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customizations.xml" ContentType="application/vnd.ms-word.keyMapCustomizations+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glossary/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glossary/styles.xml" ContentType="application/vnd.openxmlformats-officedocument.wordprocessingml.styles+xml"/>
  <Override PartName="/word/glossary/stylesWithEffects.xml" ContentType="application/vnd.ms-word.stylesWithEffects+xml"/>
  <Override PartName="/word/glossary/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16se="http://schemas.microsoft.com/office/word/2015/wordml/symex" xmlns:w15="http://schemas.microsoft.com/office/word/2012/wordml" xmlns:cx1="http://schemas.microsoft.com/office/drawing/2015/9/8/chartex" xmlns:cx="http://schemas.microsoft.com/office/drawing/2014/chartex"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displacedByCustomXml="next" w:id="0"/>
    <w:bookmarkEnd w:displacedByCustomXml="next" w:id="0"/>
    <w:sdt>
      <w:sdtPr>
        <w:id w:val="-1359886931"/>
        <w:lock w:val="contentLocked"/>
        <w:placeholder>
          <w:docPart w:val="DefaultPlaceholder_1082065158"/>
        </w:placeholder>
        <w:group/>
      </w:sdtPr>
      <w:sdtEndPr/>
      <w:sdtContent>
        <w:p w:rsidR="002C6867" w:rsidP="00E56EB2" w:rsidRDefault="00FF6790">
          <w:pPr>
            <w:tabs>
              <w:tab w:val="left" w:pos="3686"/>
            </w:tabs>
          </w:pPr>
          <w:r>
            <w:rPr>
              <w:noProof/>
            </w:rPr>
            <mc:AlternateContent>
              <mc:Choice Requires="wps">
                <w:drawing>
                  <wp:anchor distT="0" distB="0" distL="114300" distR="114300" simplePos="0" relativeHeight="251657728" behindDoc="0" locked="0" layoutInCell="1" allowOverlap="1" wp14:editId="727C4A66" wp14:anchorId="184036A0">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w14:anchorId="184036A0">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02BBFC8B" wp14:anchorId="253F26B0">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03044">
            <w:t>No.</w:t>
          </w:r>
          <w:sdt>
            <w:sdtPr>
              <w:alias w:val="ZaakNummerPlus"/>
              <w:tag w:val="ZaakNummerPlus"/>
              <w:id w:val="-2079433656"/>
              <w:lock w:val="sdtContentLocked"/>
              <w:placeholder>
                <w:docPart w:val="DefaultPlaceholder_1082065158"/>
              </w:placeholder>
              <w:text/>
            </w:sdtPr>
            <w:sdtEndPr/>
            <w:sdtContent>
              <w:r>
                <w:t>W04.19.0052/I</w:t>
              </w:r>
            </w:sdtContent>
          </w:sdt>
          <w:r w:rsidR="00BC1C96">
            <w:tab/>
            <w:t xml:space="preserve">'s-Gravenhage, </w:t>
          </w:r>
          <w:sdt>
            <w:sdtPr>
              <w:alias w:val="DatumAdvies"/>
              <w:tag w:val="DatumAdvies"/>
              <w:id w:val="-287518040"/>
              <w:lock w:val="sdtContentLocked"/>
              <w:placeholder>
                <w:docPart w:val="DefaultPlaceholder_1082065158"/>
              </w:placeholder>
              <w:text/>
            </w:sdtPr>
            <w:sdtEndPr/>
            <w:sdtContent>
              <w:r>
                <w:t>13 maart 2019</w:t>
              </w:r>
            </w:sdtContent>
          </w:sdt>
        </w:p>
        <w:p w:rsidR="00503044" w:rsidP="00503044" w:rsidRDefault="00503044">
          <w:pPr>
            <w:tabs>
              <w:tab w:val="left" w:pos="3685"/>
            </w:tabs>
          </w:pPr>
        </w:p>
        <w:p w:rsidR="00503044" w:rsidP="00503044" w:rsidRDefault="00503044">
          <w:pPr>
            <w:tabs>
              <w:tab w:val="left" w:pos="3685"/>
            </w:tabs>
          </w:pPr>
        </w:p>
        <w:sdt>
          <w:sdtPr>
            <w:alias w:val="Aanhef"/>
            <w:tag w:val="Aanhef"/>
            <w:id w:val="2074146362"/>
            <w:lock w:val="sdtContentLocked"/>
            <w:placeholder>
              <w:docPart w:val="DefaultPlaceholder_1082065158"/>
            </w:placeholder>
            <w:text w:multiLine="1"/>
          </w:sdtPr>
          <w:sdtEndPr/>
          <w:sdtContent>
            <w:p w:rsidR="00A63C21" w:rsidRDefault="003639C7">
              <w:r>
                <w:t>Bij Kabinetsmissive van 20 februari 2019, no.2018000561, heeft Uwe Majesteit, op voordracht van de Minister van Binnenlandse Zaken en Koninkrijksrelaties, bij de Afdeling advisering van de Raad van State ter overweging aanhangig gemaakt de nota van wijziging bij het voorstel van wet tot wijziging van de Omgevingswet  en enkele andere wetten vanwege opname in de Omgevingswet van regels over het vestigen van een voorkeursrecht, regels over onteigening, bijzondere regels voor het inrichten van gebieden en, met het oog op verschillende typen gebiedsontwikkelingen, een verdere aanpassing van de regels over kostenverhaal (Aanvullingswet grondeigendom Omgevingswet) , met toelichting.</w:t>
              </w:r>
            </w:p>
          </w:sdtContent>
        </w:sdt>
        <w:p w:rsidR="0071031E" w:rsidRDefault="0071031E"/>
        <w:p w:rsidR="00C50D4F" w:rsidRDefault="00510E08">
          <w:sdt>
            <w:sdtPr>
              <w:alias w:val="Dictum"/>
              <w:tag w:val="Dictum"/>
              <w:id w:val="-106126456"/>
              <w:lock w:val="sdtContentLocked"/>
              <w:placeholder>
                <w:docPart w:val="DefaultPlaceholder_1082065158"/>
              </w:placeholder>
              <w:text w:multiLine="1"/>
            </w:sdtPr>
            <w:sdtEndPr/>
            <w:sdtContent>
              <w:r w:rsidR="00C0766C">
                <w:t xml:space="preserve">De Afdeling advisering van de Raad van State heeft geen opmerkingen over de nota van wijziging en adviseert deze in te dienen bij de Tweede Kamer der Staten-Generaal. </w:t>
              </w:r>
              <w:r w:rsidR="00C0766C">
                <w:br/>
              </w:r>
              <w:r w:rsidR="00C0766C">
                <w:br/>
                <w:t>Gelet op artikel 26, zesde lid jo vijfde lid, van de Wet op de Raad van State, is de Afdeling van oordeel dat openbaarmaking van dit advies achterwege kan blijven.</w:t>
              </w:r>
              <w:r w:rsidR="00C0766C">
                <w:br/>
              </w:r>
              <w:r w:rsidR="00C0766C">
                <w:br/>
              </w:r>
              <w:r w:rsidR="00C0766C">
                <w:br/>
                <w:t>De vice-president van de Raad van State,</w:t>
              </w:r>
            </w:sdtContent>
          </w:sdt>
        </w:p>
      </w:sdtContent>
    </w:sdt>
    <w:sectPr w:rsidR="00C50D4F" w:rsidSect="00503044">
      <w:headerReference w:type="even" r:id="rId11"/>
      <w:headerReference w:type="default" r:id="rId12"/>
      <w:footerReference w:type="even" r:id="rId13"/>
      <w:footerReference w:type="default" r:id="rId14"/>
      <w:headerReference w:type="first" r:id="rId15"/>
      <w:footerReference w:type="first" r:id="rId16"/>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4004" w:rsidRDefault="003639C7" w:rsidP="005B3E03">
      <w:r>
        <w:separator/>
      </w:r>
    </w:p>
  </w:endnote>
  <w:endnote w:type="continuationSeparator" w:id="0">
    <w:p w:rsidR="00954004" w:rsidRDefault="003639C7" w:rsidP="005B3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9C7" w:rsidRDefault="003639C7">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9C7" w:rsidRDefault="003639C7">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7D8" w:rsidRDefault="003257D8">
    <w:pPr>
      <w:pStyle w:val="Voettekst"/>
    </w:pPr>
    <w:r>
      <w:rPr>
        <w:noProof/>
        <w:lang w:val="nl-NL" w:eastAsia="nl-NL"/>
      </w:rPr>
      <mc:AlternateContent>
        <mc:Choice Requires="wps">
          <w:drawing>
            <wp:anchor distT="0" distB="0" distL="114300" distR="114300" simplePos="0" relativeHeight="251659264" behindDoc="0" locked="0" layoutInCell="1" allowOverlap="1" wp14:anchorId="5A021396" wp14:editId="1CB64573">
              <wp:simplePos x="0" y="0"/>
              <wp:positionH relativeFrom="page">
                <wp:posOffset>1268095</wp:posOffset>
              </wp:positionH>
              <wp:positionV relativeFrom="page">
                <wp:posOffset>10196195</wp:posOffset>
              </wp:positionV>
              <wp:extent cx="2101850" cy="342900"/>
              <wp:effectExtent l="0" t="0" r="0" b="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57D8" w:rsidRPr="00B71C66" w:rsidRDefault="003257D8" w:rsidP="003257D8">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5A021396" id="_x0000_t202" coordsize="21600,21600" o:spt="202" path="m,l,21600r21600,l21600,xe">
              <v:stroke joinstyle="miter"/>
              <v:path gradientshapeok="t" o:connecttype="rect"/>
            </v:shapetype>
            <v:shape id="Text Box 5" o:spid="_x0000_s1027" type="#_x0000_t202" style="position:absolute;margin-left:99.85pt;margin-top:802.85pt;width:165.5pt;height:27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" stroked="f">
              <v:textbox>
                <w:txbxContent>
                  <w:p w:rsidR="003257D8" w:rsidRPr="00B71C66" w:rsidRDefault="003257D8" w:rsidP="003257D8">
                    <w:pPr>
                      <w:shd w:val="solid" w:color="FFFFFF" w:fill="FFFFFF"/>
                      <w:rPr>
                        <w:rFonts w:ascii="Bembo" w:hAnsi="Bembo"/>
                        <w:sz w:val="32"/>
                        <w:szCs w:val="32"/>
                      </w:rPr>
                    </w:pPr>
                    <w:r w:rsidRPr="00DF2258">
                      <w:rPr>
                        <w:rStyle w:val="LogoKoninginnepapier"/>
                      </w:rPr>
                      <w:t>AAN DE KONING</w:t>
                    </w:r>
                  </w:p>
                </w:txbxContent>
              </v:textbox>
              <w10:wrap type="square"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4004" w:rsidRDefault="003639C7" w:rsidP="005B3E03">
      <w:r>
        <w:separator/>
      </w:r>
    </w:p>
  </w:footnote>
  <w:footnote w:type="continuationSeparator" w:id="0">
    <w:p w:rsidR="00954004" w:rsidRDefault="003639C7" w:rsidP="005B3E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9C7" w:rsidRDefault="003639C7">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613" w:rsidRDefault="00D76613">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3639C7">
      <w:rPr>
        <w:rStyle w:val="Paginanummer"/>
        <w:noProof/>
      </w:rPr>
      <w:t>1</w:t>
    </w:r>
    <w:r>
      <w:rPr>
        <w:rStyle w:val="Paginanumm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9C7" w:rsidRDefault="003639C7">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156F0B"/>
    <w:rsid w:val="00164A68"/>
    <w:rsid w:val="002A3323"/>
    <w:rsid w:val="002C6867"/>
    <w:rsid w:val="003257D8"/>
    <w:rsid w:val="003639C7"/>
    <w:rsid w:val="00367933"/>
    <w:rsid w:val="00414D52"/>
    <w:rsid w:val="00424C22"/>
    <w:rsid w:val="004C120D"/>
    <w:rsid w:val="00503044"/>
    <w:rsid w:val="00510E08"/>
    <w:rsid w:val="005D31AB"/>
    <w:rsid w:val="006B68E7"/>
    <w:rsid w:val="007077E5"/>
    <w:rsid w:val="0071031E"/>
    <w:rsid w:val="00724C4B"/>
    <w:rsid w:val="00743D19"/>
    <w:rsid w:val="007B1CCB"/>
    <w:rsid w:val="00801259"/>
    <w:rsid w:val="008179AD"/>
    <w:rsid w:val="00831756"/>
    <w:rsid w:val="008A2D35"/>
    <w:rsid w:val="009E72D2"/>
    <w:rsid w:val="00A349AF"/>
    <w:rsid w:val="00A63C21"/>
    <w:rsid w:val="00AF5CB1"/>
    <w:rsid w:val="00BC1C96"/>
    <w:rsid w:val="00C0766C"/>
    <w:rsid w:val="00C5066A"/>
    <w:rsid w:val="00C50D4F"/>
    <w:rsid w:val="00C94D31"/>
    <w:rsid w:val="00D51396"/>
    <w:rsid w:val="00D76613"/>
    <w:rsid w:val="00DC1203"/>
    <w:rsid w:val="00DE075A"/>
    <w:rsid w:val="00DF6602"/>
    <w:rsid w:val="00E56EB2"/>
    <w:rsid w:val="00FF67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5B3E03"/>
    <w:pPr>
      <w:tabs>
        <w:tab w:val="left" w:pos="227"/>
      </w:tabs>
      <w:ind w:left="227" w:hanging="227"/>
    </w:pPr>
    <w:rPr>
      <w:sz w:val="16"/>
      <w:szCs w:val="20"/>
    </w:rPr>
  </w:style>
  <w:style w:type="character" w:customStyle="1" w:styleId="VoetnoottekstChar">
    <w:name w:val="Voetnoottekst Char"/>
    <w:link w:val="Voetnoottekst"/>
    <w:rsid w:val="005B3E03"/>
    <w:rPr>
      <w:rFonts w:ascii="Univers" w:hAnsi="Univers"/>
      <w:sz w:val="16"/>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5B3E03"/>
    <w:pPr>
      <w:tabs>
        <w:tab w:val="left" w:pos="227"/>
      </w:tabs>
      <w:ind w:left="227" w:hanging="227"/>
    </w:pPr>
    <w:rPr>
      <w:sz w:val="16"/>
      <w:szCs w:val="20"/>
    </w:rPr>
  </w:style>
  <w:style w:type="character" w:customStyle="1" w:styleId="VoetnoottekstChar">
    <w:name w:val="Voetnoottekst Char"/>
    <w:link w:val="Voetnoottekst"/>
    <w:rsid w:val="005B3E03"/>
    <w:rPr>
      <w:rFonts w:ascii="Univers" w:hAnsi="Univers"/>
      <w:sz w:val="16"/>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webSettings" Target="web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footer" Target="footer3.xml" Id="rId16"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1.xml" Id="rId11" /><Relationship Type="http://schemas.microsoft.com/office/2007/relationships/stylesWithEffects" Target="stylesWithEffects.xml" Id="rId5" /><Relationship Type="http://schemas.openxmlformats.org/officeDocument/2006/relationships/header" Target="header3.xml" Id="rId15" /><Relationship Type="http://schemas.openxmlformats.org/officeDocument/2006/relationships/image" Target="media/image1.png" Id="rId10" /><Relationship Type="http://schemas.openxmlformats.org/officeDocument/2006/relationships/theme" Target="theme/theme1.xml" Id="rId19" /><Relationship Type="http://schemas.openxmlformats.org/officeDocument/2006/relationships/styles" Target="styles.xml" Id="rId4" /><Relationship Type="http://schemas.openxmlformats.org/officeDocument/2006/relationships/endnotes" Target="endnotes.xml" Id="rId9" /><Relationship Type="http://schemas.openxmlformats.org/officeDocument/2006/relationships/footer" Target="footer2.xml" Id="rId14"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C1C"/>
    <w:rsid w:val="000C0D4E"/>
    <w:rsid w:val="00161883"/>
    <w:rsid w:val="00502201"/>
    <w:rsid w:val="00723C1C"/>
    <w:rsid w:val="00842147"/>
    <w:rsid w:val="00DD4122"/>
    <w:rsid w:val="00E16E9D"/>
    <w:rsid w:val="00FA14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16E9D"/>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E16E9D"/>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E16E9D"/>
    <w:pPr>
      <w:spacing w:after="0" w:line="240" w:lineRule="auto"/>
    </w:pPr>
    <w:rPr>
      <w:rFonts w:ascii="Univers" w:eastAsia="Times New Roman" w:hAnsi="Univers" w:cs="Times New Roman"/>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16E9D"/>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E16E9D"/>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E16E9D"/>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172</ap:Words>
  <ap:Characters>951</ap:Characters>
  <ap:DocSecurity>4</ap:DocSecurity>
  <ap:Lines>7</ap:Lines>
  <ap:Paragraphs>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1121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2019-04-02T09:20:00.0000000Z</dcterms:created>
  <dcterms:modified xsi:type="dcterms:W3CDTF">2019-04-02T09:20:00.0000000Z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0x01010055417B5110E4DC409387B47C3C5E4441</vt:lpwstr>
  </property>
</Properties>
</file>