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2168F4" w:rsidR="00CB3578" w:rsidP="00980232" w:rsidRDefault="00980232">
            <w:pPr>
              <w:pStyle w:val="Amendement"/>
              <w:tabs>
                <w:tab w:val="left" w:pos="330"/>
              </w:tabs>
              <w:rPr>
                <w:rFonts w:ascii="Times New Roman" w:hAnsi="Times New Roman" w:cs="Times New Roman"/>
              </w:rPr>
            </w:pPr>
            <w:r>
              <w:rPr>
                <w:rFonts w:ascii="Times New Roman" w:hAnsi="Times New Roman" w:cs="Times New Roman"/>
                <w:b w:val="0"/>
              </w:rPr>
              <w:t>Bijgewerkt t/m nr. 4 (</w:t>
            </w:r>
            <w:proofErr w:type="spellStart"/>
            <w:r>
              <w:rPr>
                <w:rFonts w:ascii="Times New Roman" w:hAnsi="Times New Roman" w:cs="Times New Roman"/>
                <w:b w:val="0"/>
              </w:rPr>
              <w:t>NvW</w:t>
            </w:r>
            <w:proofErr w:type="spellEnd"/>
            <w:r>
              <w:rPr>
                <w:rFonts w:ascii="Times New Roman" w:hAnsi="Times New Roman" w:cs="Times New Roman"/>
                <w:b w:val="0"/>
              </w:rPr>
              <w:t xml:space="preserve"> d.d. 4 oktober 2018)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ED7EB5" w:rsidRDefault="00ED7EB5">
            <w:pPr>
              <w:rPr>
                <w:rFonts w:ascii="Times New Roman" w:hAnsi="Times New Roman"/>
                <w:b/>
                <w:sz w:val="24"/>
              </w:rPr>
            </w:pPr>
            <w:r>
              <w:rPr>
                <w:rFonts w:ascii="Times New Roman" w:hAnsi="Times New Roman"/>
                <w:b/>
                <w:sz w:val="24"/>
              </w:rPr>
              <w:t>35 000 XIII</w:t>
            </w:r>
          </w:p>
        </w:tc>
        <w:tc>
          <w:tcPr>
            <w:tcW w:w="6590" w:type="dxa"/>
            <w:tcBorders>
              <w:top w:val="nil"/>
              <w:left w:val="nil"/>
              <w:bottom w:val="nil"/>
              <w:right w:val="nil"/>
            </w:tcBorders>
          </w:tcPr>
          <w:p w:rsidRPr="00ED7EB5" w:rsidR="002A727C" w:rsidP="000D5BC4" w:rsidRDefault="00ED7EB5">
            <w:pPr>
              <w:rPr>
                <w:rFonts w:ascii="Times New Roman" w:hAnsi="Times New Roman"/>
                <w:b/>
                <w:sz w:val="24"/>
              </w:rPr>
            </w:pPr>
            <w:r w:rsidRPr="00ED7EB5">
              <w:rPr>
                <w:rFonts w:ascii="Times New Roman" w:hAnsi="Times New Roman"/>
                <w:b/>
                <w:sz w:val="24"/>
              </w:rPr>
              <w:t>Vaststelling van de begrotingsstaten van het Ministerie van Economische Zaken en Klimaat (XIII) voor het jaar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ED7EB5">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ED7EB5" w:rsidP="00ED7EB5" w:rsidRDefault="00ED7EB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D7EB5">
        <w:rPr>
          <w:rFonts w:ascii="Times New Roman" w:hAnsi="Times New Roman"/>
          <w:sz w:val="24"/>
          <w:szCs w:val="20"/>
        </w:rPr>
        <w:t>Wij Willem-Alexander, bij de gratie Gods, Koning der Nederlanden, Prins van Oranje-Nassau, enz. enz. enz.</w:t>
      </w:r>
    </w:p>
    <w:p w:rsidRPr="00ED7EB5" w:rsidR="00ED7EB5" w:rsidP="00ED7EB5" w:rsidRDefault="00ED7EB5">
      <w:pPr>
        <w:tabs>
          <w:tab w:val="left" w:pos="284"/>
          <w:tab w:val="left" w:pos="567"/>
          <w:tab w:val="left" w:pos="851"/>
        </w:tabs>
        <w:ind w:right="-2"/>
        <w:rPr>
          <w:rFonts w:ascii="Times New Roman" w:hAnsi="Times New Roman"/>
          <w:sz w:val="24"/>
          <w:szCs w:val="20"/>
        </w:rPr>
      </w:pPr>
    </w:p>
    <w:p w:rsidRPr="00ED7EB5" w:rsidR="00ED7EB5" w:rsidP="00ED7EB5" w:rsidRDefault="00ED7EB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D7EB5">
        <w:rPr>
          <w:rFonts w:ascii="Times New Roman" w:hAnsi="Times New Roman"/>
          <w:sz w:val="24"/>
          <w:szCs w:val="20"/>
        </w:rPr>
        <w:t>Allen, die deze zullen zien of horen lezen, saluut! doen te weten:</w:t>
      </w:r>
    </w:p>
    <w:p w:rsidRPr="00ED7EB5" w:rsidR="00ED7EB5" w:rsidP="00ED7EB5" w:rsidRDefault="00ED7EB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D7EB5">
        <w:rPr>
          <w:rFonts w:ascii="Times New Roman" w:hAnsi="Times New Roman"/>
          <w:sz w:val="24"/>
          <w:szCs w:val="20"/>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00ED7EB5" w:rsidP="00ED7EB5" w:rsidRDefault="00ED7EB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D7EB5">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Pr="00ED7EB5"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b/>
          <w:sz w:val="24"/>
          <w:szCs w:val="20"/>
        </w:rPr>
      </w:pPr>
      <w:r w:rsidRPr="00ED7EB5">
        <w:rPr>
          <w:rFonts w:ascii="Times New Roman" w:hAnsi="Times New Roman"/>
          <w:b/>
          <w:sz w:val="24"/>
          <w:szCs w:val="20"/>
        </w:rPr>
        <w:t xml:space="preserve">Artikel 1 </w:t>
      </w:r>
    </w:p>
    <w:p w:rsidRPr="00ED7EB5" w:rsidR="00ED7EB5" w:rsidP="00ED7EB5" w:rsidRDefault="00ED7EB5">
      <w:pPr>
        <w:tabs>
          <w:tab w:val="left" w:pos="284"/>
          <w:tab w:val="left" w:pos="567"/>
          <w:tab w:val="left" w:pos="851"/>
        </w:tabs>
        <w:ind w:right="-2"/>
        <w:rPr>
          <w:rFonts w:ascii="Times New Roman" w:hAnsi="Times New Roman"/>
          <w:b/>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D7EB5">
        <w:rPr>
          <w:rFonts w:ascii="Times New Roman" w:hAnsi="Times New Roman"/>
          <w:sz w:val="24"/>
          <w:szCs w:val="20"/>
        </w:rPr>
        <w:t>De bij deze wet behorende departementale begrotingsstaat voor het jaar 2019 wordt vastgesteld.</w:t>
      </w:r>
    </w:p>
    <w:p w:rsidRPr="00ED7EB5"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b/>
          <w:sz w:val="24"/>
          <w:szCs w:val="20"/>
        </w:rPr>
      </w:pPr>
      <w:r w:rsidRPr="00ED7EB5">
        <w:rPr>
          <w:rFonts w:ascii="Times New Roman" w:hAnsi="Times New Roman"/>
          <w:b/>
          <w:sz w:val="24"/>
          <w:szCs w:val="20"/>
        </w:rPr>
        <w:t>Artikel 2</w:t>
      </w:r>
    </w:p>
    <w:p w:rsidRPr="00ED7EB5" w:rsidR="00ED7EB5" w:rsidP="00ED7EB5" w:rsidRDefault="00ED7EB5">
      <w:pPr>
        <w:tabs>
          <w:tab w:val="left" w:pos="284"/>
          <w:tab w:val="left" w:pos="567"/>
          <w:tab w:val="left" w:pos="851"/>
        </w:tabs>
        <w:ind w:right="-2"/>
        <w:rPr>
          <w:rFonts w:ascii="Times New Roman" w:hAnsi="Times New Roman"/>
          <w:b/>
          <w:sz w:val="24"/>
          <w:szCs w:val="20"/>
        </w:rPr>
      </w:pPr>
      <w:r w:rsidRPr="00ED7EB5">
        <w:rPr>
          <w:rFonts w:ascii="Times New Roman" w:hAnsi="Times New Roman"/>
          <w:b/>
          <w:sz w:val="24"/>
          <w:szCs w:val="20"/>
        </w:rPr>
        <w:t xml:space="preserve"> </w:t>
      </w:r>
    </w:p>
    <w:p w:rsidR="00ED7EB5" w:rsidP="00ED7EB5" w:rsidRDefault="00ED7EB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D7EB5">
        <w:rPr>
          <w:rFonts w:ascii="Times New Roman" w:hAnsi="Times New Roman"/>
          <w:sz w:val="24"/>
          <w:szCs w:val="20"/>
        </w:rPr>
        <w:t>De bij deze wet behorende begrotingsstaat inzake de agentschappen voor het jaar 2019 wordt vastgesteld.</w:t>
      </w:r>
    </w:p>
    <w:p w:rsidRPr="00ED7EB5"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b/>
          <w:sz w:val="24"/>
          <w:szCs w:val="20"/>
        </w:rPr>
      </w:pPr>
      <w:r w:rsidRPr="00ED7EB5">
        <w:rPr>
          <w:rFonts w:ascii="Times New Roman" w:hAnsi="Times New Roman"/>
          <w:b/>
          <w:sz w:val="24"/>
          <w:szCs w:val="20"/>
        </w:rPr>
        <w:t>Artikel 3</w:t>
      </w:r>
    </w:p>
    <w:p w:rsidRPr="00ED7EB5" w:rsidR="00ED7EB5" w:rsidP="00ED7EB5" w:rsidRDefault="00ED7EB5">
      <w:pPr>
        <w:tabs>
          <w:tab w:val="left" w:pos="284"/>
          <w:tab w:val="left" w:pos="567"/>
          <w:tab w:val="left" w:pos="851"/>
        </w:tabs>
        <w:ind w:right="-2"/>
        <w:rPr>
          <w:rFonts w:ascii="Times New Roman" w:hAnsi="Times New Roman"/>
          <w:b/>
          <w:sz w:val="24"/>
          <w:szCs w:val="20"/>
        </w:rPr>
      </w:pPr>
      <w:r w:rsidRPr="00ED7EB5">
        <w:rPr>
          <w:rFonts w:ascii="Times New Roman" w:hAnsi="Times New Roman"/>
          <w:b/>
          <w:sz w:val="24"/>
          <w:szCs w:val="20"/>
        </w:rPr>
        <w:t xml:space="preserve"> </w:t>
      </w:r>
    </w:p>
    <w:p w:rsidR="00ED7EB5" w:rsidP="00ED7EB5" w:rsidRDefault="00ED7EB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D7EB5">
        <w:rPr>
          <w:rFonts w:ascii="Times New Roman" w:hAnsi="Times New Roman"/>
          <w:sz w:val="24"/>
          <w:szCs w:val="20"/>
        </w:rPr>
        <w:t>De vaststelling van de begrotingsstaten geschiedt in duizenden euro’s.</w:t>
      </w:r>
    </w:p>
    <w:p w:rsidRPr="00ED7EB5"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b/>
          <w:sz w:val="24"/>
          <w:szCs w:val="20"/>
        </w:rPr>
      </w:pPr>
      <w:r w:rsidRPr="00ED7EB5">
        <w:rPr>
          <w:rFonts w:ascii="Times New Roman" w:hAnsi="Times New Roman"/>
          <w:b/>
          <w:sz w:val="24"/>
          <w:szCs w:val="20"/>
        </w:rPr>
        <w:t xml:space="preserve">Artikel 4 </w:t>
      </w:r>
    </w:p>
    <w:p w:rsidRPr="00ED7EB5" w:rsidR="00ED7EB5" w:rsidP="00ED7EB5" w:rsidRDefault="00ED7EB5">
      <w:pPr>
        <w:tabs>
          <w:tab w:val="left" w:pos="284"/>
          <w:tab w:val="left" w:pos="567"/>
          <w:tab w:val="left" w:pos="851"/>
        </w:tabs>
        <w:ind w:right="-2"/>
        <w:rPr>
          <w:rFonts w:ascii="Times New Roman" w:hAnsi="Times New Roman"/>
          <w:b/>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D7EB5">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Pr="00ED7EB5"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ED7EB5">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ED7EB5"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Gegeven</w:t>
      </w: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Pr="00ED7EB5" w:rsidR="00ED7EB5" w:rsidP="00ED7EB5" w:rsidRDefault="00ED7EB5">
      <w:pPr>
        <w:tabs>
          <w:tab w:val="left" w:pos="284"/>
          <w:tab w:val="left" w:pos="567"/>
          <w:tab w:val="left" w:pos="851"/>
        </w:tabs>
        <w:ind w:right="-2"/>
        <w:rPr>
          <w:rFonts w:ascii="Times New Roman" w:hAnsi="Times New Roman"/>
          <w:sz w:val="24"/>
          <w:szCs w:val="20"/>
        </w:rPr>
      </w:pPr>
    </w:p>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De Minister van Economische Zaken en Klimaat,</w:t>
      </w: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sectPr w:rsidR="00ED7EB5" w:rsidSect="00A11E73">
          <w:footerReference w:type="even" r:id="rId7"/>
          <w:footerReference w:type="default" r:id="rId8"/>
          <w:pgSz w:w="11906" w:h="16838"/>
          <w:pgMar w:top="1418" w:right="1418" w:bottom="1418" w:left="1418" w:header="357" w:footer="1440" w:gutter="0"/>
          <w:pgNumType w:start="1"/>
          <w:cols w:space="708"/>
          <w:noEndnote/>
        </w:sectPr>
      </w:pPr>
    </w:p>
    <w:tbl>
      <w:tblPr>
        <w:tblW w:w="9694" w:type="dxa"/>
        <w:tblInd w:w="2155" w:type="dxa"/>
        <w:tblCellMar>
          <w:left w:w="10" w:type="dxa"/>
          <w:right w:w="10" w:type="dxa"/>
        </w:tblCellMar>
        <w:tblLook w:val="04A0" w:firstRow="1" w:lastRow="0" w:firstColumn="1" w:lastColumn="0" w:noHBand="0" w:noVBand="1"/>
      </w:tblPr>
      <w:tblGrid>
        <w:gridCol w:w="694"/>
        <w:gridCol w:w="4834"/>
        <w:gridCol w:w="1637"/>
        <w:gridCol w:w="1131"/>
        <w:gridCol w:w="1398"/>
      </w:tblGrid>
      <w:tr w:rsidRPr="00ED7EB5" w:rsidR="00ED7EB5" w:rsidTr="00ED7EB5">
        <w:trPr>
          <w:tblHeader/>
        </w:trPr>
        <w:tc>
          <w:tcPr>
            <w:tcW w:w="0" w:type="auto"/>
            <w:gridSpan w:val="5"/>
          </w:tcPr>
          <w:p w:rsidRPr="00ED7EB5" w:rsidR="00ED7EB5" w:rsidP="00ED7EB5" w:rsidRDefault="00ED7EB5">
            <w:pPr>
              <w:tabs>
                <w:tab w:val="left" w:pos="284"/>
                <w:tab w:val="left" w:pos="567"/>
                <w:tab w:val="left" w:pos="851"/>
              </w:tabs>
              <w:ind w:right="-2"/>
              <w:rPr>
                <w:rFonts w:ascii="Times New Roman" w:hAnsi="Times New Roman"/>
                <w:b/>
                <w:sz w:val="24"/>
                <w:szCs w:val="20"/>
              </w:rPr>
            </w:pPr>
            <w:r w:rsidRPr="00ED7EB5">
              <w:rPr>
                <w:rFonts w:ascii="Times New Roman" w:hAnsi="Times New Roman"/>
                <w:b/>
                <w:sz w:val="24"/>
                <w:szCs w:val="20"/>
              </w:rPr>
              <w:lastRenderedPageBreak/>
              <w:t>Vaststel</w:t>
            </w:r>
            <w:r w:rsidR="00980232">
              <w:rPr>
                <w:rFonts w:ascii="Times New Roman" w:hAnsi="Times New Roman"/>
                <w:b/>
                <w:sz w:val="24"/>
                <w:szCs w:val="20"/>
              </w:rPr>
              <w:t>ling van de</w:t>
            </w:r>
            <w:r w:rsidRPr="00ED7EB5">
              <w:rPr>
                <w:rFonts w:ascii="Times New Roman" w:hAnsi="Times New Roman"/>
                <w:b/>
                <w:sz w:val="24"/>
                <w:szCs w:val="20"/>
              </w:rPr>
              <w:t xml:space="preserve"> departementale begrotingsstaat van het Ministerie van Economische Zaken en Klimaat (XIII) voor het jaar 2019</w:t>
            </w:r>
          </w:p>
          <w:p w:rsidRPr="00ED7EB5" w:rsidR="00ED7EB5" w:rsidP="00ED7EB5" w:rsidRDefault="00ED7EB5">
            <w:pPr>
              <w:tabs>
                <w:tab w:val="left" w:pos="284"/>
                <w:tab w:val="left" w:pos="567"/>
                <w:tab w:val="left" w:pos="851"/>
              </w:tabs>
              <w:ind w:right="-2"/>
              <w:rPr>
                <w:rFonts w:ascii="Times New Roman" w:hAnsi="Times New Roman"/>
                <w:b/>
                <w:sz w:val="24"/>
                <w:szCs w:val="20"/>
              </w:rPr>
            </w:pPr>
            <w:r w:rsidRPr="00ED7EB5">
              <w:rPr>
                <w:rFonts w:ascii="Times New Roman" w:hAnsi="Times New Roman"/>
                <w:b/>
                <w:sz w:val="24"/>
                <w:szCs w:val="20"/>
              </w:rPr>
              <w:t>(Bedragen x € 1.000)</w:t>
            </w:r>
          </w:p>
        </w:tc>
      </w:tr>
      <w:tr w:rsidRPr="00ED7EB5" w:rsidR="00ED7EB5" w:rsidTr="00ED7EB5">
        <w:trPr>
          <w:tblHeader/>
        </w:trPr>
        <w:tc>
          <w:tcPr>
            <w:tcW w:w="0" w:type="auto"/>
            <w:tcBorders>
              <w:top w:val="single" w:color="000000" w:sz="4" w:space="0"/>
            </w:tcBorders>
            <w:tcMar>
              <w:top w:w="45"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Art.nr.</w:t>
            </w:r>
          </w:p>
        </w:tc>
        <w:tc>
          <w:tcPr>
            <w:tcW w:w="0" w:type="auto"/>
            <w:tcBorders>
              <w:top w:val="single" w:color="000000" w:sz="4" w:space="0"/>
            </w:tcBorders>
            <w:tcMar>
              <w:top w:w="45" w:type="dxa"/>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Omschrijving</w:t>
            </w:r>
          </w:p>
        </w:tc>
        <w:tc>
          <w:tcPr>
            <w:tcW w:w="0" w:type="auto"/>
            <w:gridSpan w:val="3"/>
            <w:tcBorders>
              <w:top w:val="single" w:color="000000" w:sz="4" w:space="0"/>
            </w:tcBorders>
            <w:tcMar>
              <w:top w:w="45" w:type="dxa"/>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Vastgestelde begroting</w:t>
            </w:r>
          </w:p>
        </w:tc>
      </w:tr>
      <w:tr w:rsidRPr="00ED7EB5" w:rsidR="00ED7EB5" w:rsidTr="00ED7EB5">
        <w:trPr>
          <w:tblHeader/>
        </w:trPr>
        <w:tc>
          <w:tcPr>
            <w:tcW w:w="0" w:type="auto"/>
            <w:tcBorders>
              <w:bottom w:val="single" w:color="000000" w:sz="4" w:space="0"/>
            </w:tcBorders>
            <w:tcMar>
              <w:bottom w:w="45"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Verplichtingen</w:t>
            </w:r>
          </w:p>
        </w:tc>
        <w:tc>
          <w:tcPr>
            <w:tcW w:w="0" w:type="auto"/>
            <w:tcBorders>
              <w:bottom w:val="single" w:color="000000" w:sz="4" w:space="0"/>
            </w:tcBorders>
            <w:tcMar>
              <w:left w:w="57" w:type="dxa"/>
              <w:bottom w:w="45"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Uitgaven</w:t>
            </w:r>
          </w:p>
        </w:tc>
        <w:tc>
          <w:tcPr>
            <w:tcW w:w="0" w:type="auto"/>
            <w:tcBorders>
              <w:bottom w:val="single" w:color="000000" w:sz="4" w:space="0"/>
            </w:tcBorders>
            <w:tcMar>
              <w:left w:w="57" w:type="dxa"/>
              <w:bottom w:w="45"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Ontvangsten</w:t>
            </w:r>
          </w:p>
        </w:tc>
      </w:tr>
      <w:tr w:rsidRPr="00ED7EB5" w:rsidR="00ED7EB5" w:rsidTr="00ED7EB5">
        <w:tc>
          <w:tcPr>
            <w:tcW w:w="0" w:type="auto"/>
            <w:tcMar>
              <w:top w:w="45"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p>
        </w:tc>
        <w:tc>
          <w:tcPr>
            <w:tcW w:w="0" w:type="auto"/>
            <w:tcMar>
              <w:top w:w="45" w:type="dxa"/>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b/>
                <w:sz w:val="24"/>
                <w:szCs w:val="20"/>
              </w:rPr>
              <w:t>Totaal</w:t>
            </w:r>
          </w:p>
        </w:tc>
        <w:tc>
          <w:tcPr>
            <w:tcW w:w="0" w:type="auto"/>
            <w:tcMar>
              <w:top w:w="45" w:type="dxa"/>
              <w:left w:w="57" w:type="dxa"/>
              <w:right w:w="57" w:type="dxa"/>
            </w:tcMar>
          </w:tcPr>
          <w:p w:rsidRPr="00ED7EB5" w:rsidR="00ED7EB5" w:rsidP="00980232" w:rsidRDefault="00ED7EB5">
            <w:pPr>
              <w:tabs>
                <w:tab w:val="left" w:pos="284"/>
                <w:tab w:val="left" w:pos="567"/>
                <w:tab w:val="left" w:pos="851"/>
              </w:tabs>
              <w:ind w:right="-2"/>
              <w:rPr>
                <w:rFonts w:ascii="Times New Roman" w:hAnsi="Times New Roman"/>
                <w:sz w:val="24"/>
                <w:szCs w:val="20"/>
              </w:rPr>
            </w:pPr>
            <w:r w:rsidRPr="0062596C">
              <w:rPr>
                <w:rFonts w:ascii="Times New Roman" w:hAnsi="Times New Roman"/>
                <w:b/>
                <w:sz w:val="24"/>
                <w:szCs w:val="20"/>
              </w:rPr>
              <w:t>13.5</w:t>
            </w:r>
            <w:r w:rsidRPr="0062596C" w:rsidR="00980232">
              <w:rPr>
                <w:rFonts w:ascii="Times New Roman" w:hAnsi="Times New Roman"/>
                <w:b/>
                <w:sz w:val="24"/>
                <w:szCs w:val="20"/>
              </w:rPr>
              <w:t>80</w:t>
            </w:r>
            <w:r w:rsidRPr="0062596C">
              <w:rPr>
                <w:rFonts w:ascii="Times New Roman" w:hAnsi="Times New Roman"/>
                <w:b/>
                <w:sz w:val="24"/>
                <w:szCs w:val="20"/>
              </w:rPr>
              <w:t>.</w:t>
            </w:r>
            <w:r w:rsidRPr="0062596C" w:rsidR="00980232">
              <w:rPr>
                <w:rFonts w:ascii="Times New Roman" w:hAnsi="Times New Roman"/>
                <w:b/>
                <w:sz w:val="24"/>
                <w:szCs w:val="20"/>
              </w:rPr>
              <w:t>4</w:t>
            </w:r>
            <w:r w:rsidRPr="0062596C">
              <w:rPr>
                <w:rFonts w:ascii="Times New Roman" w:hAnsi="Times New Roman"/>
                <w:b/>
                <w:sz w:val="24"/>
                <w:szCs w:val="20"/>
              </w:rPr>
              <w:t>71</w:t>
            </w:r>
          </w:p>
        </w:tc>
        <w:tc>
          <w:tcPr>
            <w:tcW w:w="0" w:type="auto"/>
            <w:tcMar>
              <w:top w:w="45" w:type="dxa"/>
              <w:left w:w="57" w:type="dxa"/>
              <w:right w:w="57" w:type="dxa"/>
            </w:tcMar>
          </w:tcPr>
          <w:p w:rsidRPr="0062596C" w:rsidR="00ED7EB5" w:rsidP="00ED7EB5" w:rsidRDefault="00980232">
            <w:pPr>
              <w:tabs>
                <w:tab w:val="left" w:pos="284"/>
                <w:tab w:val="left" w:pos="567"/>
                <w:tab w:val="left" w:pos="851"/>
              </w:tabs>
              <w:ind w:right="-2"/>
              <w:rPr>
                <w:rFonts w:ascii="Times New Roman" w:hAnsi="Times New Roman"/>
                <w:sz w:val="24"/>
                <w:szCs w:val="20"/>
              </w:rPr>
            </w:pPr>
            <w:r w:rsidRPr="0062596C">
              <w:rPr>
                <w:rFonts w:ascii="Times New Roman" w:hAnsi="Times New Roman"/>
                <w:b/>
                <w:sz w:val="24"/>
                <w:szCs w:val="20"/>
              </w:rPr>
              <w:t>4.</w:t>
            </w:r>
            <w:r w:rsidRPr="0062596C" w:rsidR="00ED7EB5">
              <w:rPr>
                <w:rFonts w:ascii="Times New Roman" w:hAnsi="Times New Roman"/>
                <w:b/>
                <w:sz w:val="24"/>
                <w:szCs w:val="20"/>
              </w:rPr>
              <w:t>6</w:t>
            </w:r>
            <w:r w:rsidRPr="0062596C">
              <w:rPr>
                <w:rFonts w:ascii="Times New Roman" w:hAnsi="Times New Roman"/>
                <w:b/>
                <w:sz w:val="24"/>
                <w:szCs w:val="20"/>
              </w:rPr>
              <w:t>09.1</w:t>
            </w:r>
            <w:r w:rsidRPr="0062596C" w:rsidR="00ED7EB5">
              <w:rPr>
                <w:rFonts w:ascii="Times New Roman" w:hAnsi="Times New Roman"/>
                <w:b/>
                <w:sz w:val="24"/>
                <w:szCs w:val="20"/>
              </w:rPr>
              <w:t>62</w:t>
            </w:r>
          </w:p>
        </w:tc>
        <w:tc>
          <w:tcPr>
            <w:tcW w:w="0" w:type="auto"/>
            <w:tcMar>
              <w:top w:w="45" w:type="dxa"/>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b/>
                <w:sz w:val="24"/>
                <w:szCs w:val="20"/>
              </w:rPr>
              <w:t>4.179.847</w:t>
            </w:r>
          </w:p>
        </w:tc>
      </w:tr>
      <w:tr w:rsidRPr="00ED7EB5" w:rsidR="00ED7EB5" w:rsidTr="00ED7EB5">
        <w:tc>
          <w:tcPr>
            <w:tcW w:w="0" w:type="auto"/>
          </w:tcPr>
          <w:p w:rsidRPr="00ED7EB5" w:rsidR="00ED7EB5" w:rsidP="00ED7EB5" w:rsidRDefault="00ED7EB5">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p>
        </w:tc>
      </w:tr>
      <w:tr w:rsidRPr="00ED7EB5" w:rsidR="00ED7EB5" w:rsidTr="00ED7EB5">
        <w:tc>
          <w:tcPr>
            <w:tcW w:w="0" w:type="auto"/>
          </w:tcPr>
          <w:p w:rsidRPr="00ED7EB5" w:rsidR="00ED7EB5" w:rsidP="00ED7EB5" w:rsidRDefault="00ED7EB5">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b/>
                <w:sz w:val="24"/>
                <w:szCs w:val="20"/>
              </w:rPr>
              <w:t>Beleidsartikelen</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p>
        </w:tc>
      </w:tr>
      <w:tr w:rsidRPr="00ED7EB5" w:rsidR="00ED7EB5" w:rsidTr="00ED7EB5">
        <w:tc>
          <w:tcPr>
            <w:tcW w:w="0" w:type="auto"/>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1</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Goed functionerende economie en markten</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197.060</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196.389</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31.062</w:t>
            </w:r>
          </w:p>
        </w:tc>
      </w:tr>
      <w:tr w:rsidRPr="00ED7EB5" w:rsidR="00ED7EB5" w:rsidTr="00ED7EB5">
        <w:tc>
          <w:tcPr>
            <w:tcW w:w="0" w:type="auto"/>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2</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Bedrijvenbeleid: innovatief en duurzaam ondernemen</w:t>
            </w:r>
          </w:p>
        </w:tc>
        <w:tc>
          <w:tcPr>
            <w:tcW w:w="0" w:type="auto"/>
            <w:tcMar>
              <w:left w:w="57" w:type="dxa"/>
              <w:right w:w="57" w:type="dxa"/>
            </w:tcMar>
          </w:tcPr>
          <w:p w:rsidRPr="00ED7EB5" w:rsidR="00ED7EB5" w:rsidP="00980232" w:rsidRDefault="00ED7EB5">
            <w:pPr>
              <w:tabs>
                <w:tab w:val="left" w:pos="284"/>
                <w:tab w:val="left" w:pos="567"/>
                <w:tab w:val="left" w:pos="851"/>
              </w:tabs>
              <w:ind w:right="-2"/>
              <w:rPr>
                <w:rFonts w:ascii="Times New Roman" w:hAnsi="Times New Roman"/>
                <w:sz w:val="24"/>
                <w:szCs w:val="20"/>
              </w:rPr>
            </w:pPr>
            <w:r w:rsidRPr="0062596C">
              <w:rPr>
                <w:rFonts w:ascii="Times New Roman" w:hAnsi="Times New Roman"/>
                <w:sz w:val="24"/>
                <w:szCs w:val="20"/>
              </w:rPr>
              <w:t>2.</w:t>
            </w:r>
            <w:r w:rsidRPr="0062596C" w:rsidR="00980232">
              <w:rPr>
                <w:rFonts w:ascii="Times New Roman" w:hAnsi="Times New Roman"/>
                <w:sz w:val="24"/>
                <w:szCs w:val="20"/>
              </w:rPr>
              <w:t>131</w:t>
            </w:r>
            <w:r w:rsidRPr="0062596C">
              <w:rPr>
                <w:rFonts w:ascii="Times New Roman" w:hAnsi="Times New Roman"/>
                <w:sz w:val="24"/>
                <w:szCs w:val="20"/>
              </w:rPr>
              <w:t>.</w:t>
            </w:r>
            <w:r w:rsidRPr="0062596C" w:rsidR="00980232">
              <w:rPr>
                <w:rFonts w:ascii="Times New Roman" w:hAnsi="Times New Roman"/>
                <w:sz w:val="24"/>
                <w:szCs w:val="20"/>
              </w:rPr>
              <w:t>4</w:t>
            </w:r>
            <w:r w:rsidRPr="0062596C">
              <w:rPr>
                <w:rFonts w:ascii="Times New Roman" w:hAnsi="Times New Roman"/>
                <w:sz w:val="24"/>
                <w:szCs w:val="20"/>
              </w:rPr>
              <w:t>14</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62596C">
              <w:rPr>
                <w:rFonts w:ascii="Times New Roman" w:hAnsi="Times New Roman"/>
                <w:sz w:val="24"/>
                <w:szCs w:val="20"/>
              </w:rPr>
              <w:t>9</w:t>
            </w:r>
            <w:r w:rsidRPr="0062596C" w:rsidR="00D01D8A">
              <w:rPr>
                <w:rFonts w:ascii="Times New Roman" w:hAnsi="Times New Roman"/>
                <w:sz w:val="24"/>
                <w:szCs w:val="20"/>
              </w:rPr>
              <w:t>33.8</w:t>
            </w:r>
            <w:r w:rsidRPr="0062596C">
              <w:rPr>
                <w:rFonts w:ascii="Times New Roman" w:hAnsi="Times New Roman"/>
                <w:sz w:val="24"/>
                <w:szCs w:val="20"/>
              </w:rPr>
              <w:t>68</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113.157</w:t>
            </w:r>
          </w:p>
        </w:tc>
      </w:tr>
      <w:tr w:rsidRPr="00ED7EB5" w:rsidR="00ED7EB5" w:rsidTr="00ED7EB5">
        <w:tc>
          <w:tcPr>
            <w:tcW w:w="0" w:type="auto"/>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3</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Toekomstfonds</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149.275</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181.977</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28.500</w:t>
            </w:r>
          </w:p>
        </w:tc>
      </w:tr>
      <w:tr w:rsidRPr="00ED7EB5" w:rsidR="00ED7EB5" w:rsidTr="00ED7EB5">
        <w:tc>
          <w:tcPr>
            <w:tcW w:w="0" w:type="auto"/>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4</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Een doelmatige energievoorziening en beperking van de klimaatverandering</w:t>
            </w:r>
          </w:p>
        </w:tc>
        <w:tc>
          <w:tcPr>
            <w:tcW w:w="0" w:type="auto"/>
            <w:tcMar>
              <w:left w:w="57" w:type="dxa"/>
              <w:right w:w="57" w:type="dxa"/>
            </w:tcMar>
          </w:tcPr>
          <w:p w:rsidRPr="00ED7EB5" w:rsidR="00ED7EB5" w:rsidP="00980232" w:rsidRDefault="00980232">
            <w:pPr>
              <w:tabs>
                <w:tab w:val="left" w:pos="284"/>
                <w:tab w:val="left" w:pos="567"/>
                <w:tab w:val="left" w:pos="851"/>
              </w:tabs>
              <w:ind w:right="-2"/>
              <w:rPr>
                <w:rFonts w:ascii="Times New Roman" w:hAnsi="Times New Roman"/>
                <w:sz w:val="24"/>
                <w:szCs w:val="20"/>
              </w:rPr>
            </w:pPr>
            <w:r w:rsidRPr="0062596C">
              <w:rPr>
                <w:rFonts w:ascii="Times New Roman" w:hAnsi="Times New Roman"/>
                <w:sz w:val="24"/>
                <w:szCs w:val="20"/>
              </w:rPr>
              <w:t>10.684</w:t>
            </w:r>
            <w:r w:rsidRPr="0062596C" w:rsidR="00ED7EB5">
              <w:rPr>
                <w:rFonts w:ascii="Times New Roman" w:hAnsi="Times New Roman"/>
                <w:sz w:val="24"/>
                <w:szCs w:val="20"/>
              </w:rPr>
              <w:t>.</w:t>
            </w:r>
            <w:r w:rsidRPr="0062596C">
              <w:rPr>
                <w:rFonts w:ascii="Times New Roman" w:hAnsi="Times New Roman"/>
                <w:sz w:val="24"/>
                <w:szCs w:val="20"/>
              </w:rPr>
              <w:t>2</w:t>
            </w:r>
            <w:r w:rsidRPr="0062596C" w:rsidR="00ED7EB5">
              <w:rPr>
                <w:rFonts w:ascii="Times New Roman" w:hAnsi="Times New Roman"/>
                <w:sz w:val="24"/>
                <w:szCs w:val="20"/>
              </w:rPr>
              <w:t>29</w:t>
            </w:r>
          </w:p>
        </w:tc>
        <w:tc>
          <w:tcPr>
            <w:tcW w:w="0" w:type="auto"/>
            <w:tcMar>
              <w:left w:w="57" w:type="dxa"/>
              <w:right w:w="57" w:type="dxa"/>
            </w:tcMar>
          </w:tcPr>
          <w:p w:rsidRPr="00ED7EB5" w:rsidR="00ED7EB5" w:rsidP="00ED7EB5" w:rsidRDefault="00D01D8A">
            <w:pPr>
              <w:tabs>
                <w:tab w:val="left" w:pos="284"/>
                <w:tab w:val="left" w:pos="567"/>
                <w:tab w:val="left" w:pos="851"/>
              </w:tabs>
              <w:ind w:right="-2"/>
              <w:rPr>
                <w:rFonts w:ascii="Times New Roman" w:hAnsi="Times New Roman"/>
                <w:sz w:val="24"/>
                <w:szCs w:val="20"/>
              </w:rPr>
            </w:pPr>
            <w:bookmarkStart w:name="_GoBack" w:id="0"/>
            <w:bookmarkEnd w:id="0"/>
            <w:r w:rsidRPr="0062596C">
              <w:rPr>
                <w:rFonts w:ascii="Times New Roman" w:hAnsi="Times New Roman"/>
                <w:sz w:val="24"/>
                <w:szCs w:val="20"/>
              </w:rPr>
              <w:t>2.878.0</w:t>
            </w:r>
            <w:r w:rsidRPr="0062596C" w:rsidR="00ED7EB5">
              <w:rPr>
                <w:rFonts w:ascii="Times New Roman" w:hAnsi="Times New Roman"/>
                <w:sz w:val="24"/>
                <w:szCs w:val="20"/>
              </w:rPr>
              <w:t>75</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2.232.211</w:t>
            </w:r>
          </w:p>
        </w:tc>
      </w:tr>
      <w:tr w:rsidRPr="00ED7EB5" w:rsidR="00ED7EB5" w:rsidTr="00ED7EB5">
        <w:tc>
          <w:tcPr>
            <w:tcW w:w="0" w:type="auto"/>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5</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Een veilig Groningen met perspectief</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140.111</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140.471</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1.749.491</w:t>
            </w:r>
          </w:p>
        </w:tc>
      </w:tr>
      <w:tr w:rsidRPr="00ED7EB5" w:rsidR="00ED7EB5" w:rsidTr="00ED7EB5">
        <w:tc>
          <w:tcPr>
            <w:tcW w:w="0" w:type="auto"/>
          </w:tcPr>
          <w:p w:rsidRPr="00ED7EB5" w:rsidR="00ED7EB5" w:rsidP="00ED7EB5" w:rsidRDefault="00ED7EB5">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p>
        </w:tc>
      </w:tr>
      <w:tr w:rsidRPr="00ED7EB5" w:rsidR="00ED7EB5" w:rsidTr="00ED7EB5">
        <w:tc>
          <w:tcPr>
            <w:tcW w:w="0" w:type="auto"/>
          </w:tcPr>
          <w:p w:rsidRPr="00ED7EB5" w:rsidR="00ED7EB5" w:rsidP="00ED7EB5" w:rsidRDefault="00ED7EB5">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b/>
                <w:sz w:val="24"/>
                <w:szCs w:val="20"/>
              </w:rPr>
              <w:t>Niet-beleidsartikelen</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p>
        </w:tc>
      </w:tr>
      <w:tr w:rsidRPr="00ED7EB5" w:rsidR="00ED7EB5" w:rsidTr="00ED7EB5">
        <w:tc>
          <w:tcPr>
            <w:tcW w:w="0" w:type="auto"/>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40</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Apparaat</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278.382</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278.382</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25.426</w:t>
            </w:r>
          </w:p>
        </w:tc>
      </w:tr>
      <w:tr w:rsidRPr="00ED7EB5" w:rsidR="00ED7EB5" w:rsidTr="00ED7EB5">
        <w:tc>
          <w:tcPr>
            <w:tcW w:w="0" w:type="auto"/>
            <w:tcBorders>
              <w:bottom w:val="single" w:color="000000" w:sz="4" w:space="0"/>
            </w:tcBorders>
            <w:tcMar>
              <w:bottom w:w="45"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41</w:t>
            </w:r>
          </w:p>
        </w:tc>
        <w:tc>
          <w:tcPr>
            <w:tcW w:w="0" w:type="auto"/>
            <w:tcBorders>
              <w:bottom w:val="single" w:color="000000" w:sz="4" w:space="0"/>
            </w:tcBorders>
            <w:tcMar>
              <w:left w:w="57" w:type="dxa"/>
              <w:bottom w:w="45"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Nog onverdeeld</w:t>
            </w:r>
          </w:p>
        </w:tc>
        <w:tc>
          <w:tcPr>
            <w:tcW w:w="0" w:type="auto"/>
            <w:tcBorders>
              <w:bottom w:val="single" w:color="000000" w:sz="4" w:space="0"/>
            </w:tcBorders>
            <w:tcMar>
              <w:left w:w="57" w:type="dxa"/>
              <w:bottom w:w="45"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0</w:t>
            </w:r>
          </w:p>
        </w:tc>
        <w:tc>
          <w:tcPr>
            <w:tcW w:w="0" w:type="auto"/>
            <w:tcBorders>
              <w:bottom w:val="single" w:color="000000" w:sz="4" w:space="0"/>
            </w:tcBorders>
            <w:tcMar>
              <w:left w:w="57" w:type="dxa"/>
              <w:bottom w:w="45"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0</w:t>
            </w:r>
          </w:p>
        </w:tc>
        <w:tc>
          <w:tcPr>
            <w:tcW w:w="0" w:type="auto"/>
            <w:tcBorders>
              <w:bottom w:val="single" w:color="000000" w:sz="4" w:space="0"/>
            </w:tcBorders>
            <w:tcMar>
              <w:left w:w="57" w:type="dxa"/>
              <w:bottom w:w="45"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0</w:t>
            </w:r>
          </w:p>
        </w:tc>
      </w:tr>
    </w:tbl>
    <w:p w:rsidRPr="00ED7EB5" w:rsidR="00ED7EB5" w:rsidP="00ED7EB5" w:rsidRDefault="00ED7EB5">
      <w:pPr>
        <w:tabs>
          <w:tab w:val="left" w:pos="284"/>
          <w:tab w:val="left" w:pos="567"/>
          <w:tab w:val="left" w:pos="851"/>
        </w:tabs>
        <w:ind w:right="-2"/>
        <w:rPr>
          <w:rFonts w:ascii="Times New Roman" w:hAnsi="Times New Roman"/>
          <w:vanish/>
          <w:sz w:val="24"/>
          <w:szCs w:val="20"/>
        </w:rPr>
      </w:pPr>
    </w:p>
    <w:tbl>
      <w:tblPr>
        <w:tblW w:w="9694" w:type="dxa"/>
        <w:tblInd w:w="2155" w:type="dxa"/>
        <w:tblCellMar>
          <w:left w:w="10" w:type="dxa"/>
          <w:right w:w="10" w:type="dxa"/>
        </w:tblCellMar>
        <w:tblLook w:val="04A0" w:firstRow="1" w:lastRow="0" w:firstColumn="1" w:lastColumn="0" w:noHBand="0" w:noVBand="1"/>
      </w:tblPr>
      <w:tblGrid>
        <w:gridCol w:w="4937"/>
        <w:gridCol w:w="1080"/>
        <w:gridCol w:w="1080"/>
        <w:gridCol w:w="2597"/>
      </w:tblGrid>
      <w:tr w:rsidRPr="00ED7EB5" w:rsidR="00ED7EB5" w:rsidTr="00ED7EB5">
        <w:trPr>
          <w:tblHeader/>
        </w:trPr>
        <w:tc>
          <w:tcPr>
            <w:tcW w:w="0" w:type="auto"/>
            <w:gridSpan w:val="4"/>
          </w:tcPr>
          <w:p w:rsidRPr="00ED7EB5" w:rsidR="00ED7EB5" w:rsidP="00ED7EB5" w:rsidRDefault="00ED7EB5">
            <w:pPr>
              <w:tabs>
                <w:tab w:val="left" w:pos="284"/>
                <w:tab w:val="left" w:pos="567"/>
                <w:tab w:val="left" w:pos="851"/>
              </w:tabs>
              <w:ind w:right="-2"/>
              <w:rPr>
                <w:rFonts w:ascii="Times New Roman" w:hAnsi="Times New Roman"/>
                <w:b/>
                <w:sz w:val="24"/>
                <w:szCs w:val="20"/>
              </w:rPr>
            </w:pPr>
            <w:r w:rsidRPr="00ED7EB5">
              <w:rPr>
                <w:rFonts w:ascii="Times New Roman" w:hAnsi="Times New Roman"/>
                <w:b/>
                <w:sz w:val="24"/>
                <w:szCs w:val="20"/>
              </w:rPr>
              <w:t>Vastgestelde begrotingsstaat inzake de baten-lastenagentschappen voor het jaar 2019</w:t>
            </w:r>
          </w:p>
          <w:p w:rsidRPr="00ED7EB5" w:rsidR="00ED7EB5" w:rsidP="00ED7EB5" w:rsidRDefault="00ED7EB5">
            <w:pPr>
              <w:tabs>
                <w:tab w:val="left" w:pos="284"/>
                <w:tab w:val="left" w:pos="567"/>
                <w:tab w:val="left" w:pos="851"/>
              </w:tabs>
              <w:ind w:right="-2"/>
              <w:rPr>
                <w:rFonts w:ascii="Times New Roman" w:hAnsi="Times New Roman"/>
                <w:b/>
                <w:sz w:val="24"/>
                <w:szCs w:val="20"/>
              </w:rPr>
            </w:pPr>
            <w:r w:rsidRPr="00ED7EB5">
              <w:rPr>
                <w:rFonts w:ascii="Times New Roman" w:hAnsi="Times New Roman"/>
                <w:b/>
                <w:sz w:val="24"/>
                <w:szCs w:val="20"/>
              </w:rPr>
              <w:t>(Bedragen x € 1.000)</w:t>
            </w:r>
          </w:p>
        </w:tc>
      </w:tr>
      <w:tr w:rsidRPr="00ED7EB5" w:rsidR="00ED7EB5" w:rsidTr="00ED7EB5">
        <w:trPr>
          <w:tblHeader/>
        </w:trPr>
        <w:tc>
          <w:tcPr>
            <w:tcW w:w="0" w:type="auto"/>
            <w:tcBorders>
              <w:top w:val="single" w:color="000000" w:sz="4" w:space="0"/>
              <w:bottom w:val="single" w:color="000000" w:sz="4" w:space="0"/>
            </w:tcBorders>
            <w:tcMar>
              <w:top w:w="45" w:type="dxa"/>
              <w:bottom w:w="45"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Naam</w:t>
            </w:r>
          </w:p>
        </w:tc>
        <w:tc>
          <w:tcPr>
            <w:tcW w:w="0" w:type="auto"/>
            <w:tcBorders>
              <w:top w:val="single" w:color="000000" w:sz="4" w:space="0"/>
              <w:bottom w:val="single" w:color="000000" w:sz="4" w:space="0"/>
            </w:tcBorders>
            <w:tcMar>
              <w:top w:w="45" w:type="dxa"/>
              <w:left w:w="57" w:type="dxa"/>
              <w:bottom w:w="45"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Baten</w:t>
            </w:r>
          </w:p>
        </w:tc>
        <w:tc>
          <w:tcPr>
            <w:tcW w:w="0" w:type="auto"/>
            <w:tcBorders>
              <w:top w:val="single" w:color="000000" w:sz="4" w:space="0"/>
              <w:bottom w:val="single" w:color="000000" w:sz="4" w:space="0"/>
            </w:tcBorders>
            <w:tcMar>
              <w:top w:w="45" w:type="dxa"/>
              <w:left w:w="57" w:type="dxa"/>
              <w:bottom w:w="45"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Lasten</w:t>
            </w:r>
          </w:p>
        </w:tc>
        <w:tc>
          <w:tcPr>
            <w:tcW w:w="0" w:type="auto"/>
            <w:tcBorders>
              <w:top w:val="single" w:color="000000" w:sz="4" w:space="0"/>
              <w:bottom w:val="single" w:color="000000" w:sz="4" w:space="0"/>
            </w:tcBorders>
            <w:tcMar>
              <w:top w:w="45" w:type="dxa"/>
              <w:left w:w="57" w:type="dxa"/>
              <w:bottom w:w="45"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Saldo baten en lasten</w:t>
            </w:r>
          </w:p>
        </w:tc>
      </w:tr>
      <w:tr w:rsidRPr="00ED7EB5" w:rsidR="00ED7EB5" w:rsidTr="00ED7EB5">
        <w:tc>
          <w:tcPr>
            <w:tcW w:w="0" w:type="auto"/>
            <w:tcMar>
              <w:top w:w="45"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Agentschap Telecom</w:t>
            </w:r>
          </w:p>
        </w:tc>
        <w:tc>
          <w:tcPr>
            <w:tcW w:w="0" w:type="auto"/>
            <w:tcMar>
              <w:top w:w="45" w:type="dxa"/>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48.713</w:t>
            </w:r>
          </w:p>
        </w:tc>
        <w:tc>
          <w:tcPr>
            <w:tcW w:w="0" w:type="auto"/>
            <w:tcMar>
              <w:top w:w="45" w:type="dxa"/>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48.713</w:t>
            </w:r>
          </w:p>
        </w:tc>
        <w:tc>
          <w:tcPr>
            <w:tcW w:w="0" w:type="auto"/>
            <w:tcMar>
              <w:top w:w="45" w:type="dxa"/>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0</w:t>
            </w:r>
          </w:p>
        </w:tc>
      </w:tr>
      <w:tr w:rsidRPr="00ED7EB5" w:rsidR="00ED7EB5" w:rsidTr="00ED7EB5">
        <w:tc>
          <w:tcPr>
            <w:tcW w:w="0" w:type="auto"/>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Dienst ICT Uitvoering</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284.200</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284.200</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0</w:t>
            </w:r>
          </w:p>
        </w:tc>
      </w:tr>
      <w:tr w:rsidRPr="00ED7EB5" w:rsidR="00ED7EB5" w:rsidTr="00ED7EB5">
        <w:tc>
          <w:tcPr>
            <w:tcW w:w="0" w:type="auto"/>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Nederlandse Emissieautoriteit</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10.116</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10.116</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0</w:t>
            </w:r>
          </w:p>
        </w:tc>
      </w:tr>
      <w:tr w:rsidRPr="00ED7EB5" w:rsidR="00ED7EB5" w:rsidTr="00ED7EB5">
        <w:tc>
          <w:tcPr>
            <w:tcW w:w="0" w:type="auto"/>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Rijksdienst voor Ondernemend Nederland</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514.005</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514.005</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0</w:t>
            </w:r>
          </w:p>
        </w:tc>
      </w:tr>
      <w:tr w:rsidRPr="00ED7EB5" w:rsidR="00ED7EB5" w:rsidTr="00ED7EB5">
        <w:tc>
          <w:tcPr>
            <w:tcW w:w="0" w:type="auto"/>
            <w:tcBorders>
              <w:bottom w:val="single" w:color="000000" w:sz="4" w:space="0"/>
            </w:tcBorders>
            <w:tcMar>
              <w:bottom w:w="45"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b/>
                <w:sz w:val="24"/>
                <w:szCs w:val="20"/>
              </w:rPr>
              <w:t>Totaal</w:t>
            </w:r>
          </w:p>
        </w:tc>
        <w:tc>
          <w:tcPr>
            <w:tcW w:w="0" w:type="auto"/>
            <w:tcBorders>
              <w:bottom w:val="single" w:color="000000" w:sz="4" w:space="0"/>
            </w:tcBorders>
            <w:tcMar>
              <w:left w:w="57" w:type="dxa"/>
              <w:bottom w:w="45"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b/>
                <w:sz w:val="24"/>
                <w:szCs w:val="20"/>
              </w:rPr>
              <w:t>857.034</w:t>
            </w:r>
          </w:p>
        </w:tc>
        <w:tc>
          <w:tcPr>
            <w:tcW w:w="0" w:type="auto"/>
            <w:tcBorders>
              <w:bottom w:val="single" w:color="000000" w:sz="4" w:space="0"/>
            </w:tcBorders>
            <w:tcMar>
              <w:left w:w="57" w:type="dxa"/>
              <w:bottom w:w="45"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b/>
                <w:sz w:val="24"/>
                <w:szCs w:val="20"/>
              </w:rPr>
              <w:t>857.034</w:t>
            </w:r>
          </w:p>
        </w:tc>
        <w:tc>
          <w:tcPr>
            <w:tcW w:w="0" w:type="auto"/>
            <w:tcBorders>
              <w:bottom w:val="single" w:color="000000" w:sz="4" w:space="0"/>
            </w:tcBorders>
            <w:tcMar>
              <w:left w:w="57" w:type="dxa"/>
              <w:bottom w:w="45"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b/>
                <w:sz w:val="24"/>
                <w:szCs w:val="20"/>
              </w:rPr>
              <w:t>0</w:t>
            </w:r>
          </w:p>
        </w:tc>
      </w:tr>
    </w:tbl>
    <w:p w:rsidRPr="00ED7EB5" w:rsidR="00ED7EB5" w:rsidP="00ED7EB5" w:rsidRDefault="00ED7EB5">
      <w:pPr>
        <w:tabs>
          <w:tab w:val="left" w:pos="284"/>
          <w:tab w:val="left" w:pos="567"/>
          <w:tab w:val="left" w:pos="851"/>
        </w:tabs>
        <w:ind w:right="-2"/>
        <w:rPr>
          <w:rFonts w:ascii="Times New Roman" w:hAnsi="Times New Roman"/>
          <w:vanish/>
          <w:sz w:val="24"/>
          <w:szCs w:val="20"/>
        </w:rPr>
      </w:pPr>
    </w:p>
    <w:tbl>
      <w:tblPr>
        <w:tblpPr w:leftFromText="141" w:rightFromText="141" w:horzAnchor="margin" w:tblpXSpec="center" w:tblpY="426"/>
        <w:tblW w:w="9694" w:type="dxa"/>
        <w:tblCellMar>
          <w:left w:w="10" w:type="dxa"/>
          <w:right w:w="10" w:type="dxa"/>
        </w:tblCellMar>
        <w:tblLook w:val="04A0" w:firstRow="1" w:lastRow="0" w:firstColumn="1" w:lastColumn="0" w:noHBand="0" w:noVBand="1"/>
      </w:tblPr>
      <w:tblGrid>
        <w:gridCol w:w="4318"/>
        <w:gridCol w:w="2512"/>
        <w:gridCol w:w="2864"/>
      </w:tblGrid>
      <w:tr w:rsidRPr="00ED7EB5" w:rsidR="00ED7EB5" w:rsidTr="00ED7EB5">
        <w:trPr>
          <w:tblHeader/>
        </w:trPr>
        <w:tc>
          <w:tcPr>
            <w:tcW w:w="0" w:type="auto"/>
            <w:gridSpan w:val="3"/>
          </w:tcPr>
          <w:p w:rsidRPr="00ED7EB5" w:rsidR="00ED7EB5" w:rsidP="00ED7EB5" w:rsidRDefault="00ED7EB5">
            <w:pPr>
              <w:tabs>
                <w:tab w:val="left" w:pos="284"/>
                <w:tab w:val="left" w:pos="567"/>
                <w:tab w:val="left" w:pos="851"/>
              </w:tabs>
              <w:ind w:right="-2"/>
              <w:rPr>
                <w:rFonts w:ascii="Times New Roman" w:hAnsi="Times New Roman"/>
                <w:b/>
                <w:sz w:val="24"/>
                <w:szCs w:val="20"/>
              </w:rPr>
            </w:pPr>
            <w:r w:rsidRPr="00ED7EB5">
              <w:rPr>
                <w:rFonts w:ascii="Times New Roman" w:hAnsi="Times New Roman"/>
                <w:b/>
                <w:sz w:val="24"/>
                <w:szCs w:val="20"/>
              </w:rPr>
              <w:lastRenderedPageBreak/>
              <w:t>Vastgestelde begrotingsstaat inzake de baten-lastenagentschappen voor het jaar 2019</w:t>
            </w:r>
          </w:p>
          <w:p w:rsidRPr="00ED7EB5" w:rsidR="00ED7EB5" w:rsidP="00ED7EB5" w:rsidRDefault="00ED7EB5">
            <w:pPr>
              <w:tabs>
                <w:tab w:val="left" w:pos="284"/>
                <w:tab w:val="left" w:pos="567"/>
                <w:tab w:val="left" w:pos="851"/>
              </w:tabs>
              <w:ind w:right="-2"/>
              <w:rPr>
                <w:rFonts w:ascii="Times New Roman" w:hAnsi="Times New Roman"/>
                <w:b/>
                <w:sz w:val="24"/>
                <w:szCs w:val="20"/>
              </w:rPr>
            </w:pPr>
            <w:r w:rsidRPr="00ED7EB5">
              <w:rPr>
                <w:rFonts w:ascii="Times New Roman" w:hAnsi="Times New Roman"/>
                <w:b/>
                <w:sz w:val="24"/>
                <w:szCs w:val="20"/>
              </w:rPr>
              <w:t>(Bedragen x € 1.000)</w:t>
            </w:r>
          </w:p>
        </w:tc>
      </w:tr>
      <w:tr w:rsidRPr="00ED7EB5" w:rsidR="00ED7EB5" w:rsidTr="00ED7EB5">
        <w:trPr>
          <w:tblHeader/>
        </w:trPr>
        <w:tc>
          <w:tcPr>
            <w:tcW w:w="0" w:type="auto"/>
            <w:tcBorders>
              <w:top w:val="single" w:color="000000" w:sz="4" w:space="0"/>
              <w:bottom w:val="single" w:color="000000" w:sz="4" w:space="0"/>
            </w:tcBorders>
            <w:tcMar>
              <w:top w:w="45" w:type="dxa"/>
              <w:bottom w:w="45"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Naam</w:t>
            </w:r>
          </w:p>
        </w:tc>
        <w:tc>
          <w:tcPr>
            <w:tcW w:w="0" w:type="auto"/>
            <w:tcBorders>
              <w:top w:val="single" w:color="000000" w:sz="4" w:space="0"/>
              <w:bottom w:val="single" w:color="000000" w:sz="4" w:space="0"/>
            </w:tcBorders>
            <w:tcMar>
              <w:top w:w="45" w:type="dxa"/>
              <w:left w:w="57" w:type="dxa"/>
              <w:bottom w:w="45"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Totaal kapitaaluitgaven</w:t>
            </w:r>
          </w:p>
        </w:tc>
        <w:tc>
          <w:tcPr>
            <w:tcW w:w="0" w:type="auto"/>
            <w:tcBorders>
              <w:top w:val="single" w:color="000000" w:sz="4" w:space="0"/>
              <w:bottom w:val="single" w:color="000000" w:sz="4" w:space="0"/>
            </w:tcBorders>
            <w:tcMar>
              <w:top w:w="45" w:type="dxa"/>
              <w:left w:w="57" w:type="dxa"/>
              <w:bottom w:w="45"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Totaal kapitaalontvangsten</w:t>
            </w:r>
          </w:p>
        </w:tc>
      </w:tr>
      <w:tr w:rsidRPr="00ED7EB5" w:rsidR="00ED7EB5" w:rsidTr="00ED7EB5">
        <w:tc>
          <w:tcPr>
            <w:tcW w:w="0" w:type="auto"/>
            <w:tcMar>
              <w:top w:w="45"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Agentschap Telecom</w:t>
            </w:r>
          </w:p>
        </w:tc>
        <w:tc>
          <w:tcPr>
            <w:tcW w:w="0" w:type="auto"/>
            <w:tcMar>
              <w:top w:w="45" w:type="dxa"/>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7.113</w:t>
            </w:r>
          </w:p>
        </w:tc>
        <w:tc>
          <w:tcPr>
            <w:tcW w:w="0" w:type="auto"/>
            <w:tcMar>
              <w:top w:w="45" w:type="dxa"/>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6.000</w:t>
            </w:r>
          </w:p>
        </w:tc>
      </w:tr>
      <w:tr w:rsidRPr="00ED7EB5" w:rsidR="00ED7EB5" w:rsidTr="00ED7EB5">
        <w:tc>
          <w:tcPr>
            <w:tcW w:w="0" w:type="auto"/>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Dienst ICT Uitvoering</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52.200</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23.000</w:t>
            </w:r>
          </w:p>
        </w:tc>
      </w:tr>
      <w:tr w:rsidRPr="00ED7EB5" w:rsidR="00ED7EB5" w:rsidTr="00ED7EB5">
        <w:tc>
          <w:tcPr>
            <w:tcW w:w="0" w:type="auto"/>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Nederlandse Emissieautoriteit</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1.700</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1.300</w:t>
            </w:r>
          </w:p>
        </w:tc>
      </w:tr>
      <w:tr w:rsidRPr="00ED7EB5" w:rsidR="00ED7EB5" w:rsidTr="00ED7EB5">
        <w:tc>
          <w:tcPr>
            <w:tcW w:w="0" w:type="auto"/>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Rijksdienst voor Ondernemend Nederland</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20.499</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12.500</w:t>
            </w:r>
          </w:p>
        </w:tc>
      </w:tr>
      <w:tr w:rsidRPr="00ED7EB5" w:rsidR="00ED7EB5" w:rsidTr="00ED7EB5">
        <w:tc>
          <w:tcPr>
            <w:tcW w:w="0" w:type="auto"/>
            <w:tcBorders>
              <w:bottom w:val="single" w:color="000000" w:sz="4" w:space="0"/>
            </w:tcBorders>
            <w:tcMar>
              <w:bottom w:w="45"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b/>
                <w:sz w:val="24"/>
                <w:szCs w:val="20"/>
              </w:rPr>
              <w:t>Totaal</w:t>
            </w:r>
          </w:p>
        </w:tc>
        <w:tc>
          <w:tcPr>
            <w:tcW w:w="0" w:type="auto"/>
            <w:tcBorders>
              <w:bottom w:val="single" w:color="000000" w:sz="4" w:space="0"/>
            </w:tcBorders>
            <w:tcMar>
              <w:left w:w="57" w:type="dxa"/>
              <w:bottom w:w="45"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b/>
                <w:sz w:val="24"/>
                <w:szCs w:val="20"/>
              </w:rPr>
              <w:t>81.512</w:t>
            </w:r>
          </w:p>
        </w:tc>
        <w:tc>
          <w:tcPr>
            <w:tcW w:w="0" w:type="auto"/>
            <w:tcBorders>
              <w:bottom w:val="single" w:color="000000" w:sz="4" w:space="0"/>
            </w:tcBorders>
            <w:tcMar>
              <w:left w:w="57" w:type="dxa"/>
              <w:bottom w:w="45"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b/>
                <w:sz w:val="24"/>
                <w:szCs w:val="20"/>
              </w:rPr>
              <w:t>42.800</w:t>
            </w:r>
          </w:p>
        </w:tc>
      </w:tr>
    </w:tbl>
    <w:p w:rsidRPr="002168F4" w:rsidR="00ED7EB5" w:rsidP="00ED7EB5" w:rsidRDefault="00ED7EB5">
      <w:pPr>
        <w:tabs>
          <w:tab w:val="left" w:pos="284"/>
          <w:tab w:val="left" w:pos="567"/>
          <w:tab w:val="left" w:pos="851"/>
        </w:tabs>
        <w:ind w:right="-2"/>
        <w:rPr>
          <w:rFonts w:ascii="Times New Roman" w:hAnsi="Times New Roman"/>
          <w:sz w:val="24"/>
          <w:szCs w:val="20"/>
        </w:rPr>
      </w:pPr>
    </w:p>
    <w:sectPr w:rsidRPr="002168F4" w:rsidR="00ED7EB5" w:rsidSect="00ED7EB5">
      <w:pgSz w:w="16838" w:h="11906" w:orient="landscape"/>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EB5" w:rsidRDefault="00ED7EB5">
      <w:pPr>
        <w:spacing w:line="20" w:lineRule="exact"/>
      </w:pPr>
    </w:p>
  </w:endnote>
  <w:endnote w:type="continuationSeparator" w:id="0">
    <w:p w:rsidR="00ED7EB5" w:rsidRDefault="00ED7EB5">
      <w:pPr>
        <w:pStyle w:val="Amendement"/>
      </w:pPr>
      <w:r>
        <w:rPr>
          <w:b w:val="0"/>
          <w:bCs w:val="0"/>
        </w:rPr>
        <w:t xml:space="preserve"> </w:t>
      </w:r>
    </w:p>
  </w:endnote>
  <w:endnote w:type="continuationNotice" w:id="1">
    <w:p w:rsidR="00ED7EB5" w:rsidRDefault="00ED7EB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EB5" w:rsidRDefault="00ED7EB5">
      <w:pPr>
        <w:pStyle w:val="Amendement"/>
      </w:pPr>
      <w:r>
        <w:rPr>
          <w:b w:val="0"/>
          <w:bCs w:val="0"/>
        </w:rPr>
        <w:separator/>
      </w:r>
    </w:p>
  </w:footnote>
  <w:footnote w:type="continuationSeparator" w:id="0">
    <w:p w:rsidR="00ED7EB5" w:rsidRDefault="00ED7E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B5"/>
    <w:rsid w:val="00012DBE"/>
    <w:rsid w:val="000A1D81"/>
    <w:rsid w:val="00111ED3"/>
    <w:rsid w:val="001C190E"/>
    <w:rsid w:val="002168F4"/>
    <w:rsid w:val="002A727C"/>
    <w:rsid w:val="002F11E6"/>
    <w:rsid w:val="005D2707"/>
    <w:rsid w:val="00606255"/>
    <w:rsid w:val="0062596C"/>
    <w:rsid w:val="006B607A"/>
    <w:rsid w:val="007D451C"/>
    <w:rsid w:val="00826224"/>
    <w:rsid w:val="00930A23"/>
    <w:rsid w:val="00980232"/>
    <w:rsid w:val="009C7354"/>
    <w:rsid w:val="009E6D7F"/>
    <w:rsid w:val="00A11E73"/>
    <w:rsid w:val="00A2521E"/>
    <w:rsid w:val="00A942F0"/>
    <w:rsid w:val="00AE436A"/>
    <w:rsid w:val="00B86942"/>
    <w:rsid w:val="00C135B1"/>
    <w:rsid w:val="00C92DF8"/>
    <w:rsid w:val="00CB3578"/>
    <w:rsid w:val="00D01D8A"/>
    <w:rsid w:val="00D20AFA"/>
    <w:rsid w:val="00D55648"/>
    <w:rsid w:val="00E16443"/>
    <w:rsid w:val="00E36EE9"/>
    <w:rsid w:val="00ED7EB5"/>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455</ap:Words>
  <ap:Characters>2837</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3286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2018-10-08T09:04:00.0000000Z</dcterms:created>
  <dcterms:modified xsi:type="dcterms:W3CDTF">2018-10-11T09:56:00.0000000Z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0x0101002716C4DA5646824592C00541EE9493ED</vt:lpwstr>
  </property>
</Properties>
</file>