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D6FAE" w:rsidP="007D6FAE" w:rsidRDefault="00352C45" w14:paraId="00F157E5" w14:textId="77777777">
      <w:pPr>
        <w:pStyle w:val="ArialBold"/>
        <w:rPr>
          <w:bCs/>
          <w:sz w:val="18"/>
          <w:szCs w:val="18"/>
        </w:rPr>
      </w:pPr>
      <w:r>
        <w:rPr>
          <w:noProof/>
        </w:rPr>
        <mc:AlternateContent>
          <mc:Choice Requires="wps">
            <w:drawing>
              <wp:anchor distT="0" distB="0" distL="114300" distR="114300" simplePos="0" relativeHeight="251658240" behindDoc="0" locked="0" layoutInCell="1" allowOverlap="1" wp14:editId="461C9603" wp14:anchorId="169AA79B">
                <wp:simplePos x="0" y="0"/>
                <wp:positionH relativeFrom="column">
                  <wp:posOffset>0</wp:posOffset>
                </wp:positionH>
                <wp:positionV relativeFrom="paragraph">
                  <wp:posOffset>0</wp:posOffset>
                </wp:positionV>
                <wp:extent cx="0" cy="0"/>
                <wp:effectExtent l="0" t="0" r="0" b="0"/>
                <wp:wrapNone/>
                <wp:docPr id="1" name="Tekstvak 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rsidR="007D6FAE" w:rsidP="007D6FAE" w:rsidRDefault="007D6FAE" w14:paraId="2BDCAFED" w14:textId="77777777"/>
                        </w:txbxContent>
                      </wps:txbx>
                      <wps:bodyPr rot="0" vertOverflow="clip" horzOverflow="clip" vert="vert270"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69AA79B">
                <v:stroke joinstyle="miter"/>
                <v:path gradientshapeok="t" o:connecttype="rect"/>
              </v:shapetype>
              <v:shape id="Tekstvak 4" style="position:absolute;margin-left:0;margin-top:0;width:0;height:0;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">
                <v:textbox style="layout-flow:vertical;mso-layout-flow-alt:bottom-to-top">
                  <w:txbxContent>
                    <w:p w:rsidR="007D6FAE" w:rsidP="007D6FAE" w:rsidRDefault="007D6FAE" w14:paraId="2BDCAFED" w14:textId="77777777"/>
                  </w:txbxContent>
                </v:textbox>
              </v:shape>
            </w:pict>
          </mc:Fallback>
        </mc:AlternateContent>
      </w:r>
      <w:r>
        <w:rPr>
          <w:noProof/>
        </w:rPr>
        <mc:AlternateContent>
          <mc:Choice Requires="wps">
            <w:drawing>
              <wp:anchor distT="0" distB="0" distL="114300" distR="114300" simplePos="0" relativeHeight="251660288" behindDoc="0" locked="0" layoutInCell="1" allowOverlap="1" wp14:editId="79DE99BC" wp14:anchorId="51B3CD7A">
                <wp:simplePos x="0" y="0"/>
                <wp:positionH relativeFrom="column">
                  <wp:posOffset>0</wp:posOffset>
                </wp:positionH>
                <wp:positionV relativeFrom="paragraph">
                  <wp:posOffset>0</wp:posOffset>
                </wp:positionV>
                <wp:extent cx="0" cy="0"/>
                <wp:effectExtent l="0" t="0" r="0" b="0"/>
                <wp:wrapNone/>
                <wp:docPr id="2" name="Tekstvak 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rsidR="007D6FAE" w:rsidP="007D6FAE" w:rsidRDefault="007D6FAE" w14:paraId="160F0FA0" w14:textId="77777777"/>
                        </w:txbxContent>
                      </wps:txbx>
                      <wps:bodyPr rot="0" vertOverflow="clip" horzOverflow="clip" vert="vert270"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Tekstvak 3" style="position:absolute;margin-left:0;margin-top:0;width:0;height:0;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" w14:anchorId="51B3CD7A">
                <v:textbox style="layout-flow:vertical;mso-layout-flow-alt:bottom-to-top">
                  <w:txbxContent>
                    <w:p w:rsidR="007D6FAE" w:rsidP="007D6FAE" w:rsidRDefault="007D6FAE" w14:paraId="160F0FA0" w14:textId="77777777"/>
                  </w:txbxContent>
                </v:textbox>
              </v:shape>
            </w:pict>
          </mc:Fallback>
        </mc:AlternateContent>
      </w:r>
      <w:r>
        <w:rPr>
          <w:bCs/>
          <w:sz w:val="18"/>
          <w:szCs w:val="18"/>
        </w:rPr>
        <w:t>TWEEDE KAMER DER STATEN-GENERAAL</w:t>
      </w:r>
    </w:p>
    <w:p w:rsidR="007D6FAE" w:rsidP="007D6FAE" w:rsidRDefault="007D6FAE" w14:paraId="45C58D9C" w14:textId="77777777">
      <w:pPr>
        <w:rPr>
          <w:sz w:val="18"/>
          <w:szCs w:val="18"/>
        </w:rPr>
      </w:pPr>
    </w:p>
    <w:p w:rsidR="007D6FAE" w:rsidP="007D6FAE" w:rsidRDefault="00352C45" w14:paraId="46D673F6" w14:textId="62E9C4B8">
      <w:pPr>
        <w:spacing w:line="260" w:lineRule="atLeast"/>
        <w:rPr>
          <w:sz w:val="18"/>
          <w:szCs w:val="18"/>
        </w:rPr>
      </w:pPr>
      <w:r>
        <w:rPr>
          <w:sz w:val="18"/>
          <w:szCs w:val="18"/>
        </w:rPr>
        <w:t>Vergaderjaar 20</w:t>
      </w:r>
      <w:r w:rsidR="00106F81">
        <w:rPr>
          <w:sz w:val="18"/>
          <w:szCs w:val="18"/>
        </w:rPr>
        <w:t>26</w:t>
      </w:r>
      <w:r>
        <w:rPr>
          <w:sz w:val="18"/>
          <w:szCs w:val="18"/>
        </w:rPr>
        <w:t>/</w:t>
      </w:r>
      <w:r w:rsidR="00106F81">
        <w:rPr>
          <w:sz w:val="18"/>
          <w:szCs w:val="18"/>
        </w:rPr>
        <w:t>27</w:t>
      </w:r>
    </w:p>
    <w:p w:rsidR="007D6FAE" w:rsidP="007D6FAE" w:rsidRDefault="007D6FAE" w14:paraId="2C2B84F4" w14:textId="77777777">
      <w:pPr>
        <w:spacing w:line="260" w:lineRule="atLeast"/>
        <w:rPr>
          <w:sz w:val="18"/>
          <w:szCs w:val="18"/>
        </w:rPr>
      </w:pPr>
    </w:p>
    <w:p w:rsidR="007D6FAE" w:rsidP="007D6FAE" w:rsidRDefault="007D6FAE" w14:paraId="1C983D4A" w14:textId="77777777">
      <w:pPr>
        <w:spacing w:line="260" w:lineRule="atLeast"/>
        <w:rPr>
          <w:sz w:val="18"/>
          <w:szCs w:val="18"/>
        </w:rPr>
      </w:pPr>
    </w:p>
    <w:p w:rsidR="007D6FAE" w:rsidP="007D6FAE" w:rsidRDefault="00106F81" w14:paraId="1773FFA6" w14:textId="749EE4F5">
      <w:pPr>
        <w:spacing w:line="260" w:lineRule="atLeast"/>
        <w:ind w:hanging="1134"/>
        <w:rPr>
          <w:sz w:val="18"/>
          <w:szCs w:val="18"/>
        </w:rPr>
      </w:pPr>
      <w:r w:rsidRPr="00106F81">
        <w:rPr>
          <w:b/>
          <w:bCs/>
          <w:sz w:val="18"/>
          <w:szCs w:val="18"/>
        </w:rPr>
        <w:t>36 993</w:t>
      </w:r>
      <w:r w:rsidR="00352C45">
        <w:rPr>
          <w:sz w:val="18"/>
          <w:szCs w:val="18"/>
        </w:rPr>
        <w:tab/>
      </w:r>
      <w:r w:rsidRPr="00106F81">
        <w:rPr>
          <w:b/>
          <w:bCs/>
          <w:sz w:val="18"/>
          <w:szCs w:val="18"/>
        </w:rPr>
        <w:t>Wijziging van de Wet op het specifiek cultuurbeleid in verband met de aanpassing van de subsidietermijn naar acht jaar</w:t>
      </w:r>
    </w:p>
    <w:p w:rsidR="007D6FAE" w:rsidP="007D6FAE" w:rsidRDefault="007D6FAE" w14:paraId="58234CE2" w14:textId="77777777">
      <w:pPr>
        <w:spacing w:line="260" w:lineRule="atLeast"/>
        <w:ind w:hanging="1134"/>
        <w:rPr>
          <w:sz w:val="18"/>
          <w:szCs w:val="18"/>
        </w:rPr>
      </w:pPr>
    </w:p>
    <w:p w:rsidR="007D6FAE" w:rsidP="007D6FAE" w:rsidRDefault="007D6FAE" w14:paraId="5D49622D" w14:textId="77777777">
      <w:pPr>
        <w:spacing w:line="260" w:lineRule="atLeast"/>
        <w:ind w:hanging="1134"/>
        <w:rPr>
          <w:sz w:val="18"/>
          <w:szCs w:val="18"/>
        </w:rPr>
      </w:pPr>
    </w:p>
    <w:p w:rsidRPr="005F5645" w:rsidR="007D6FAE" w:rsidP="005F5645" w:rsidRDefault="00352C45" w14:paraId="63483DA6" w14:textId="276AB96A">
      <w:pPr>
        <w:spacing w:line="260" w:lineRule="atLeast"/>
        <w:ind w:hanging="1134"/>
        <w:rPr>
          <w:b/>
          <w:color w:val="0D0D0D" w:themeColor="text1" w:themeTint="F2"/>
          <w:sz w:val="18"/>
          <w:szCs w:val="18"/>
        </w:rPr>
      </w:pPr>
      <w:r>
        <w:rPr>
          <w:b/>
          <w:sz w:val="18"/>
          <w:szCs w:val="18"/>
        </w:rPr>
        <w:t>Nr. xxx</w:t>
      </w:r>
      <w:r>
        <w:rPr>
          <w:b/>
          <w:sz w:val="18"/>
          <w:szCs w:val="18"/>
        </w:rPr>
        <w:tab/>
      </w:r>
      <w:r w:rsidRPr="005F5645" w:rsidR="005F5645">
        <w:rPr>
          <w:b/>
          <w:bCs/>
          <w:color w:val="0D0D0D" w:themeColor="text1" w:themeTint="F2"/>
          <w:sz w:val="18"/>
          <w:szCs w:val="18"/>
        </w:rPr>
        <w:t>NOTA VAN WIJZIGING</w:t>
      </w:r>
    </w:p>
    <w:p w:rsidR="007D6FAE" w:rsidP="007D6FAE" w:rsidRDefault="007D6FAE" w14:paraId="6571F952" w14:textId="77777777">
      <w:pPr>
        <w:spacing w:line="260" w:lineRule="atLeast"/>
        <w:rPr>
          <w:sz w:val="18"/>
          <w:szCs w:val="18"/>
        </w:rPr>
      </w:pPr>
    </w:p>
    <w:p w:rsidR="007D6FAE" w:rsidP="007D6FAE" w:rsidRDefault="007D6FAE" w14:paraId="6076ADD5" w14:textId="77777777">
      <w:pPr>
        <w:spacing w:line="260" w:lineRule="atLeast"/>
        <w:rPr>
          <w:sz w:val="18"/>
          <w:szCs w:val="18"/>
        </w:rPr>
      </w:pPr>
    </w:p>
    <w:p w:rsidR="007D6FAE" w:rsidP="007D6FAE" w:rsidRDefault="00352C45" w14:paraId="43F7A590" w14:textId="77777777">
      <w:pPr>
        <w:pStyle w:val="Koptekst"/>
        <w:tabs>
          <w:tab w:val="left" w:pos="720"/>
        </w:tabs>
        <w:spacing w:line="260" w:lineRule="atLeast"/>
        <w:rPr>
          <w:sz w:val="18"/>
          <w:szCs w:val="18"/>
        </w:rPr>
      </w:pPr>
      <w:r>
        <w:rPr>
          <w:sz w:val="18"/>
          <w:szCs w:val="18"/>
        </w:rPr>
        <w:t>Ontvangen</w:t>
      </w:r>
    </w:p>
    <w:p w:rsidR="007D6FAE" w:rsidP="007D6FAE" w:rsidRDefault="007D6FAE" w14:paraId="0E974F58" w14:textId="77777777">
      <w:pPr>
        <w:spacing w:line="260" w:lineRule="atLeast"/>
        <w:rPr>
          <w:sz w:val="18"/>
          <w:szCs w:val="18"/>
        </w:rPr>
      </w:pPr>
    </w:p>
    <w:p w:rsidR="007D6FAE" w:rsidP="007D6FAE" w:rsidRDefault="00352C45" w14:paraId="5DCBA820" w14:textId="77777777">
      <w:pPr>
        <w:spacing w:line="260" w:lineRule="atLeast"/>
        <w:rPr>
          <w:sz w:val="18"/>
          <w:szCs w:val="18"/>
        </w:rPr>
      </w:pPr>
      <w:r>
        <w:rPr>
          <w:sz w:val="18"/>
          <w:szCs w:val="18"/>
        </w:rPr>
        <w:t>Het voorstel van wet wordt als volgt gewijzigd:</w:t>
      </w:r>
    </w:p>
    <w:p w:rsidR="007D6FAE" w:rsidP="007D6FAE" w:rsidRDefault="007D6FAE" w14:paraId="68FDC690" w14:textId="77777777">
      <w:pPr>
        <w:spacing w:line="260" w:lineRule="atLeast"/>
        <w:rPr>
          <w:sz w:val="18"/>
          <w:szCs w:val="18"/>
        </w:rPr>
      </w:pPr>
    </w:p>
    <w:p w:rsidR="007D6FAE" w:rsidP="007D6FAE" w:rsidRDefault="00352C45" w14:paraId="6AB77493" w14:textId="77777777">
      <w:pPr>
        <w:spacing w:line="260" w:lineRule="atLeast"/>
        <w:rPr>
          <w:sz w:val="18"/>
          <w:szCs w:val="18"/>
        </w:rPr>
      </w:pPr>
      <w:r>
        <w:rPr>
          <w:sz w:val="18"/>
          <w:szCs w:val="18"/>
        </w:rPr>
        <w:t>A</w:t>
      </w:r>
    </w:p>
    <w:p w:rsidR="007D6FAE" w:rsidP="007D6FAE" w:rsidRDefault="00106F81" w14:paraId="1B002BAF" w14:textId="0D38765A">
      <w:pPr>
        <w:spacing w:line="260" w:lineRule="atLeast"/>
        <w:rPr>
          <w:sz w:val="18"/>
          <w:szCs w:val="18"/>
        </w:rPr>
      </w:pPr>
      <w:r w:rsidRPr="00106F81">
        <w:rPr>
          <w:sz w:val="18"/>
          <w:szCs w:val="18"/>
        </w:rPr>
        <w:t>In artikel I worden vóór onderdeel A drie onderdelen ingevoegd, luidende:</w:t>
      </w:r>
    </w:p>
    <w:p w:rsidR="00106F81" w:rsidP="00106F81" w:rsidRDefault="00106F81" w14:paraId="34822D11" w14:textId="77777777">
      <w:pPr>
        <w:spacing w:line="260" w:lineRule="atLeast"/>
        <w:rPr>
          <w:sz w:val="18"/>
          <w:szCs w:val="18"/>
        </w:rPr>
      </w:pPr>
    </w:p>
    <w:p w:rsidR="00106F81" w:rsidP="00106F81" w:rsidRDefault="00106F81" w14:paraId="1F8001EA" w14:textId="103F3329">
      <w:pPr>
        <w:spacing w:line="260" w:lineRule="atLeast"/>
        <w:rPr>
          <w:sz w:val="18"/>
          <w:szCs w:val="18"/>
        </w:rPr>
      </w:pPr>
      <w:proofErr w:type="gramStart"/>
      <w:r>
        <w:rPr>
          <w:sz w:val="18"/>
          <w:szCs w:val="18"/>
        </w:rPr>
        <w:t>aA</w:t>
      </w:r>
      <w:proofErr w:type="gramEnd"/>
    </w:p>
    <w:p w:rsidRPr="00106F81" w:rsidR="00106F81" w:rsidP="00106F81" w:rsidRDefault="00106F81" w14:paraId="412111B7" w14:textId="693FD1BF">
      <w:pPr>
        <w:spacing w:line="260" w:lineRule="atLeast"/>
        <w:rPr>
          <w:sz w:val="18"/>
          <w:szCs w:val="18"/>
        </w:rPr>
      </w:pPr>
      <w:r w:rsidRPr="00106F81">
        <w:rPr>
          <w:sz w:val="18"/>
          <w:szCs w:val="18"/>
        </w:rPr>
        <w:t xml:space="preserve">In artikel 1, eerste lid, onderdeel d, wordt </w:t>
      </w:r>
      <w:r>
        <w:rPr>
          <w:sz w:val="18"/>
          <w:szCs w:val="18"/>
        </w:rPr>
        <w:t>“</w:t>
      </w:r>
      <w:r w:rsidRPr="00106F81">
        <w:rPr>
          <w:sz w:val="18"/>
          <w:szCs w:val="18"/>
        </w:rPr>
        <w:t>Raad voor cultuur</w:t>
      </w:r>
      <w:r>
        <w:rPr>
          <w:sz w:val="18"/>
          <w:szCs w:val="18"/>
        </w:rPr>
        <w:t>”</w:t>
      </w:r>
      <w:r w:rsidRPr="00106F81">
        <w:rPr>
          <w:sz w:val="18"/>
          <w:szCs w:val="18"/>
        </w:rPr>
        <w:t xml:space="preserve"> vervangen door </w:t>
      </w:r>
      <w:r>
        <w:rPr>
          <w:sz w:val="18"/>
          <w:szCs w:val="18"/>
        </w:rPr>
        <w:t>“</w:t>
      </w:r>
      <w:r w:rsidRPr="00106F81">
        <w:rPr>
          <w:sz w:val="18"/>
          <w:szCs w:val="18"/>
        </w:rPr>
        <w:t>Raad voor cultuur en media</w:t>
      </w:r>
      <w:r>
        <w:rPr>
          <w:sz w:val="18"/>
          <w:szCs w:val="18"/>
        </w:rPr>
        <w:t>”</w:t>
      </w:r>
      <w:r w:rsidRPr="00106F81">
        <w:rPr>
          <w:sz w:val="18"/>
          <w:szCs w:val="18"/>
        </w:rPr>
        <w:t>.</w:t>
      </w:r>
    </w:p>
    <w:p w:rsidR="00106F81" w:rsidP="00106F81" w:rsidRDefault="00106F81" w14:paraId="34A13D3D" w14:textId="77777777">
      <w:pPr>
        <w:spacing w:line="260" w:lineRule="atLeast"/>
        <w:rPr>
          <w:sz w:val="18"/>
          <w:szCs w:val="18"/>
        </w:rPr>
      </w:pPr>
    </w:p>
    <w:p w:rsidRPr="00106F81" w:rsidR="00106F81" w:rsidP="00106F81" w:rsidRDefault="00106F81" w14:paraId="2CB15E1E" w14:textId="639A61A7">
      <w:pPr>
        <w:spacing w:line="260" w:lineRule="atLeast"/>
        <w:rPr>
          <w:sz w:val="18"/>
          <w:szCs w:val="18"/>
        </w:rPr>
      </w:pPr>
      <w:proofErr w:type="gramStart"/>
      <w:r w:rsidRPr="00106F81">
        <w:rPr>
          <w:sz w:val="18"/>
          <w:szCs w:val="18"/>
        </w:rPr>
        <w:t>bA</w:t>
      </w:r>
      <w:proofErr w:type="gramEnd"/>
    </w:p>
    <w:p w:rsidRPr="00106F81" w:rsidR="00106F81" w:rsidP="00106F81" w:rsidRDefault="00106F81" w14:paraId="2B746710" w14:textId="77777777">
      <w:pPr>
        <w:spacing w:line="260" w:lineRule="atLeast"/>
        <w:rPr>
          <w:sz w:val="18"/>
          <w:szCs w:val="18"/>
        </w:rPr>
      </w:pPr>
      <w:r w:rsidRPr="00106F81">
        <w:rPr>
          <w:sz w:val="18"/>
          <w:szCs w:val="18"/>
        </w:rPr>
        <w:t>Het opschrift van hoofdstuk IA komt te luiden:</w:t>
      </w:r>
    </w:p>
    <w:p w:rsidRPr="00106F81" w:rsidR="00106F81" w:rsidP="00106F81" w:rsidRDefault="00106F81" w14:paraId="2BA29333" w14:textId="77777777">
      <w:pPr>
        <w:spacing w:line="260" w:lineRule="atLeast"/>
        <w:rPr>
          <w:sz w:val="18"/>
          <w:szCs w:val="18"/>
        </w:rPr>
      </w:pPr>
      <w:r w:rsidRPr="00106F81">
        <w:rPr>
          <w:sz w:val="18"/>
          <w:szCs w:val="18"/>
        </w:rPr>
        <w:t>Hoofdstuk IA. Raad voor cultuur en media</w:t>
      </w:r>
    </w:p>
    <w:p w:rsidR="00106F81" w:rsidP="00106F81" w:rsidRDefault="00106F81" w14:paraId="16994E94" w14:textId="77777777">
      <w:pPr>
        <w:spacing w:line="260" w:lineRule="atLeast"/>
        <w:rPr>
          <w:sz w:val="18"/>
          <w:szCs w:val="18"/>
        </w:rPr>
      </w:pPr>
    </w:p>
    <w:p w:rsidRPr="00106F81" w:rsidR="00106F81" w:rsidP="00106F81" w:rsidRDefault="00106F81" w14:paraId="16F5E2D2" w14:textId="28B72F2B">
      <w:pPr>
        <w:spacing w:line="260" w:lineRule="atLeast"/>
        <w:rPr>
          <w:sz w:val="18"/>
          <w:szCs w:val="18"/>
        </w:rPr>
      </w:pPr>
      <w:proofErr w:type="gramStart"/>
      <w:r w:rsidRPr="00106F81">
        <w:rPr>
          <w:sz w:val="18"/>
          <w:szCs w:val="18"/>
        </w:rPr>
        <w:t>cA</w:t>
      </w:r>
      <w:proofErr w:type="gramEnd"/>
    </w:p>
    <w:p w:rsidRPr="00106F81" w:rsidR="00106F81" w:rsidP="00106F81" w:rsidRDefault="00106F81" w14:paraId="720B5D37" w14:textId="19A04D23">
      <w:pPr>
        <w:spacing w:line="260" w:lineRule="atLeast"/>
        <w:rPr>
          <w:sz w:val="18"/>
          <w:szCs w:val="18"/>
        </w:rPr>
      </w:pPr>
      <w:r w:rsidRPr="00106F81">
        <w:rPr>
          <w:sz w:val="18"/>
          <w:szCs w:val="18"/>
        </w:rPr>
        <w:t xml:space="preserve">In artikel 2a wordt </w:t>
      </w:r>
      <w:r>
        <w:rPr>
          <w:sz w:val="18"/>
          <w:szCs w:val="18"/>
        </w:rPr>
        <w:t>“</w:t>
      </w:r>
      <w:r w:rsidRPr="00106F81">
        <w:rPr>
          <w:sz w:val="18"/>
          <w:szCs w:val="18"/>
        </w:rPr>
        <w:t>Raad voor cultuur</w:t>
      </w:r>
      <w:r>
        <w:rPr>
          <w:sz w:val="18"/>
          <w:szCs w:val="18"/>
        </w:rPr>
        <w:t>”</w:t>
      </w:r>
      <w:r w:rsidRPr="00106F81">
        <w:rPr>
          <w:sz w:val="18"/>
          <w:szCs w:val="18"/>
        </w:rPr>
        <w:t xml:space="preserve"> telkens vervangen door </w:t>
      </w:r>
      <w:r>
        <w:rPr>
          <w:sz w:val="18"/>
          <w:szCs w:val="18"/>
        </w:rPr>
        <w:t>“</w:t>
      </w:r>
      <w:r w:rsidRPr="00106F81">
        <w:rPr>
          <w:sz w:val="18"/>
          <w:szCs w:val="18"/>
        </w:rPr>
        <w:t>Raad voor cultuur en media</w:t>
      </w:r>
      <w:r>
        <w:rPr>
          <w:sz w:val="18"/>
          <w:szCs w:val="18"/>
        </w:rPr>
        <w:t>”</w:t>
      </w:r>
      <w:r w:rsidRPr="00106F81">
        <w:rPr>
          <w:sz w:val="18"/>
          <w:szCs w:val="18"/>
        </w:rPr>
        <w:t>.</w:t>
      </w:r>
    </w:p>
    <w:p w:rsidR="007D6FAE" w:rsidP="007D6FAE" w:rsidRDefault="007D6FAE" w14:paraId="2713A277" w14:textId="77777777">
      <w:pPr>
        <w:spacing w:line="260" w:lineRule="atLeast"/>
        <w:rPr>
          <w:sz w:val="18"/>
          <w:szCs w:val="18"/>
        </w:rPr>
      </w:pPr>
    </w:p>
    <w:p w:rsidR="00106F81" w:rsidP="007D6FAE" w:rsidRDefault="00106F81" w14:paraId="7AAAACA4" w14:textId="182C8A29">
      <w:pPr>
        <w:spacing w:line="260" w:lineRule="atLeast"/>
        <w:rPr>
          <w:sz w:val="18"/>
          <w:szCs w:val="18"/>
        </w:rPr>
      </w:pPr>
      <w:r>
        <w:rPr>
          <w:sz w:val="18"/>
          <w:szCs w:val="18"/>
        </w:rPr>
        <w:t>B</w:t>
      </w:r>
    </w:p>
    <w:p w:rsidR="00106F81" w:rsidP="007D6FAE" w:rsidRDefault="00106F81" w14:paraId="0F4B46C8" w14:textId="77777777">
      <w:pPr>
        <w:spacing w:line="260" w:lineRule="atLeast"/>
        <w:rPr>
          <w:sz w:val="18"/>
          <w:szCs w:val="18"/>
        </w:rPr>
      </w:pPr>
    </w:p>
    <w:p w:rsidRPr="00106F81" w:rsidR="00106F81" w:rsidP="00106F81" w:rsidRDefault="00106F81" w14:paraId="1F755B29" w14:textId="77777777">
      <w:pPr>
        <w:spacing w:line="260" w:lineRule="atLeast"/>
        <w:rPr>
          <w:sz w:val="18"/>
          <w:szCs w:val="18"/>
        </w:rPr>
      </w:pPr>
      <w:r w:rsidRPr="00106F81">
        <w:rPr>
          <w:sz w:val="18"/>
          <w:szCs w:val="18"/>
        </w:rPr>
        <w:t>Na artikel I wordt een artikel ingevoegd, luidende:</w:t>
      </w:r>
    </w:p>
    <w:p w:rsidRPr="00106F81" w:rsidR="00106F81" w:rsidP="00106F81" w:rsidRDefault="00106F81" w14:paraId="7436F5D4" w14:textId="77777777">
      <w:pPr>
        <w:spacing w:line="260" w:lineRule="atLeast"/>
        <w:rPr>
          <w:b/>
          <w:bCs/>
          <w:sz w:val="18"/>
          <w:szCs w:val="18"/>
        </w:rPr>
      </w:pPr>
    </w:p>
    <w:p w:rsidRPr="00106F81" w:rsidR="00106F81" w:rsidP="00106F81" w:rsidRDefault="00106F81" w14:paraId="7B81C038" w14:textId="0826ECD6">
      <w:pPr>
        <w:spacing w:line="260" w:lineRule="atLeast"/>
        <w:rPr>
          <w:sz w:val="18"/>
          <w:szCs w:val="18"/>
        </w:rPr>
      </w:pPr>
      <w:r w:rsidRPr="00106F81">
        <w:rPr>
          <w:sz w:val="18"/>
          <w:szCs w:val="18"/>
        </w:rPr>
        <w:t>A</w:t>
      </w:r>
      <w:r w:rsidR="00F96DE9">
        <w:rPr>
          <w:sz w:val="18"/>
          <w:szCs w:val="18"/>
        </w:rPr>
        <w:t xml:space="preserve">rtikel </w:t>
      </w:r>
      <w:r w:rsidRPr="00106F81">
        <w:rPr>
          <w:sz w:val="18"/>
          <w:szCs w:val="18"/>
        </w:rPr>
        <w:t xml:space="preserve">IA. </w:t>
      </w:r>
      <w:r w:rsidR="00F96DE9">
        <w:rPr>
          <w:sz w:val="18"/>
          <w:szCs w:val="18"/>
        </w:rPr>
        <w:t>W</w:t>
      </w:r>
      <w:r w:rsidRPr="00106F81" w:rsidR="00F96DE9">
        <w:rPr>
          <w:sz w:val="18"/>
          <w:szCs w:val="18"/>
        </w:rPr>
        <w:t>ijziging mediawet 2008</w:t>
      </w:r>
    </w:p>
    <w:p w:rsidRPr="00106F81" w:rsidR="00106F81" w:rsidP="00106F81" w:rsidRDefault="00106F81" w14:paraId="3BB82E70" w14:textId="77777777">
      <w:pPr>
        <w:spacing w:line="260" w:lineRule="atLeast"/>
        <w:rPr>
          <w:b/>
          <w:bCs/>
          <w:sz w:val="18"/>
          <w:szCs w:val="18"/>
        </w:rPr>
      </w:pPr>
    </w:p>
    <w:p w:rsidRPr="00106F81" w:rsidR="00106F81" w:rsidP="00106F81" w:rsidRDefault="00106F81" w14:paraId="20943CFD" w14:textId="133282A1">
      <w:pPr>
        <w:spacing w:line="260" w:lineRule="atLeast"/>
        <w:rPr>
          <w:sz w:val="18"/>
          <w:szCs w:val="18"/>
        </w:rPr>
      </w:pPr>
      <w:r w:rsidRPr="00106F81">
        <w:rPr>
          <w:sz w:val="18"/>
          <w:szCs w:val="18"/>
        </w:rPr>
        <w:t xml:space="preserve">In de artikelen 2.21, tweede en vijfde lid, 2.31, eerste lid, 2.60m, tweede en vijfde lid, en 2.146, onderdeel e, van de Mediawet 2008 wordt </w:t>
      </w:r>
      <w:r>
        <w:rPr>
          <w:sz w:val="18"/>
          <w:szCs w:val="18"/>
        </w:rPr>
        <w:t>“</w:t>
      </w:r>
      <w:r w:rsidRPr="00106F81">
        <w:rPr>
          <w:sz w:val="18"/>
          <w:szCs w:val="18"/>
        </w:rPr>
        <w:t>Raad voor cultuur</w:t>
      </w:r>
      <w:r>
        <w:rPr>
          <w:sz w:val="18"/>
          <w:szCs w:val="18"/>
        </w:rPr>
        <w:t>”</w:t>
      </w:r>
      <w:r w:rsidRPr="00106F81">
        <w:rPr>
          <w:sz w:val="18"/>
          <w:szCs w:val="18"/>
        </w:rPr>
        <w:t xml:space="preserve"> telkens vervangen door </w:t>
      </w:r>
      <w:r>
        <w:rPr>
          <w:sz w:val="18"/>
          <w:szCs w:val="18"/>
        </w:rPr>
        <w:t>“</w:t>
      </w:r>
      <w:r w:rsidRPr="00106F81">
        <w:rPr>
          <w:sz w:val="18"/>
          <w:szCs w:val="18"/>
        </w:rPr>
        <w:t>Raad voor cultuur en media</w:t>
      </w:r>
      <w:r>
        <w:rPr>
          <w:sz w:val="18"/>
          <w:szCs w:val="18"/>
        </w:rPr>
        <w:t>”</w:t>
      </w:r>
      <w:r w:rsidRPr="00106F81">
        <w:rPr>
          <w:sz w:val="18"/>
          <w:szCs w:val="18"/>
        </w:rPr>
        <w:t>.</w:t>
      </w:r>
    </w:p>
    <w:p w:rsidR="00106F81" w:rsidP="007D6FAE" w:rsidRDefault="00106F81" w14:paraId="31977248" w14:textId="77777777">
      <w:pPr>
        <w:spacing w:line="260" w:lineRule="atLeast"/>
        <w:rPr>
          <w:sz w:val="18"/>
          <w:szCs w:val="18"/>
        </w:rPr>
      </w:pPr>
    </w:p>
    <w:p w:rsidR="00106F81" w:rsidP="007D6FAE" w:rsidRDefault="00F96DE9" w14:paraId="4C3B40AA" w14:textId="29CB45B4">
      <w:pPr>
        <w:spacing w:line="260" w:lineRule="atLeast"/>
        <w:rPr>
          <w:sz w:val="18"/>
          <w:szCs w:val="18"/>
        </w:rPr>
      </w:pPr>
      <w:r>
        <w:rPr>
          <w:sz w:val="18"/>
          <w:szCs w:val="18"/>
        </w:rPr>
        <w:t>C</w:t>
      </w:r>
    </w:p>
    <w:p w:rsidR="00F96DE9" w:rsidP="007D6FAE" w:rsidRDefault="00F96DE9" w14:paraId="3C44A151" w14:textId="77777777">
      <w:pPr>
        <w:spacing w:line="260" w:lineRule="atLeast"/>
        <w:rPr>
          <w:sz w:val="18"/>
          <w:szCs w:val="18"/>
        </w:rPr>
      </w:pPr>
    </w:p>
    <w:p w:rsidR="00F96DE9" w:rsidP="007D6FAE" w:rsidRDefault="00F96DE9" w14:paraId="44DFCFB8" w14:textId="582984CD">
      <w:pPr>
        <w:spacing w:line="260" w:lineRule="atLeast"/>
        <w:rPr>
          <w:sz w:val="18"/>
          <w:szCs w:val="18"/>
        </w:rPr>
      </w:pPr>
      <w:r>
        <w:rPr>
          <w:sz w:val="18"/>
          <w:szCs w:val="18"/>
        </w:rPr>
        <w:t>Artikel II komt te luiden:</w:t>
      </w:r>
    </w:p>
    <w:p w:rsidR="00F96DE9" w:rsidP="007D6FAE" w:rsidRDefault="00F96DE9" w14:paraId="4D353644" w14:textId="77777777">
      <w:pPr>
        <w:spacing w:line="260" w:lineRule="atLeast"/>
        <w:rPr>
          <w:sz w:val="18"/>
          <w:szCs w:val="18"/>
        </w:rPr>
      </w:pPr>
    </w:p>
    <w:p w:rsidR="00F96DE9" w:rsidP="007D6FAE" w:rsidRDefault="00F96DE9" w14:paraId="132E054E" w14:textId="7D94C9D8">
      <w:pPr>
        <w:spacing w:line="260" w:lineRule="atLeast"/>
        <w:rPr>
          <w:sz w:val="18"/>
          <w:szCs w:val="18"/>
        </w:rPr>
      </w:pPr>
      <w:r>
        <w:rPr>
          <w:sz w:val="18"/>
          <w:szCs w:val="18"/>
        </w:rPr>
        <w:t>Artikel II. Inwerkingtreding</w:t>
      </w:r>
    </w:p>
    <w:p w:rsidR="00F96DE9" w:rsidP="007D6FAE" w:rsidRDefault="00F96DE9" w14:paraId="095AF7C0" w14:textId="0DDDECC7">
      <w:pPr>
        <w:spacing w:line="260" w:lineRule="atLeast"/>
        <w:rPr>
          <w:sz w:val="18"/>
          <w:szCs w:val="18"/>
        </w:rPr>
      </w:pPr>
      <w:r w:rsidRPr="00F96DE9">
        <w:rPr>
          <w:sz w:val="18"/>
          <w:szCs w:val="18"/>
        </w:rPr>
        <w:t>Deze wet treedt in werking op een bij koninklijk besluit te bepalen tijdstip, dat voor de verschillende artikelen of onderdelen daarvan verschillend kan worden vastgesteld.</w:t>
      </w:r>
    </w:p>
    <w:p w:rsidR="00F96DE9" w:rsidP="007D6FAE" w:rsidRDefault="00F96DE9" w14:paraId="69793709" w14:textId="77777777">
      <w:pPr>
        <w:spacing w:line="260" w:lineRule="atLeast"/>
        <w:rPr>
          <w:sz w:val="18"/>
          <w:szCs w:val="18"/>
        </w:rPr>
      </w:pPr>
    </w:p>
    <w:p w:rsidR="00F96DE9" w:rsidRDefault="00F96DE9" w14:paraId="40007516" w14:textId="501066F8">
      <w:pPr>
        <w:spacing w:line="240" w:lineRule="auto"/>
        <w:rPr>
          <w:sz w:val="18"/>
          <w:szCs w:val="18"/>
        </w:rPr>
      </w:pPr>
      <w:r>
        <w:rPr>
          <w:sz w:val="18"/>
          <w:szCs w:val="18"/>
        </w:rPr>
        <w:br w:type="page"/>
      </w:r>
    </w:p>
    <w:p w:rsidR="00F96DE9" w:rsidP="007D6FAE" w:rsidRDefault="00F96DE9" w14:paraId="204B098B" w14:textId="77777777">
      <w:pPr>
        <w:spacing w:line="260" w:lineRule="atLeast"/>
        <w:rPr>
          <w:sz w:val="18"/>
          <w:szCs w:val="18"/>
        </w:rPr>
      </w:pPr>
    </w:p>
    <w:p w:rsidR="007D6FAE" w:rsidP="007D6FAE" w:rsidRDefault="00352C45" w14:paraId="374C7DFB" w14:textId="77777777">
      <w:pPr>
        <w:pStyle w:val="ArialBold"/>
        <w:spacing w:line="260" w:lineRule="atLeast"/>
        <w:rPr>
          <w:bCs/>
          <w:sz w:val="18"/>
          <w:szCs w:val="18"/>
        </w:rPr>
      </w:pPr>
      <w:r>
        <w:rPr>
          <w:bCs/>
          <w:sz w:val="18"/>
          <w:szCs w:val="18"/>
        </w:rPr>
        <w:t>Toelichting</w:t>
      </w:r>
    </w:p>
    <w:p w:rsidR="007D6FAE" w:rsidP="007D6FAE" w:rsidRDefault="007D6FAE" w14:paraId="0C89DC5B" w14:textId="77777777">
      <w:pPr>
        <w:pStyle w:val="Koptekst"/>
        <w:tabs>
          <w:tab w:val="left" w:pos="720"/>
        </w:tabs>
        <w:spacing w:line="260" w:lineRule="atLeast"/>
        <w:rPr>
          <w:sz w:val="18"/>
          <w:szCs w:val="18"/>
        </w:rPr>
      </w:pPr>
    </w:p>
    <w:p w:rsidR="004142A0" w:rsidP="007D6FAE" w:rsidRDefault="00107EAA" w14:paraId="51016337" w14:textId="0F3968E1">
      <w:pPr>
        <w:spacing w:line="260" w:lineRule="atLeast"/>
        <w:rPr>
          <w:sz w:val="18"/>
          <w:szCs w:val="18"/>
        </w:rPr>
      </w:pPr>
      <w:r w:rsidRPr="004142A0">
        <w:rPr>
          <w:sz w:val="18"/>
          <w:szCs w:val="18"/>
        </w:rPr>
        <w:t xml:space="preserve">De </w:t>
      </w:r>
      <w:r w:rsidRPr="004142A0" w:rsidR="004142A0">
        <w:rPr>
          <w:sz w:val="18"/>
          <w:szCs w:val="18"/>
        </w:rPr>
        <w:t xml:space="preserve">Raad voor cultuur is op basis van artikel 2a, </w:t>
      </w:r>
      <w:r w:rsidR="00F96DE9">
        <w:rPr>
          <w:sz w:val="18"/>
          <w:szCs w:val="18"/>
        </w:rPr>
        <w:t xml:space="preserve">tweede </w:t>
      </w:r>
      <w:r w:rsidRPr="004142A0" w:rsidR="004142A0">
        <w:rPr>
          <w:sz w:val="18"/>
          <w:szCs w:val="18"/>
        </w:rPr>
        <w:t>lid</w:t>
      </w:r>
      <w:r w:rsidR="00447935">
        <w:rPr>
          <w:sz w:val="18"/>
          <w:szCs w:val="18"/>
        </w:rPr>
        <w:t>, van de Wet op het specifiek cultuurbeleid,</w:t>
      </w:r>
      <w:r w:rsidRPr="004142A0" w:rsidR="004142A0">
        <w:rPr>
          <w:sz w:val="18"/>
          <w:szCs w:val="18"/>
        </w:rPr>
        <w:t xml:space="preserve"> belast met de taak de regering en de beide kamers der Staten-Generaal te adviseren over algemeen verbindende voorschriften of te voeren beleid van het Rijk op het terrein van de cultuur.</w:t>
      </w:r>
      <w:r w:rsidR="004142A0">
        <w:rPr>
          <w:sz w:val="18"/>
          <w:szCs w:val="18"/>
        </w:rPr>
        <w:t xml:space="preserve"> Daarnaast heeft de Raad voor cultuur ook een aantal specifieke taken op het gebied van media, te weten:</w:t>
      </w:r>
    </w:p>
    <w:p w:rsidR="004142A0" w:rsidP="004142A0" w:rsidRDefault="004142A0" w14:paraId="2D00580C" w14:textId="74F71B9A">
      <w:pPr>
        <w:pStyle w:val="Lijstalinea"/>
        <w:numPr>
          <w:ilvl w:val="1"/>
          <w:numId w:val="3"/>
        </w:numPr>
      </w:pPr>
      <w:r>
        <w:t xml:space="preserve">Adviseren over het concessiebeleidsplan van de NPO en de RPO (art 2.21, </w:t>
      </w:r>
      <w:r w:rsidR="00F96DE9">
        <w:t>tweede lid</w:t>
      </w:r>
      <w:r>
        <w:t xml:space="preserve"> en art 2.60m, </w:t>
      </w:r>
      <w:r w:rsidR="00F96DE9">
        <w:t>tweede lid</w:t>
      </w:r>
      <w:r w:rsidR="00447935">
        <w:t>, Mediawet 2008</w:t>
      </w:r>
      <w:r>
        <w:t>);</w:t>
      </w:r>
    </w:p>
    <w:p w:rsidR="004142A0" w:rsidP="004142A0" w:rsidRDefault="004142A0" w14:paraId="013E8D32" w14:textId="6C85E5E3">
      <w:pPr>
        <w:pStyle w:val="Lijstalinea"/>
        <w:numPr>
          <w:ilvl w:val="1"/>
          <w:numId w:val="3"/>
        </w:numPr>
      </w:pPr>
      <w:r>
        <w:t xml:space="preserve">Adviseren over de aanvraag van nieuwe of significant gewijzigde aanbodkanalen van de NPO en de RPO (art 2.21, lid 4 en art 2.60m, </w:t>
      </w:r>
      <w:r w:rsidR="00F96DE9">
        <w:t>vijfde lid</w:t>
      </w:r>
      <w:r w:rsidR="00447935">
        <w:t>, Mediawet 2008</w:t>
      </w:r>
      <w:r>
        <w:t>);</w:t>
      </w:r>
    </w:p>
    <w:p w:rsidR="004142A0" w:rsidP="004142A0" w:rsidRDefault="004142A0" w14:paraId="403884C3" w14:textId="76377A3B">
      <w:pPr>
        <w:pStyle w:val="Lijstalinea"/>
        <w:numPr>
          <w:ilvl w:val="1"/>
          <w:numId w:val="3"/>
        </w:numPr>
      </w:pPr>
      <w:r>
        <w:t>Adviseren over de erkenning</w:t>
      </w:r>
      <w:r w:rsidR="00DC361B">
        <w:t>s</w:t>
      </w:r>
      <w:r>
        <w:t>aanvragen van omroepen (art 2.31,</w:t>
      </w:r>
      <w:r w:rsidR="00F96DE9">
        <w:t xml:space="preserve"> eerste</w:t>
      </w:r>
      <w:r>
        <w:t xml:space="preserve"> lid</w:t>
      </w:r>
      <w:r w:rsidR="00447935">
        <w:t>, Mediawet 2008).</w:t>
      </w:r>
      <w:r>
        <w:t xml:space="preserve"> </w:t>
      </w:r>
    </w:p>
    <w:p w:rsidR="004142A0" w:rsidP="004142A0" w:rsidRDefault="004142A0" w14:paraId="7389CE54" w14:textId="272357FC">
      <w:pPr>
        <w:spacing w:line="260" w:lineRule="atLeast"/>
        <w:rPr>
          <w:sz w:val="18"/>
          <w:szCs w:val="18"/>
        </w:rPr>
      </w:pPr>
      <w:r w:rsidRPr="004142A0">
        <w:rPr>
          <w:sz w:val="18"/>
          <w:szCs w:val="18"/>
        </w:rPr>
        <w:t xml:space="preserve">Daarnaast brengt de Raad voor </w:t>
      </w:r>
      <w:r>
        <w:rPr>
          <w:sz w:val="18"/>
          <w:szCs w:val="18"/>
        </w:rPr>
        <w:t>c</w:t>
      </w:r>
      <w:r w:rsidRPr="004142A0">
        <w:rPr>
          <w:sz w:val="18"/>
          <w:szCs w:val="18"/>
        </w:rPr>
        <w:t>ultuur met enige regelmaat adviezen uit over de mediasector en de werking van de publieke omroepen in het bijzonder.</w:t>
      </w:r>
      <w:r>
        <w:rPr>
          <w:sz w:val="18"/>
          <w:szCs w:val="18"/>
        </w:rPr>
        <w:t xml:space="preserve"> De Raad voor cultuur is daarmee een belangrijke adviseur van de regering op het gebied van media. De nu voorliggende wijziging regelt een wettelijke naamswijziging van de Raad voor cultuur naar de Raad voor cultuur en media om dit te reflecteren. De aanduiding Raad voor cultuur en media is een accuratere en volledigere aanduiding van de Raad lettende op zijn wettelijke taken.</w:t>
      </w:r>
    </w:p>
    <w:p w:rsidR="004142A0" w:rsidP="004142A0" w:rsidRDefault="004142A0" w14:paraId="570DC62A" w14:textId="77777777">
      <w:pPr>
        <w:spacing w:line="260" w:lineRule="atLeast"/>
        <w:rPr>
          <w:sz w:val="18"/>
          <w:szCs w:val="18"/>
        </w:rPr>
      </w:pPr>
    </w:p>
    <w:p w:rsidR="004142A0" w:rsidP="004142A0" w:rsidRDefault="004142A0" w14:paraId="08B520EC" w14:textId="090ACFD3">
      <w:pPr>
        <w:spacing w:line="260" w:lineRule="atLeast"/>
        <w:rPr>
          <w:sz w:val="18"/>
          <w:szCs w:val="18"/>
        </w:rPr>
      </w:pPr>
      <w:r>
        <w:rPr>
          <w:sz w:val="18"/>
          <w:szCs w:val="18"/>
        </w:rPr>
        <w:t xml:space="preserve">Aanvullend is op 11 september 2026 het wetsvoorstel hervorming landelijke publieke omroep in internetconsultatie gegaan. Hierin wordt een uitbreiding van de taken van de Raad voor cultuur op het gebied van media voorzien. </w:t>
      </w:r>
      <w:r w:rsidRPr="004142A0">
        <w:rPr>
          <w:sz w:val="18"/>
          <w:szCs w:val="18"/>
        </w:rPr>
        <w:t>De</w:t>
      </w:r>
      <w:r>
        <w:rPr>
          <w:sz w:val="18"/>
          <w:szCs w:val="18"/>
        </w:rPr>
        <w:t xml:space="preserve"> belangrijke </w:t>
      </w:r>
      <w:r w:rsidRPr="004142A0">
        <w:rPr>
          <w:sz w:val="18"/>
          <w:szCs w:val="18"/>
        </w:rPr>
        <w:t>taak om vijfjaarlijks een evaluatie uit te laten voeren door een Evaluatiecommissie</w:t>
      </w:r>
      <w:r>
        <w:rPr>
          <w:sz w:val="18"/>
          <w:szCs w:val="18"/>
        </w:rPr>
        <w:t xml:space="preserve"> naar de uitvoering van de publieke mediaopdracht door de landelijke publiek</w:t>
      </w:r>
      <w:r w:rsidR="00447935">
        <w:rPr>
          <w:sz w:val="18"/>
          <w:szCs w:val="18"/>
        </w:rPr>
        <w:t>e</w:t>
      </w:r>
      <w:r>
        <w:rPr>
          <w:sz w:val="18"/>
          <w:szCs w:val="18"/>
        </w:rPr>
        <w:t xml:space="preserve"> omroep</w:t>
      </w:r>
      <w:r w:rsidRPr="004142A0">
        <w:rPr>
          <w:sz w:val="18"/>
          <w:szCs w:val="18"/>
        </w:rPr>
        <w:t xml:space="preserve"> komt in het nieuwe bestel bij de Raad voor Cultuur te liggen</w:t>
      </w:r>
      <w:r>
        <w:rPr>
          <w:sz w:val="18"/>
          <w:szCs w:val="18"/>
        </w:rPr>
        <w:t>. Deze uitbreiding van taken van de Raad voor cultuur vormt een aanvullende reden waarom de regering het wenselijk vindt om nu over te gaan tot de beoogde naamswijziging.</w:t>
      </w:r>
    </w:p>
    <w:p w:rsidR="004142A0" w:rsidP="004142A0" w:rsidRDefault="004142A0" w14:paraId="7B288927" w14:textId="77777777">
      <w:pPr>
        <w:spacing w:line="260" w:lineRule="atLeast"/>
        <w:rPr>
          <w:sz w:val="18"/>
          <w:szCs w:val="18"/>
        </w:rPr>
      </w:pPr>
    </w:p>
    <w:p w:rsidRPr="004142A0" w:rsidR="004142A0" w:rsidP="004142A0" w:rsidRDefault="004142A0" w14:paraId="117B1407" w14:textId="77777777">
      <w:pPr>
        <w:spacing w:line="260" w:lineRule="atLeast"/>
        <w:rPr>
          <w:sz w:val="18"/>
          <w:szCs w:val="18"/>
        </w:rPr>
      </w:pPr>
    </w:p>
    <w:p w:rsidRPr="003719E3" w:rsidR="00827E33" w:rsidP="00827E33" w:rsidRDefault="00827E33" w14:paraId="24FD6484" w14:textId="77777777">
      <w:pPr>
        <w:spacing w:line="260" w:lineRule="atLeast"/>
        <w:rPr>
          <w:sz w:val="18"/>
          <w:szCs w:val="18"/>
        </w:rPr>
      </w:pPr>
    </w:p>
    <w:p w:rsidRPr="007D6FAE" w:rsidR="001E61E4" w:rsidP="007D6FAE" w:rsidRDefault="00352C45" w14:paraId="2805F425" w14:textId="77777777">
      <w:pPr>
        <w:pStyle w:val="ArialBold"/>
        <w:rPr>
          <w:b w:val="0"/>
          <w:bCs/>
          <w:sz w:val="18"/>
          <w:szCs w:val="18"/>
        </w:rPr>
      </w:pPr>
      <w:r w:rsidRPr="00491AC0">
        <w:rPr>
          <w:b w:val="0"/>
          <w:bCs/>
          <w:sz w:val="18"/>
          <w:szCs w:val="18"/>
        </w:rPr>
        <w:t xml:space="preserve">De </w:t>
      </w:r>
      <w:r w:rsidRPr="00491AC0" w:rsidR="006A5D19">
        <w:rPr>
          <w:b w:val="0"/>
          <w:bCs/>
          <w:sz w:val="18"/>
          <w:szCs w:val="18"/>
        </w:rPr>
        <w:t>M</w:t>
      </w:r>
      <w:r w:rsidRPr="00491AC0">
        <w:rPr>
          <w:b w:val="0"/>
          <w:bCs/>
          <w:sz w:val="18"/>
          <w:szCs w:val="18"/>
        </w:rPr>
        <w:t>inister van Onderwijs, Cultuur en Wetenschap,</w:t>
      </w:r>
    </w:p>
    <w:p w:rsidRPr="00491AC0" w:rsidR="000F521E" w:rsidP="003A7160" w:rsidRDefault="000F521E" w14:paraId="07740144" w14:textId="77777777"/>
    <w:p w:rsidRPr="00491AC0" w:rsidR="000F521E" w:rsidP="003A7160" w:rsidRDefault="000F521E" w14:paraId="08614EAB" w14:textId="77777777"/>
    <w:p w:rsidRPr="00491AC0" w:rsidR="000F521E" w:rsidP="003A7160" w:rsidRDefault="000F521E" w14:paraId="1813BC1B" w14:textId="77777777"/>
    <w:p w:rsidRPr="00491AC0" w:rsidR="000F521E" w:rsidP="003A7160" w:rsidRDefault="000F521E" w14:paraId="4824244F" w14:textId="77777777"/>
    <w:p w:rsidRPr="00106F81" w:rsidR="000F521E" w:rsidP="003A7160" w:rsidRDefault="00352C45" w14:paraId="2D91D5FF" w14:textId="77777777">
      <w:pPr>
        <w:rPr>
          <w:sz w:val="18"/>
          <w:szCs w:val="18"/>
        </w:rPr>
      </w:pPr>
      <w:r w:rsidRPr="00106F81">
        <w:rPr>
          <w:sz w:val="18"/>
          <w:szCs w:val="18"/>
        </w:rPr>
        <w:t>Rianne Letschert</w:t>
      </w:r>
    </w:p>
    <w:p w:rsidRPr="00491AC0" w:rsidR="00F01557" w:rsidP="003A7160" w:rsidRDefault="00F01557" w14:paraId="4ECB75AC" w14:textId="77777777"/>
    <w:p w:rsidRPr="00491AC0" w:rsidR="00F01557" w:rsidP="003A7160" w:rsidRDefault="00F01557" w14:paraId="6E6E1FBF" w14:textId="77777777"/>
    <w:p w:rsidRPr="00064A0A" w:rsidR="00184B30" w:rsidP="00A60B58" w:rsidRDefault="00184B30" w14:paraId="11C4E18B" w14:textId="77777777"/>
    <w:p w:rsidRPr="00064A0A" w:rsidR="00184B30" w:rsidP="00A60B58" w:rsidRDefault="00184B30" w14:paraId="490D4E6A" w14:textId="77777777">
      <w:pPr>
        <w:sectPr w:rsidRPr="00064A0A" w:rsidR="00184B30" w:rsidSect="004F34AA">
          <w:footerReference w:type="even" r:id="rId8"/>
          <w:footerReference w:type="default" r:id="rId9"/>
          <w:pgSz w:w="11907" w:h="16840" w:code="9"/>
          <w:pgMar w:top="1418" w:right="1440" w:bottom="1418" w:left="2268" w:header="709" w:footer="709" w:gutter="0"/>
          <w:cols w:space="720"/>
          <w:docGrid w:linePitch="299"/>
        </w:sectPr>
      </w:pPr>
    </w:p>
    <w:p w:rsidRPr="001E61E4" w:rsidR="006371FE" w:rsidP="001E61E4" w:rsidRDefault="006371FE" w14:paraId="1E8605D6" w14:textId="77777777">
      <w:pPr>
        <w:tabs>
          <w:tab w:val="left" w:pos="2040"/>
        </w:tabs>
      </w:pPr>
    </w:p>
    <w:sectPr w:rsidRPr="001E61E4" w:rsidR="006371FE" w:rsidSect="001E61E4">
      <w:footerReference w:type="default" r:id="rId10"/>
      <w:type w:val="continuous"/>
      <w:pgSz w:w="11907" w:h="16840" w:code="9"/>
      <w:pgMar w:top="1418" w:right="1440" w:bottom="1418" w:left="2268" w:header="709" w:footer="709" w:gutter="0"/>
      <w:cols w:space="720"/>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38203" w14:textId="77777777" w:rsidR="00734D7A" w:rsidRDefault="00734D7A">
      <w:pPr>
        <w:spacing w:line="240" w:lineRule="auto"/>
      </w:pPr>
      <w:r>
        <w:separator/>
      </w:r>
    </w:p>
  </w:endnote>
  <w:endnote w:type="continuationSeparator" w:id="0">
    <w:p w14:paraId="7FF1806F" w14:textId="77777777" w:rsidR="00734D7A" w:rsidRDefault="00734D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8880" w14:textId="77777777" w:rsidR="008E6E93" w:rsidRDefault="00352C45">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rPr>
      <w:fldChar w:fldCharType="end"/>
    </w:r>
  </w:p>
  <w:p w14:paraId="7F6E5151" w14:textId="77777777" w:rsidR="008E6E93" w:rsidRDefault="008E6E9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888557"/>
      <w:docPartObj>
        <w:docPartGallery w:val="Page Numbers (Bottom of Page)"/>
        <w:docPartUnique/>
      </w:docPartObj>
    </w:sdtPr>
    <w:sdtEndPr/>
    <w:sdtContent>
      <w:p w14:paraId="1A84BD73" w14:textId="77777777" w:rsidR="000100EF" w:rsidRDefault="00352C45">
        <w:pPr>
          <w:pStyle w:val="Voettekst"/>
          <w:jc w:val="right"/>
        </w:pPr>
        <w:r>
          <w:fldChar w:fldCharType="begin"/>
        </w:r>
        <w:r>
          <w:instrText>PAGE   \* MERGEFORMAT</w:instrText>
        </w:r>
        <w:r>
          <w:fldChar w:fldCharType="separate"/>
        </w:r>
        <w:r>
          <w:t>1</w:t>
        </w:r>
        <w:r>
          <w:fldChar w:fldCharType="end"/>
        </w:r>
      </w:p>
    </w:sdtContent>
  </w:sdt>
  <w:p w14:paraId="7164B15A" w14:textId="2E283555" w:rsidR="008E6E93" w:rsidRPr="00B54606" w:rsidRDefault="00352C45" w:rsidP="000100EF">
    <w:pPr>
      <w:pStyle w:val="Voettekst"/>
      <w:tabs>
        <w:tab w:val="clear" w:pos="4536"/>
        <w:tab w:val="center" w:pos="3892"/>
      </w:tabs>
      <w:ind w:right="360"/>
      <w:jc w:val="center"/>
      <w:rPr>
        <w:sz w:val="18"/>
        <w:szCs w:val="18"/>
      </w:rPr>
    </w:pPr>
    <w:r>
      <w:rPr>
        <w:sz w:val="18"/>
        <w:szCs w:val="18"/>
      </w:rPr>
      <w:t>Nv</w:t>
    </w:r>
    <w:r w:rsidRPr="00B54606">
      <w:rPr>
        <w:sz w:val="18"/>
        <w:szCs w:val="18"/>
      </w:rPr>
      <w:t>W</w:t>
    </w:r>
    <w:r>
      <w:rPr>
        <w:sz w:val="18"/>
        <w:szCs w:val="18"/>
      </w:rPr>
      <w:t>.ID</w:t>
    </w:r>
    <w:r w:rsidR="00F156C8">
      <w:rPr>
        <w:sz w:val="18"/>
        <w:szCs w:val="18"/>
      </w:rPr>
      <w:t>27885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BA65B" w14:textId="77777777" w:rsidR="001E61E4" w:rsidRPr="00603C68" w:rsidRDefault="00352C45">
    <w:pPr>
      <w:pStyle w:val="Voettekst"/>
      <w:framePr w:wrap="around" w:vAnchor="text" w:hAnchor="margin" w:xAlign="right" w:y="1"/>
      <w:rPr>
        <w:rStyle w:val="Paginanummer"/>
        <w:sz w:val="13"/>
        <w:szCs w:val="13"/>
      </w:rPr>
    </w:pPr>
    <w:r w:rsidRPr="00603C68">
      <w:rPr>
        <w:rStyle w:val="Paginanummer"/>
        <w:sz w:val="13"/>
        <w:szCs w:val="13"/>
      </w:rPr>
      <w:fldChar w:fldCharType="begin"/>
    </w:r>
    <w:r w:rsidRPr="00603C68">
      <w:rPr>
        <w:rStyle w:val="Paginanummer"/>
        <w:sz w:val="13"/>
        <w:szCs w:val="13"/>
      </w:rPr>
      <w:instrText xml:space="preserve">PAGE  </w:instrText>
    </w:r>
    <w:r w:rsidRPr="00603C68">
      <w:rPr>
        <w:rStyle w:val="Paginanummer"/>
        <w:sz w:val="13"/>
        <w:szCs w:val="13"/>
      </w:rPr>
      <w:fldChar w:fldCharType="separate"/>
    </w:r>
    <w:r>
      <w:rPr>
        <w:rStyle w:val="Paginanummer"/>
        <w:sz w:val="13"/>
        <w:szCs w:val="13"/>
      </w:rPr>
      <w:t>2</w:t>
    </w:r>
    <w:r w:rsidRPr="00603C68">
      <w:rPr>
        <w:rStyle w:val="Paginanummer"/>
        <w:sz w:val="13"/>
        <w:szCs w:val="13"/>
      </w:rPr>
      <w:fldChar w:fldCharType="end"/>
    </w:r>
  </w:p>
  <w:p w14:paraId="7E89D0AA" w14:textId="77777777" w:rsidR="001E61E4" w:rsidRDefault="00352C45">
    <w:pPr>
      <w:framePr w:hSpace="142" w:wrap="around" w:vAnchor="page" w:hAnchor="page" w:x="449" w:y="15174" w:anchorLock="1"/>
      <w:textDirection w:val="btLr"/>
      <w:rPr>
        <w:sz w:val="14"/>
      </w:rPr>
    </w:pPr>
    <w:r>
      <w:rPr>
        <w:sz w:val="12"/>
      </w:rPr>
      <w:t>OCW 10928</w:t>
    </w:r>
  </w:p>
  <w:p w14:paraId="08170146" w14:textId="77777777" w:rsidR="001E61E4" w:rsidRPr="00593585" w:rsidRDefault="001E61E4">
    <w:pPr>
      <w:pStyle w:val="Voettekst"/>
      <w:tabs>
        <w:tab w:val="clear" w:pos="4536"/>
        <w:tab w:val="center" w:pos="3892"/>
      </w:tabs>
      <w:ind w:right="36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7C66E" w14:textId="77777777" w:rsidR="00734D7A" w:rsidRDefault="00734D7A">
      <w:pPr>
        <w:spacing w:line="240" w:lineRule="auto"/>
      </w:pPr>
      <w:r>
        <w:separator/>
      </w:r>
    </w:p>
  </w:footnote>
  <w:footnote w:type="continuationSeparator" w:id="0">
    <w:p w14:paraId="7A3B6CFC" w14:textId="77777777" w:rsidR="00734D7A" w:rsidRDefault="00734D7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20A4"/>
    <w:multiLevelType w:val="hybridMultilevel"/>
    <w:tmpl w:val="1D8E1FCE"/>
    <w:lvl w:ilvl="0" w:tplc="23EA4B00">
      <w:start w:val="1"/>
      <w:numFmt w:val="bullet"/>
      <w:pStyle w:val="Lijstopsomteken"/>
      <w:lvlText w:val="•"/>
      <w:lvlJc w:val="left"/>
      <w:pPr>
        <w:tabs>
          <w:tab w:val="num" w:pos="227"/>
        </w:tabs>
        <w:ind w:left="227" w:hanging="227"/>
      </w:pPr>
      <w:rPr>
        <w:rFonts w:ascii="Verdana" w:hAnsi="Verdana" w:hint="default"/>
        <w:sz w:val="18"/>
        <w:szCs w:val="18"/>
      </w:rPr>
    </w:lvl>
    <w:lvl w:ilvl="1" w:tplc="ABFA35FA" w:tentative="1">
      <w:start w:val="1"/>
      <w:numFmt w:val="bullet"/>
      <w:lvlText w:val="o"/>
      <w:lvlJc w:val="left"/>
      <w:pPr>
        <w:tabs>
          <w:tab w:val="num" w:pos="1440"/>
        </w:tabs>
        <w:ind w:left="1440" w:hanging="360"/>
      </w:pPr>
      <w:rPr>
        <w:rFonts w:ascii="Courier New" w:hAnsi="Courier New" w:cs="Courier New" w:hint="default"/>
      </w:rPr>
    </w:lvl>
    <w:lvl w:ilvl="2" w:tplc="247645A6" w:tentative="1">
      <w:start w:val="1"/>
      <w:numFmt w:val="bullet"/>
      <w:lvlText w:val=""/>
      <w:lvlJc w:val="left"/>
      <w:pPr>
        <w:tabs>
          <w:tab w:val="num" w:pos="2160"/>
        </w:tabs>
        <w:ind w:left="2160" w:hanging="360"/>
      </w:pPr>
      <w:rPr>
        <w:rFonts w:ascii="Wingdings" w:hAnsi="Wingdings" w:hint="default"/>
      </w:rPr>
    </w:lvl>
    <w:lvl w:ilvl="3" w:tplc="41748C26" w:tentative="1">
      <w:start w:val="1"/>
      <w:numFmt w:val="bullet"/>
      <w:lvlText w:val=""/>
      <w:lvlJc w:val="left"/>
      <w:pPr>
        <w:tabs>
          <w:tab w:val="num" w:pos="2880"/>
        </w:tabs>
        <w:ind w:left="2880" w:hanging="360"/>
      </w:pPr>
      <w:rPr>
        <w:rFonts w:ascii="Symbol" w:hAnsi="Symbol" w:hint="default"/>
      </w:rPr>
    </w:lvl>
    <w:lvl w:ilvl="4" w:tplc="EF342D84" w:tentative="1">
      <w:start w:val="1"/>
      <w:numFmt w:val="bullet"/>
      <w:lvlText w:val="o"/>
      <w:lvlJc w:val="left"/>
      <w:pPr>
        <w:tabs>
          <w:tab w:val="num" w:pos="3600"/>
        </w:tabs>
        <w:ind w:left="3600" w:hanging="360"/>
      </w:pPr>
      <w:rPr>
        <w:rFonts w:ascii="Courier New" w:hAnsi="Courier New" w:cs="Courier New" w:hint="default"/>
      </w:rPr>
    </w:lvl>
    <w:lvl w:ilvl="5" w:tplc="6AD628CC" w:tentative="1">
      <w:start w:val="1"/>
      <w:numFmt w:val="bullet"/>
      <w:lvlText w:val=""/>
      <w:lvlJc w:val="left"/>
      <w:pPr>
        <w:tabs>
          <w:tab w:val="num" w:pos="4320"/>
        </w:tabs>
        <w:ind w:left="4320" w:hanging="360"/>
      </w:pPr>
      <w:rPr>
        <w:rFonts w:ascii="Wingdings" w:hAnsi="Wingdings" w:hint="default"/>
      </w:rPr>
    </w:lvl>
    <w:lvl w:ilvl="6" w:tplc="9D6E2E6A" w:tentative="1">
      <w:start w:val="1"/>
      <w:numFmt w:val="bullet"/>
      <w:lvlText w:val=""/>
      <w:lvlJc w:val="left"/>
      <w:pPr>
        <w:tabs>
          <w:tab w:val="num" w:pos="5040"/>
        </w:tabs>
        <w:ind w:left="5040" w:hanging="360"/>
      </w:pPr>
      <w:rPr>
        <w:rFonts w:ascii="Symbol" w:hAnsi="Symbol" w:hint="default"/>
      </w:rPr>
    </w:lvl>
    <w:lvl w:ilvl="7" w:tplc="0A78D918" w:tentative="1">
      <w:start w:val="1"/>
      <w:numFmt w:val="bullet"/>
      <w:lvlText w:val="o"/>
      <w:lvlJc w:val="left"/>
      <w:pPr>
        <w:tabs>
          <w:tab w:val="num" w:pos="5760"/>
        </w:tabs>
        <w:ind w:left="5760" w:hanging="360"/>
      </w:pPr>
      <w:rPr>
        <w:rFonts w:ascii="Courier New" w:hAnsi="Courier New" w:cs="Courier New" w:hint="default"/>
      </w:rPr>
    </w:lvl>
    <w:lvl w:ilvl="8" w:tplc="FD34752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555FEF"/>
    <w:multiLevelType w:val="hybridMultilevel"/>
    <w:tmpl w:val="50F0923E"/>
    <w:lvl w:ilvl="0" w:tplc="7A2A0218">
      <w:start w:val="1"/>
      <w:numFmt w:val="bullet"/>
      <w:pStyle w:val="Lijstopsomteken2"/>
      <w:lvlText w:val="–"/>
      <w:lvlJc w:val="left"/>
      <w:pPr>
        <w:tabs>
          <w:tab w:val="num" w:pos="227"/>
        </w:tabs>
        <w:ind w:left="227" w:firstLine="0"/>
      </w:pPr>
      <w:rPr>
        <w:rFonts w:ascii="Verdana" w:hAnsi="Verdana" w:hint="default"/>
      </w:rPr>
    </w:lvl>
    <w:lvl w:ilvl="1" w:tplc="98DA8A50" w:tentative="1">
      <w:start w:val="1"/>
      <w:numFmt w:val="bullet"/>
      <w:lvlText w:val="o"/>
      <w:lvlJc w:val="left"/>
      <w:pPr>
        <w:tabs>
          <w:tab w:val="num" w:pos="1440"/>
        </w:tabs>
        <w:ind w:left="1440" w:hanging="360"/>
      </w:pPr>
      <w:rPr>
        <w:rFonts w:ascii="Courier New" w:hAnsi="Courier New" w:cs="Courier New" w:hint="default"/>
      </w:rPr>
    </w:lvl>
    <w:lvl w:ilvl="2" w:tplc="8182F10A" w:tentative="1">
      <w:start w:val="1"/>
      <w:numFmt w:val="bullet"/>
      <w:lvlText w:val=""/>
      <w:lvlJc w:val="left"/>
      <w:pPr>
        <w:tabs>
          <w:tab w:val="num" w:pos="2160"/>
        </w:tabs>
        <w:ind w:left="2160" w:hanging="360"/>
      </w:pPr>
      <w:rPr>
        <w:rFonts w:ascii="Wingdings" w:hAnsi="Wingdings" w:hint="default"/>
      </w:rPr>
    </w:lvl>
    <w:lvl w:ilvl="3" w:tplc="B72C9912" w:tentative="1">
      <w:start w:val="1"/>
      <w:numFmt w:val="bullet"/>
      <w:lvlText w:val=""/>
      <w:lvlJc w:val="left"/>
      <w:pPr>
        <w:tabs>
          <w:tab w:val="num" w:pos="2880"/>
        </w:tabs>
        <w:ind w:left="2880" w:hanging="360"/>
      </w:pPr>
      <w:rPr>
        <w:rFonts w:ascii="Symbol" w:hAnsi="Symbol" w:hint="default"/>
      </w:rPr>
    </w:lvl>
    <w:lvl w:ilvl="4" w:tplc="DA127DDE" w:tentative="1">
      <w:start w:val="1"/>
      <w:numFmt w:val="bullet"/>
      <w:lvlText w:val="o"/>
      <w:lvlJc w:val="left"/>
      <w:pPr>
        <w:tabs>
          <w:tab w:val="num" w:pos="3600"/>
        </w:tabs>
        <w:ind w:left="3600" w:hanging="360"/>
      </w:pPr>
      <w:rPr>
        <w:rFonts w:ascii="Courier New" w:hAnsi="Courier New" w:cs="Courier New" w:hint="default"/>
      </w:rPr>
    </w:lvl>
    <w:lvl w:ilvl="5" w:tplc="44085CBC" w:tentative="1">
      <w:start w:val="1"/>
      <w:numFmt w:val="bullet"/>
      <w:lvlText w:val=""/>
      <w:lvlJc w:val="left"/>
      <w:pPr>
        <w:tabs>
          <w:tab w:val="num" w:pos="4320"/>
        </w:tabs>
        <w:ind w:left="4320" w:hanging="360"/>
      </w:pPr>
      <w:rPr>
        <w:rFonts w:ascii="Wingdings" w:hAnsi="Wingdings" w:hint="default"/>
      </w:rPr>
    </w:lvl>
    <w:lvl w:ilvl="6" w:tplc="08EE005C" w:tentative="1">
      <w:start w:val="1"/>
      <w:numFmt w:val="bullet"/>
      <w:lvlText w:val=""/>
      <w:lvlJc w:val="left"/>
      <w:pPr>
        <w:tabs>
          <w:tab w:val="num" w:pos="5040"/>
        </w:tabs>
        <w:ind w:left="5040" w:hanging="360"/>
      </w:pPr>
      <w:rPr>
        <w:rFonts w:ascii="Symbol" w:hAnsi="Symbol" w:hint="default"/>
      </w:rPr>
    </w:lvl>
    <w:lvl w:ilvl="7" w:tplc="35486550" w:tentative="1">
      <w:start w:val="1"/>
      <w:numFmt w:val="bullet"/>
      <w:lvlText w:val="o"/>
      <w:lvlJc w:val="left"/>
      <w:pPr>
        <w:tabs>
          <w:tab w:val="num" w:pos="5760"/>
        </w:tabs>
        <w:ind w:left="5760" w:hanging="360"/>
      </w:pPr>
      <w:rPr>
        <w:rFonts w:ascii="Courier New" w:hAnsi="Courier New" w:cs="Courier New" w:hint="default"/>
      </w:rPr>
    </w:lvl>
    <w:lvl w:ilvl="8" w:tplc="08D6431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99D42B9"/>
    <w:multiLevelType w:val="hybridMultilevel"/>
    <w:tmpl w:val="F976AEB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643"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30470667">
    <w:abstractNumId w:val="0"/>
  </w:num>
  <w:num w:numId="2" w16cid:durableId="756943708">
    <w:abstractNumId w:val="1"/>
  </w:num>
  <w:num w:numId="3" w16cid:durableId="15583998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1AB"/>
    <w:rsid w:val="0000146D"/>
    <w:rsid w:val="000055D0"/>
    <w:rsid w:val="000100EF"/>
    <w:rsid w:val="0002073E"/>
    <w:rsid w:val="00021922"/>
    <w:rsid w:val="0005424E"/>
    <w:rsid w:val="00057E9E"/>
    <w:rsid w:val="00064A0A"/>
    <w:rsid w:val="000A7A8D"/>
    <w:rsid w:val="000C45A6"/>
    <w:rsid w:val="000E6900"/>
    <w:rsid w:val="000F521E"/>
    <w:rsid w:val="00106F81"/>
    <w:rsid w:val="00107EAA"/>
    <w:rsid w:val="00135384"/>
    <w:rsid w:val="00146972"/>
    <w:rsid w:val="00163E98"/>
    <w:rsid w:val="00164C01"/>
    <w:rsid w:val="00184B30"/>
    <w:rsid w:val="001E61E4"/>
    <w:rsid w:val="001F57AD"/>
    <w:rsid w:val="00216BD5"/>
    <w:rsid w:val="00222935"/>
    <w:rsid w:val="00232438"/>
    <w:rsid w:val="00246E96"/>
    <w:rsid w:val="002B2EE2"/>
    <w:rsid w:val="003321FB"/>
    <w:rsid w:val="003371F3"/>
    <w:rsid w:val="00352C45"/>
    <w:rsid w:val="0036327C"/>
    <w:rsid w:val="003719E3"/>
    <w:rsid w:val="003A7160"/>
    <w:rsid w:val="004142A0"/>
    <w:rsid w:val="00447935"/>
    <w:rsid w:val="00462D07"/>
    <w:rsid w:val="00491AC0"/>
    <w:rsid w:val="004F34AA"/>
    <w:rsid w:val="0054475B"/>
    <w:rsid w:val="00571E41"/>
    <w:rsid w:val="005823FA"/>
    <w:rsid w:val="00593585"/>
    <w:rsid w:val="005F5645"/>
    <w:rsid w:val="00603C68"/>
    <w:rsid w:val="006338E5"/>
    <w:rsid w:val="006371FE"/>
    <w:rsid w:val="00677A5A"/>
    <w:rsid w:val="00683886"/>
    <w:rsid w:val="006A533F"/>
    <w:rsid w:val="006A5D19"/>
    <w:rsid w:val="006C6CF8"/>
    <w:rsid w:val="00734D7A"/>
    <w:rsid w:val="00793CEE"/>
    <w:rsid w:val="007B5DFF"/>
    <w:rsid w:val="007C5D58"/>
    <w:rsid w:val="007D6FAE"/>
    <w:rsid w:val="00806A50"/>
    <w:rsid w:val="00827E33"/>
    <w:rsid w:val="008462B8"/>
    <w:rsid w:val="008544CC"/>
    <w:rsid w:val="008645CD"/>
    <w:rsid w:val="00864D72"/>
    <w:rsid w:val="00887699"/>
    <w:rsid w:val="008D5E36"/>
    <w:rsid w:val="008E6E93"/>
    <w:rsid w:val="0099766C"/>
    <w:rsid w:val="009D7F03"/>
    <w:rsid w:val="00A00B0E"/>
    <w:rsid w:val="00A47099"/>
    <w:rsid w:val="00A60B58"/>
    <w:rsid w:val="00A64203"/>
    <w:rsid w:val="00A726F3"/>
    <w:rsid w:val="00AF57C7"/>
    <w:rsid w:val="00B16A85"/>
    <w:rsid w:val="00B41BBB"/>
    <w:rsid w:val="00B43004"/>
    <w:rsid w:val="00B5063C"/>
    <w:rsid w:val="00B54606"/>
    <w:rsid w:val="00B975AA"/>
    <w:rsid w:val="00BB3DE9"/>
    <w:rsid w:val="00BD0E17"/>
    <w:rsid w:val="00C23230"/>
    <w:rsid w:val="00CA7E1E"/>
    <w:rsid w:val="00CB1B4A"/>
    <w:rsid w:val="00CD1846"/>
    <w:rsid w:val="00CD720F"/>
    <w:rsid w:val="00DC361B"/>
    <w:rsid w:val="00DF7A2B"/>
    <w:rsid w:val="00E35822"/>
    <w:rsid w:val="00E83883"/>
    <w:rsid w:val="00E841AB"/>
    <w:rsid w:val="00F01557"/>
    <w:rsid w:val="00F156C8"/>
    <w:rsid w:val="00F87B02"/>
    <w:rsid w:val="00F96DE9"/>
    <w:rsid w:val="00F970F5"/>
    <w:rsid w:val="00FB7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E43A9"/>
  <w15:docId w15:val="{C511794C-4C55-4AD5-9C50-2716746A5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F34AA"/>
    <w:pPr>
      <w:spacing w:line="300" w:lineRule="atLeast"/>
    </w:pPr>
    <w:rPr>
      <w:rFonts w:ascii="Verdana" w:hAnsi="Verdana"/>
      <w:szCs w:val="24"/>
      <w:lang w:val="nl-NL"/>
    </w:rPr>
  </w:style>
  <w:style w:type="paragraph" w:styleId="Kop1">
    <w:name w:val="heading 1"/>
    <w:basedOn w:val="Standaard"/>
    <w:next w:val="Standaard"/>
    <w:link w:val="Kop1Char"/>
    <w:qFormat/>
    <w:rsid w:val="003371F3"/>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3371F3"/>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3371F3"/>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3371F3"/>
    <w:rPr>
      <w:rFonts w:ascii="Verdana" w:eastAsia="Times New Roman" w:hAnsi="Verdana" w:cs="Arial"/>
      <w:b/>
      <w:bCs/>
      <w:kern w:val="32"/>
      <w:sz w:val="32"/>
      <w:szCs w:val="32"/>
      <w:lang w:eastAsia="nl-NL"/>
    </w:rPr>
  </w:style>
  <w:style w:type="character" w:customStyle="1" w:styleId="Kop2Char">
    <w:name w:val="Kop 2 Char"/>
    <w:link w:val="Kop2"/>
    <w:rsid w:val="003371F3"/>
    <w:rPr>
      <w:rFonts w:ascii="Verdana" w:eastAsia="Times New Roman" w:hAnsi="Verdana" w:cs="Arial"/>
      <w:b/>
      <w:bCs/>
      <w:i/>
      <w:iCs/>
      <w:sz w:val="28"/>
      <w:szCs w:val="28"/>
      <w:lang w:eastAsia="nl-NL"/>
    </w:rPr>
  </w:style>
  <w:style w:type="character" w:customStyle="1" w:styleId="Kop3Char">
    <w:name w:val="Kop 3 Char"/>
    <w:link w:val="Kop3"/>
    <w:rsid w:val="003371F3"/>
    <w:rPr>
      <w:rFonts w:ascii="Verdana" w:eastAsia="Times New Roman" w:hAnsi="Verdana" w:cs="Arial"/>
      <w:b/>
      <w:bCs/>
      <w:sz w:val="26"/>
      <w:szCs w:val="26"/>
      <w:lang w:eastAsia="nl-NL"/>
    </w:rPr>
  </w:style>
  <w:style w:type="paragraph" w:customStyle="1" w:styleId="ArialBold">
    <w:name w:val="ArialBold"/>
    <w:basedOn w:val="Standaard"/>
    <w:next w:val="Standaard"/>
    <w:rsid w:val="004F34AA"/>
    <w:rPr>
      <w:b/>
    </w:rPr>
  </w:style>
  <w:style w:type="paragraph" w:styleId="Koptekst">
    <w:name w:val="header"/>
    <w:basedOn w:val="Standaard"/>
    <w:link w:val="KoptekstChar"/>
    <w:rsid w:val="004F34AA"/>
    <w:pPr>
      <w:tabs>
        <w:tab w:val="center" w:pos="4536"/>
        <w:tab w:val="right" w:pos="9072"/>
      </w:tabs>
      <w:spacing w:line="360" w:lineRule="auto"/>
    </w:pPr>
  </w:style>
  <w:style w:type="character" w:customStyle="1" w:styleId="KoptekstChar">
    <w:name w:val="Koptekst Char"/>
    <w:link w:val="Koptekst"/>
    <w:rsid w:val="004F34AA"/>
    <w:rPr>
      <w:rFonts w:ascii="Verdana" w:hAnsi="Verdana"/>
      <w:noProof/>
      <w:szCs w:val="24"/>
      <w:lang w:eastAsia="en-US"/>
    </w:rPr>
  </w:style>
  <w:style w:type="paragraph" w:styleId="Voettekst">
    <w:name w:val="footer"/>
    <w:basedOn w:val="Standaard"/>
    <w:link w:val="VoettekstChar"/>
    <w:uiPriority w:val="99"/>
    <w:rsid w:val="004F34AA"/>
    <w:pPr>
      <w:tabs>
        <w:tab w:val="center" w:pos="4536"/>
        <w:tab w:val="right" w:pos="9072"/>
      </w:tabs>
    </w:pPr>
  </w:style>
  <w:style w:type="character" w:customStyle="1" w:styleId="VoettekstChar">
    <w:name w:val="Voettekst Char"/>
    <w:link w:val="Voettekst"/>
    <w:uiPriority w:val="99"/>
    <w:rsid w:val="004F34AA"/>
    <w:rPr>
      <w:rFonts w:ascii="Verdana" w:hAnsi="Verdana"/>
      <w:noProof/>
      <w:szCs w:val="24"/>
      <w:lang w:eastAsia="en-US"/>
    </w:rPr>
  </w:style>
  <w:style w:type="character" w:styleId="Paginanummer">
    <w:name w:val="page number"/>
    <w:rsid w:val="004F34AA"/>
    <w:rPr>
      <w:rFonts w:ascii="Verdana" w:hAnsi="Verdana"/>
    </w:rPr>
  </w:style>
  <w:style w:type="table" w:styleId="Tabelraster">
    <w:name w:val="Table Grid"/>
    <w:basedOn w:val="Standaardtabel"/>
    <w:uiPriority w:val="59"/>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sz w:val="13"/>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sz w:val="13"/>
      <w:szCs w:val="13"/>
    </w:rPr>
  </w:style>
  <w:style w:type="paragraph" w:styleId="Lijstopsomteken">
    <w:name w:val="List Bullet"/>
    <w:basedOn w:val="Standaard"/>
    <w:rsid w:val="004F44C2"/>
    <w:pPr>
      <w:numPr>
        <w:numId w:val="1"/>
      </w:numPr>
    </w:pPr>
  </w:style>
  <w:style w:type="character" w:customStyle="1" w:styleId="Huisstijl-GegevenCharChar">
    <w:name w:val="Huisstijl-Gegeven Char Char"/>
    <w:link w:val="Huisstijl-Gegeven"/>
    <w:uiPriority w:val="99"/>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uiPriority w:val="99"/>
    <w:rsid w:val="000B7FAB"/>
    <w:pPr>
      <w:spacing w:after="92" w:line="180" w:lineRule="exact"/>
    </w:pPr>
    <w:rPr>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sz w:val="13"/>
      <w:szCs w:val="13"/>
    </w:rPr>
  </w:style>
  <w:style w:type="paragraph" w:customStyle="1" w:styleId="Huisstijl-NAW">
    <w:name w:val="Huisstijl-NAW"/>
    <w:basedOn w:val="Standaard"/>
    <w:rsid w:val="000B7FAB"/>
    <w:pPr>
      <w:adjustRightInd w:val="0"/>
    </w:pPr>
    <w:rPr>
      <w:rFonts w:cs="Verdana"/>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sz w:val="13"/>
    </w:rPr>
  </w:style>
  <w:style w:type="paragraph" w:customStyle="1" w:styleId="Huisstijl-Kopje">
    <w:name w:val="Huisstijl-Kopje"/>
    <w:basedOn w:val="Huisstijl-Gegeven"/>
    <w:link w:val="Huisstijl-KopjeChar"/>
    <w:uiPriority w:val="99"/>
    <w:rsid w:val="000B7FAB"/>
    <w:pPr>
      <w:spacing w:after="0"/>
    </w:pPr>
    <w:rPr>
      <w:b/>
    </w:rPr>
  </w:style>
  <w:style w:type="paragraph" w:customStyle="1" w:styleId="Huisstijl-Voorwaarden">
    <w:name w:val="Huisstijl-Voorwaarden"/>
    <w:basedOn w:val="Standaard"/>
    <w:rsid w:val="000B7FAB"/>
    <w:pPr>
      <w:spacing w:line="180" w:lineRule="exact"/>
    </w:pPr>
    <w:rPr>
      <w:i/>
      <w:sz w:val="13"/>
    </w:rPr>
  </w:style>
  <w:style w:type="paragraph" w:customStyle="1" w:styleId="Huisstijl-KixCode">
    <w:name w:val="Huisstijl-KixCode"/>
    <w:basedOn w:val="Standaard"/>
    <w:rsid w:val="000B7FAB"/>
    <w:pPr>
      <w:spacing w:before="60" w:line="240" w:lineRule="auto"/>
    </w:pPr>
    <w:rPr>
      <w:rFonts w:ascii="KIX Barcode" w:hAnsi="KIX Barcode"/>
      <w:b/>
      <w:bCs/>
      <w:smallCaps/>
      <w:sz w:val="24"/>
    </w:rPr>
  </w:style>
  <w:style w:type="paragraph" w:customStyle="1" w:styleId="Huisstijl-Paginanummering">
    <w:name w:val="Huisstijl-Paginanummering"/>
    <w:basedOn w:val="Standaard"/>
    <w:uiPriority w:val="99"/>
    <w:rsid w:val="000B7FAB"/>
    <w:pPr>
      <w:spacing w:line="180" w:lineRule="exact"/>
    </w:pPr>
    <w:rPr>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rPr>
  </w:style>
  <w:style w:type="paragraph" w:customStyle="1" w:styleId="standaard-tekst">
    <w:name w:val="standaard-tekst"/>
    <w:basedOn w:val="Standaard"/>
    <w:uiPriority w:val="99"/>
    <w:rsid w:val="00F34570"/>
    <w:pPr>
      <w:spacing w:line="240" w:lineRule="auto"/>
    </w:pPr>
    <w:rPr>
      <w:szCs w:val="20"/>
      <w:lang w:val="en-US"/>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BallontekstChar">
    <w:name w:val="Ballontekst Char"/>
    <w:basedOn w:val="Standaardalinea-lettertype"/>
    <w:link w:val="Ballontekst"/>
    <w:semiHidden/>
    <w:rsid w:val="003A7160"/>
    <w:rPr>
      <w:rFonts w:ascii="Tahoma" w:eastAsia="Times New Roman" w:hAnsi="Tahoma" w:cs="Tahoma"/>
      <w:sz w:val="16"/>
      <w:szCs w:val="16"/>
      <w:lang w:val="nl-NL" w:eastAsia="nl-NL"/>
    </w:rPr>
  </w:style>
  <w:style w:type="paragraph" w:styleId="Lijstalinea">
    <w:name w:val="List Paragraph"/>
    <w:basedOn w:val="Standaard"/>
    <w:uiPriority w:val="34"/>
    <w:qFormat/>
    <w:rsid w:val="004142A0"/>
    <w:pPr>
      <w:spacing w:line="240" w:lineRule="atLeast"/>
      <w:ind w:left="720"/>
      <w:contextualSpacing/>
    </w:pPr>
    <w:rPr>
      <w:sz w:val="18"/>
      <w:lang w:eastAsia="nl-NL"/>
    </w:rPr>
  </w:style>
  <w:style w:type="character" w:styleId="Verwijzingopmerking">
    <w:name w:val="annotation reference"/>
    <w:basedOn w:val="Standaardalinea-lettertype"/>
    <w:semiHidden/>
    <w:unhideWhenUsed/>
    <w:rsid w:val="004142A0"/>
    <w:rPr>
      <w:sz w:val="16"/>
      <w:szCs w:val="16"/>
    </w:rPr>
  </w:style>
  <w:style w:type="paragraph" w:styleId="Tekstopmerking">
    <w:name w:val="annotation text"/>
    <w:basedOn w:val="Standaard"/>
    <w:link w:val="TekstopmerkingChar"/>
    <w:unhideWhenUsed/>
    <w:rsid w:val="004142A0"/>
    <w:pPr>
      <w:spacing w:line="240" w:lineRule="auto"/>
    </w:pPr>
    <w:rPr>
      <w:szCs w:val="20"/>
    </w:rPr>
  </w:style>
  <w:style w:type="character" w:customStyle="1" w:styleId="TekstopmerkingChar">
    <w:name w:val="Tekst opmerking Char"/>
    <w:basedOn w:val="Standaardalinea-lettertype"/>
    <w:link w:val="Tekstopmerking"/>
    <w:rsid w:val="004142A0"/>
    <w:rPr>
      <w:rFonts w:ascii="Verdana" w:hAnsi="Verdana"/>
      <w:noProof/>
      <w:lang w:val="nl-NL"/>
    </w:rPr>
  </w:style>
  <w:style w:type="paragraph" w:styleId="Onderwerpvanopmerking">
    <w:name w:val="annotation subject"/>
    <w:basedOn w:val="Tekstopmerking"/>
    <w:next w:val="Tekstopmerking"/>
    <w:link w:val="OnderwerpvanopmerkingChar"/>
    <w:uiPriority w:val="99"/>
    <w:semiHidden/>
    <w:unhideWhenUsed/>
    <w:rsid w:val="004142A0"/>
    <w:rPr>
      <w:b/>
      <w:bCs/>
    </w:rPr>
  </w:style>
  <w:style w:type="character" w:customStyle="1" w:styleId="OnderwerpvanopmerkingChar">
    <w:name w:val="Onderwerp van opmerking Char"/>
    <w:basedOn w:val="TekstopmerkingChar"/>
    <w:link w:val="Onderwerpvanopmerking"/>
    <w:uiPriority w:val="99"/>
    <w:semiHidden/>
    <w:rsid w:val="004142A0"/>
    <w:rPr>
      <w:rFonts w:ascii="Verdana" w:hAnsi="Verdana"/>
      <w:b/>
      <w:bCs/>
      <w:noProof/>
      <w:lang w:val="nl-NL"/>
    </w:rPr>
  </w:style>
  <w:style w:type="paragraph" w:styleId="Revisie">
    <w:name w:val="Revision"/>
    <w:hidden/>
    <w:uiPriority w:val="99"/>
    <w:semiHidden/>
    <w:rsid w:val="00F96DE9"/>
    <w:rPr>
      <w:rFonts w:ascii="Verdana" w:hAnsi="Verdana"/>
      <w:noProof/>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3.xml" Id="rId10" /><Relationship Type="http://schemas.openxmlformats.org/officeDocument/2006/relationships/settings" Target="settings.xml" Id="rId4" /><Relationship Type="http://schemas.openxmlformats.org/officeDocument/2006/relationships/footer" Target="footer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496</ap:Words>
  <ap:Characters>2730</ap:Characters>
  <ap:DocSecurity>4</ap:DocSecurity>
  <ap:Lines>22</ap:Lines>
  <ap:Paragraphs>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3220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2026-11-06T15:14:00.0000000Z</lastPrinted>
  <dcterms:created xsi:type="dcterms:W3CDTF">2026-11-06T15:23:00.0000000Z</dcterms:created>
  <dcterms:modified xsi:type="dcterms:W3CDTF">2026-11-06T15:23:00.0000000Z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o201mil</vt:lpwstr>
  </property>
  <property fmtid="{D5CDD505-2E9C-101B-9397-08002B2CF9AE}" pid="3" name="Template">
    <vt:lpwstr>NvW</vt:lpwstr>
  </property>
  <property fmtid="{D5CDD505-2E9C-101B-9397-08002B2CF9AE}" pid="4" name="TemplateId">
    <vt:lpwstr>A633DCE4A1384D12825D504302277195</vt:lpwstr>
  </property>
  <property fmtid="{D5CDD505-2E9C-101B-9397-08002B2CF9AE}" pid="5" name="Typist">
    <vt:lpwstr>o201mil</vt:lpwstr>
  </property>
  <property fmtid="{D5CDD505-2E9C-101B-9397-08002B2CF9AE}" pid="6" name="cs_objectid">
    <vt:lpwstr>66521080</vt:lpwstr>
  </property>
</Properties>
</file>