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F2239F" w14:paraId="599C7789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6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39F" w14:paraId="62A2A4D9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8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39F" w14:paraId="149B101F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F2239F" w14:paraId="1BC62F55" w14:textId="77777777">
      <w:pPr>
        <w:framePr w:w="7540" w:h="1757" w:wrap="none" w:hAnchor="page" w:vAnchor="page" w:x="1587" w:y="3078" w:hRule="exact" w:anchorLock="1"/>
      </w:pPr>
      <w:r>
        <w:t xml:space="preserve">Aan de Voorzitter van de Tweede Kamer  </w:t>
      </w:r>
      <w:r w:rsidR="00EB6A47">
        <w:br/>
      </w:r>
      <w:r>
        <w:t xml:space="preserve">der Staten-Generaal </w:t>
      </w:r>
      <w:r w:rsidR="00EB6A47">
        <w:br/>
      </w:r>
      <w:r>
        <w:t xml:space="preserve">Postbus 20018  </w:t>
      </w:r>
      <w:r w:rsidR="00EB6A47">
        <w:br/>
      </w:r>
      <w:r>
        <w:t>2500 EA  Den Haag</w:t>
      </w:r>
    </w:p>
    <w:p w:rsidRPr="00466D9B" w:rsidR="00466D9B" w:rsidP="00466D9B" w14:paraId="1D12A0F4" w14:textId="77777777">
      <w:pPr>
        <w:pStyle w:val="Referentiegegevens"/>
        <w:framePr w:w="2012" w:h="12614" w:wrap="none" w:hAnchor="page" w:vAnchor="page" w:x="9325" w:y="3095" w:hRule="exact" w:anchorLock="1"/>
        <w:rPr>
          <w:b/>
        </w:rPr>
      </w:pPr>
      <w:r w:rsidRPr="00466D9B">
        <w:rPr>
          <w:b/>
        </w:rPr>
        <w:t xml:space="preserve">DG Openbaar Bestuur &amp; </w:t>
      </w:r>
      <w:r w:rsidRPr="00466D9B">
        <w:rPr>
          <w:b/>
        </w:rPr>
        <w:t>Democr</w:t>
      </w:r>
      <w:r w:rsidRPr="00466D9B">
        <w:rPr>
          <w:b/>
        </w:rPr>
        <w:t xml:space="preserve"> Rechtsstaat</w:t>
      </w:r>
    </w:p>
    <w:p w:rsidRPr="00466D9B" w:rsidR="00466D9B" w:rsidP="00466D9B" w14:paraId="6EB578A5" w14:textId="77777777">
      <w:pPr>
        <w:pStyle w:val="Referentiegegevens"/>
        <w:framePr w:w="2012" w:h="12614" w:wrap="none" w:hAnchor="page" w:vAnchor="page" w:x="9325" w:y="3095" w:hRule="exact" w:anchorLock="1"/>
      </w:pPr>
      <w:r w:rsidRPr="00466D9B">
        <w:t>DGOBDR-</w:t>
      </w:r>
      <w:r>
        <w:t xml:space="preserve"> </w:t>
      </w:r>
      <w:r w:rsidRPr="00466D9B">
        <w:t>Constitutionele Zaken en Wetgeving</w:t>
      </w:r>
      <w:r>
        <w:t xml:space="preserve">- </w:t>
      </w:r>
      <w:r w:rsidRPr="00466D9B">
        <w:t>Wetgev</w:t>
      </w:r>
      <w:r w:rsidRPr="00466D9B">
        <w:t xml:space="preserve">. </w:t>
      </w:r>
      <w:r>
        <w:t>Volkshuisvesting en Ruimtelijke Ordening</w:t>
      </w:r>
    </w:p>
    <w:p w:rsidRPr="00AA7C2E" w:rsidR="00F2239F" w14:paraId="42E24123" w14:textId="77777777">
      <w:pPr>
        <w:pStyle w:val="Referentiegegevens"/>
        <w:framePr w:w="2012" w:h="12614" w:wrap="none" w:hAnchor="page" w:vAnchor="page" w:x="9325" w:y="3095" w:hRule="exact" w:anchorLock="1"/>
      </w:pPr>
      <w:r w:rsidRPr="00466D9B">
        <w:br/>
      </w:r>
      <w:r w:rsidRPr="00AA7C2E" w:rsidR="00D901CE">
        <w:t>Turfmarkt 147</w:t>
      </w:r>
    </w:p>
    <w:p w:rsidRPr="00AA7C2E" w:rsidR="00F2239F" w14:paraId="7CE9A478" w14:textId="77777777">
      <w:pPr>
        <w:pStyle w:val="Referentiegegevens"/>
        <w:framePr w:w="2012" w:h="12614" w:wrap="none" w:hAnchor="page" w:vAnchor="page" w:x="9325" w:y="3095" w:hRule="exact" w:anchorLock="1"/>
      </w:pPr>
      <w:r w:rsidRPr="00AA7C2E">
        <w:t>2511 DP  Den Haag</w:t>
      </w:r>
    </w:p>
    <w:p w:rsidR="00F2239F" w14:paraId="2A5777BF" w14:textId="77777777">
      <w:pPr>
        <w:pStyle w:val="WitregelW1"/>
        <w:framePr w:w="2012" w:h="12614" w:wrap="none" w:hAnchor="page" w:vAnchor="page" w:x="9325" w:y="3095" w:hRule="exact" w:anchorLock="1"/>
      </w:pPr>
    </w:p>
    <w:p w:rsidRPr="00AA7C2E" w:rsidR="00AA7C2E" w:rsidP="00AA7C2E" w14:paraId="3EF43D0E" w14:textId="16CED514">
      <w:pPr>
        <w:framePr w:w="2012" w:h="12614" w:wrap="none" w:hAnchor="page" w:vAnchor="page" w:x="9325" w:y="3095" w:hRule="exact" w:anchorLock="1"/>
        <w:rPr>
          <w:b/>
          <w:bCs/>
          <w:sz w:val="13"/>
          <w:szCs w:val="13"/>
        </w:rPr>
      </w:pPr>
      <w:r w:rsidRPr="00AA7C2E">
        <w:rPr>
          <w:b/>
          <w:bCs/>
          <w:sz w:val="13"/>
          <w:szCs w:val="13"/>
        </w:rPr>
        <w:t>Ons kenmerk</w:t>
      </w:r>
    </w:p>
    <w:p w:rsidRPr="00AA7C2E" w:rsidR="00AA7C2E" w:rsidP="00AA7C2E" w14:paraId="49EF5D34" w14:textId="7A1007D7">
      <w:pPr>
        <w:framePr w:w="2012" w:h="12614" w:wrap="none" w:hAnchor="page" w:vAnchor="page" w:x="9325" w:y="3095" w:hRule="exact" w:anchorLock="1"/>
        <w:rPr>
          <w:sz w:val="13"/>
          <w:szCs w:val="13"/>
        </w:rPr>
      </w:pPr>
      <w:r w:rsidRPr="00AA7C2E">
        <w:rPr>
          <w:sz w:val="13"/>
          <w:szCs w:val="13"/>
        </w:rPr>
        <w:t>2026-0000555268</w:t>
      </w:r>
    </w:p>
    <w:p w:rsidR="003A7C50" w14:paraId="7899A071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tbl>
      <w:tblPr>
        <w:tblpPr w:leftFromText="141" w:rightFromText="141" w:vertAnchor="page" w:horzAnchor="margin" w:tblpY="5206"/>
        <w:tblW w:w="5897" w:type="dxa"/>
        <w:tblLayout w:type="fixed"/>
        <w:tblLook w:val="0740"/>
      </w:tblPr>
      <w:tblGrid>
        <w:gridCol w:w="952"/>
        <w:gridCol w:w="4945"/>
      </w:tblGrid>
      <w:tr w:rsidTr="00BB7CAA" w14:paraId="231C1AF2" w14:textId="77777777">
        <w:tblPrEx>
          <w:tblW w:w="5897" w:type="dxa"/>
          <w:tblLayout w:type="fixed"/>
          <w:tblLook w:val="0740"/>
        </w:tblPrEx>
        <w:trPr>
          <w:trHeight w:val="273"/>
        </w:trPr>
        <w:tc>
          <w:tcPr>
            <w:tcW w:w="952" w:type="dxa"/>
          </w:tcPr>
          <w:p w:rsidR="00BB7CAA" w:rsidP="00BB7CAA" w14:paraId="38AD08E3" w14:textId="77777777">
            <w:r>
              <w:t>Datum</w:t>
            </w:r>
          </w:p>
        </w:tc>
        <w:tc>
          <w:tcPr>
            <w:tcW w:w="4945" w:type="dxa"/>
          </w:tcPr>
          <w:p w:rsidR="003A7C50" w14:paraId="613AAD6D" w14:textId="32E58A2E">
            <w:r>
              <w:t>6 november 2026</w:t>
            </w:r>
            <w:r>
              <w:fldChar w:fldCharType="begin"/>
            </w:r>
            <w:r>
              <w:instrText xml:space="preserve"> DOCPROPERTY  "Datum"  \* MERGEFORMAT </w:instrText>
            </w:r>
            <w:r>
              <w:fldChar w:fldCharType="separate"/>
            </w:r>
            <w:r>
              <w:fldChar w:fldCharType="end"/>
            </w:r>
          </w:p>
        </w:tc>
      </w:tr>
      <w:tr w:rsidTr="00BB7CAA" w14:paraId="4F4247DF" w14:textId="77777777">
        <w:tblPrEx>
          <w:tblW w:w="5897" w:type="dxa"/>
          <w:tblLayout w:type="fixed"/>
          <w:tblLook w:val="0740"/>
        </w:tblPrEx>
        <w:trPr>
          <w:trHeight w:val="273"/>
        </w:trPr>
        <w:tc>
          <w:tcPr>
            <w:tcW w:w="952" w:type="dxa"/>
          </w:tcPr>
          <w:p w:rsidR="00BB7CAA" w:rsidP="00BB7CAA" w14:paraId="0842826B" w14:textId="77777777">
            <w:r>
              <w:t>Betreft</w:t>
            </w:r>
          </w:p>
        </w:tc>
        <w:tc>
          <w:tcPr>
            <w:tcW w:w="4945" w:type="dxa"/>
          </w:tcPr>
          <w:p w:rsidR="003A7C50" w14:paraId="7A9207CD" w14:textId="77777777"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 xml:space="preserve">Nota naar aanleiding van het verslag bij het wetsvoorstel Verzamelwijziging Kadasterwet </w:t>
            </w:r>
            <w:r>
              <w:fldChar w:fldCharType="end"/>
            </w:r>
          </w:p>
        </w:tc>
      </w:tr>
    </w:tbl>
    <w:p w:rsidR="00F2239F" w14:paraId="3CCC0E5A" w14:textId="77777777"/>
    <w:p w:rsidR="00F2239F" w14:paraId="7B4F7273" w14:textId="77777777"/>
    <w:p w:rsidRPr="00BB7CAA" w:rsidR="00BB7CAA" w:rsidP="00BB7CAA" w14:paraId="31E6AB3A" w14:textId="77777777">
      <w:r w:rsidRPr="00BB7CAA">
        <w:t>Hierbij bied ik u</w:t>
      </w:r>
      <w:r>
        <w:t xml:space="preserve"> </w:t>
      </w:r>
      <w:r w:rsidRPr="00BB7CAA">
        <w:t xml:space="preserve">de nota naar aanleiding van het verslag </w:t>
      </w:r>
      <w:r w:rsidRPr="00BB7CAA">
        <w:t>inzake</w:t>
      </w:r>
      <w:r w:rsidRPr="00BB7CAA">
        <w:t xml:space="preserve"> het bovenvermelde voorstel aan.</w:t>
      </w:r>
    </w:p>
    <w:p w:rsidRPr="00BB7CAA" w:rsidR="00BB7CAA" w:rsidP="00BB7CAA" w14:paraId="794396E0" w14:textId="77777777"/>
    <w:p w:rsidRPr="00BB7CAA" w:rsidR="00BB7CAA" w:rsidP="00BB7CAA" w14:paraId="3100022B" w14:textId="77777777">
      <w:r w:rsidRPr="00BB7CAA">
        <w:br/>
      </w:r>
    </w:p>
    <w:p w:rsidRPr="00BB7CAA" w:rsidR="00BB7CAA" w:rsidP="00BB7CAA" w14:paraId="685FE996" w14:textId="77777777">
      <w:r w:rsidRPr="00BB7CAA">
        <w:t>De minister van Volkshuisvesting en Ruimtelijke Ordening,</w:t>
      </w:r>
    </w:p>
    <w:p w:rsidR="00F2239F" w14:paraId="429101A6" w14:textId="77777777"/>
    <w:p w:rsidR="00F2239F" w14:paraId="4FF91532" w14:textId="77777777"/>
    <w:p w:rsidR="00F2239F" w14:paraId="21AEFB7A" w14:textId="77777777">
      <w:r>
        <w:br/>
      </w:r>
    </w:p>
    <w:p w:rsidR="00F2239F" w14:paraId="50F248C4" w14:textId="77777777"/>
    <w:p w:rsidR="00F2239F" w14:paraId="79DE720C" w14:textId="77777777"/>
    <w:p w:rsidRPr="00A46878" w:rsidR="00BB7CAA" w:rsidP="00BB7CAA" w14:paraId="65CA374F" w14:textId="77777777">
      <w:pPr>
        <w:rPr>
          <w:rFonts w:eastAsia="Calibri" w:cs="Calibri"/>
        </w:rPr>
      </w:pPr>
      <w:r w:rsidRPr="00A46878">
        <w:t>Elanor</w:t>
      </w:r>
      <w:r w:rsidRPr="00A46878">
        <w:t xml:space="preserve"> Boekholt-O'Sullivan</w:t>
      </w:r>
    </w:p>
    <w:p w:rsidR="00F2239F" w14:paraId="19B8C2C5" w14:textId="77777777"/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3394"/>
        <w:gridCol w:w="754"/>
        <w:gridCol w:w="3393"/>
      </w:tblGrid>
      <w:tr w14:paraId="254728C1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3393" w:type="dxa"/>
          </w:tcPr>
          <w:p w:rsidR="00F2239F" w14:paraId="6014B6B6" w14:textId="77777777"/>
          <w:p w:rsidR="00F2239F" w14:paraId="15B25855" w14:textId="77777777"/>
          <w:p w:rsidR="00F2239F" w14:paraId="75F38426" w14:textId="77777777"/>
          <w:p w:rsidR="00F2239F" w14:paraId="1A21ACC1" w14:textId="77777777"/>
          <w:p w:rsidR="00F2239F" w14:paraId="18ED20D6" w14:textId="77777777"/>
        </w:tc>
        <w:tc>
          <w:tcPr>
            <w:tcW w:w="754" w:type="dxa"/>
          </w:tcPr>
          <w:p w:rsidR="00F2239F" w14:paraId="5C117879" w14:textId="77777777"/>
          <w:p w:rsidR="00F2239F" w14:paraId="2547A5C8" w14:textId="77777777"/>
          <w:p w:rsidR="00F2239F" w14:paraId="48AFABBE" w14:textId="77777777"/>
          <w:p w:rsidR="00F2239F" w14:paraId="165C79CF" w14:textId="77777777"/>
          <w:p w:rsidR="00F2239F" w14:paraId="74B9AF3F" w14:textId="77777777"/>
        </w:tc>
        <w:tc>
          <w:tcPr>
            <w:tcW w:w="3393" w:type="dxa"/>
          </w:tcPr>
          <w:p w:rsidR="00F2239F" w14:paraId="1284F4CF" w14:textId="77777777"/>
          <w:p w:rsidR="00F2239F" w14:paraId="11B0527D" w14:textId="77777777"/>
          <w:p w:rsidR="00F2239F" w14:paraId="34593C1C" w14:textId="77777777"/>
          <w:p w:rsidR="00F2239F" w14:paraId="5E63C893" w14:textId="77777777"/>
          <w:p w:rsidR="00F2239F" w14:paraId="35129767" w14:textId="77777777"/>
        </w:tc>
      </w:tr>
    </w:tbl>
    <w:p w:rsidR="00D901CE" w14:paraId="35F341E4" w14:textId="77777777"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7CAA" w14:paraId="28DEB7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239F" w14:paraId="200088EB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239F" w14:paraId="3628E67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7CAA" w14:paraId="20417A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239F" w14:paraId="1F998CD2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901CE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2049" type="#_x0000_t202" style="width:377pt;height:12.7pt;margin-top:154.75pt;margin-left:79.3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D901CE" w14:paraId="0FC3E665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2239F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3A7C50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  <w:p w:rsidR="00F2239F" w14:textId="77777777">
                          <w:pPr>
                            <w:pStyle w:val="WitregelW1"/>
                          </w:pPr>
                        </w:p>
                        <w:p w:rsidR="00F2239F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3A7C50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AA7C2E">
                            <w:t>2026-0000555268</w:t>
                          </w:r>
                          <w:r w:rsidR="00AA7C2E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22-aa3c-11ea-a756-beb5f67e67be" o:spid="_x0000_s2050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F2239F" w14:paraId="32FEA6DF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3A7C50" w14:paraId="6E5479BF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  <w:p w:rsidR="00F2239F" w14:paraId="39CF9231" w14:textId="77777777">
                    <w:pPr>
                      <w:pStyle w:val="WitregelW1"/>
                    </w:pPr>
                  </w:p>
                  <w:p w:rsidR="00F2239F" w14:paraId="6B283ABD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3A7C50" w14:paraId="016255CE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AA7C2E">
                      <w:t>2026-0000555268</w:t>
                    </w:r>
                    <w:r w:rsidR="00AA7C2E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901CE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D901CE" w14:paraId="0D2C831E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A7C50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2" type="#_x0000_t202" alt="Paginanummering" style="width:101.25pt;height:12.75pt;margin-top:802.75pt;margin-left:466.2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3A7C50" w14:paraId="6E665582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239F" w14:paraId="19238978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E51BF6B4"/>
    <w:multiLevelType w:val="multilevel"/>
    <w:tmpl w:val="40C8C328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6503682"/>
    <w:multiLevelType w:val="multilevel"/>
    <w:tmpl w:val="227974A5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nsid w:val="22165605"/>
    <w:multiLevelType w:val="multilevel"/>
    <w:tmpl w:val="2D3A002C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3">
    <w:nsid w:val="51C5F372"/>
    <w:multiLevelType w:val="multilevel"/>
    <w:tmpl w:val="79B37ABB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28206867">
    <w:abstractNumId w:val="2"/>
  </w:num>
  <w:num w:numId="2" w16cid:durableId="945035997">
    <w:abstractNumId w:val="3"/>
  </w:num>
  <w:num w:numId="3" w16cid:durableId="89131401">
    <w:abstractNumId w:val="1"/>
  </w:num>
  <w:num w:numId="4" w16cid:durableId="372579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39F"/>
    <w:rsid w:val="000237B0"/>
    <w:rsid w:val="001A294E"/>
    <w:rsid w:val="003A7C50"/>
    <w:rsid w:val="00466D9B"/>
    <w:rsid w:val="009426D9"/>
    <w:rsid w:val="00A46878"/>
    <w:rsid w:val="00AA7C2E"/>
    <w:rsid w:val="00BB7CAA"/>
    <w:rsid w:val="00D11A51"/>
    <w:rsid w:val="00D901CE"/>
    <w:rsid w:val="00EA5D83"/>
    <w:rsid w:val="00EB6A47"/>
    <w:rsid w:val="00F2239F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D8DD32"/>
  <w15:docId w15:val="{949B902D-CB92-48B7-8D07-389468C6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BB7CA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BB7CAA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BB7CA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BB7CA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122</ap:Words>
  <ap:Characters>674</ap:Characters>
  <ap:DocSecurity>0</ap:DocSecurity>
  <ap:Lines>5</ap:Lines>
  <ap:Paragraphs>1</ap:Paragraphs>
  <ap:ScaleCrop>false</ap:ScaleCrop>
  <ap:LinksUpToDate>false</ap:LinksUpToDate>
  <ap:CharactersWithSpaces>795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2026-11-06T14:31:00.0000000Z</dcterms:created>
  <dcterms:modified xsi:type="dcterms:W3CDTF">2026-11-06T14:31:00.0000000Z</dcterms:modified>
  <dc:creator/>
  <lastModifiedBy/>
  <dc:description>------------------------</dc:description>
  <dc:subject/>
  <keywords/>
  <version/>
  <category/>
</coreProperties>
</file>