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A0E17" w14:paraId="4823CB62" w14:textId="77777777">
      <w:pPr>
        <w:framePr w:w="737" w:h="2493" w:wrap="none" w:hAnchor="page" w:vAnchor="page" w:x="5584" w:hRule="exact" w:anchorLock="1"/>
        <w:spacing w:line="240" w:lineRule="auto"/>
      </w:pPr>
      <w:r>
        <w:rPr>
          <w:noProof/>
        </w:rPr>
        <w:drawing>
          <wp:inline distT="0" distB="0" distL="0" distR="0">
            <wp:extent cx="467995" cy="1583865"/>
            <wp:effectExtent l="0" t="0" r="0" b="0"/>
            <wp:docPr id="5" name="Logo" descr="Rijkslint, logo van de Rijksoverheid (blauw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158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0E17" w14:paraId="4823CB63" w14:textId="7C142F2C">
      <w:pPr>
        <w:framePr w:w="3685" w:h="2494" w:wrap="none" w:hAnchor="page" w:vAnchor="page" w:x="6292" w:hRule="exact" w:anchorLock="1"/>
        <w:spacing w:line="240" w:lineRule="auto"/>
      </w:pPr>
      <w:r>
        <w:rPr>
          <w:noProof/>
        </w:rPr>
        <w:drawing>
          <wp:inline distT="0" distB="0" distL="0" distR="0">
            <wp:extent cx="2339975" cy="1582420"/>
            <wp:effectExtent l="0" t="0" r="3175" b="0"/>
            <wp:docPr id="8" name="Logotype_BZK" descr="Ministerie van Binnenlandse Zaken en Koninkrijksrelatie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ogotype_BZK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975" cy="1582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668EE">
        <w:rPr>
          <w:noProof/>
        </w:rPr>
        <w:drawing>
          <wp:inline distT="0" distB="0" distL="0" distR="0">
            <wp:extent cx="2339975" cy="1320165"/>
            <wp:effectExtent l="0" t="0" r="0" b="0"/>
            <wp:docPr id="7" name="Logotype" descr="Ministerie van Binnenlandse Zaken en Koninkrijksrelatie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ogotype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975" cy="132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0E17" w14:paraId="4823CB64" w14:textId="77777777">
      <w:pPr>
        <w:pStyle w:val="Referentiegegevens"/>
        <w:framePr w:w="7540" w:h="255" w:wrap="none" w:hAnchor="page" w:vAnchor="page" w:x="1592" w:y="2709" w:hRule="exact" w:anchorLock="1"/>
      </w:pPr>
      <w:r>
        <w:t>&gt; Retouradres Postbus 20011 2500 EA  Den Haag</w:t>
      </w:r>
    </w:p>
    <w:p w:rsidR="001A0E17" w:rsidP="00430E57" w14:paraId="4823CB65" w14:textId="77777777">
      <w:pPr>
        <w:framePr w:w="7540" w:h="1231" w:wrap="none" w:hAnchor="page" w:vAnchor="page" w:x="1587" w:y="3078" w:hRule="exact" w:anchorLock="1"/>
      </w:pPr>
      <w:r>
        <w:t>Aan de Voorzitter van de Tweede Kamer der Staten-Generaal</w:t>
      </w:r>
    </w:p>
    <w:p w:rsidR="001A0E17" w:rsidP="00430E57" w14:paraId="4823CB66" w14:textId="77777777">
      <w:pPr>
        <w:framePr w:w="7540" w:h="1231" w:wrap="none" w:hAnchor="page" w:vAnchor="page" w:x="1587" w:y="3078" w:hRule="exact" w:anchorLock="1"/>
      </w:pPr>
      <w:r>
        <w:t>Postbus 20018</w:t>
      </w:r>
    </w:p>
    <w:p w:rsidR="001A0E17" w:rsidP="00430E57" w14:paraId="4823CB67" w14:textId="77777777">
      <w:pPr>
        <w:framePr w:w="7540" w:h="1231" w:wrap="none" w:hAnchor="page" w:vAnchor="page" w:x="1587" w:y="3078" w:hRule="exact" w:anchorLock="1"/>
      </w:pPr>
      <w:r>
        <w:t>2500 EA   DEN HAAG</w:t>
      </w:r>
    </w:p>
    <w:p w:rsidR="001A0E17" w14:paraId="4823CB68" w14:textId="21547632">
      <w:pPr>
        <w:pStyle w:val="Referentiegegevensbold"/>
        <w:framePr w:w="2012" w:h="12614" w:wrap="none" w:hAnchor="page" w:vAnchor="page" w:x="9325" w:y="3095" w:hRule="exact" w:anchorLock="1"/>
      </w:pPr>
      <w:r>
        <w:t>Directoraat-Generaal Openbaar Bestuur en Democrati</w:t>
      </w:r>
      <w:r w:rsidR="00687BD9">
        <w:t>sche Rechtsstaat</w:t>
      </w:r>
    </w:p>
    <w:p w:rsidR="001A0E17" w14:paraId="4823CB69" w14:textId="77777777">
      <w:pPr>
        <w:pStyle w:val="Referentiegegevens"/>
        <w:framePr w:w="2012" w:h="12614" w:wrap="none" w:hAnchor="page" w:vAnchor="page" w:x="9325" w:y="3095" w:hRule="exact" w:anchorLock="1"/>
      </w:pPr>
      <w:r>
        <w:t>Constitutionele Zaken en Wetgeving</w:t>
      </w:r>
    </w:p>
    <w:p w:rsidR="001A0E17" w14:paraId="4823CB6A" w14:textId="77777777">
      <w:pPr>
        <w:pStyle w:val="WitregelW1"/>
        <w:framePr w:w="2012" w:h="12614" w:wrap="none" w:hAnchor="page" w:vAnchor="page" w:x="9325" w:y="3095" w:hRule="exact" w:anchorLock="1"/>
      </w:pPr>
    </w:p>
    <w:p w:rsidR="001A0E17" w14:paraId="4823CB6B" w14:textId="77777777">
      <w:pPr>
        <w:pStyle w:val="Referentiegegevens"/>
        <w:framePr w:w="2012" w:h="12614" w:wrap="none" w:hAnchor="page" w:vAnchor="page" w:x="9325" w:y="3095" w:hRule="exact" w:anchorLock="1"/>
      </w:pPr>
      <w:r>
        <w:t>Turfmarkt 147</w:t>
      </w:r>
    </w:p>
    <w:p w:rsidRPr="00430E57" w:rsidR="001A0E17" w14:paraId="4823CB6C" w14:textId="77777777">
      <w:pPr>
        <w:pStyle w:val="Referentiegegevens"/>
        <w:framePr w:w="2012" w:h="12614" w:wrap="none" w:hAnchor="page" w:vAnchor="page" w:x="9325" w:y="3095" w:hRule="exact" w:anchorLock="1"/>
        <w:rPr>
          <w:lang w:val="de-DE"/>
        </w:rPr>
      </w:pPr>
      <w:r w:rsidRPr="00430E57">
        <w:rPr>
          <w:lang w:val="de-DE"/>
        </w:rPr>
        <w:t>2511 DP  Den Haag</w:t>
      </w:r>
    </w:p>
    <w:p w:rsidRPr="00430E57" w:rsidR="001A0E17" w14:paraId="4823CB6D" w14:textId="77777777">
      <w:pPr>
        <w:pStyle w:val="Referentiegegevens"/>
        <w:framePr w:w="2012" w:h="12614" w:wrap="none" w:hAnchor="page" w:vAnchor="page" w:x="9325" w:y="3095" w:hRule="exact" w:anchorLock="1"/>
        <w:rPr>
          <w:lang w:val="de-DE"/>
        </w:rPr>
      </w:pPr>
      <w:r w:rsidRPr="00430E57">
        <w:rPr>
          <w:lang w:val="de-DE"/>
        </w:rPr>
        <w:t>Postbus 20011</w:t>
      </w:r>
    </w:p>
    <w:p w:rsidRPr="00430E57" w:rsidR="001A0E17" w14:paraId="4823CB6E" w14:textId="77777777">
      <w:pPr>
        <w:pStyle w:val="Referentiegegevens"/>
        <w:framePr w:w="2012" w:h="12614" w:wrap="none" w:hAnchor="page" w:vAnchor="page" w:x="9325" w:y="3095" w:hRule="exact" w:anchorLock="1"/>
        <w:rPr>
          <w:lang w:val="de-DE"/>
        </w:rPr>
      </w:pPr>
      <w:r w:rsidRPr="00430E57">
        <w:rPr>
          <w:lang w:val="de-DE"/>
        </w:rPr>
        <w:t>2500 EA  Den Haag</w:t>
      </w:r>
    </w:p>
    <w:p w:rsidRPr="00430E57" w:rsidR="001A0E17" w14:paraId="4823CB6F" w14:textId="77777777">
      <w:pPr>
        <w:pStyle w:val="Referentiegegevens"/>
        <w:framePr w:w="2012" w:h="12614" w:wrap="none" w:hAnchor="page" w:vAnchor="page" w:x="9325" w:y="3095" w:hRule="exact" w:anchorLock="1"/>
        <w:rPr>
          <w:lang w:val="de-DE"/>
        </w:rPr>
      </w:pPr>
      <w:r w:rsidRPr="00430E57">
        <w:rPr>
          <w:lang w:val="de-DE"/>
        </w:rPr>
        <w:t>www.rijksoverheid.nl</w:t>
      </w:r>
    </w:p>
    <w:p w:rsidRPr="00430E57" w:rsidR="001A0E17" w14:paraId="4823CB70" w14:textId="77777777">
      <w:pPr>
        <w:pStyle w:val="WitregelW2"/>
        <w:framePr w:w="2012" w:h="12614" w:wrap="none" w:hAnchor="page" w:vAnchor="page" w:x="9325" w:y="3095" w:hRule="exact" w:anchorLock="1"/>
        <w:rPr>
          <w:lang w:val="de-DE"/>
        </w:rPr>
      </w:pPr>
    </w:p>
    <w:p w:rsidR="001A0E17" w14:paraId="4823CB71" w14:textId="77777777">
      <w:pPr>
        <w:pStyle w:val="Referentiegegevensbold"/>
        <w:framePr w:w="2012" w:h="12614" w:wrap="none" w:hAnchor="page" w:vAnchor="page" w:x="9325" w:y="3095" w:hRule="exact" w:anchorLock="1"/>
      </w:pPr>
      <w:r>
        <w:t>Onze referentie</w:t>
      </w:r>
    </w:p>
    <w:p w:rsidR="00D2355D" w14:paraId="70EEBD41" w14:textId="77777777">
      <w:pPr>
        <w:pStyle w:val="Referentiegegevens"/>
        <w:framePr w:w="2012" w:h="12614" w:wrap="none" w:hAnchor="page" w:vAnchor="page" w:x="9325" w:y="3095" w:hRule="exact" w:anchorLock="1"/>
      </w:pPr>
      <w:r>
        <w:fldChar w:fldCharType="begin"/>
      </w:r>
      <w:r>
        <w:instrText xml:space="preserve"> DOCPROPERTY  "Kenmerk"  \* MERGEFORMAT </w:instrText>
      </w:r>
      <w:r>
        <w:fldChar w:fldCharType="separate"/>
      </w:r>
      <w:r>
        <w:t>2026-0000546711</w:t>
      </w:r>
      <w:r>
        <w:fldChar w:fldCharType="end"/>
      </w:r>
    </w:p>
    <w:p w:rsidR="001A0E17" w14:paraId="4823CB73" w14:textId="77777777">
      <w:pPr>
        <w:pStyle w:val="WitregelW1"/>
        <w:framePr w:w="2012" w:h="12614" w:wrap="none" w:hAnchor="page" w:vAnchor="page" w:x="9325" w:y="3095" w:hRule="exact" w:anchorLock="1"/>
      </w:pPr>
    </w:p>
    <w:p w:rsidR="001A0E17" w14:paraId="4823CB74" w14:textId="77777777">
      <w:pPr>
        <w:pStyle w:val="Referentiegegevensbold"/>
        <w:framePr w:w="2012" w:h="12614" w:wrap="none" w:hAnchor="page" w:vAnchor="page" w:x="9325" w:y="3095" w:hRule="exact" w:anchorLock="1"/>
      </w:pPr>
      <w:r>
        <w:t>Bijlage(n)</w:t>
      </w:r>
    </w:p>
    <w:p w:rsidR="001A0E17" w14:paraId="4823CB75" w14:textId="52D734C1">
      <w:pPr>
        <w:pStyle w:val="Referentiegegevens"/>
        <w:framePr w:w="2012" w:h="12614" w:wrap="none" w:hAnchor="page" w:vAnchor="page" w:x="9325" w:y="3095" w:hRule="exact" w:anchorLock="1"/>
      </w:pPr>
    </w:p>
    <w:p w:rsidR="001A0E17" w14:paraId="4823CB76" w14:textId="77777777">
      <w:pPr>
        <w:pStyle w:val="WitregelW2"/>
        <w:framePr w:w="2012" w:h="12614" w:wrap="none" w:hAnchor="page" w:vAnchor="page" w:x="9325" w:y="3095" w:hRule="exact" w:anchorLock="1"/>
      </w:pPr>
    </w:p>
    <w:p w:rsidR="00D2355D" w14:paraId="11DF4912" w14:textId="77777777">
      <w:pPr>
        <w:pStyle w:val="Referentiegegevens"/>
        <w:framePr w:w="2025" w:h="254" w:wrap="none" w:hAnchor="page" w:vAnchor="page" w:x="9325" w:y="16055" w:hRule="exact" w:anchorLock="1"/>
      </w:pPr>
      <w:r>
        <w:t xml:space="preserve">Pagina </w:t>
      </w:r>
      <w:r>
        <w:fldChar w:fldCharType="begin"/>
      </w:r>
      <w:r>
        <w:instrText xml:space="preserve"> PAGE </w:instrText>
      </w:r>
      <w:r>
        <w:fldChar w:fldCharType="separate"/>
      </w:r>
      <w:r>
        <w:t>1</w:t>
      </w:r>
      <w:r>
        <w:fldChar w:fldCharType="end"/>
      </w:r>
      <w:r>
        <w:t xml:space="preserve"> van </w:t>
      </w:r>
      <w:r>
        <w:fldChar w:fldCharType="begin"/>
      </w:r>
      <w:r>
        <w:instrText xml:space="preserve"> NUMPAGES </w:instrText>
      </w:r>
      <w:r>
        <w:fldChar w:fldCharType="separate"/>
      </w:r>
      <w:r>
        <w:t>1</w:t>
      </w:r>
      <w:r>
        <w:fldChar w:fldCharType="end"/>
      </w:r>
    </w:p>
    <w:tbl>
      <w:tblPr>
        <w:tblpPr w:leftFromText="141" w:rightFromText="141" w:vertAnchor="text" w:horzAnchor="margin" w:tblpY="-1275"/>
        <w:tblW w:w="0" w:type="auto"/>
        <w:tblLayout w:type="fixed"/>
        <w:tblLook w:val="0740"/>
      </w:tblPr>
      <w:tblGrid>
        <w:gridCol w:w="836"/>
        <w:gridCol w:w="6704"/>
      </w:tblGrid>
      <w:tr w:rsidTr="00430E57" w14:paraId="4EBDB6F7" w14:textId="77777777">
        <w:tblPrEx>
          <w:tblW w:w="0" w:type="auto"/>
          <w:tblLayout w:type="fixed"/>
          <w:tblLook w:val="0740"/>
        </w:tblPrEx>
        <w:trPr>
          <w:trHeight w:val="227"/>
        </w:trPr>
        <w:tc>
          <w:tcPr>
            <w:tcW w:w="836" w:type="dxa"/>
          </w:tcPr>
          <w:p w:rsidR="00430E57" w:rsidP="00430E57" w14:paraId="2A739BE5" w14:textId="77777777">
            <w:r>
              <w:t>Datum</w:t>
            </w:r>
          </w:p>
        </w:tc>
        <w:tc>
          <w:tcPr>
            <w:tcW w:w="6704" w:type="dxa"/>
          </w:tcPr>
          <w:p w:rsidR="00430E57" w:rsidP="00430E57" w14:paraId="303079CF" w14:textId="6DB581DE">
            <w:r>
              <w:t>6 november 2026</w:t>
            </w:r>
          </w:p>
        </w:tc>
      </w:tr>
      <w:tr w:rsidTr="00430E57" w14:paraId="6A1EA11F" w14:textId="77777777">
        <w:tblPrEx>
          <w:tblW w:w="0" w:type="auto"/>
          <w:tblLayout w:type="fixed"/>
          <w:tblLook w:val="0740"/>
        </w:tblPrEx>
        <w:trPr>
          <w:trHeight w:val="227"/>
        </w:trPr>
        <w:tc>
          <w:tcPr>
            <w:tcW w:w="836" w:type="dxa"/>
          </w:tcPr>
          <w:p w:rsidR="00430E57" w:rsidP="00430E57" w14:paraId="5F21077B" w14:textId="77777777">
            <w:r>
              <w:t>Betreft</w:t>
            </w:r>
          </w:p>
        </w:tc>
        <w:tc>
          <w:tcPr>
            <w:tcW w:w="6704" w:type="dxa"/>
          </w:tcPr>
          <w:p w:rsidR="00D2355D" w14:paraId="3E030517" w14:textId="77777777">
            <w:r>
              <w:fldChar w:fldCharType="begin"/>
            </w:r>
            <w:r>
              <w:instrText xml:space="preserve"> DOCPROPERTY  "Onderwerp"  \* MERGEFORMAT </w:instrText>
            </w:r>
            <w:r>
              <w:fldChar w:fldCharType="separate"/>
            </w:r>
            <w:r>
              <w:t>Terugzendrecht Eerste Kamer (Kamerstuk 36 374 (R2187))</w:t>
            </w:r>
            <w:r>
              <w:fldChar w:fldCharType="end"/>
            </w:r>
            <w:r>
              <w:t xml:space="preserve"> (Kamerstuk 36 374 (R2187)</w:t>
            </w:r>
          </w:p>
        </w:tc>
      </w:tr>
    </w:tbl>
    <w:p w:rsidR="001A0E17" w14:paraId="4823CB7E" w14:textId="52AC806A">
      <w:r w:rsidRPr="007668EE">
        <w:t xml:space="preserve">Hierbij bied ik u, mede namens </w:t>
      </w:r>
      <w:r>
        <w:t xml:space="preserve">de Minister-President, Minister van </w:t>
      </w:r>
      <w:r w:rsidRPr="007668EE">
        <w:t>Algemene Zaken, de nota naar aanleiding van het verslag inzake het bovenvermelde voorstel aan.</w:t>
      </w:r>
    </w:p>
    <w:p w:rsidR="001A0E17" w14:paraId="4823CB82" w14:textId="675326E5">
      <w:r>
        <w:br/>
      </w:r>
    </w:p>
    <w:p w:rsidR="001A0E17" w14:paraId="4823CB83" w14:textId="458A57B2">
      <w:r>
        <w:t xml:space="preserve">De </w:t>
      </w:r>
      <w:r w:rsidR="00430E57">
        <w:t>m</w:t>
      </w:r>
      <w:r>
        <w:t>inister van Binnenlandse Zaken en Koninkrijksrelaties,</w:t>
      </w:r>
    </w:p>
    <w:p w:rsidR="001A0E17" w14:paraId="4823CB84" w14:textId="77777777">
      <w:pPr>
        <w:pStyle w:val="WitregelW1bodytekst"/>
      </w:pPr>
    </w:p>
    <w:p w:rsidR="007668EE" w:rsidP="007668EE" w14:paraId="6D12101D" w14:textId="77777777"/>
    <w:p w:rsidR="007668EE" w:rsidP="007668EE" w14:paraId="6100B777" w14:textId="77777777"/>
    <w:p w:rsidR="007668EE" w:rsidP="007668EE" w14:paraId="6C0ED1C8" w14:textId="77777777"/>
    <w:p w:rsidR="007668EE" w:rsidP="007668EE" w14:paraId="1021AAEA" w14:textId="77777777"/>
    <w:p w:rsidRPr="007668EE" w:rsidR="007668EE" w:rsidP="007668EE" w14:paraId="6C3D4355" w14:textId="054CF2AB">
      <w:r>
        <w:t>Pieter Heerma</w:t>
      </w:r>
    </w:p>
    <w:p w:rsidR="001A0E17" w14:paraId="4823CB85" w14:textId="77777777"/>
    <w:p w:rsidR="001A0E17" w14:paraId="4823CBA9" w14:textId="77777777"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F0D74" w14:paraId="71C9CE0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A0E17" w14:paraId="4823CBB1" w14:textId="77777777">
    <w:pPr>
      <w:spacing w:after="1077"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F0D74" w14:paraId="6E295D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F0D74" w14:paraId="2E778C6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A0E17" w14:paraId="4823CBB0" w14:textId="77777777"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A0E17" w14:textId="77777777">
                          <w:pPr>
                            <w:pStyle w:val="Referentiegegevensbold"/>
                          </w:pPr>
                          <w:r>
                            <w:t>Directoraat-Generaal Openbaar Bestuur en Democratie</w:t>
                          </w:r>
                        </w:p>
                        <w:p w:rsidR="001A0E17" w14:textId="77777777">
                          <w:pPr>
                            <w:pStyle w:val="Referentiegegevens"/>
                          </w:pPr>
                          <w:r>
                            <w:t>Constitutionele Zaken en Wetgeving</w:t>
                          </w:r>
                        </w:p>
                        <w:p w:rsidR="001A0E17" w14:textId="77777777">
                          <w:pPr>
                            <w:pStyle w:val="WitregelW2"/>
                          </w:pPr>
                        </w:p>
                        <w:p w:rsidR="001A0E17" w14:textId="77777777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:rsidR="00D2355D" w14:textId="252771B4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"Datum"  \* MERGEFORMAT </w:instrText>
                          </w:r>
                          <w:r>
                            <w:fldChar w:fldCharType="separate"/>
                          </w:r>
                          <w:r>
                            <w:t>6 november 2026</w:t>
                          </w:r>
                          <w:r>
                            <w:fldChar w:fldCharType="end"/>
                          </w:r>
                        </w:p>
                        <w:p w:rsidR="001A0E17" w14:textId="77777777">
                          <w:pPr>
                            <w:pStyle w:val="WitregelW1"/>
                          </w:pPr>
                        </w:p>
                        <w:p w:rsidR="001A0E17" w14:textId="7777777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:rsidR="00D2355D" w14:textId="7ACE2E68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2026-0000546711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2049" type="#_x0000_t202" alt="Colofon" style="width:100.6pt;height:630.7pt;margin-top:154.75pt;margin-left:466.25pt;mso-position-horizontal-relative:page;mso-wrap-distance-bottom:0;mso-wrap-distance-left:0;mso-wrap-distance-right:0;mso-wrap-distance-top:0;mso-wrap-style:square;position:absolute;v-text-anchor:top;visibility:visible;z-index:251659264" filled="f" stroked="f">
              <v:textbox inset="0,0,0,0">
                <w:txbxContent>
                  <w:p w:rsidR="001A0E17" w14:paraId="4823CBBA" w14:textId="77777777">
                    <w:pPr>
                      <w:pStyle w:val="Referentiegegevensbold"/>
                    </w:pPr>
                    <w:r>
                      <w:t>Directoraat-Generaal Openbaar Bestuur en Democratie</w:t>
                    </w:r>
                  </w:p>
                  <w:p w:rsidR="001A0E17" w14:paraId="4823CBBB" w14:textId="77777777">
                    <w:pPr>
                      <w:pStyle w:val="Referentiegegevens"/>
                    </w:pPr>
                    <w:r>
                      <w:t>Constitutionele Zaken en Wetgeving</w:t>
                    </w:r>
                  </w:p>
                  <w:p w:rsidR="001A0E17" w14:paraId="4823CBBC" w14:textId="77777777">
                    <w:pPr>
                      <w:pStyle w:val="WitregelW2"/>
                    </w:pPr>
                  </w:p>
                  <w:p w:rsidR="001A0E17" w14:paraId="4823CBBD" w14:textId="77777777">
                    <w:pPr>
                      <w:pStyle w:val="Referentiegegevensbold"/>
                    </w:pPr>
                    <w:r>
                      <w:t>Datum</w:t>
                    </w:r>
                  </w:p>
                  <w:p w:rsidR="00D2355D" w14:paraId="3411AD89" w14:textId="252771B4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"Datum"  \* MERGEFORMAT </w:instrText>
                    </w:r>
                    <w:r>
                      <w:fldChar w:fldCharType="separate"/>
                    </w:r>
                    <w:r>
                      <w:t>6 november 2026</w:t>
                    </w:r>
                    <w:r>
                      <w:fldChar w:fldCharType="end"/>
                    </w:r>
                  </w:p>
                  <w:p w:rsidR="001A0E17" w14:paraId="4823CBBF" w14:textId="77777777">
                    <w:pPr>
                      <w:pStyle w:val="WitregelW1"/>
                    </w:pPr>
                  </w:p>
                  <w:p w:rsidR="001A0E17" w14:paraId="4823CBC0" w14:textId="77777777">
                    <w:pPr>
                      <w:pStyle w:val="Referentiegegevensbold"/>
                    </w:pPr>
                    <w:r>
                      <w:t>Onze referentie</w:t>
                    </w:r>
                  </w:p>
                  <w:p w:rsidR="00D2355D" w14:paraId="253B4031" w14:textId="7ACE2E68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2026-0000546711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668EE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6f-aa3c-11ea-a756-beb5f67e67be" o:spid="_x0000_s2050" type="#_x0000_t202" alt="Voettekst" style="width:377pt;height:12.7pt;margin-top:802.75pt;margin-left:79.35pt;mso-position-horizontal-relative:page;mso-wrap-distance-bottom:0;mso-wrap-distance-left:0;mso-wrap-distance-right:0;mso-wrap-distance-top:0;mso-wrap-style:square;position:absolute;v-text-anchor:top;visibility:visible;z-index:251661312" filled="f" stroked="f">
              <v:textbox inset="0,0,0,0">
                <w:txbxContent>
                  <w:p w:rsidR="007668EE" w14:paraId="4823CBC4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D2355D" w14:textId="7777777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 xml:space="preserve"> NUMPAGES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b8-aa3c-11ea-a756-beb5f67e67be" o:spid="_x0000_s2051" type="#_x0000_t202" alt="Paginanummering" style="width:101.25pt;height:12.7pt;margin-top:802.75pt;margin-left:466.25pt;mso-position-horizontal-relative:page;mso-wrap-distance-bottom:0;mso-wrap-distance-left:0;mso-wrap-distance-right:0;mso-wrap-distance-top:0;mso-wrap-style:square;position:absolute;v-text-anchor:top;visibility:visible;z-index:251663360" filled="f" stroked="f">
              <v:textbox inset="0,0,0,0">
                <w:txbxContent>
                  <w:p w:rsidR="00D2355D" w14:paraId="0F2974E8" w14:textId="7777777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 xml:space="preserve"> NUMPAGES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A0E17" w14:paraId="4823CBB2" w14:textId="77777777">
    <w:pPr>
      <w:spacing w:after="6377" w:line="14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5525627"/>
    <w:multiLevelType w:val="multilevel"/>
    <w:tmpl w:val="C0977F8E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Jc w:val="left"/>
      <w:pPr>
        <w:ind w:left="0" w:firstLine="0"/>
      </w:pPr>
    </w:lvl>
    <w:lvl w:ilvl="6">
      <w:start w:val="1"/>
      <w:numFmt w:val="none"/>
      <w:lvlJc w:val="left"/>
      <w:pPr>
        <w:ind w:left="0" w:firstLine="0"/>
      </w:pPr>
    </w:lvl>
    <w:lvl w:ilvl="7">
      <w:start w:val="1"/>
      <w:numFmt w:val="none"/>
      <w:lvlJc w:val="left"/>
      <w:pPr>
        <w:ind w:left="0" w:firstLine="0"/>
      </w:pPr>
    </w:lvl>
    <w:lvl w:ilvl="8">
      <w:start w:val="1"/>
      <w:numFmt w:val="none"/>
      <w:lvlJc w:val="left"/>
      <w:pPr>
        <w:ind w:left="0" w:firstLine="0"/>
      </w:pPr>
    </w:lvl>
  </w:abstractNum>
  <w:abstractNum w:abstractNumId="1">
    <w:nsid w:val="440C1C51"/>
    <w:multiLevelType w:val="multilevel"/>
    <w:tmpl w:val="A38CA594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4AA36BD2"/>
    <w:multiLevelType w:val="multilevel"/>
    <w:tmpl w:val="DA94FF50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>
    <w:nsid w:val="51DD747D"/>
    <w:multiLevelType w:val="multilevel"/>
    <w:tmpl w:val="528B1312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 w16cid:durableId="118887211">
    <w:abstractNumId w:val="0"/>
  </w:num>
  <w:num w:numId="2" w16cid:durableId="2634377">
    <w:abstractNumId w:val="3"/>
  </w:num>
  <w:num w:numId="3" w16cid:durableId="1128821248">
    <w:abstractNumId w:val="2"/>
  </w:num>
  <w:num w:numId="4" w16cid:durableId="14907054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defaultTableStyle w:val="TableNormal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E17"/>
    <w:rsid w:val="00082C2E"/>
    <w:rsid w:val="000E74A0"/>
    <w:rsid w:val="00104E8B"/>
    <w:rsid w:val="001A04A5"/>
    <w:rsid w:val="001A0E17"/>
    <w:rsid w:val="001B4A65"/>
    <w:rsid w:val="00284DDA"/>
    <w:rsid w:val="00430E57"/>
    <w:rsid w:val="00453DB7"/>
    <w:rsid w:val="005C36EA"/>
    <w:rsid w:val="005D5475"/>
    <w:rsid w:val="00687BD9"/>
    <w:rsid w:val="00741D4E"/>
    <w:rsid w:val="007668EE"/>
    <w:rsid w:val="00967B00"/>
    <w:rsid w:val="00B24B84"/>
    <w:rsid w:val="00CA1DA4"/>
    <w:rsid w:val="00CF0D74"/>
    <w:rsid w:val="00D2355D"/>
    <w:rsid w:val="00E4291E"/>
    <w:rsid w:val="00FA679C"/>
  </w:rsids>
  <m:mathPr>
    <m:mathFont m:val="Cambria Math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823CB62"/>
  <w15:docId w15:val="{A0977C14-7762-4679-A7FC-4EBF7C6A4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Heading1">
    <w:name w:val="heading 1"/>
    <w:basedOn w:val="Normal"/>
    <w:next w:val="Normal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Heading2">
    <w:name w:val="heading 2"/>
    <w:basedOn w:val="Normal"/>
    <w:next w:val="Normal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Heading3">
    <w:name w:val="heading 3"/>
    <w:basedOn w:val="Normal"/>
    <w:next w:val="Normal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Normal"/>
    <w:next w:val="Normal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Normal"/>
    <w:next w:val="Normal"/>
    <w:pPr>
      <w:numPr>
        <w:ilvl w:val="4"/>
        <w:numId w:val="1"/>
      </w:numPr>
    </w:pPr>
  </w:style>
  <w:style w:type="paragraph" w:customStyle="1" w:styleId="Artikelnummer">
    <w:name w:val="Artikelnummer"/>
    <w:basedOn w:val="Normal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Normal"/>
    <w:next w:val="Normal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  <w:pPr>
      <w:spacing w:line="240" w:lineRule="exact"/>
    </w:p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Normal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Normal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Normal"/>
    <w:uiPriority w:val="3"/>
    <w:qFormat/>
    <w:pPr>
      <w:numPr>
        <w:numId w:val="3"/>
      </w:numPr>
    </w:pPr>
  </w:style>
  <w:style w:type="paragraph" w:styleId="Subtitle">
    <w:name w:val="Subtitle"/>
    <w:basedOn w:val="Normal"/>
    <w:next w:val="Normal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Normal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Normal"/>
    <w:next w:val="Normal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Normal"/>
    <w:next w:val="Normal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Normal"/>
    <w:next w:val="Normal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Normal"/>
    <w:next w:val="Normal"/>
    <w:rPr>
      <w:lang w:val="de-DE"/>
    </w:rPr>
  </w:style>
  <w:style w:type="paragraph" w:customStyle="1" w:styleId="StandaardenGB">
    <w:name w:val="Standaard en_GB"/>
    <w:basedOn w:val="Normal"/>
    <w:next w:val="Normal"/>
    <w:rPr>
      <w:lang w:val="en-GB"/>
    </w:rPr>
  </w:style>
  <w:style w:type="paragraph" w:customStyle="1" w:styleId="StandaardesES">
    <w:name w:val="Standaard es_ES"/>
    <w:basedOn w:val="Normal"/>
    <w:next w:val="Normal"/>
    <w:rPr>
      <w:lang w:val="es-ES"/>
    </w:rPr>
  </w:style>
  <w:style w:type="paragraph" w:customStyle="1" w:styleId="StandaardfrFR">
    <w:name w:val="Standaard fr_FR"/>
    <w:basedOn w:val="Normal"/>
    <w:next w:val="Normal"/>
    <w:rPr>
      <w:lang w:val="fr-FR"/>
    </w:rPr>
  </w:style>
  <w:style w:type="paragraph" w:customStyle="1" w:styleId="Standaardvet">
    <w:name w:val="Standaard vet"/>
    <w:basedOn w:val="Normal"/>
    <w:next w:val="Normal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FootnoteTex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  <w:pPr>
      <w:spacing w:line="240" w:lineRule="exact"/>
    </w:pPr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KoptekstChar"/>
    <w:uiPriority w:val="99"/>
    <w:unhideWhenUsed/>
    <w:rsid w:val="007668E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DefaultParagraphFont"/>
    <w:link w:val="Header"/>
    <w:uiPriority w:val="99"/>
    <w:rsid w:val="007668EE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VoettekstChar"/>
    <w:uiPriority w:val="99"/>
    <w:unhideWhenUsed/>
    <w:rsid w:val="007668E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DefaultParagraphFont"/>
    <w:link w:val="Footer"/>
    <w:uiPriority w:val="99"/>
    <w:rsid w:val="007668EE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1" /><Relationship Type="http://schemas.openxmlformats.org/officeDocument/2006/relationships/header" Target="header2.xml" Id="rId10" /><Relationship Type="http://schemas.openxmlformats.org/officeDocument/2006/relationships/footer" Target="footer1.xml" Id="rId11" /><Relationship Type="http://schemas.openxmlformats.org/officeDocument/2006/relationships/footer" Target="footer2.xml" Id="rId12" /><Relationship Type="http://schemas.openxmlformats.org/officeDocument/2006/relationships/header" Target="header3.xml" Id="rId13" /><Relationship Type="http://schemas.openxmlformats.org/officeDocument/2006/relationships/footer" Target="footer3.xml" Id="rId14" /><Relationship Type="http://schemas.openxmlformats.org/officeDocument/2006/relationships/theme" Target="theme/theme1.xml" Id="rId15" /><Relationship Type="http://schemas.openxmlformats.org/officeDocument/2006/relationships/numbering" Target="numbering.xml" Id="rId16" /><Relationship Type="http://schemas.openxmlformats.org/officeDocument/2006/relationships/styles" Target="styles.xml" Id="rId17" /><Relationship Type="http://schemas.openxmlformats.org/officeDocument/2006/relationships/webSettings" Target="webSettings.xml" Id="rId2" /><Relationship Type="http://schemas.openxmlformats.org/officeDocument/2006/relationships/fontTable" Target="fontTable.xml" Id="rId3" /><Relationship Type="http://schemas.openxmlformats.org/officeDocument/2006/relationships/image" Target="media/image1.png" Id="rId6" /><Relationship Type="http://schemas.openxmlformats.org/officeDocument/2006/relationships/image" Target="media/image2.png" Id="rId7" /><Relationship Type="http://schemas.openxmlformats.org/officeDocument/2006/relationships/image" Target="media/image3.png" Id="rId8" /><Relationship Type="http://schemas.openxmlformats.org/officeDocument/2006/relationships/header" Target="header1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132</ap:Words>
  <ap:Characters>727</ap:Characters>
  <ap:DocSecurity>0</ap:DocSecurity>
  <ap:Lines>6</ap:Lines>
  <ap:Paragraphs>1</ap:Paragraphs>
  <ap:ScaleCrop>false</ap:ScaleCrop>
  <ap:LinksUpToDate>false</ap:LinksUpToDate>
  <ap:CharactersWithSpaces>858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revision/>
  <dcterms:created xsi:type="dcterms:W3CDTF">2026-11-06T08:23:00.0000000Z</dcterms:created>
  <dcterms:modified xsi:type="dcterms:W3CDTF">2026-11-06T08:23:00.0000000Z</dcterms:modified>
  <dc:creator/>
  <lastModifiedBy/>
  <dc:description>------------------------</dc:description>
  <dc:subject/>
  <keywords/>
  <version/>
  <category/>
</coreProperties>
</file>