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0E1C" w:rsidP="006F0E1C" w:rsidRDefault="006F0E1C" w14:paraId="68CAAD36" w14:textId="77777777">
      <w:r>
        <w:t>Geachte Voorzitter,</w:t>
      </w:r>
    </w:p>
    <w:p w:rsidR="00340ECA" w:rsidP="007426AA" w:rsidRDefault="00340ECA" w14:paraId="7F991005" w14:textId="77777777">
      <w:pPr>
        <w:rPr>
          <w:szCs w:val="18"/>
        </w:rPr>
      </w:pPr>
    </w:p>
    <w:p w:rsidR="004365A0" w:rsidP="00810C93" w:rsidRDefault="006F0E1C" w14:paraId="245DECD4" w14:textId="6C36333D">
      <w:pPr>
        <w:rPr>
          <w:szCs w:val="18"/>
        </w:rPr>
      </w:pPr>
      <w:r w:rsidRPr="006F0E1C">
        <w:rPr>
          <w:szCs w:val="18"/>
        </w:rPr>
        <w:t xml:space="preserve">De </w:t>
      </w:r>
      <w:r w:rsidR="002D3796">
        <w:rPr>
          <w:szCs w:val="18"/>
        </w:rPr>
        <w:t xml:space="preserve">trilaterale </w:t>
      </w:r>
      <w:r w:rsidRPr="006F0E1C">
        <w:rPr>
          <w:szCs w:val="18"/>
        </w:rPr>
        <w:t xml:space="preserve">samenwerking tussen de drie Waddenzeelanden Denemarken, Duitsland en Nederland betreffende de bescherming van de Waddenzee bestaat sinds 1978. Via deze samenwerking geven we onder andere vorm aan onze gedeelde verantwoordelijkheid voor </w:t>
      </w:r>
      <w:r w:rsidR="002D3796">
        <w:rPr>
          <w:szCs w:val="18"/>
        </w:rPr>
        <w:t>het</w:t>
      </w:r>
      <w:r w:rsidRPr="006F0E1C">
        <w:rPr>
          <w:szCs w:val="18"/>
        </w:rPr>
        <w:t xml:space="preserve"> UNESCO Werelderfgoed</w:t>
      </w:r>
      <w:r w:rsidR="002D3796">
        <w:rPr>
          <w:szCs w:val="18"/>
        </w:rPr>
        <w:t xml:space="preserve"> Waddenzee</w:t>
      </w:r>
      <w:r w:rsidRPr="006F0E1C">
        <w:rPr>
          <w:szCs w:val="18"/>
        </w:rPr>
        <w:t>. Om de vier jaar bekrachtig ik met mijn Duitse en Deense collega’s de samenwerking door middel van een trilaterale regeringsconferentie</w:t>
      </w:r>
      <w:r w:rsidR="002D3796">
        <w:rPr>
          <w:szCs w:val="18"/>
        </w:rPr>
        <w:t xml:space="preserve"> en -verklaring</w:t>
      </w:r>
      <w:r w:rsidRPr="006F0E1C">
        <w:rPr>
          <w:szCs w:val="18"/>
        </w:rPr>
        <w:t xml:space="preserve">. </w:t>
      </w:r>
    </w:p>
    <w:p w:rsidR="004365A0" w:rsidP="00810C93" w:rsidRDefault="004365A0" w14:paraId="4D392176" w14:textId="77777777">
      <w:pPr>
        <w:rPr>
          <w:szCs w:val="18"/>
        </w:rPr>
      </w:pPr>
    </w:p>
    <w:p w:rsidR="004365A0" w:rsidP="00810C93" w:rsidRDefault="006F0E1C" w14:paraId="5D235141" w14:textId="4C139832">
      <w:pPr>
        <w:rPr>
          <w:szCs w:val="18"/>
        </w:rPr>
      </w:pPr>
      <w:r w:rsidRPr="006F0E1C">
        <w:rPr>
          <w:szCs w:val="18"/>
        </w:rPr>
        <w:t>De 1</w:t>
      </w:r>
      <w:r w:rsidR="002D3796">
        <w:rPr>
          <w:szCs w:val="18"/>
        </w:rPr>
        <w:t>5</w:t>
      </w:r>
      <w:r w:rsidRPr="002D3796">
        <w:rPr>
          <w:szCs w:val="18"/>
          <w:vertAlign w:val="superscript"/>
        </w:rPr>
        <w:t>e</w:t>
      </w:r>
      <w:r w:rsidR="002D3796">
        <w:rPr>
          <w:szCs w:val="18"/>
        </w:rPr>
        <w:t xml:space="preserve"> </w:t>
      </w:r>
      <w:r w:rsidRPr="006F0E1C">
        <w:rPr>
          <w:szCs w:val="18"/>
        </w:rPr>
        <w:t xml:space="preserve">Trilaterale Regeringsconferentie over de Bescherming van de Waddenzee </w:t>
      </w:r>
      <w:r w:rsidRPr="006F0E1C" w:rsidR="0004015B">
        <w:rPr>
          <w:szCs w:val="18"/>
        </w:rPr>
        <w:t>v</w:t>
      </w:r>
      <w:r w:rsidR="0004015B">
        <w:rPr>
          <w:szCs w:val="18"/>
        </w:rPr>
        <w:t>ond</w:t>
      </w:r>
      <w:r w:rsidRPr="006F0E1C" w:rsidR="0004015B">
        <w:rPr>
          <w:szCs w:val="18"/>
        </w:rPr>
        <w:t xml:space="preserve"> </w:t>
      </w:r>
      <w:r w:rsidRPr="006F0E1C">
        <w:rPr>
          <w:szCs w:val="18"/>
        </w:rPr>
        <w:t xml:space="preserve">plaats op </w:t>
      </w:r>
      <w:r w:rsidR="002D3796">
        <w:rPr>
          <w:szCs w:val="18"/>
        </w:rPr>
        <w:t>29 mei</w:t>
      </w:r>
      <w:r w:rsidRPr="006F0E1C">
        <w:rPr>
          <w:szCs w:val="18"/>
        </w:rPr>
        <w:t xml:space="preserve"> </w:t>
      </w:r>
      <w:r w:rsidR="0004015B">
        <w:rPr>
          <w:szCs w:val="18"/>
        </w:rPr>
        <w:t xml:space="preserve">jl. </w:t>
      </w:r>
      <w:r w:rsidRPr="006F0E1C">
        <w:rPr>
          <w:szCs w:val="18"/>
        </w:rPr>
        <w:t xml:space="preserve">in </w:t>
      </w:r>
      <w:r w:rsidR="002D3796">
        <w:rPr>
          <w:szCs w:val="18"/>
        </w:rPr>
        <w:t>Esbjerg</w:t>
      </w:r>
      <w:r w:rsidRPr="006F0E1C">
        <w:rPr>
          <w:szCs w:val="18"/>
        </w:rPr>
        <w:t xml:space="preserve"> (D</w:t>
      </w:r>
      <w:r w:rsidR="002D3796">
        <w:rPr>
          <w:szCs w:val="18"/>
        </w:rPr>
        <w:t>enemarken</w:t>
      </w:r>
      <w:r w:rsidRPr="006F0E1C">
        <w:rPr>
          <w:szCs w:val="18"/>
        </w:rPr>
        <w:t xml:space="preserve">). </w:t>
      </w:r>
      <w:r w:rsidR="0004015B">
        <w:rPr>
          <w:szCs w:val="18"/>
        </w:rPr>
        <w:t>Ik heb uw Kamer toen reeds geïnformeerd dat het v</w:t>
      </w:r>
      <w:r w:rsidRPr="0004015B" w:rsidR="0004015B">
        <w:rPr>
          <w:szCs w:val="18"/>
        </w:rPr>
        <w:t xml:space="preserve">anwege de demissionaire status van het Deense kabinet </w:t>
      </w:r>
      <w:r w:rsidR="0004015B">
        <w:rPr>
          <w:szCs w:val="18"/>
        </w:rPr>
        <w:t xml:space="preserve">op dat moment </w:t>
      </w:r>
      <w:r w:rsidRPr="0004015B" w:rsidR="0004015B">
        <w:rPr>
          <w:szCs w:val="18"/>
        </w:rPr>
        <w:t>helaas niet mogelijk</w:t>
      </w:r>
      <w:r w:rsidR="0004015B">
        <w:rPr>
          <w:szCs w:val="18"/>
        </w:rPr>
        <w:t xml:space="preserve"> was om zoals gebruikelijk </w:t>
      </w:r>
      <w:r w:rsidRPr="0004015B" w:rsidR="0004015B">
        <w:rPr>
          <w:szCs w:val="18"/>
        </w:rPr>
        <w:t>een regeringsverklaring</w:t>
      </w:r>
      <w:r w:rsidR="0004015B">
        <w:rPr>
          <w:szCs w:val="18"/>
        </w:rPr>
        <w:t xml:space="preserve"> </w:t>
      </w:r>
      <w:r w:rsidRPr="0004015B" w:rsidR="0004015B">
        <w:rPr>
          <w:szCs w:val="18"/>
        </w:rPr>
        <w:t>te ondertekenen</w:t>
      </w:r>
      <w:r w:rsidR="0004015B">
        <w:rPr>
          <w:szCs w:val="18"/>
        </w:rPr>
        <w:t xml:space="preserve"> op de conferentie, en dat deze zou </w:t>
      </w:r>
      <w:r w:rsidRPr="0004015B" w:rsidR="0004015B">
        <w:rPr>
          <w:szCs w:val="18"/>
        </w:rPr>
        <w:t xml:space="preserve">worden ondertekend zodra er een nieuw kabinet </w:t>
      </w:r>
      <w:r w:rsidR="0004015B">
        <w:rPr>
          <w:szCs w:val="18"/>
        </w:rPr>
        <w:t>was</w:t>
      </w:r>
      <w:r w:rsidRPr="0004015B" w:rsidR="0004015B">
        <w:rPr>
          <w:szCs w:val="18"/>
        </w:rPr>
        <w:t xml:space="preserve"> in Denemarken.</w:t>
      </w:r>
      <w:r w:rsidR="0004015B">
        <w:rPr>
          <w:rStyle w:val="Voetnootmarkering"/>
          <w:szCs w:val="18"/>
        </w:rPr>
        <w:footnoteReference w:id="1"/>
      </w:r>
      <w:r w:rsidR="0004015B">
        <w:rPr>
          <w:szCs w:val="18"/>
        </w:rPr>
        <w:t xml:space="preserve"> </w:t>
      </w:r>
      <w:r w:rsidRPr="006F0E1C">
        <w:rPr>
          <w:szCs w:val="18"/>
        </w:rPr>
        <w:t xml:space="preserve">Hierbij informeer ik u over </w:t>
      </w:r>
      <w:r w:rsidR="0004015B">
        <w:rPr>
          <w:szCs w:val="18"/>
        </w:rPr>
        <w:t>het feit dat deze</w:t>
      </w:r>
      <w:r w:rsidRPr="006F0E1C">
        <w:rPr>
          <w:szCs w:val="18"/>
        </w:rPr>
        <w:t xml:space="preserve"> </w:t>
      </w:r>
      <w:r w:rsidR="002D3796">
        <w:rPr>
          <w:szCs w:val="18"/>
        </w:rPr>
        <w:t>regerings</w:t>
      </w:r>
      <w:r w:rsidRPr="006F0E1C">
        <w:rPr>
          <w:szCs w:val="18"/>
        </w:rPr>
        <w:t xml:space="preserve">verklaring </w:t>
      </w:r>
      <w:r w:rsidR="0004015B">
        <w:rPr>
          <w:szCs w:val="18"/>
        </w:rPr>
        <w:t>nu alsnog ondertekend is</w:t>
      </w:r>
      <w:r w:rsidR="005B19CF">
        <w:rPr>
          <w:szCs w:val="18"/>
        </w:rPr>
        <w:t>.</w:t>
      </w:r>
      <w:r w:rsidRPr="006F0E1C">
        <w:rPr>
          <w:szCs w:val="18"/>
        </w:rPr>
        <w:t xml:space="preserve"> </w:t>
      </w:r>
    </w:p>
    <w:p w:rsidR="004365A0" w:rsidP="00810C93" w:rsidRDefault="004365A0" w14:paraId="08388732" w14:textId="77777777">
      <w:pPr>
        <w:rPr>
          <w:szCs w:val="18"/>
        </w:rPr>
      </w:pPr>
    </w:p>
    <w:p w:rsidR="004365A0" w:rsidP="00810C93" w:rsidRDefault="006F0E1C" w14:paraId="7F041D5F" w14:textId="2003A810">
      <w:pPr>
        <w:rPr>
          <w:szCs w:val="18"/>
        </w:rPr>
      </w:pPr>
      <w:r w:rsidRPr="006F0E1C">
        <w:rPr>
          <w:szCs w:val="18"/>
        </w:rPr>
        <w:t>De</w:t>
      </w:r>
      <w:r w:rsidR="00D86C52">
        <w:rPr>
          <w:szCs w:val="18"/>
        </w:rPr>
        <w:t>ze</w:t>
      </w:r>
      <w:r w:rsidRPr="006F0E1C">
        <w:rPr>
          <w:szCs w:val="18"/>
        </w:rPr>
        <w:t xml:space="preserve"> Verklaring van </w:t>
      </w:r>
      <w:r w:rsidR="002D3796">
        <w:rPr>
          <w:szCs w:val="18"/>
        </w:rPr>
        <w:t xml:space="preserve">Esbjerg </w:t>
      </w:r>
      <w:r w:rsidRPr="006F0E1C">
        <w:rPr>
          <w:szCs w:val="18"/>
        </w:rPr>
        <w:t xml:space="preserve">levert een belangrijke bijdrage aan de uitvoering van verschillende onderdelen van de Agenda voor het Waddengebied 2050. Conform de governance van het Waddengebied zijn het Omgevingsberaad Waddengebied, de Beheerautoriteit Waddenzee en het Bestuurlijk Overleg Waddengebied betrokken bij het opstellen van de verklaring. Bij deze brief treft u de Verklaring van </w:t>
      </w:r>
      <w:r w:rsidR="002D3796">
        <w:rPr>
          <w:szCs w:val="18"/>
        </w:rPr>
        <w:t>Esbjerg</w:t>
      </w:r>
      <w:r w:rsidRPr="006F0E1C">
        <w:rPr>
          <w:szCs w:val="18"/>
        </w:rPr>
        <w:t xml:space="preserve">. De verklaring </w:t>
      </w:r>
      <w:r w:rsidR="000C5464">
        <w:rPr>
          <w:szCs w:val="18"/>
        </w:rPr>
        <w:t>is in lijn met</w:t>
      </w:r>
      <w:r w:rsidRPr="006F0E1C">
        <w:rPr>
          <w:szCs w:val="18"/>
        </w:rPr>
        <w:t xml:space="preserve"> het nationale beleid zoals geformuleerd in de Agenda voor de Wadden 2050 en bevat geen aanvullende beleidsvoornemens.</w:t>
      </w:r>
      <w:r w:rsidR="002958DA">
        <w:rPr>
          <w:szCs w:val="18"/>
        </w:rPr>
        <w:t xml:space="preserve"> We focussen in deze verklaring op de voortvarende uitvoering van al </w:t>
      </w:r>
      <w:r w:rsidRPr="002958DA" w:rsidR="002958DA">
        <w:rPr>
          <w:szCs w:val="18"/>
        </w:rPr>
        <w:t>lopende initiatieven en trajecten</w:t>
      </w:r>
      <w:r w:rsidR="002958DA">
        <w:rPr>
          <w:szCs w:val="18"/>
        </w:rPr>
        <w:t>.</w:t>
      </w:r>
      <w:r w:rsidRPr="006F0E1C">
        <w:rPr>
          <w:szCs w:val="18"/>
        </w:rPr>
        <w:t xml:space="preserve"> Deze verklaring is de inhoudelijke basis voor de trilaterale samenwerking voor de komende jaren. Bij verdere uitwerking en/of implementatie van de Verklaring van </w:t>
      </w:r>
      <w:r w:rsidR="002D3796">
        <w:rPr>
          <w:szCs w:val="18"/>
        </w:rPr>
        <w:t>Esbjerg</w:t>
      </w:r>
      <w:r w:rsidRPr="006F0E1C">
        <w:rPr>
          <w:szCs w:val="18"/>
        </w:rPr>
        <w:t xml:space="preserve"> zal de governance van het Waddengebied worden betrokken. </w:t>
      </w:r>
    </w:p>
    <w:p w:rsidR="004365A0" w:rsidP="00810C93" w:rsidRDefault="004365A0" w14:paraId="7FD5EEC0" w14:textId="77777777">
      <w:pPr>
        <w:rPr>
          <w:szCs w:val="18"/>
        </w:rPr>
      </w:pPr>
    </w:p>
    <w:p w:rsidR="004365A0" w:rsidP="00810C93" w:rsidRDefault="006F0E1C" w14:paraId="7727148B" w14:textId="223936DD">
      <w:pPr>
        <w:rPr>
          <w:szCs w:val="18"/>
        </w:rPr>
      </w:pPr>
      <w:r w:rsidRPr="006F0E1C">
        <w:rPr>
          <w:szCs w:val="18"/>
        </w:rPr>
        <w:t xml:space="preserve">In de lange samenwerking met Duitsland en Denemarken is een goede basis gelegd voor bescherming van de Waddenzee. UNESCO Werelderfgoed Waddenzee is, mede dankzij de veel aanwezige zandbanken, geulen en kwelders, een </w:t>
      </w:r>
      <w:r w:rsidRPr="006F0E1C">
        <w:rPr>
          <w:szCs w:val="18"/>
        </w:rPr>
        <w:lastRenderedPageBreak/>
        <w:t>belangrijke schakel in de Oost-Atlantische route van trekvogels en één van de belangrijkste hotspots voor biodiversiteit ter</w:t>
      </w:r>
      <w:r>
        <w:rPr>
          <w:szCs w:val="18"/>
        </w:rPr>
        <w:t xml:space="preserve"> </w:t>
      </w:r>
      <w:r w:rsidRPr="006F0E1C">
        <w:rPr>
          <w:szCs w:val="18"/>
        </w:rPr>
        <w:t xml:space="preserve">wereld. Deze functie van de Waddenzee staat </w:t>
      </w:r>
      <w:r w:rsidR="002958DA">
        <w:rPr>
          <w:szCs w:val="18"/>
        </w:rPr>
        <w:t xml:space="preserve">steeds meer </w:t>
      </w:r>
      <w:r w:rsidRPr="006F0E1C">
        <w:rPr>
          <w:szCs w:val="18"/>
        </w:rPr>
        <w:t xml:space="preserve">onder druk door </w:t>
      </w:r>
      <w:r w:rsidR="007C4AF4">
        <w:rPr>
          <w:szCs w:val="18"/>
        </w:rPr>
        <w:t xml:space="preserve">onder meer </w:t>
      </w:r>
      <w:r w:rsidRPr="006F0E1C">
        <w:rPr>
          <w:szCs w:val="18"/>
        </w:rPr>
        <w:t>klimaatverandering. D</w:t>
      </w:r>
      <w:r w:rsidR="002958DA">
        <w:rPr>
          <w:szCs w:val="18"/>
        </w:rPr>
        <w:t>aarnaast lijkt de</w:t>
      </w:r>
      <w:r w:rsidRPr="006F0E1C">
        <w:rPr>
          <w:szCs w:val="18"/>
        </w:rPr>
        <w:t xml:space="preserve"> trend van toenemende druk op de natuurwaarden van het </w:t>
      </w:r>
      <w:r w:rsidR="002D3796">
        <w:rPr>
          <w:szCs w:val="18"/>
        </w:rPr>
        <w:t>W</w:t>
      </w:r>
      <w:r w:rsidRPr="006F0E1C">
        <w:rPr>
          <w:szCs w:val="18"/>
        </w:rPr>
        <w:t xml:space="preserve">addengebied zich de komende </w:t>
      </w:r>
      <w:r w:rsidR="002958DA">
        <w:rPr>
          <w:szCs w:val="18"/>
        </w:rPr>
        <w:t>jaren</w:t>
      </w:r>
      <w:r w:rsidRPr="006F0E1C">
        <w:rPr>
          <w:szCs w:val="18"/>
        </w:rPr>
        <w:t xml:space="preserve"> voort te zetten. </w:t>
      </w:r>
      <w:r w:rsidR="00D86C52">
        <w:rPr>
          <w:szCs w:val="18"/>
        </w:rPr>
        <w:t xml:space="preserve">Daarom werk ik voor het Nederlandse deel </w:t>
      </w:r>
      <w:r w:rsidR="002958DA">
        <w:rPr>
          <w:szCs w:val="18"/>
        </w:rPr>
        <w:t>van</w:t>
      </w:r>
      <w:r w:rsidR="00D86C52">
        <w:rPr>
          <w:szCs w:val="18"/>
        </w:rPr>
        <w:t xml:space="preserve"> de Waddenzee momenteel aan het Beleidskader Natuur Waddenzee. </w:t>
      </w:r>
      <w:r w:rsidRPr="00284385" w:rsidR="00284385">
        <w:rPr>
          <w:szCs w:val="18"/>
        </w:rPr>
        <w:t>Uitgangspunt voor deze verklaring is om onze inspanningen ter bescherming van de Waddenzee zo goed mogelijk op elkaar af te stemmen, om de uitzonderlijke universele waarde van de Waddenzee te beschermen en om de toenemende druk op het gebied waar mogelijk te mitigeren. </w:t>
      </w:r>
    </w:p>
    <w:p w:rsidR="004365A0" w:rsidP="00810C93" w:rsidRDefault="004365A0" w14:paraId="64D9F0A8" w14:textId="77777777">
      <w:pPr>
        <w:rPr>
          <w:szCs w:val="18"/>
        </w:rPr>
      </w:pPr>
    </w:p>
    <w:p w:rsidR="00933AAF" w:rsidP="00810C93" w:rsidRDefault="006F0E1C" w14:paraId="246573D9" w14:textId="66D4F987">
      <w:pPr>
        <w:rPr>
          <w:szCs w:val="18"/>
        </w:rPr>
      </w:pPr>
      <w:r w:rsidRPr="006F0E1C">
        <w:rPr>
          <w:szCs w:val="18"/>
        </w:rPr>
        <w:t>In de verklaring staa</w:t>
      </w:r>
      <w:r w:rsidR="007F070B">
        <w:rPr>
          <w:szCs w:val="18"/>
        </w:rPr>
        <w:t>n</w:t>
      </w:r>
      <w:r w:rsidRPr="006F0E1C">
        <w:rPr>
          <w:szCs w:val="18"/>
        </w:rPr>
        <w:t xml:space="preserve"> een aantal concrete afspraken. </w:t>
      </w:r>
      <w:r w:rsidRPr="004E5AA2">
        <w:rPr>
          <w:szCs w:val="18"/>
        </w:rPr>
        <w:t xml:space="preserve">De samenwerking voor de bescherming van iconische soorten zoals de zeehond en trekvogels wordt gecontinueerd. </w:t>
      </w:r>
      <w:r w:rsidR="00EF6455">
        <w:rPr>
          <w:szCs w:val="18"/>
        </w:rPr>
        <w:t>Het SIMP I</w:t>
      </w:r>
      <w:r w:rsidRPr="00EF6455" w:rsidR="00EF6455">
        <w:rPr>
          <w:szCs w:val="18"/>
        </w:rPr>
        <w:t>ntegraal Beheerplan</w:t>
      </w:r>
      <w:r w:rsidR="00EF6455">
        <w:rPr>
          <w:rStyle w:val="Voetnootmarkering"/>
          <w:szCs w:val="18"/>
        </w:rPr>
        <w:footnoteReference w:id="2"/>
      </w:r>
      <w:r w:rsidR="00EF6455">
        <w:rPr>
          <w:szCs w:val="18"/>
        </w:rPr>
        <w:t xml:space="preserve"> voor de Waddenzee wordt verder uitgewerkt en geïmplementeerd. Er is een </w:t>
      </w:r>
      <w:r w:rsidRPr="00EF6455" w:rsidR="00EF6455">
        <w:rPr>
          <w:szCs w:val="18"/>
        </w:rPr>
        <w:t xml:space="preserve">verbod op nieuwe winning </w:t>
      </w:r>
      <w:r w:rsidR="00EF6455">
        <w:rPr>
          <w:szCs w:val="18"/>
        </w:rPr>
        <w:t xml:space="preserve">van </w:t>
      </w:r>
      <w:r w:rsidRPr="00EF6455" w:rsidR="00EF6455">
        <w:rPr>
          <w:szCs w:val="18"/>
        </w:rPr>
        <w:t>fossiele brandstoffen onder de Waddenzee</w:t>
      </w:r>
      <w:r w:rsidR="00EF6455">
        <w:rPr>
          <w:szCs w:val="18"/>
        </w:rPr>
        <w:t xml:space="preserve"> afgesproken</w:t>
      </w:r>
      <w:r w:rsidRPr="00EF6455" w:rsidR="00EF6455">
        <w:rPr>
          <w:szCs w:val="18"/>
        </w:rPr>
        <w:t xml:space="preserve">. </w:t>
      </w:r>
      <w:r w:rsidDel="00933AAF" w:rsidR="000278C6">
        <w:rPr>
          <w:szCs w:val="18"/>
        </w:rPr>
        <w:t xml:space="preserve">En er zal verder worden gewerkt aan het uitbreiden van de trilaterale kennisuitwisseling en het opzetten van een trilateraal onderzoeksprogramma. </w:t>
      </w:r>
      <w:r w:rsidR="00933AAF">
        <w:rPr>
          <w:szCs w:val="18"/>
        </w:rPr>
        <w:t xml:space="preserve"> </w:t>
      </w:r>
    </w:p>
    <w:p w:rsidR="00933AAF" w:rsidP="00810C93" w:rsidRDefault="00933AAF" w14:paraId="25151953" w14:textId="77777777">
      <w:pPr>
        <w:rPr>
          <w:szCs w:val="18"/>
        </w:rPr>
      </w:pPr>
    </w:p>
    <w:p w:rsidR="004365A0" w:rsidP="00810C93" w:rsidRDefault="00933AAF" w14:paraId="33021466" w14:textId="1788140B">
      <w:pPr>
        <w:rPr>
          <w:szCs w:val="18"/>
        </w:rPr>
      </w:pPr>
      <w:r>
        <w:rPr>
          <w:szCs w:val="18"/>
        </w:rPr>
        <w:t>Ook</w:t>
      </w:r>
      <w:r w:rsidR="00EF6455">
        <w:rPr>
          <w:szCs w:val="18"/>
        </w:rPr>
        <w:t xml:space="preserve"> zal </w:t>
      </w:r>
      <w:r>
        <w:rPr>
          <w:szCs w:val="18"/>
        </w:rPr>
        <w:t xml:space="preserve">er op verzoek van UNESCO </w:t>
      </w:r>
      <w:r w:rsidR="00EF6455">
        <w:rPr>
          <w:szCs w:val="18"/>
        </w:rPr>
        <w:t xml:space="preserve">een trilaterale strategische plan-MER worden </w:t>
      </w:r>
      <w:r w:rsidR="000C5464">
        <w:rPr>
          <w:szCs w:val="18"/>
        </w:rPr>
        <w:t>uitgevoerd</w:t>
      </w:r>
      <w:r w:rsidR="00EF6455">
        <w:rPr>
          <w:szCs w:val="18"/>
        </w:rPr>
        <w:t xml:space="preserve"> voor het gehele </w:t>
      </w:r>
      <w:r w:rsidRPr="006F0E1C" w:rsidR="00EF6455">
        <w:rPr>
          <w:szCs w:val="18"/>
        </w:rPr>
        <w:t>UNESCO Werelderfgoed</w:t>
      </w:r>
      <w:r w:rsidR="00EF6455">
        <w:rPr>
          <w:szCs w:val="18"/>
        </w:rPr>
        <w:t xml:space="preserve"> Waddenzee</w:t>
      </w:r>
      <w:r w:rsidR="000474EE">
        <w:rPr>
          <w:szCs w:val="18"/>
        </w:rPr>
        <w:t xml:space="preserve"> gebied</w:t>
      </w:r>
      <w:r w:rsidR="00EF6455">
        <w:rPr>
          <w:szCs w:val="18"/>
        </w:rPr>
        <w:t xml:space="preserve">. </w:t>
      </w:r>
      <w:r>
        <w:rPr>
          <w:szCs w:val="18"/>
        </w:rPr>
        <w:t xml:space="preserve">UNESCO spreekt </w:t>
      </w:r>
      <w:r w:rsidR="000278C6">
        <w:rPr>
          <w:szCs w:val="18"/>
        </w:rPr>
        <w:t>Nederland, Duitsland en Denemarken</w:t>
      </w:r>
      <w:r>
        <w:rPr>
          <w:szCs w:val="18"/>
        </w:rPr>
        <w:t xml:space="preserve"> namelijk gezamenlijk aan</w:t>
      </w:r>
      <w:r w:rsidR="000278C6">
        <w:rPr>
          <w:szCs w:val="18"/>
        </w:rPr>
        <w:t xml:space="preserve"> op het beheer van het Werelderfgoed, omdat het één </w:t>
      </w:r>
      <w:r w:rsidR="00596953">
        <w:rPr>
          <w:szCs w:val="18"/>
        </w:rPr>
        <w:t xml:space="preserve">Werelderfgoed </w:t>
      </w:r>
      <w:r w:rsidR="000278C6">
        <w:rPr>
          <w:szCs w:val="18"/>
        </w:rPr>
        <w:t>gebied is. Het uitvoeren van deze strategische plan-MER gebeurt op verzoek van UNESCO, om de druk op de uitzonderlijke universele waarde van het gebied sinds de inschrijving als Werelderfgoed in 2009 in kaart te brengen.</w:t>
      </w:r>
      <w:r w:rsidR="00DD7278">
        <w:rPr>
          <w:szCs w:val="18"/>
        </w:rPr>
        <w:t xml:space="preserve"> De uitkomsten van de strategische plan-MER worden begin 2028 verwacht.</w:t>
      </w:r>
      <w:r>
        <w:rPr>
          <w:szCs w:val="18"/>
        </w:rPr>
        <w:t xml:space="preserve"> </w:t>
      </w:r>
    </w:p>
    <w:p w:rsidR="004365A0" w:rsidP="00810C93" w:rsidRDefault="004365A0" w14:paraId="098CADA6" w14:textId="77777777">
      <w:pPr>
        <w:rPr>
          <w:szCs w:val="18"/>
        </w:rPr>
      </w:pPr>
    </w:p>
    <w:p w:rsidRPr="00793FA9" w:rsidR="00FC267B" w:rsidP="00933AAF" w:rsidRDefault="006F0E1C" w14:paraId="41B7D1C6" w14:textId="693F9B83">
      <w:pPr>
        <w:rPr>
          <w:i/>
          <w:iCs/>
          <w:szCs w:val="18"/>
        </w:rPr>
      </w:pPr>
      <w:r w:rsidRPr="006F0E1C">
        <w:rPr>
          <w:szCs w:val="18"/>
        </w:rPr>
        <w:t xml:space="preserve">De bijgevoegde verklaring sluit aan op de prioriteit van Nederland voor een internationale bescherming van de Waddenzee. Namelijk het maken van concrete, uitvoerbare afspraken die bijdragen aan een meer gezonde Waddenzee. </w:t>
      </w:r>
    </w:p>
    <w:p w:rsidRPr="00A40F2F" w:rsidR="004365A0" w:rsidP="00810C93" w:rsidRDefault="004365A0" w14:paraId="1381239E" w14:textId="77777777">
      <w:pPr>
        <w:rPr>
          <w:szCs w:val="18"/>
        </w:rPr>
      </w:pPr>
    </w:p>
    <w:p w:rsidR="000752D6" w:rsidP="000752D6" w:rsidRDefault="000752D6" w14:paraId="68A23C85" w14:textId="77777777"/>
    <w:p w:rsidR="000752D6" w:rsidP="000752D6" w:rsidRDefault="000752D6" w14:paraId="32F8B3C7" w14:textId="77777777"/>
    <w:p w:rsidRPr="000752D6" w:rsidR="000752D6" w:rsidP="000752D6" w:rsidRDefault="000752D6" w14:paraId="0A159DA2" w14:textId="77777777"/>
    <w:p w:rsidRPr="000752D6" w:rsidR="000752D6" w:rsidP="000752D6" w:rsidRDefault="0008601C" w14:paraId="7A4CF623" w14:textId="77777777">
      <w:r w:rsidRPr="00640234">
        <w:t>Jaimi van Essen</w:t>
      </w:r>
    </w:p>
    <w:p w:rsidRPr="00144B73" w:rsidR="00144B73" w:rsidP="00810C93" w:rsidRDefault="0008601C" w14:paraId="380674FC" w14:textId="1BE6FBE9">
      <w:pPr>
        <w:rPr>
          <w:i/>
          <w:iCs/>
        </w:rPr>
      </w:pPr>
      <w:r w:rsidRPr="000752D6">
        <w:t>Minister van Landbouw, Visserij, Voedselzekerheid en Natuur</w:t>
      </w:r>
    </w:p>
    <w:sectPr w:rsidRPr="00144B73"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1449" w14:textId="77777777" w:rsidR="00DB07BC" w:rsidRDefault="00DB07BC">
      <w:r>
        <w:separator/>
      </w:r>
    </w:p>
    <w:p w14:paraId="26471015" w14:textId="77777777" w:rsidR="00DB07BC" w:rsidRDefault="00DB07BC"/>
  </w:endnote>
  <w:endnote w:type="continuationSeparator" w:id="0">
    <w:p w14:paraId="44304298" w14:textId="77777777" w:rsidR="00DB07BC" w:rsidRDefault="00DB07BC">
      <w:r>
        <w:continuationSeparator/>
      </w:r>
    </w:p>
    <w:p w14:paraId="0A779810" w14:textId="77777777" w:rsidR="00DB07BC" w:rsidRDefault="00DB0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1DF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F2B2B" w14:paraId="633232DE" w14:textId="77777777" w:rsidTr="00CA6A25">
      <w:trPr>
        <w:trHeight w:hRule="exact" w:val="240"/>
      </w:trPr>
      <w:tc>
        <w:tcPr>
          <w:tcW w:w="7601" w:type="dxa"/>
        </w:tcPr>
        <w:p w14:paraId="7E239AD6" w14:textId="77777777" w:rsidR="00527BD4" w:rsidRDefault="00527BD4" w:rsidP="003F1F6B">
          <w:pPr>
            <w:pStyle w:val="Huisstijl-Rubricering"/>
          </w:pPr>
        </w:p>
      </w:tc>
      <w:tc>
        <w:tcPr>
          <w:tcW w:w="2156" w:type="dxa"/>
        </w:tcPr>
        <w:p w14:paraId="36F80059" w14:textId="3FC0E3CF" w:rsidR="00527BD4" w:rsidRPr="00645414" w:rsidRDefault="0008601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1A2072">
            <w:t>2</w:t>
          </w:r>
          <w:r w:rsidR="00144B73">
            <w:fldChar w:fldCharType="end"/>
          </w:r>
        </w:p>
      </w:tc>
    </w:tr>
  </w:tbl>
  <w:p w14:paraId="17D6550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F2B2B" w14:paraId="50214A61" w14:textId="77777777" w:rsidTr="00CA6A25">
      <w:trPr>
        <w:trHeight w:hRule="exact" w:val="240"/>
      </w:trPr>
      <w:tc>
        <w:tcPr>
          <w:tcW w:w="7601" w:type="dxa"/>
        </w:tcPr>
        <w:p w14:paraId="7F591C66" w14:textId="77777777" w:rsidR="00527BD4" w:rsidRDefault="00527BD4" w:rsidP="008C356D">
          <w:pPr>
            <w:pStyle w:val="Huisstijl-Rubricering"/>
          </w:pPr>
        </w:p>
      </w:tc>
      <w:tc>
        <w:tcPr>
          <w:tcW w:w="2170" w:type="dxa"/>
        </w:tcPr>
        <w:p w14:paraId="18A369DF" w14:textId="53A1CB7C" w:rsidR="00527BD4" w:rsidRPr="00ED539E" w:rsidRDefault="0008601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A06370">
            <w:fldChar w:fldCharType="begin"/>
          </w:r>
          <w:r>
            <w:instrText xml:space="preserve"> SECTIONPAGES   \* MERGEFORMAT </w:instrText>
          </w:r>
          <w:r w:rsidR="00A06370">
            <w:fldChar w:fldCharType="separate"/>
          </w:r>
          <w:r w:rsidR="001A2072">
            <w:t>2</w:t>
          </w:r>
          <w:r w:rsidR="00A06370">
            <w:fldChar w:fldCharType="end"/>
          </w:r>
        </w:p>
      </w:tc>
    </w:tr>
  </w:tbl>
  <w:p w14:paraId="282F5830" w14:textId="77777777" w:rsidR="00527BD4" w:rsidRPr="00BC3B53" w:rsidRDefault="00527BD4" w:rsidP="008C356D">
    <w:pPr>
      <w:pStyle w:val="Voettekst"/>
      <w:spacing w:line="240" w:lineRule="auto"/>
      <w:rPr>
        <w:sz w:val="2"/>
        <w:szCs w:val="2"/>
      </w:rPr>
    </w:pPr>
  </w:p>
  <w:p w14:paraId="3B56E0F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56572" w14:textId="77777777" w:rsidR="00DB07BC" w:rsidRDefault="00DB07BC">
      <w:r>
        <w:separator/>
      </w:r>
    </w:p>
    <w:p w14:paraId="4FB1A100" w14:textId="77777777" w:rsidR="00DB07BC" w:rsidRDefault="00DB07BC"/>
  </w:footnote>
  <w:footnote w:type="continuationSeparator" w:id="0">
    <w:p w14:paraId="2FDA7FD1" w14:textId="77777777" w:rsidR="00DB07BC" w:rsidRDefault="00DB07BC">
      <w:r>
        <w:continuationSeparator/>
      </w:r>
    </w:p>
    <w:p w14:paraId="6C6646F8" w14:textId="77777777" w:rsidR="00DB07BC" w:rsidRDefault="00DB07BC"/>
  </w:footnote>
  <w:footnote w:id="1">
    <w:p w14:paraId="656D6E42" w14:textId="5870D5E1" w:rsidR="0004015B" w:rsidRDefault="0004015B">
      <w:pPr>
        <w:pStyle w:val="Voetnoottekst"/>
      </w:pPr>
      <w:r>
        <w:rPr>
          <w:rStyle w:val="Voetnootmarkering"/>
        </w:rPr>
        <w:footnoteRef/>
      </w:r>
      <w:r>
        <w:t xml:space="preserve"> Kamerstukken II 2025-2026, </w:t>
      </w:r>
      <w:r w:rsidRPr="0004015B">
        <w:t>33</w:t>
      </w:r>
      <w:r>
        <w:t xml:space="preserve"> </w:t>
      </w:r>
      <w:r w:rsidRPr="0004015B">
        <w:t>576</w:t>
      </w:r>
      <w:r>
        <w:t xml:space="preserve">, nr. </w:t>
      </w:r>
      <w:r w:rsidRPr="0004015B">
        <w:t>485</w:t>
      </w:r>
      <w:r>
        <w:t xml:space="preserve">: </w:t>
      </w:r>
      <w:r w:rsidRPr="0004015B">
        <w:t>Verzamelbrief Natuur</w:t>
      </w:r>
      <w:r>
        <w:t>.</w:t>
      </w:r>
    </w:p>
  </w:footnote>
  <w:footnote w:id="2">
    <w:p w14:paraId="13278B57" w14:textId="1231A2EC" w:rsidR="00EF6455" w:rsidRDefault="00EF6455">
      <w:pPr>
        <w:pStyle w:val="Voetnoottekst"/>
      </w:pPr>
      <w:r>
        <w:rPr>
          <w:rStyle w:val="Voetnootmarkering"/>
        </w:rPr>
        <w:footnoteRef/>
      </w:r>
      <w:r>
        <w:t xml:space="preserve"> </w:t>
      </w:r>
      <w:hyperlink r:id="rId1" w:history="1">
        <w:r w:rsidRPr="00EF6455">
          <w:rPr>
            <w:rStyle w:val="Hyperlink"/>
          </w:rPr>
          <w:t>Het SIMP Integraal Beheerplan voor ÉÉN Werelderfgoed Waddenzee | Wadden Sea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F2B2B" w14:paraId="18C62E34" w14:textId="77777777" w:rsidTr="00A50CF6">
      <w:tc>
        <w:tcPr>
          <w:tcW w:w="2156" w:type="dxa"/>
        </w:tcPr>
        <w:p w14:paraId="138963CB" w14:textId="77777777" w:rsidR="00527BD4" w:rsidRPr="005819CE" w:rsidRDefault="0008601C" w:rsidP="00A50CF6">
          <w:pPr>
            <w:pStyle w:val="Huisstijl-Adres"/>
            <w:rPr>
              <w:b/>
            </w:rPr>
          </w:pPr>
          <w:r>
            <w:rPr>
              <w:b/>
            </w:rPr>
            <w:t>Directoraat-generaal Natuur en Visserij</w:t>
          </w:r>
          <w:r w:rsidRPr="005819CE">
            <w:rPr>
              <w:b/>
            </w:rPr>
            <w:br/>
          </w:r>
          <w:r>
            <w:t>Cluster Grote Wateren en Wadden</w:t>
          </w:r>
        </w:p>
      </w:tc>
    </w:tr>
    <w:tr w:rsidR="004F2B2B" w14:paraId="114F71A5" w14:textId="77777777" w:rsidTr="00A50CF6">
      <w:trPr>
        <w:trHeight w:hRule="exact" w:val="200"/>
      </w:trPr>
      <w:tc>
        <w:tcPr>
          <w:tcW w:w="2156" w:type="dxa"/>
        </w:tcPr>
        <w:p w14:paraId="05E73100" w14:textId="77777777" w:rsidR="00527BD4" w:rsidRPr="005819CE" w:rsidRDefault="00527BD4" w:rsidP="00A50CF6"/>
      </w:tc>
    </w:tr>
    <w:tr w:rsidR="004F2B2B" w14:paraId="58A205D6" w14:textId="77777777" w:rsidTr="00502512">
      <w:trPr>
        <w:trHeight w:hRule="exact" w:val="774"/>
      </w:trPr>
      <w:tc>
        <w:tcPr>
          <w:tcW w:w="2156" w:type="dxa"/>
        </w:tcPr>
        <w:p w14:paraId="2FC7739A" w14:textId="77777777" w:rsidR="00527BD4" w:rsidRDefault="0008601C" w:rsidP="003A5290">
          <w:pPr>
            <w:pStyle w:val="Huisstijl-Kopje"/>
          </w:pPr>
          <w:r>
            <w:t>Ons kenmerk</w:t>
          </w:r>
        </w:p>
        <w:p w14:paraId="7BF65E51" w14:textId="77777777" w:rsidR="00157D71" w:rsidRPr="00157D71" w:rsidRDefault="0008601C" w:rsidP="00157D71">
          <w:pPr>
            <w:pStyle w:val="Huisstijl-Kopje"/>
          </w:pPr>
          <w:r>
            <w:rPr>
              <w:b w:val="0"/>
            </w:rPr>
            <w:t>DGNV-GWW</w:t>
          </w:r>
          <w:r w:rsidRPr="00502512">
            <w:rPr>
              <w:b w:val="0"/>
            </w:rPr>
            <w:t xml:space="preserve"> / </w:t>
          </w:r>
          <w:r w:rsidR="00157D71" w:rsidRPr="00157D71">
            <w:rPr>
              <w:b w:val="0"/>
              <w:bCs/>
            </w:rPr>
            <w:t>108417590</w:t>
          </w:r>
        </w:p>
        <w:p w14:paraId="53EA5B06" w14:textId="358D44D5" w:rsidR="00527BD4" w:rsidRDefault="00527BD4" w:rsidP="001E6117">
          <w:pPr>
            <w:pStyle w:val="Huisstijl-Kopje"/>
            <w:rPr>
              <w:b w:val="0"/>
            </w:rPr>
          </w:pPr>
        </w:p>
        <w:p w14:paraId="11AA9851" w14:textId="28BE5AA9" w:rsidR="00157D71" w:rsidRPr="00157D71" w:rsidRDefault="00157D71" w:rsidP="00157D71">
          <w:pPr>
            <w:jc w:val="center"/>
          </w:pPr>
        </w:p>
      </w:tc>
    </w:tr>
  </w:tbl>
  <w:p w14:paraId="5AC6B53D" w14:textId="77777777" w:rsidR="00527BD4" w:rsidRDefault="00527BD4" w:rsidP="008C356D"/>
  <w:p w14:paraId="1423BE7A" w14:textId="77777777" w:rsidR="00527BD4" w:rsidRPr="00740712" w:rsidRDefault="00527BD4" w:rsidP="008C356D"/>
  <w:p w14:paraId="3A4F1594" w14:textId="77777777" w:rsidR="00527BD4" w:rsidRPr="00217880" w:rsidRDefault="00527BD4" w:rsidP="008C356D">
    <w:pPr>
      <w:spacing w:line="0" w:lineRule="atLeast"/>
      <w:rPr>
        <w:sz w:val="2"/>
        <w:szCs w:val="2"/>
      </w:rPr>
    </w:pPr>
  </w:p>
  <w:p w14:paraId="06FB9EA5" w14:textId="77777777" w:rsidR="00527BD4" w:rsidRDefault="00527BD4" w:rsidP="004F44C2">
    <w:pPr>
      <w:pStyle w:val="Koptekst"/>
      <w:rPr>
        <w:rFonts w:cs="Verdana-Bold"/>
        <w:b/>
        <w:bCs/>
        <w:smallCaps/>
        <w:szCs w:val="18"/>
      </w:rPr>
    </w:pPr>
  </w:p>
  <w:p w14:paraId="7E01C52D" w14:textId="77777777" w:rsidR="00527BD4" w:rsidRDefault="00527BD4" w:rsidP="004F44C2"/>
  <w:p w14:paraId="24F65A1E" w14:textId="77777777" w:rsidR="00527BD4" w:rsidRPr="00740712" w:rsidRDefault="00527BD4" w:rsidP="004F44C2"/>
  <w:p w14:paraId="19EBF3A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F2B2B" w14:paraId="267C465F" w14:textId="77777777" w:rsidTr="00751A6A">
      <w:trPr>
        <w:trHeight w:val="2636"/>
      </w:trPr>
      <w:tc>
        <w:tcPr>
          <w:tcW w:w="737" w:type="dxa"/>
        </w:tcPr>
        <w:p w14:paraId="36C9D3C3" w14:textId="77777777" w:rsidR="00527BD4" w:rsidRDefault="00527BD4" w:rsidP="00D0609E">
          <w:pPr>
            <w:framePr w:w="6340" w:h="2750" w:hRule="exact" w:hSpace="180" w:wrap="around" w:vAnchor="page" w:hAnchor="text" w:x="3873" w:y="-140"/>
            <w:spacing w:line="240" w:lineRule="auto"/>
          </w:pPr>
        </w:p>
      </w:tc>
      <w:tc>
        <w:tcPr>
          <w:tcW w:w="5156" w:type="dxa"/>
        </w:tcPr>
        <w:p w14:paraId="77CD9FE7" w14:textId="77777777" w:rsidR="00527BD4" w:rsidRDefault="0008601C"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1A6D471F" wp14:editId="6D4E3DA9">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08A48242" w14:textId="77777777" w:rsidR="00527BD4" w:rsidRDefault="00527BD4" w:rsidP="00D0609E">
    <w:pPr>
      <w:framePr w:w="6340" w:h="2750" w:hRule="exact" w:hSpace="180" w:wrap="around" w:vAnchor="page" w:hAnchor="text" w:x="3873" w:y="-140"/>
    </w:pPr>
  </w:p>
  <w:p w14:paraId="2A25C5F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F2B2B" w:rsidRPr="00E72668" w14:paraId="2CFCDEAE" w14:textId="77777777" w:rsidTr="00A50CF6">
      <w:tc>
        <w:tcPr>
          <w:tcW w:w="2160" w:type="dxa"/>
        </w:tcPr>
        <w:p w14:paraId="0629549A" w14:textId="77777777" w:rsidR="00527BD4" w:rsidRPr="005819CE" w:rsidRDefault="0008601C" w:rsidP="00A50CF6">
          <w:pPr>
            <w:pStyle w:val="Huisstijl-Adres"/>
            <w:rPr>
              <w:b/>
            </w:rPr>
          </w:pPr>
          <w:r>
            <w:rPr>
              <w:b/>
            </w:rPr>
            <w:t>Directoraat-generaal Natuur en Visserij</w:t>
          </w:r>
          <w:r w:rsidRPr="005819CE">
            <w:rPr>
              <w:b/>
            </w:rPr>
            <w:br/>
          </w:r>
          <w:r>
            <w:t>Cluster Grote Wateren en Wadden</w:t>
          </w:r>
        </w:p>
        <w:p w14:paraId="7A9F5BAD" w14:textId="77777777" w:rsidR="00527BD4" w:rsidRPr="00BE5ED9" w:rsidRDefault="0008601C" w:rsidP="00A50CF6">
          <w:pPr>
            <w:pStyle w:val="Huisstijl-Adres"/>
          </w:pPr>
          <w:r>
            <w:rPr>
              <w:b/>
            </w:rPr>
            <w:t>Bezoekadres</w:t>
          </w:r>
          <w:r>
            <w:rPr>
              <w:b/>
            </w:rPr>
            <w:br/>
          </w:r>
          <w:r>
            <w:t>Bezuidenhoutseweg 73</w:t>
          </w:r>
          <w:r w:rsidRPr="005819CE">
            <w:br/>
          </w:r>
          <w:r>
            <w:t>2594 AC Den Haag</w:t>
          </w:r>
        </w:p>
        <w:p w14:paraId="4E8D03D8" w14:textId="77777777" w:rsidR="00EF495B" w:rsidRDefault="0008601C" w:rsidP="0098788A">
          <w:pPr>
            <w:pStyle w:val="Huisstijl-Adres"/>
          </w:pPr>
          <w:r>
            <w:rPr>
              <w:b/>
            </w:rPr>
            <w:t>Postadres</w:t>
          </w:r>
          <w:r>
            <w:rPr>
              <w:b/>
            </w:rPr>
            <w:br/>
          </w:r>
          <w:r>
            <w:t>Postbus 20401</w:t>
          </w:r>
          <w:r w:rsidRPr="005819CE">
            <w:br/>
            <w:t>2500 E</w:t>
          </w:r>
          <w:r>
            <w:t>K</w:t>
          </w:r>
          <w:r w:rsidRPr="005819CE">
            <w:t xml:space="preserve"> Den Haag</w:t>
          </w:r>
        </w:p>
        <w:p w14:paraId="12D94306" w14:textId="77777777" w:rsidR="00556BEE" w:rsidRPr="005B3814" w:rsidRDefault="0008601C" w:rsidP="0098788A">
          <w:pPr>
            <w:pStyle w:val="Huisstijl-Adres"/>
          </w:pPr>
          <w:r>
            <w:rPr>
              <w:b/>
            </w:rPr>
            <w:t>Overheidsidentificatienr</w:t>
          </w:r>
          <w:r>
            <w:rPr>
              <w:b/>
            </w:rPr>
            <w:br/>
          </w:r>
          <w:r w:rsidR="00BA129E">
            <w:rPr>
              <w:rFonts w:cs="Agrofont"/>
              <w:iCs/>
            </w:rPr>
            <w:t>00000001858272854000</w:t>
          </w:r>
        </w:p>
        <w:p w14:paraId="6F9B1EE3" w14:textId="2CD7D54C" w:rsidR="00527BD4" w:rsidRPr="00A539CD" w:rsidRDefault="0008601C"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4F2B2B" w:rsidRPr="00E72668" w14:paraId="623EBD80" w14:textId="77777777" w:rsidTr="00A50CF6">
      <w:trPr>
        <w:trHeight w:hRule="exact" w:val="200"/>
      </w:trPr>
      <w:tc>
        <w:tcPr>
          <w:tcW w:w="2160" w:type="dxa"/>
        </w:tcPr>
        <w:p w14:paraId="7BF7888F" w14:textId="77777777" w:rsidR="00527BD4" w:rsidRPr="00A539CD" w:rsidRDefault="00527BD4" w:rsidP="00A50CF6"/>
      </w:tc>
    </w:tr>
    <w:tr w:rsidR="004F2B2B" w14:paraId="1EB20C5D" w14:textId="77777777" w:rsidTr="00A50CF6">
      <w:tc>
        <w:tcPr>
          <w:tcW w:w="2160" w:type="dxa"/>
        </w:tcPr>
        <w:p w14:paraId="1BF8B28A" w14:textId="77777777" w:rsidR="000C0163" w:rsidRPr="005819CE" w:rsidRDefault="0008601C" w:rsidP="000C0163">
          <w:pPr>
            <w:pStyle w:val="Huisstijl-Kopje"/>
          </w:pPr>
          <w:r>
            <w:t>Ons kenmerk</w:t>
          </w:r>
          <w:r w:rsidRPr="005819CE">
            <w:t xml:space="preserve"> </w:t>
          </w:r>
        </w:p>
        <w:p w14:paraId="62596C90" w14:textId="77777777" w:rsidR="00157D71" w:rsidRPr="00157D71" w:rsidRDefault="0008601C" w:rsidP="00157D71">
          <w:pPr>
            <w:pStyle w:val="Huisstijl-Gegeven"/>
          </w:pPr>
          <w:r>
            <w:t>DGNV-GWW /</w:t>
          </w:r>
          <w:r w:rsidR="00486354">
            <w:t xml:space="preserve"> </w:t>
          </w:r>
          <w:r w:rsidR="00157D71" w:rsidRPr="00157D71">
            <w:t>108417590</w:t>
          </w:r>
        </w:p>
        <w:p w14:paraId="200EAD8C" w14:textId="0B9ADFDB" w:rsidR="00527BD4" w:rsidRPr="005819CE" w:rsidRDefault="00527BD4" w:rsidP="00A50CF6">
          <w:pPr>
            <w:pStyle w:val="Huisstijl-Gegeven"/>
          </w:pPr>
        </w:p>
        <w:p w14:paraId="6E248DA0" w14:textId="77777777" w:rsidR="00527BD4" w:rsidRPr="005819CE" w:rsidRDefault="0008601C" w:rsidP="00A50CF6">
          <w:pPr>
            <w:pStyle w:val="Huisstijl-Kopje"/>
          </w:pPr>
          <w:r>
            <w:t>Bijlage(n)</w:t>
          </w:r>
        </w:p>
        <w:p w14:paraId="0B5A350E" w14:textId="77777777" w:rsidR="00527BD4" w:rsidRPr="005819CE" w:rsidRDefault="0008601C" w:rsidP="00A50CF6">
          <w:pPr>
            <w:pStyle w:val="Huisstijl-Gegeven"/>
          </w:pPr>
          <w:r>
            <w:t>1</w:t>
          </w:r>
        </w:p>
      </w:tc>
    </w:tr>
  </w:tbl>
  <w:p w14:paraId="2F91210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F2B2B" w14:paraId="432AFC2B" w14:textId="77777777" w:rsidTr="009E2051">
      <w:trPr>
        <w:trHeight w:val="400"/>
      </w:trPr>
      <w:tc>
        <w:tcPr>
          <w:tcW w:w="7520" w:type="dxa"/>
          <w:gridSpan w:val="2"/>
        </w:tcPr>
        <w:p w14:paraId="6DADE4AF" w14:textId="77777777" w:rsidR="00527BD4" w:rsidRPr="00BC3B53" w:rsidRDefault="0008601C" w:rsidP="00A50CF6">
          <w:pPr>
            <w:pStyle w:val="Huisstijl-Retouradres"/>
          </w:pPr>
          <w:r>
            <w:t>&gt; Retouradres Postbus 20401 2500 EC  Den Haag</w:t>
          </w:r>
        </w:p>
      </w:tc>
    </w:tr>
    <w:tr w:rsidR="004F2B2B" w14:paraId="4BA414D0" w14:textId="77777777" w:rsidTr="009E2051">
      <w:tc>
        <w:tcPr>
          <w:tcW w:w="7520" w:type="dxa"/>
          <w:gridSpan w:val="2"/>
        </w:tcPr>
        <w:p w14:paraId="6318DB5B" w14:textId="77777777" w:rsidR="00527BD4" w:rsidRPr="00983E8F" w:rsidRDefault="00527BD4" w:rsidP="00A50CF6">
          <w:pPr>
            <w:pStyle w:val="Huisstijl-Rubricering"/>
          </w:pPr>
        </w:p>
      </w:tc>
    </w:tr>
    <w:tr w:rsidR="004F2B2B" w14:paraId="00D7DAAD" w14:textId="77777777" w:rsidTr="009E2051">
      <w:trPr>
        <w:trHeight w:hRule="exact" w:val="2440"/>
      </w:trPr>
      <w:tc>
        <w:tcPr>
          <w:tcW w:w="7520" w:type="dxa"/>
          <w:gridSpan w:val="2"/>
        </w:tcPr>
        <w:p w14:paraId="70BF58D6" w14:textId="77777777" w:rsidR="00527BD4" w:rsidRDefault="0008601C" w:rsidP="00A50CF6">
          <w:pPr>
            <w:pStyle w:val="Huisstijl-NAW"/>
          </w:pPr>
          <w:r>
            <w:t xml:space="preserve">De Voorzitter van de Tweede Kamer </w:t>
          </w:r>
        </w:p>
        <w:p w14:paraId="77BFEB72" w14:textId="77777777" w:rsidR="004F2B2B" w:rsidRDefault="0008601C">
          <w:pPr>
            <w:pStyle w:val="Huisstijl-NAW"/>
          </w:pPr>
          <w:r>
            <w:t>der Staten-Generaal</w:t>
          </w:r>
        </w:p>
        <w:p w14:paraId="18B86F39" w14:textId="77777777" w:rsidR="004F2B2B" w:rsidRDefault="0008601C">
          <w:pPr>
            <w:pStyle w:val="Huisstijl-NAW"/>
          </w:pPr>
          <w:r>
            <w:t>Prinses Irenestraat 6</w:t>
          </w:r>
        </w:p>
        <w:p w14:paraId="768FAC74" w14:textId="061FB97A" w:rsidR="004F2B2B" w:rsidRDefault="0008601C">
          <w:pPr>
            <w:pStyle w:val="Huisstijl-NAW"/>
          </w:pPr>
          <w:r>
            <w:t>2595 BD  DEN HAAG</w:t>
          </w:r>
        </w:p>
      </w:tc>
    </w:tr>
    <w:tr w:rsidR="004F2B2B" w14:paraId="5EAC9311" w14:textId="77777777" w:rsidTr="009E2051">
      <w:trPr>
        <w:trHeight w:hRule="exact" w:val="400"/>
      </w:trPr>
      <w:tc>
        <w:tcPr>
          <w:tcW w:w="7520" w:type="dxa"/>
          <w:gridSpan w:val="2"/>
        </w:tcPr>
        <w:p w14:paraId="73ECCE2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F2B2B" w14:paraId="2C57FFF6" w14:textId="77777777" w:rsidTr="009E2051">
      <w:trPr>
        <w:trHeight w:val="240"/>
      </w:trPr>
      <w:tc>
        <w:tcPr>
          <w:tcW w:w="900" w:type="dxa"/>
        </w:tcPr>
        <w:p w14:paraId="1D92D8B5" w14:textId="77777777" w:rsidR="00527BD4" w:rsidRPr="007709EF" w:rsidRDefault="0008601C" w:rsidP="00A50CF6">
          <w:pPr>
            <w:rPr>
              <w:szCs w:val="18"/>
            </w:rPr>
          </w:pPr>
          <w:r>
            <w:rPr>
              <w:szCs w:val="18"/>
            </w:rPr>
            <w:t>Datum</w:t>
          </w:r>
        </w:p>
      </w:tc>
      <w:tc>
        <w:tcPr>
          <w:tcW w:w="6620" w:type="dxa"/>
        </w:tcPr>
        <w:p w14:paraId="25904FF4" w14:textId="33470A7C" w:rsidR="00527BD4" w:rsidRPr="007709EF" w:rsidRDefault="00A8162F" w:rsidP="00A50CF6">
          <w:r>
            <w:t>6 november 2026</w:t>
          </w:r>
        </w:p>
      </w:tc>
    </w:tr>
    <w:tr w:rsidR="004F2B2B" w14:paraId="07DB771E" w14:textId="77777777" w:rsidTr="009E2051">
      <w:trPr>
        <w:trHeight w:val="240"/>
      </w:trPr>
      <w:tc>
        <w:tcPr>
          <w:tcW w:w="900" w:type="dxa"/>
        </w:tcPr>
        <w:p w14:paraId="47033C4F" w14:textId="77777777" w:rsidR="00527BD4" w:rsidRPr="007709EF" w:rsidRDefault="0008601C" w:rsidP="00A50CF6">
          <w:pPr>
            <w:rPr>
              <w:szCs w:val="18"/>
            </w:rPr>
          </w:pPr>
          <w:r>
            <w:rPr>
              <w:szCs w:val="18"/>
            </w:rPr>
            <w:t>Betreft</w:t>
          </w:r>
        </w:p>
      </w:tc>
      <w:tc>
        <w:tcPr>
          <w:tcW w:w="6620" w:type="dxa"/>
        </w:tcPr>
        <w:p w14:paraId="622D8886" w14:textId="77777777" w:rsidR="00527BD4" w:rsidRPr="007709EF" w:rsidRDefault="0008601C" w:rsidP="00A50CF6">
          <w:r>
            <w:t>Verklaring van Esbjerg</w:t>
          </w:r>
        </w:p>
      </w:tc>
    </w:tr>
  </w:tbl>
  <w:p w14:paraId="097565B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5320978">
      <w:start w:val="1"/>
      <w:numFmt w:val="bullet"/>
      <w:pStyle w:val="Lijstopsomteken"/>
      <w:lvlText w:val="•"/>
      <w:lvlJc w:val="left"/>
      <w:pPr>
        <w:tabs>
          <w:tab w:val="num" w:pos="227"/>
        </w:tabs>
        <w:ind w:left="227" w:hanging="227"/>
      </w:pPr>
      <w:rPr>
        <w:rFonts w:ascii="Verdana" w:hAnsi="Verdana" w:hint="default"/>
        <w:sz w:val="18"/>
        <w:szCs w:val="18"/>
      </w:rPr>
    </w:lvl>
    <w:lvl w:ilvl="1" w:tplc="ABAA3824" w:tentative="1">
      <w:start w:val="1"/>
      <w:numFmt w:val="bullet"/>
      <w:lvlText w:val="o"/>
      <w:lvlJc w:val="left"/>
      <w:pPr>
        <w:tabs>
          <w:tab w:val="num" w:pos="1440"/>
        </w:tabs>
        <w:ind w:left="1440" w:hanging="360"/>
      </w:pPr>
      <w:rPr>
        <w:rFonts w:ascii="Courier New" w:hAnsi="Courier New" w:cs="Courier New" w:hint="default"/>
      </w:rPr>
    </w:lvl>
    <w:lvl w:ilvl="2" w:tplc="1940FE9E" w:tentative="1">
      <w:start w:val="1"/>
      <w:numFmt w:val="bullet"/>
      <w:lvlText w:val=""/>
      <w:lvlJc w:val="left"/>
      <w:pPr>
        <w:tabs>
          <w:tab w:val="num" w:pos="2160"/>
        </w:tabs>
        <w:ind w:left="2160" w:hanging="360"/>
      </w:pPr>
      <w:rPr>
        <w:rFonts w:ascii="Wingdings" w:hAnsi="Wingdings" w:hint="default"/>
      </w:rPr>
    </w:lvl>
    <w:lvl w:ilvl="3" w:tplc="98DE18E6" w:tentative="1">
      <w:start w:val="1"/>
      <w:numFmt w:val="bullet"/>
      <w:lvlText w:val=""/>
      <w:lvlJc w:val="left"/>
      <w:pPr>
        <w:tabs>
          <w:tab w:val="num" w:pos="2880"/>
        </w:tabs>
        <w:ind w:left="2880" w:hanging="360"/>
      </w:pPr>
      <w:rPr>
        <w:rFonts w:ascii="Symbol" w:hAnsi="Symbol" w:hint="default"/>
      </w:rPr>
    </w:lvl>
    <w:lvl w:ilvl="4" w:tplc="78FCF48C" w:tentative="1">
      <w:start w:val="1"/>
      <w:numFmt w:val="bullet"/>
      <w:lvlText w:val="o"/>
      <w:lvlJc w:val="left"/>
      <w:pPr>
        <w:tabs>
          <w:tab w:val="num" w:pos="3600"/>
        </w:tabs>
        <w:ind w:left="3600" w:hanging="360"/>
      </w:pPr>
      <w:rPr>
        <w:rFonts w:ascii="Courier New" w:hAnsi="Courier New" w:cs="Courier New" w:hint="default"/>
      </w:rPr>
    </w:lvl>
    <w:lvl w:ilvl="5" w:tplc="40685E0C" w:tentative="1">
      <w:start w:val="1"/>
      <w:numFmt w:val="bullet"/>
      <w:lvlText w:val=""/>
      <w:lvlJc w:val="left"/>
      <w:pPr>
        <w:tabs>
          <w:tab w:val="num" w:pos="4320"/>
        </w:tabs>
        <w:ind w:left="4320" w:hanging="360"/>
      </w:pPr>
      <w:rPr>
        <w:rFonts w:ascii="Wingdings" w:hAnsi="Wingdings" w:hint="default"/>
      </w:rPr>
    </w:lvl>
    <w:lvl w:ilvl="6" w:tplc="772AE684" w:tentative="1">
      <w:start w:val="1"/>
      <w:numFmt w:val="bullet"/>
      <w:lvlText w:val=""/>
      <w:lvlJc w:val="left"/>
      <w:pPr>
        <w:tabs>
          <w:tab w:val="num" w:pos="5040"/>
        </w:tabs>
        <w:ind w:left="5040" w:hanging="360"/>
      </w:pPr>
      <w:rPr>
        <w:rFonts w:ascii="Symbol" w:hAnsi="Symbol" w:hint="default"/>
      </w:rPr>
    </w:lvl>
    <w:lvl w:ilvl="7" w:tplc="07C67564" w:tentative="1">
      <w:start w:val="1"/>
      <w:numFmt w:val="bullet"/>
      <w:lvlText w:val="o"/>
      <w:lvlJc w:val="left"/>
      <w:pPr>
        <w:tabs>
          <w:tab w:val="num" w:pos="5760"/>
        </w:tabs>
        <w:ind w:left="5760" w:hanging="360"/>
      </w:pPr>
      <w:rPr>
        <w:rFonts w:ascii="Courier New" w:hAnsi="Courier New" w:cs="Courier New" w:hint="default"/>
      </w:rPr>
    </w:lvl>
    <w:lvl w:ilvl="8" w:tplc="FB6048C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AB45612">
      <w:start w:val="1"/>
      <w:numFmt w:val="bullet"/>
      <w:pStyle w:val="Lijstopsomteken2"/>
      <w:lvlText w:val="–"/>
      <w:lvlJc w:val="left"/>
      <w:pPr>
        <w:tabs>
          <w:tab w:val="num" w:pos="227"/>
        </w:tabs>
        <w:ind w:left="227" w:firstLine="0"/>
      </w:pPr>
      <w:rPr>
        <w:rFonts w:ascii="Verdana" w:hAnsi="Verdana" w:hint="default"/>
      </w:rPr>
    </w:lvl>
    <w:lvl w:ilvl="1" w:tplc="4DB8E706" w:tentative="1">
      <w:start w:val="1"/>
      <w:numFmt w:val="bullet"/>
      <w:lvlText w:val="o"/>
      <w:lvlJc w:val="left"/>
      <w:pPr>
        <w:tabs>
          <w:tab w:val="num" w:pos="1440"/>
        </w:tabs>
        <w:ind w:left="1440" w:hanging="360"/>
      </w:pPr>
      <w:rPr>
        <w:rFonts w:ascii="Courier New" w:hAnsi="Courier New" w:cs="Courier New" w:hint="default"/>
      </w:rPr>
    </w:lvl>
    <w:lvl w:ilvl="2" w:tplc="9536B93A" w:tentative="1">
      <w:start w:val="1"/>
      <w:numFmt w:val="bullet"/>
      <w:lvlText w:val=""/>
      <w:lvlJc w:val="left"/>
      <w:pPr>
        <w:tabs>
          <w:tab w:val="num" w:pos="2160"/>
        </w:tabs>
        <w:ind w:left="2160" w:hanging="360"/>
      </w:pPr>
      <w:rPr>
        <w:rFonts w:ascii="Wingdings" w:hAnsi="Wingdings" w:hint="default"/>
      </w:rPr>
    </w:lvl>
    <w:lvl w:ilvl="3" w:tplc="6B32CE2A" w:tentative="1">
      <w:start w:val="1"/>
      <w:numFmt w:val="bullet"/>
      <w:lvlText w:val=""/>
      <w:lvlJc w:val="left"/>
      <w:pPr>
        <w:tabs>
          <w:tab w:val="num" w:pos="2880"/>
        </w:tabs>
        <w:ind w:left="2880" w:hanging="360"/>
      </w:pPr>
      <w:rPr>
        <w:rFonts w:ascii="Symbol" w:hAnsi="Symbol" w:hint="default"/>
      </w:rPr>
    </w:lvl>
    <w:lvl w:ilvl="4" w:tplc="B4F8FC10" w:tentative="1">
      <w:start w:val="1"/>
      <w:numFmt w:val="bullet"/>
      <w:lvlText w:val="o"/>
      <w:lvlJc w:val="left"/>
      <w:pPr>
        <w:tabs>
          <w:tab w:val="num" w:pos="3600"/>
        </w:tabs>
        <w:ind w:left="3600" w:hanging="360"/>
      </w:pPr>
      <w:rPr>
        <w:rFonts w:ascii="Courier New" w:hAnsi="Courier New" w:cs="Courier New" w:hint="default"/>
      </w:rPr>
    </w:lvl>
    <w:lvl w:ilvl="5" w:tplc="A30CAC8E" w:tentative="1">
      <w:start w:val="1"/>
      <w:numFmt w:val="bullet"/>
      <w:lvlText w:val=""/>
      <w:lvlJc w:val="left"/>
      <w:pPr>
        <w:tabs>
          <w:tab w:val="num" w:pos="4320"/>
        </w:tabs>
        <w:ind w:left="4320" w:hanging="360"/>
      </w:pPr>
      <w:rPr>
        <w:rFonts w:ascii="Wingdings" w:hAnsi="Wingdings" w:hint="default"/>
      </w:rPr>
    </w:lvl>
    <w:lvl w:ilvl="6" w:tplc="6BBA292E" w:tentative="1">
      <w:start w:val="1"/>
      <w:numFmt w:val="bullet"/>
      <w:lvlText w:val=""/>
      <w:lvlJc w:val="left"/>
      <w:pPr>
        <w:tabs>
          <w:tab w:val="num" w:pos="5040"/>
        </w:tabs>
        <w:ind w:left="5040" w:hanging="360"/>
      </w:pPr>
      <w:rPr>
        <w:rFonts w:ascii="Symbol" w:hAnsi="Symbol" w:hint="default"/>
      </w:rPr>
    </w:lvl>
    <w:lvl w:ilvl="7" w:tplc="35BE2886" w:tentative="1">
      <w:start w:val="1"/>
      <w:numFmt w:val="bullet"/>
      <w:lvlText w:val="o"/>
      <w:lvlJc w:val="left"/>
      <w:pPr>
        <w:tabs>
          <w:tab w:val="num" w:pos="5760"/>
        </w:tabs>
        <w:ind w:left="5760" w:hanging="360"/>
      </w:pPr>
      <w:rPr>
        <w:rFonts w:ascii="Courier New" w:hAnsi="Courier New" w:cs="Courier New" w:hint="default"/>
      </w:rPr>
    </w:lvl>
    <w:lvl w:ilvl="8" w:tplc="E014238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C363BD"/>
    <w:multiLevelType w:val="hybridMultilevel"/>
    <w:tmpl w:val="C666C51A"/>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D334A5"/>
    <w:multiLevelType w:val="hybridMultilevel"/>
    <w:tmpl w:val="CCA67F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63737238">
    <w:abstractNumId w:val="10"/>
  </w:num>
  <w:num w:numId="2" w16cid:durableId="77364190">
    <w:abstractNumId w:val="7"/>
  </w:num>
  <w:num w:numId="3" w16cid:durableId="928541153">
    <w:abstractNumId w:val="6"/>
  </w:num>
  <w:num w:numId="4" w16cid:durableId="786899333">
    <w:abstractNumId w:val="5"/>
  </w:num>
  <w:num w:numId="5" w16cid:durableId="441851057">
    <w:abstractNumId w:val="4"/>
  </w:num>
  <w:num w:numId="6" w16cid:durableId="726338521">
    <w:abstractNumId w:val="8"/>
  </w:num>
  <w:num w:numId="7" w16cid:durableId="1394156961">
    <w:abstractNumId w:val="3"/>
  </w:num>
  <w:num w:numId="8" w16cid:durableId="1196701604">
    <w:abstractNumId w:val="2"/>
  </w:num>
  <w:num w:numId="9" w16cid:durableId="475413768">
    <w:abstractNumId w:val="1"/>
  </w:num>
  <w:num w:numId="10" w16cid:durableId="1100754622">
    <w:abstractNumId w:val="0"/>
  </w:num>
  <w:num w:numId="11" w16cid:durableId="1942377509">
    <w:abstractNumId w:val="9"/>
  </w:num>
  <w:num w:numId="12" w16cid:durableId="2127431255">
    <w:abstractNumId w:val="11"/>
  </w:num>
  <w:num w:numId="13" w16cid:durableId="1789932189">
    <w:abstractNumId w:val="13"/>
  </w:num>
  <w:num w:numId="14" w16cid:durableId="669792700">
    <w:abstractNumId w:val="12"/>
  </w:num>
  <w:num w:numId="15" w16cid:durableId="822085077">
    <w:abstractNumId w:val="15"/>
  </w:num>
  <w:num w:numId="16" w16cid:durableId="211112810">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39C1"/>
    <w:rsid w:val="000049FB"/>
    <w:rsid w:val="00006C01"/>
    <w:rsid w:val="00013862"/>
    <w:rsid w:val="00016012"/>
    <w:rsid w:val="00020189"/>
    <w:rsid w:val="00020EE4"/>
    <w:rsid w:val="00023E8D"/>
    <w:rsid w:val="00023E9A"/>
    <w:rsid w:val="000278C6"/>
    <w:rsid w:val="000301C7"/>
    <w:rsid w:val="00033CDD"/>
    <w:rsid w:val="00034A84"/>
    <w:rsid w:val="00035E67"/>
    <w:rsid w:val="000366F3"/>
    <w:rsid w:val="0004015B"/>
    <w:rsid w:val="000474EE"/>
    <w:rsid w:val="0006024D"/>
    <w:rsid w:val="00064021"/>
    <w:rsid w:val="00071F28"/>
    <w:rsid w:val="00074079"/>
    <w:rsid w:val="000752D6"/>
    <w:rsid w:val="0008601C"/>
    <w:rsid w:val="00092799"/>
    <w:rsid w:val="00092C5F"/>
    <w:rsid w:val="00096680"/>
    <w:rsid w:val="000A0F36"/>
    <w:rsid w:val="000A174A"/>
    <w:rsid w:val="000A3E0A"/>
    <w:rsid w:val="000A65AC"/>
    <w:rsid w:val="000B7281"/>
    <w:rsid w:val="000B7FAB"/>
    <w:rsid w:val="000C0163"/>
    <w:rsid w:val="000C1BA1"/>
    <w:rsid w:val="000C3EA9"/>
    <w:rsid w:val="000C5464"/>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57D71"/>
    <w:rsid w:val="00164D63"/>
    <w:rsid w:val="0016725C"/>
    <w:rsid w:val="001726F3"/>
    <w:rsid w:val="00173C51"/>
    <w:rsid w:val="00174CC2"/>
    <w:rsid w:val="00176CC6"/>
    <w:rsid w:val="00181BE4"/>
    <w:rsid w:val="00185576"/>
    <w:rsid w:val="00185951"/>
    <w:rsid w:val="00196B8B"/>
    <w:rsid w:val="001A2072"/>
    <w:rsid w:val="001A2BEA"/>
    <w:rsid w:val="001A40B5"/>
    <w:rsid w:val="001A6D93"/>
    <w:rsid w:val="001B36C9"/>
    <w:rsid w:val="001B603C"/>
    <w:rsid w:val="001C32EC"/>
    <w:rsid w:val="001C38BD"/>
    <w:rsid w:val="001C4D5A"/>
    <w:rsid w:val="001E34C6"/>
    <w:rsid w:val="001E3F29"/>
    <w:rsid w:val="001E5581"/>
    <w:rsid w:val="001E6117"/>
    <w:rsid w:val="001F3C70"/>
    <w:rsid w:val="00200D88"/>
    <w:rsid w:val="00201F68"/>
    <w:rsid w:val="00205007"/>
    <w:rsid w:val="00212F2A"/>
    <w:rsid w:val="00214F2B"/>
    <w:rsid w:val="00217880"/>
    <w:rsid w:val="00222D66"/>
    <w:rsid w:val="00224A8A"/>
    <w:rsid w:val="00225022"/>
    <w:rsid w:val="002309A8"/>
    <w:rsid w:val="00236CFE"/>
    <w:rsid w:val="002428E3"/>
    <w:rsid w:val="00243031"/>
    <w:rsid w:val="00260BAF"/>
    <w:rsid w:val="00261DA3"/>
    <w:rsid w:val="002650F7"/>
    <w:rsid w:val="002720A9"/>
    <w:rsid w:val="00273F3B"/>
    <w:rsid w:val="00274DB7"/>
    <w:rsid w:val="00275984"/>
    <w:rsid w:val="00280F74"/>
    <w:rsid w:val="00284385"/>
    <w:rsid w:val="00286998"/>
    <w:rsid w:val="00291AB7"/>
    <w:rsid w:val="0029422B"/>
    <w:rsid w:val="002958DA"/>
    <w:rsid w:val="002B153C"/>
    <w:rsid w:val="002B52FC"/>
    <w:rsid w:val="002C2830"/>
    <w:rsid w:val="002D001A"/>
    <w:rsid w:val="002D28E2"/>
    <w:rsid w:val="002D317B"/>
    <w:rsid w:val="002D3587"/>
    <w:rsid w:val="002D3796"/>
    <w:rsid w:val="002D502D"/>
    <w:rsid w:val="002E0F69"/>
    <w:rsid w:val="002F5147"/>
    <w:rsid w:val="002F7ABD"/>
    <w:rsid w:val="00312597"/>
    <w:rsid w:val="00327BA5"/>
    <w:rsid w:val="00334154"/>
    <w:rsid w:val="003372C4"/>
    <w:rsid w:val="00340083"/>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A7C47"/>
    <w:rsid w:val="003B0155"/>
    <w:rsid w:val="003B7EE7"/>
    <w:rsid w:val="003C2CCB"/>
    <w:rsid w:val="003D39EC"/>
    <w:rsid w:val="003E3DD5"/>
    <w:rsid w:val="003F0137"/>
    <w:rsid w:val="003F07C6"/>
    <w:rsid w:val="003F1F6B"/>
    <w:rsid w:val="003F3757"/>
    <w:rsid w:val="003F38BD"/>
    <w:rsid w:val="003F44B7"/>
    <w:rsid w:val="004008E9"/>
    <w:rsid w:val="00402905"/>
    <w:rsid w:val="004108EB"/>
    <w:rsid w:val="00413D48"/>
    <w:rsid w:val="004365A0"/>
    <w:rsid w:val="00441AC2"/>
    <w:rsid w:val="0044249B"/>
    <w:rsid w:val="0045023C"/>
    <w:rsid w:val="00451A5B"/>
    <w:rsid w:val="00452BCD"/>
    <w:rsid w:val="00452CEA"/>
    <w:rsid w:val="004604C2"/>
    <w:rsid w:val="00465B52"/>
    <w:rsid w:val="0046708E"/>
    <w:rsid w:val="00472A65"/>
    <w:rsid w:val="00474463"/>
    <w:rsid w:val="00474B75"/>
    <w:rsid w:val="00481085"/>
    <w:rsid w:val="00483984"/>
    <w:rsid w:val="00483F0B"/>
    <w:rsid w:val="00486354"/>
    <w:rsid w:val="00494237"/>
    <w:rsid w:val="00496319"/>
    <w:rsid w:val="00497279"/>
    <w:rsid w:val="004A1A90"/>
    <w:rsid w:val="004A670A"/>
    <w:rsid w:val="004B5465"/>
    <w:rsid w:val="004B70F0"/>
    <w:rsid w:val="004D505E"/>
    <w:rsid w:val="004D72CA"/>
    <w:rsid w:val="004E2242"/>
    <w:rsid w:val="004E5AA2"/>
    <w:rsid w:val="004F2B2B"/>
    <w:rsid w:val="004F42FF"/>
    <w:rsid w:val="004F44C2"/>
    <w:rsid w:val="00502512"/>
    <w:rsid w:val="00505262"/>
    <w:rsid w:val="0051132F"/>
    <w:rsid w:val="00516022"/>
    <w:rsid w:val="00517B46"/>
    <w:rsid w:val="00521CEE"/>
    <w:rsid w:val="00524FB4"/>
    <w:rsid w:val="00527BD4"/>
    <w:rsid w:val="005403C8"/>
    <w:rsid w:val="005429DC"/>
    <w:rsid w:val="00554CC3"/>
    <w:rsid w:val="005565F9"/>
    <w:rsid w:val="00556BEE"/>
    <w:rsid w:val="005619AB"/>
    <w:rsid w:val="005654C3"/>
    <w:rsid w:val="00573041"/>
    <w:rsid w:val="00575B80"/>
    <w:rsid w:val="0057620F"/>
    <w:rsid w:val="005819CE"/>
    <w:rsid w:val="0058298D"/>
    <w:rsid w:val="00584BAC"/>
    <w:rsid w:val="00593C2B"/>
    <w:rsid w:val="00593CAE"/>
    <w:rsid w:val="00595231"/>
    <w:rsid w:val="00596166"/>
    <w:rsid w:val="00596953"/>
    <w:rsid w:val="00597F64"/>
    <w:rsid w:val="005A207F"/>
    <w:rsid w:val="005A2F35"/>
    <w:rsid w:val="005B19CF"/>
    <w:rsid w:val="005B3814"/>
    <w:rsid w:val="005B463E"/>
    <w:rsid w:val="005C34E1"/>
    <w:rsid w:val="005C3FE0"/>
    <w:rsid w:val="005C740C"/>
    <w:rsid w:val="005D625B"/>
    <w:rsid w:val="005F1A6E"/>
    <w:rsid w:val="005F2764"/>
    <w:rsid w:val="005F62D3"/>
    <w:rsid w:val="005F6D11"/>
    <w:rsid w:val="006005E9"/>
    <w:rsid w:val="00600CF0"/>
    <w:rsid w:val="006048F4"/>
    <w:rsid w:val="00604F6C"/>
    <w:rsid w:val="0060660A"/>
    <w:rsid w:val="00613B1D"/>
    <w:rsid w:val="00617A44"/>
    <w:rsid w:val="006202B6"/>
    <w:rsid w:val="006209B4"/>
    <w:rsid w:val="00623F0A"/>
    <w:rsid w:val="006247BE"/>
    <w:rsid w:val="00625CD0"/>
    <w:rsid w:val="0062627D"/>
    <w:rsid w:val="00626847"/>
    <w:rsid w:val="00627432"/>
    <w:rsid w:val="00640234"/>
    <w:rsid w:val="006410F6"/>
    <w:rsid w:val="006448E4"/>
    <w:rsid w:val="00645414"/>
    <w:rsid w:val="00653606"/>
    <w:rsid w:val="006554E0"/>
    <w:rsid w:val="006600F3"/>
    <w:rsid w:val="006610E9"/>
    <w:rsid w:val="00661591"/>
    <w:rsid w:val="00662FF0"/>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1A4"/>
    <w:rsid w:val="006E3546"/>
    <w:rsid w:val="006E3FA9"/>
    <w:rsid w:val="006E4BA0"/>
    <w:rsid w:val="006E7D82"/>
    <w:rsid w:val="006F038F"/>
    <w:rsid w:val="006F0E1C"/>
    <w:rsid w:val="006F0F93"/>
    <w:rsid w:val="006F31F2"/>
    <w:rsid w:val="006F7494"/>
    <w:rsid w:val="006F751F"/>
    <w:rsid w:val="00714DC5"/>
    <w:rsid w:val="00715237"/>
    <w:rsid w:val="0071765B"/>
    <w:rsid w:val="007254A5"/>
    <w:rsid w:val="00725748"/>
    <w:rsid w:val="00735D88"/>
    <w:rsid w:val="0073720D"/>
    <w:rsid w:val="00737507"/>
    <w:rsid w:val="00740712"/>
    <w:rsid w:val="007426AA"/>
    <w:rsid w:val="00742AB9"/>
    <w:rsid w:val="00751A6A"/>
    <w:rsid w:val="00754FBF"/>
    <w:rsid w:val="007709EF"/>
    <w:rsid w:val="007765C9"/>
    <w:rsid w:val="00783559"/>
    <w:rsid w:val="00793FA9"/>
    <w:rsid w:val="0079551B"/>
    <w:rsid w:val="00797AA5"/>
    <w:rsid w:val="007A26BD"/>
    <w:rsid w:val="007A4105"/>
    <w:rsid w:val="007B3E06"/>
    <w:rsid w:val="007B4503"/>
    <w:rsid w:val="007C23B5"/>
    <w:rsid w:val="007C406E"/>
    <w:rsid w:val="007C4AF4"/>
    <w:rsid w:val="007C5183"/>
    <w:rsid w:val="007C7573"/>
    <w:rsid w:val="007E2B20"/>
    <w:rsid w:val="007E2B88"/>
    <w:rsid w:val="007E5131"/>
    <w:rsid w:val="007F070B"/>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19C2"/>
    <w:rsid w:val="008537F8"/>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56DD"/>
    <w:rsid w:val="008B7B24"/>
    <w:rsid w:val="008C29E3"/>
    <w:rsid w:val="008C356D"/>
    <w:rsid w:val="008E0B3F"/>
    <w:rsid w:val="008E49AD"/>
    <w:rsid w:val="008E4CD2"/>
    <w:rsid w:val="008E698E"/>
    <w:rsid w:val="008F2584"/>
    <w:rsid w:val="008F3246"/>
    <w:rsid w:val="008F3C1B"/>
    <w:rsid w:val="008F508C"/>
    <w:rsid w:val="0090271B"/>
    <w:rsid w:val="00910642"/>
    <w:rsid w:val="00910DDF"/>
    <w:rsid w:val="009143D7"/>
    <w:rsid w:val="00925BA8"/>
    <w:rsid w:val="00930B13"/>
    <w:rsid w:val="009311C8"/>
    <w:rsid w:val="00933376"/>
    <w:rsid w:val="00933A2F"/>
    <w:rsid w:val="00933AAF"/>
    <w:rsid w:val="00954B65"/>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1FD3"/>
    <w:rsid w:val="009E2051"/>
    <w:rsid w:val="009E3374"/>
    <w:rsid w:val="009F1C41"/>
    <w:rsid w:val="009F3259"/>
    <w:rsid w:val="009F702B"/>
    <w:rsid w:val="00A02CF6"/>
    <w:rsid w:val="00A056DE"/>
    <w:rsid w:val="00A06370"/>
    <w:rsid w:val="00A128AD"/>
    <w:rsid w:val="00A21E76"/>
    <w:rsid w:val="00A23BC8"/>
    <w:rsid w:val="00A2487A"/>
    <w:rsid w:val="00A30E68"/>
    <w:rsid w:val="00A31933"/>
    <w:rsid w:val="00A329D2"/>
    <w:rsid w:val="00A34AA0"/>
    <w:rsid w:val="00A3715C"/>
    <w:rsid w:val="00A40F2F"/>
    <w:rsid w:val="00A41FE2"/>
    <w:rsid w:val="00A452B0"/>
    <w:rsid w:val="00A46FEF"/>
    <w:rsid w:val="00A47948"/>
    <w:rsid w:val="00A50CF6"/>
    <w:rsid w:val="00A539CD"/>
    <w:rsid w:val="00A56946"/>
    <w:rsid w:val="00A6170E"/>
    <w:rsid w:val="00A63B8C"/>
    <w:rsid w:val="00A715F8"/>
    <w:rsid w:val="00A75525"/>
    <w:rsid w:val="00A77F6F"/>
    <w:rsid w:val="00A8162F"/>
    <w:rsid w:val="00A831FD"/>
    <w:rsid w:val="00A83352"/>
    <w:rsid w:val="00A850A2"/>
    <w:rsid w:val="00A91FA3"/>
    <w:rsid w:val="00A927D3"/>
    <w:rsid w:val="00A957CA"/>
    <w:rsid w:val="00AA7FC9"/>
    <w:rsid w:val="00AB2149"/>
    <w:rsid w:val="00AB237D"/>
    <w:rsid w:val="00AB5933"/>
    <w:rsid w:val="00AC7D46"/>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1B79"/>
    <w:rsid w:val="00B425F0"/>
    <w:rsid w:val="00B42DFA"/>
    <w:rsid w:val="00B531DD"/>
    <w:rsid w:val="00B55014"/>
    <w:rsid w:val="00B5592F"/>
    <w:rsid w:val="00B62232"/>
    <w:rsid w:val="00B62D14"/>
    <w:rsid w:val="00B70BF3"/>
    <w:rsid w:val="00B71DC2"/>
    <w:rsid w:val="00B91CFC"/>
    <w:rsid w:val="00B9300F"/>
    <w:rsid w:val="00B93893"/>
    <w:rsid w:val="00B94A0A"/>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11D2"/>
    <w:rsid w:val="00CD233D"/>
    <w:rsid w:val="00CD362D"/>
    <w:rsid w:val="00CD47E5"/>
    <w:rsid w:val="00CE101D"/>
    <w:rsid w:val="00CE1814"/>
    <w:rsid w:val="00CE1C84"/>
    <w:rsid w:val="00CE5055"/>
    <w:rsid w:val="00CF053F"/>
    <w:rsid w:val="00CF1A17"/>
    <w:rsid w:val="00D0375A"/>
    <w:rsid w:val="00D0609E"/>
    <w:rsid w:val="00D078E1"/>
    <w:rsid w:val="00D100E9"/>
    <w:rsid w:val="00D14482"/>
    <w:rsid w:val="00D17AF8"/>
    <w:rsid w:val="00D21E4B"/>
    <w:rsid w:val="00D23522"/>
    <w:rsid w:val="00D264D6"/>
    <w:rsid w:val="00D33BF0"/>
    <w:rsid w:val="00D33DE0"/>
    <w:rsid w:val="00D34951"/>
    <w:rsid w:val="00D36447"/>
    <w:rsid w:val="00D516BE"/>
    <w:rsid w:val="00D5423B"/>
    <w:rsid w:val="00D54F4E"/>
    <w:rsid w:val="00D565E8"/>
    <w:rsid w:val="00D604B3"/>
    <w:rsid w:val="00D60BA4"/>
    <w:rsid w:val="00D62419"/>
    <w:rsid w:val="00D75078"/>
    <w:rsid w:val="00D77870"/>
    <w:rsid w:val="00D80977"/>
    <w:rsid w:val="00D80CCE"/>
    <w:rsid w:val="00D8391E"/>
    <w:rsid w:val="00D86C52"/>
    <w:rsid w:val="00D86EEA"/>
    <w:rsid w:val="00D87D03"/>
    <w:rsid w:val="00D95C88"/>
    <w:rsid w:val="00D97B2E"/>
    <w:rsid w:val="00DA1FAE"/>
    <w:rsid w:val="00DA241E"/>
    <w:rsid w:val="00DB07BC"/>
    <w:rsid w:val="00DB22E7"/>
    <w:rsid w:val="00DB36FE"/>
    <w:rsid w:val="00DB533A"/>
    <w:rsid w:val="00DB6307"/>
    <w:rsid w:val="00DD1DCD"/>
    <w:rsid w:val="00DD338F"/>
    <w:rsid w:val="00DD66F2"/>
    <w:rsid w:val="00DD7278"/>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63C33"/>
    <w:rsid w:val="00E64991"/>
    <w:rsid w:val="00E717C4"/>
    <w:rsid w:val="00E72668"/>
    <w:rsid w:val="00E77E18"/>
    <w:rsid w:val="00E77F89"/>
    <w:rsid w:val="00E80330"/>
    <w:rsid w:val="00E806C5"/>
    <w:rsid w:val="00E80E71"/>
    <w:rsid w:val="00E83399"/>
    <w:rsid w:val="00E850D3"/>
    <w:rsid w:val="00E853D6"/>
    <w:rsid w:val="00E876B9"/>
    <w:rsid w:val="00E97E90"/>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EF6455"/>
    <w:rsid w:val="00F00F54"/>
    <w:rsid w:val="00F03963"/>
    <w:rsid w:val="00F07DA7"/>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5D6A"/>
    <w:rsid w:val="00F85E36"/>
    <w:rsid w:val="00F8713B"/>
    <w:rsid w:val="00F90A14"/>
    <w:rsid w:val="00F931A7"/>
    <w:rsid w:val="00F93F9E"/>
    <w:rsid w:val="00FA2CD7"/>
    <w:rsid w:val="00FB06ED"/>
    <w:rsid w:val="00FC02F0"/>
    <w:rsid w:val="00FC267B"/>
    <w:rsid w:val="00FC3165"/>
    <w:rsid w:val="00FC36AB"/>
    <w:rsid w:val="00FC4300"/>
    <w:rsid w:val="00FC7F66"/>
    <w:rsid w:val="00FD5776"/>
    <w:rsid w:val="00FE173C"/>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F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EF6455"/>
    <w:rPr>
      <w:vertAlign w:val="superscript"/>
    </w:rPr>
  </w:style>
  <w:style w:type="character" w:styleId="Onopgelostemelding">
    <w:name w:val="Unresolved Mention"/>
    <w:basedOn w:val="Standaardalinea-lettertype"/>
    <w:uiPriority w:val="99"/>
    <w:semiHidden/>
    <w:unhideWhenUsed/>
    <w:rsid w:val="00EF6455"/>
    <w:rPr>
      <w:color w:val="605E5C"/>
      <w:shd w:val="clear" w:color="auto" w:fill="E1DFDD"/>
    </w:rPr>
  </w:style>
  <w:style w:type="character" w:styleId="Verwijzingopmerking">
    <w:name w:val="annotation reference"/>
    <w:basedOn w:val="Standaardalinea-lettertype"/>
    <w:semiHidden/>
    <w:unhideWhenUsed/>
    <w:rsid w:val="005F1A6E"/>
    <w:rPr>
      <w:sz w:val="16"/>
      <w:szCs w:val="16"/>
    </w:rPr>
  </w:style>
  <w:style w:type="paragraph" w:styleId="Tekstopmerking">
    <w:name w:val="annotation text"/>
    <w:basedOn w:val="Standaard"/>
    <w:link w:val="TekstopmerkingChar"/>
    <w:unhideWhenUsed/>
    <w:rsid w:val="005F1A6E"/>
    <w:pPr>
      <w:spacing w:line="240" w:lineRule="auto"/>
    </w:pPr>
    <w:rPr>
      <w:sz w:val="20"/>
      <w:szCs w:val="20"/>
    </w:rPr>
  </w:style>
  <w:style w:type="character" w:customStyle="1" w:styleId="TekstopmerkingChar">
    <w:name w:val="Tekst opmerking Char"/>
    <w:basedOn w:val="Standaardalinea-lettertype"/>
    <w:link w:val="Tekstopmerking"/>
    <w:rsid w:val="005F1A6E"/>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5F1A6E"/>
    <w:rPr>
      <w:b/>
      <w:bCs/>
    </w:rPr>
  </w:style>
  <w:style w:type="character" w:customStyle="1" w:styleId="OnderwerpvanopmerkingChar">
    <w:name w:val="Onderwerp van opmerking Char"/>
    <w:basedOn w:val="TekstopmerkingChar"/>
    <w:link w:val="Onderwerpvanopmerking"/>
    <w:semiHidden/>
    <w:rsid w:val="005F1A6E"/>
    <w:rPr>
      <w:rFonts w:ascii="Verdana" w:hAnsi="Verdana"/>
      <w:b/>
      <w:bCs/>
      <w:lang w:val="nl-NL" w:eastAsia="nl-NL"/>
    </w:rPr>
  </w:style>
  <w:style w:type="paragraph" w:styleId="Lijstalinea">
    <w:name w:val="List Paragraph"/>
    <w:basedOn w:val="Standaard"/>
    <w:uiPriority w:val="34"/>
    <w:qFormat/>
    <w:rsid w:val="00A40F2F"/>
    <w:pPr>
      <w:ind w:left="720"/>
      <w:contextualSpacing/>
    </w:pPr>
  </w:style>
  <w:style w:type="paragraph" w:styleId="Revisie">
    <w:name w:val="Revision"/>
    <w:hidden/>
    <w:uiPriority w:val="99"/>
    <w:semiHidden/>
    <w:rsid w:val="00A40F2F"/>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waddensea-worldheritage.org/nl/resources/het-simp-integraal-beheerplan-voor-een-werelderfgoed-waddenze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645</ap:Words>
  <ap:Characters>3548</ap:Characters>
  <ap:DocSecurity>0</ap:DocSecurity>
  <ap:Lines>29</ap:Lines>
  <ap:Paragraphs>8</ap:Paragraphs>
  <ap:ScaleCrop>false</ap:ScaleCrop>
  <ap:LinksUpToDate>false</ap:LinksUpToDate>
  <ap:CharactersWithSpaces>4185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2026-11-06T12:46:00.0000000Z</dcterms:created>
  <dcterms:modified xsi:type="dcterms:W3CDTF">2026-11-06T12:46:00.0000000Z</dcterms:modified>
  <dc:description>------------------------</dc:description>
  <dc:subject/>
  <keywords/>
  <version/>
  <category/>
</coreProperties>
</file>