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404CC" w:rsidR="00241BB9" w:rsidP="000404CC" w:rsidRDefault="00241BB9" w14:paraId="78E48044" w14:textId="0EEC6AA9">
      <w:pPr>
        <w:rPr>
          <w:szCs w:val="18"/>
        </w:rPr>
      </w:pPr>
    </w:p>
    <w:p w:rsidRPr="000404CC" w:rsidR="00CD5856" w:rsidP="000404CC" w:rsidRDefault="00CD5856" w14:paraId="711997BA" w14:textId="77777777">
      <w:pPr>
        <w:spacing w:line="240" w:lineRule="auto"/>
        <w:rPr>
          <w:szCs w:val="18"/>
        </w:rPr>
      </w:pPr>
    </w:p>
    <w:p w:rsidRPr="000404CC" w:rsidR="00CD5856" w:rsidP="000404CC" w:rsidRDefault="00CD5856" w14:paraId="7DDEB17A" w14:textId="77777777">
      <w:pPr>
        <w:rPr>
          <w:szCs w:val="18"/>
        </w:rPr>
      </w:pPr>
    </w:p>
    <w:p w:rsidRPr="000404CC" w:rsidR="00083C9D" w:rsidP="000404CC" w:rsidRDefault="00083C9D" w14:paraId="634B9FB6" w14:textId="77777777">
      <w:pPr>
        <w:rPr>
          <w:szCs w:val="18"/>
        </w:rPr>
        <w:sectPr w:rsidRPr="000404CC" w:rsidR="00083C9D" w:rsidSect="003C472B">
          <w:headerReference w:type="default" r:id="rId9"/>
          <w:footerReference w:type="default" r:id="rId10"/>
          <w:type w:val="continuous"/>
          <w:pgSz w:w="11905" w:h="16837"/>
          <w:pgMar w:top="2948" w:right="2778" w:bottom="1049" w:left="1588" w:header="6521" w:footer="709" w:gutter="0"/>
          <w:pgNumType w:start="1"/>
          <w:cols w:space="708"/>
          <w:docGrid w:linePitch="326"/>
        </w:sectPr>
      </w:pPr>
    </w:p>
    <w:p w:rsidRPr="000404CC" w:rsidR="00CD5856" w:rsidP="000404CC" w:rsidRDefault="001C1B71" w14:paraId="673AF5D6" w14:textId="77777777">
      <w:pPr>
        <w:pStyle w:val="Huisstijl-Aanhef"/>
        <w:rPr>
          <w:szCs w:val="18"/>
        </w:rPr>
      </w:pPr>
      <w:r w:rsidRPr="000404CC">
        <w:rPr>
          <w:szCs w:val="18"/>
        </w:rPr>
        <w:t>Geachte voorzitter,</w:t>
      </w:r>
    </w:p>
    <w:p w:rsidRPr="000404CC" w:rsidR="009D597A" w:rsidP="000404CC" w:rsidRDefault="001C1B71" w14:paraId="5BF60216" w14:textId="70FCBDC8">
      <w:pPr>
        <w:spacing w:line="240" w:lineRule="atLeast"/>
        <w:rPr>
          <w:szCs w:val="18"/>
        </w:rPr>
      </w:pPr>
      <w:r w:rsidRPr="000404CC">
        <w:rPr>
          <w:szCs w:val="18"/>
        </w:rPr>
        <w:t xml:space="preserve">De verschuiving van zorg naar gezondheid en een gezonde leefstijl zijn </w:t>
      </w:r>
      <w:r w:rsidRPr="000404CC" w:rsidR="00636403">
        <w:rPr>
          <w:szCs w:val="18"/>
        </w:rPr>
        <w:t xml:space="preserve">van groot belang </w:t>
      </w:r>
      <w:r w:rsidRPr="000404CC">
        <w:rPr>
          <w:szCs w:val="18"/>
        </w:rPr>
        <w:t xml:space="preserve">om Nederland gezond te houden en de zorg voor de toekomst toegankelijk en betaalbaar. </w:t>
      </w:r>
      <w:r w:rsidRPr="000404CC" w:rsidR="00636403">
        <w:rPr>
          <w:szCs w:val="18"/>
        </w:rPr>
        <w:t>Een stevige</w:t>
      </w:r>
      <w:r w:rsidRPr="000404CC" w:rsidR="00E3650B">
        <w:rPr>
          <w:szCs w:val="18"/>
        </w:rPr>
        <w:t>,</w:t>
      </w:r>
      <w:r w:rsidRPr="000404CC" w:rsidR="00636403">
        <w:rPr>
          <w:szCs w:val="18"/>
        </w:rPr>
        <w:t xml:space="preserve"> wetenschappelijke en praktijkgerichte kennisbasis is </w:t>
      </w:r>
      <w:r w:rsidRPr="000404CC" w:rsidR="00DC26B8">
        <w:rPr>
          <w:szCs w:val="18"/>
        </w:rPr>
        <w:t xml:space="preserve">hierbij </w:t>
      </w:r>
      <w:r w:rsidRPr="000404CC" w:rsidR="00636403">
        <w:rPr>
          <w:szCs w:val="18"/>
        </w:rPr>
        <w:t xml:space="preserve">een belangrijke bouwsteen. </w:t>
      </w:r>
      <w:r w:rsidRPr="000404CC" w:rsidR="00014025">
        <w:rPr>
          <w:szCs w:val="18"/>
        </w:rPr>
        <w:t xml:space="preserve">Het Kennisplatform Preventie (KPP) </w:t>
      </w:r>
      <w:r w:rsidRPr="000404CC" w:rsidR="0009632B">
        <w:rPr>
          <w:szCs w:val="18"/>
        </w:rPr>
        <w:t xml:space="preserve">houdt zich </w:t>
      </w:r>
      <w:r w:rsidRPr="000404CC" w:rsidR="00014025">
        <w:rPr>
          <w:szCs w:val="18"/>
        </w:rPr>
        <w:t xml:space="preserve">in opdracht van het </w:t>
      </w:r>
      <w:r w:rsidRPr="000404CC" w:rsidR="00D53A28">
        <w:rPr>
          <w:szCs w:val="18"/>
        </w:rPr>
        <w:t>m</w:t>
      </w:r>
      <w:r w:rsidRPr="000404CC" w:rsidR="00014025">
        <w:rPr>
          <w:szCs w:val="18"/>
        </w:rPr>
        <w:t>inisterie van V</w:t>
      </w:r>
      <w:r w:rsidRPr="000404CC" w:rsidR="00D53A28">
        <w:rPr>
          <w:szCs w:val="18"/>
        </w:rPr>
        <w:t>olksgezondheid, Welzijn en Sport (V</w:t>
      </w:r>
      <w:r w:rsidRPr="000404CC" w:rsidR="00014025">
        <w:rPr>
          <w:szCs w:val="18"/>
        </w:rPr>
        <w:t>WS</w:t>
      </w:r>
      <w:r w:rsidRPr="000404CC" w:rsidR="00D53A28">
        <w:rPr>
          <w:szCs w:val="18"/>
        </w:rPr>
        <w:t>)</w:t>
      </w:r>
      <w:r w:rsidRPr="000404CC" w:rsidR="00014025">
        <w:rPr>
          <w:szCs w:val="18"/>
        </w:rPr>
        <w:t xml:space="preserve"> bezig met het verbeteren van de aansluiting tussen kennis, beleid en praktijk. </w:t>
      </w:r>
      <w:r w:rsidRPr="000404CC" w:rsidR="00F8272D">
        <w:rPr>
          <w:szCs w:val="18"/>
        </w:rPr>
        <w:t xml:space="preserve">Eind </w:t>
      </w:r>
      <w:r w:rsidRPr="000404CC" w:rsidR="00357526">
        <w:rPr>
          <w:szCs w:val="18"/>
        </w:rPr>
        <w:t>2024</w:t>
      </w:r>
      <w:r w:rsidRPr="000404CC">
        <w:rPr>
          <w:rStyle w:val="Voetnootmarkering"/>
          <w:szCs w:val="18"/>
        </w:rPr>
        <w:footnoteReference w:id="1"/>
      </w:r>
      <w:r w:rsidRPr="000404CC" w:rsidR="00357526">
        <w:rPr>
          <w:szCs w:val="18"/>
        </w:rPr>
        <w:t xml:space="preserve"> </w:t>
      </w:r>
      <w:r w:rsidRPr="000404CC" w:rsidR="00014025">
        <w:rPr>
          <w:szCs w:val="18"/>
        </w:rPr>
        <w:t xml:space="preserve">is het KPP gevraagd een analyse te </w:t>
      </w:r>
      <w:r w:rsidRPr="000404CC" w:rsidR="0090244E">
        <w:rPr>
          <w:szCs w:val="18"/>
        </w:rPr>
        <w:t>maken</w:t>
      </w:r>
      <w:r w:rsidRPr="000404CC" w:rsidR="00014025">
        <w:rPr>
          <w:szCs w:val="18"/>
        </w:rPr>
        <w:t xml:space="preserve"> van de relatie tussen Gezondheid in alle beleidsdomeinen (GIAB) en commerciële determinanten van gezondheid, met specifieke aandacht voor kennisvragen die de komende 5</w:t>
      </w:r>
      <w:r w:rsidRPr="000404CC" w:rsidR="0090244E">
        <w:rPr>
          <w:szCs w:val="18"/>
        </w:rPr>
        <w:t xml:space="preserve"> tot </w:t>
      </w:r>
      <w:r w:rsidRPr="000404CC" w:rsidR="00014025">
        <w:rPr>
          <w:szCs w:val="18"/>
        </w:rPr>
        <w:t>10 jaar beantwoord moeten worden.</w:t>
      </w:r>
      <w:r w:rsidRPr="000404CC">
        <w:rPr>
          <w:szCs w:val="18"/>
        </w:rPr>
        <w:t xml:space="preserve"> </w:t>
      </w:r>
      <w:r w:rsidRPr="000404CC" w:rsidR="00636403">
        <w:rPr>
          <w:szCs w:val="18"/>
        </w:rPr>
        <w:t xml:space="preserve">Het </w:t>
      </w:r>
      <w:r w:rsidRPr="000404CC" w:rsidR="00B0347F">
        <w:rPr>
          <w:szCs w:val="18"/>
        </w:rPr>
        <w:t xml:space="preserve">KPP heeft een technische werkgroep ingesteld voor de uitwerking van het advies. </w:t>
      </w:r>
      <w:r w:rsidRPr="000404CC">
        <w:rPr>
          <w:szCs w:val="18"/>
        </w:rPr>
        <w:t>Deze brief schetst kort de uitkomsten van het technische advies van het KPP, gevolgd door een beleidsreactie.</w:t>
      </w:r>
      <w:r w:rsidRPr="000404CC">
        <w:rPr>
          <w:color w:val="211D1F"/>
          <w:szCs w:val="18"/>
        </w:rPr>
        <w:t xml:space="preserve"> In de bijlage treft u het rapport </w:t>
      </w:r>
      <w:r w:rsidRPr="000404CC">
        <w:rPr>
          <w:i/>
          <w:iCs/>
          <w:color w:val="211D1F"/>
          <w:szCs w:val="18"/>
        </w:rPr>
        <w:t>Commerciële determinanten van gezondheid: kennis over gezondheidsbeleid en commercie</w:t>
      </w:r>
      <w:r w:rsidRPr="000404CC">
        <w:rPr>
          <w:color w:val="211D1F"/>
          <w:szCs w:val="18"/>
        </w:rPr>
        <w:t xml:space="preserve"> van de technische werkgroep aan</w:t>
      </w:r>
      <w:r w:rsidRPr="000404CC" w:rsidR="0090244E">
        <w:rPr>
          <w:color w:val="211D1F"/>
          <w:szCs w:val="18"/>
        </w:rPr>
        <w:t>, evenals</w:t>
      </w:r>
      <w:r w:rsidRPr="000404CC">
        <w:rPr>
          <w:color w:val="211D1F"/>
          <w:szCs w:val="18"/>
        </w:rPr>
        <w:t xml:space="preserve"> de begeleidende aanbiedingsbrief vanuit het KPP.</w:t>
      </w:r>
    </w:p>
    <w:p w:rsidRPr="000404CC" w:rsidR="00014025" w:rsidP="000404CC" w:rsidRDefault="00014025" w14:paraId="07BADCB0" w14:textId="77777777">
      <w:pPr>
        <w:spacing w:line="240" w:lineRule="atLeast"/>
        <w:rPr>
          <w:szCs w:val="18"/>
        </w:rPr>
      </w:pPr>
    </w:p>
    <w:p w:rsidRPr="000404CC" w:rsidR="00014025" w:rsidP="000404CC" w:rsidRDefault="001C1B71" w14:paraId="26B1057C" w14:textId="77777777">
      <w:pPr>
        <w:spacing w:line="240" w:lineRule="atLeast"/>
        <w:rPr>
          <w:b/>
          <w:bCs/>
          <w:szCs w:val="18"/>
        </w:rPr>
      </w:pPr>
      <w:r w:rsidRPr="000404CC">
        <w:rPr>
          <w:b/>
          <w:bCs/>
          <w:szCs w:val="18"/>
        </w:rPr>
        <w:t>Aanleiding</w:t>
      </w:r>
    </w:p>
    <w:p w:rsidRPr="000404CC" w:rsidR="00A96260" w:rsidP="000404CC" w:rsidRDefault="00A96260" w14:paraId="3006870A" w14:textId="77777777">
      <w:pPr>
        <w:spacing w:line="240" w:lineRule="atLeast"/>
        <w:rPr>
          <w:szCs w:val="18"/>
        </w:rPr>
      </w:pPr>
    </w:p>
    <w:p w:rsidRPr="000404CC" w:rsidR="00014025" w:rsidP="000404CC" w:rsidRDefault="001C1B71" w14:paraId="702C2CB4" w14:textId="37B4D971">
      <w:pPr>
        <w:spacing w:line="240" w:lineRule="atLeast"/>
        <w:rPr>
          <w:szCs w:val="18"/>
        </w:rPr>
      </w:pPr>
      <w:r w:rsidRPr="000404CC">
        <w:rPr>
          <w:szCs w:val="18"/>
        </w:rPr>
        <w:t xml:space="preserve">Deze adviesaanvraag sluit aan bij de ontwikkelingen </w:t>
      </w:r>
      <w:r w:rsidRPr="000404CC" w:rsidR="000A4A3F">
        <w:rPr>
          <w:szCs w:val="18"/>
        </w:rPr>
        <w:t xml:space="preserve">om </w:t>
      </w:r>
      <w:r w:rsidRPr="000404CC">
        <w:rPr>
          <w:szCs w:val="18"/>
        </w:rPr>
        <w:t xml:space="preserve">gezondheid breder te benaderen dan enkel binnen het zorgdomein. De gezondheid van Nederlanders wordt immers beïnvloed door de omgeving waarin mensen opgroeien, werken en consumeren. Een belangrijke en nog onvoldoende begrepen factor is de invloed van commerciële activiteiten. Commerciële activiteiten die </w:t>
      </w:r>
      <w:r w:rsidRPr="000404CC" w:rsidR="0090244E">
        <w:rPr>
          <w:szCs w:val="18"/>
        </w:rPr>
        <w:t xml:space="preserve">bijdragen aan </w:t>
      </w:r>
      <w:r w:rsidRPr="000404CC">
        <w:rPr>
          <w:szCs w:val="18"/>
        </w:rPr>
        <w:t>onze gezondheid</w:t>
      </w:r>
      <w:r w:rsidRPr="000404CC" w:rsidR="0090244E">
        <w:rPr>
          <w:szCs w:val="18"/>
        </w:rPr>
        <w:t>,</w:t>
      </w:r>
      <w:r w:rsidRPr="000404CC">
        <w:rPr>
          <w:szCs w:val="18"/>
        </w:rPr>
        <w:t xml:space="preserve"> zijn bijvoorbeeld werkgelegenheid, gezonde </w:t>
      </w:r>
      <w:r w:rsidRPr="000404CC" w:rsidR="00104191">
        <w:rPr>
          <w:szCs w:val="18"/>
        </w:rPr>
        <w:t xml:space="preserve">en veilige </w:t>
      </w:r>
      <w:r w:rsidRPr="000404CC">
        <w:rPr>
          <w:szCs w:val="18"/>
        </w:rPr>
        <w:t xml:space="preserve">producten en geneesmiddelen. Echter niet alle commerciële activiteiten verbeteren onze gezondheid. </w:t>
      </w:r>
      <w:r w:rsidRPr="000404CC" w:rsidR="00F8272D">
        <w:rPr>
          <w:szCs w:val="18"/>
        </w:rPr>
        <w:t xml:space="preserve">De technische werkgroep verwijst hiervoor naar de </w:t>
      </w:r>
      <w:r w:rsidRPr="000404CC">
        <w:rPr>
          <w:szCs w:val="18"/>
        </w:rPr>
        <w:t xml:space="preserve">World Health </w:t>
      </w:r>
      <w:proofErr w:type="spellStart"/>
      <w:r w:rsidRPr="000404CC">
        <w:rPr>
          <w:szCs w:val="18"/>
        </w:rPr>
        <w:t>Organization</w:t>
      </w:r>
      <w:proofErr w:type="spellEnd"/>
      <w:r w:rsidRPr="000404CC">
        <w:rPr>
          <w:szCs w:val="18"/>
        </w:rPr>
        <w:t xml:space="preserve"> (WHO) </w:t>
      </w:r>
      <w:r w:rsidRPr="000404CC" w:rsidR="00F8272D">
        <w:rPr>
          <w:szCs w:val="18"/>
        </w:rPr>
        <w:t xml:space="preserve">die inschat </w:t>
      </w:r>
      <w:r w:rsidRPr="000404CC">
        <w:rPr>
          <w:szCs w:val="18"/>
        </w:rPr>
        <w:t>dat</w:t>
      </w:r>
      <w:r w:rsidRPr="000404CC" w:rsidR="0090244E">
        <w:rPr>
          <w:szCs w:val="18"/>
        </w:rPr>
        <w:t xml:space="preserve"> jaarlijks</w:t>
      </w:r>
      <w:r w:rsidRPr="000404CC">
        <w:rPr>
          <w:szCs w:val="18"/>
        </w:rPr>
        <w:t xml:space="preserve"> 2,7 miljoen sterfgevallen in Europa worden veroorzaak</w:t>
      </w:r>
      <w:r w:rsidRPr="000404CC" w:rsidR="000A4A3F">
        <w:rPr>
          <w:szCs w:val="18"/>
        </w:rPr>
        <w:t>t</w:t>
      </w:r>
      <w:r w:rsidRPr="000404CC">
        <w:rPr>
          <w:szCs w:val="18"/>
        </w:rPr>
        <w:t xml:space="preserve"> door commerciële producten en praktijken op het terrein van tabak, alcohol, ongezond voedsel</w:t>
      </w:r>
      <w:r w:rsidRPr="000404CC" w:rsidR="00F8272D">
        <w:rPr>
          <w:szCs w:val="18"/>
        </w:rPr>
        <w:t>,</w:t>
      </w:r>
      <w:r w:rsidRPr="000404CC">
        <w:rPr>
          <w:szCs w:val="18"/>
        </w:rPr>
        <w:t xml:space="preserve"> fossiele brandstoffen</w:t>
      </w:r>
      <w:r w:rsidRPr="000404CC" w:rsidR="00F8272D">
        <w:rPr>
          <w:szCs w:val="18"/>
        </w:rPr>
        <w:t xml:space="preserve"> en beroepsrisico’s</w:t>
      </w:r>
      <w:r w:rsidRPr="000404CC" w:rsidR="00F53D69">
        <w:rPr>
          <w:szCs w:val="18"/>
        </w:rPr>
        <w:t>.</w:t>
      </w:r>
      <w:r w:rsidRPr="000404CC">
        <w:rPr>
          <w:rStyle w:val="Voetnootmarkering"/>
          <w:szCs w:val="18"/>
        </w:rPr>
        <w:footnoteReference w:id="2"/>
      </w:r>
      <w:r w:rsidRPr="000404CC">
        <w:rPr>
          <w:szCs w:val="18"/>
        </w:rPr>
        <w:t xml:space="preserve"> </w:t>
      </w:r>
    </w:p>
    <w:p w:rsidRPr="000404CC" w:rsidR="00014025" w:rsidP="000404CC" w:rsidRDefault="00014025" w14:paraId="69BBDA3E" w14:textId="77777777">
      <w:pPr>
        <w:spacing w:line="240" w:lineRule="atLeast"/>
        <w:rPr>
          <w:szCs w:val="18"/>
        </w:rPr>
      </w:pPr>
    </w:p>
    <w:p w:rsidRPr="000404CC" w:rsidR="00F82DFD" w:rsidP="000404CC" w:rsidRDefault="001C1B71" w14:paraId="66B0693E" w14:textId="77777777">
      <w:pPr>
        <w:spacing w:line="240" w:lineRule="atLeast"/>
        <w:rPr>
          <w:szCs w:val="18"/>
        </w:rPr>
      </w:pPr>
      <w:r w:rsidRPr="000404CC">
        <w:rPr>
          <w:szCs w:val="18"/>
        </w:rPr>
        <w:t xml:space="preserve">Aan het KPP is gevraagd </w:t>
      </w:r>
      <w:r w:rsidRPr="000404CC" w:rsidR="00897386">
        <w:rPr>
          <w:szCs w:val="18"/>
        </w:rPr>
        <w:t>om te reflecteren op de analyses en aanbevelingen uit het WHO-rapport</w:t>
      </w:r>
      <w:r w:rsidRPr="000404CC">
        <w:rPr>
          <w:rStyle w:val="Voetnootmarkering"/>
          <w:szCs w:val="18"/>
        </w:rPr>
        <w:footnoteReference w:id="3"/>
      </w:r>
      <w:r w:rsidRPr="000404CC" w:rsidR="00897386">
        <w:rPr>
          <w:szCs w:val="18"/>
        </w:rPr>
        <w:t xml:space="preserve"> </w:t>
      </w:r>
      <w:r w:rsidRPr="000404CC" w:rsidR="00BC38F5">
        <w:rPr>
          <w:szCs w:val="18"/>
        </w:rPr>
        <w:t xml:space="preserve">over commerciële determinanten van gezondheid </w:t>
      </w:r>
      <w:r w:rsidRPr="000404CC" w:rsidR="00897386">
        <w:rPr>
          <w:szCs w:val="18"/>
        </w:rPr>
        <w:t xml:space="preserve">en </w:t>
      </w:r>
      <w:r w:rsidRPr="000404CC" w:rsidR="00BC38F5">
        <w:rPr>
          <w:szCs w:val="18"/>
        </w:rPr>
        <w:t xml:space="preserve">het </w:t>
      </w:r>
      <w:r w:rsidRPr="000404CC" w:rsidR="00897386">
        <w:rPr>
          <w:szCs w:val="18"/>
        </w:rPr>
        <w:t xml:space="preserve">manifest </w:t>
      </w:r>
      <w:r w:rsidRPr="000404CC" w:rsidR="00BC38F5">
        <w:rPr>
          <w:szCs w:val="18"/>
        </w:rPr>
        <w:t>van de Samenwerkende Gezondheidsfond</w:t>
      </w:r>
      <w:r w:rsidRPr="000404CC" w:rsidR="00DC26B8">
        <w:rPr>
          <w:szCs w:val="18"/>
        </w:rPr>
        <w:t>s</w:t>
      </w:r>
      <w:r w:rsidRPr="000404CC" w:rsidR="00BC38F5">
        <w:rPr>
          <w:szCs w:val="18"/>
        </w:rPr>
        <w:t>en</w:t>
      </w:r>
      <w:r w:rsidRPr="000404CC">
        <w:rPr>
          <w:rStyle w:val="Voetnootmarkering"/>
          <w:szCs w:val="18"/>
        </w:rPr>
        <w:footnoteReference w:id="4"/>
      </w:r>
      <w:r w:rsidRPr="000404CC" w:rsidR="00BC38F5">
        <w:rPr>
          <w:szCs w:val="18"/>
        </w:rPr>
        <w:t>, dat spreekt van een "gezondheidsramp" in Nederland.</w:t>
      </w:r>
      <w:r w:rsidRPr="000404CC" w:rsidR="00897386">
        <w:rPr>
          <w:szCs w:val="18"/>
        </w:rPr>
        <w:t xml:space="preserve"> </w:t>
      </w:r>
      <w:r w:rsidRPr="000404CC" w:rsidR="00BC38F5">
        <w:rPr>
          <w:szCs w:val="18"/>
        </w:rPr>
        <w:t xml:space="preserve">Verder is het KPP gevraagd </w:t>
      </w:r>
      <w:r w:rsidRPr="000404CC" w:rsidR="00897386">
        <w:rPr>
          <w:szCs w:val="18"/>
        </w:rPr>
        <w:t>de belangrijkste kennishiaten en aanbevelingen voor beleid die hieruit voortvloeien</w:t>
      </w:r>
      <w:r w:rsidRPr="000404CC" w:rsidR="00BC38F5">
        <w:rPr>
          <w:szCs w:val="18"/>
        </w:rPr>
        <w:t xml:space="preserve"> te identificeren</w:t>
      </w:r>
      <w:r w:rsidRPr="000404CC" w:rsidR="00897386">
        <w:rPr>
          <w:szCs w:val="18"/>
        </w:rPr>
        <w:t xml:space="preserve">. </w:t>
      </w:r>
      <w:r w:rsidRPr="000404CC">
        <w:rPr>
          <w:szCs w:val="18"/>
        </w:rPr>
        <w:t xml:space="preserve">Het KPP </w:t>
      </w:r>
      <w:r w:rsidRPr="000404CC" w:rsidR="00A6541A">
        <w:rPr>
          <w:szCs w:val="18"/>
        </w:rPr>
        <w:t xml:space="preserve">verstaat onder </w:t>
      </w:r>
      <w:r w:rsidRPr="000404CC">
        <w:rPr>
          <w:szCs w:val="18"/>
        </w:rPr>
        <w:t>de commerciële determinanten van gezondheid</w:t>
      </w:r>
      <w:r w:rsidRPr="000404CC" w:rsidR="00CD708E">
        <w:rPr>
          <w:szCs w:val="18"/>
        </w:rPr>
        <w:t xml:space="preserve"> </w:t>
      </w:r>
      <w:r w:rsidRPr="000404CC" w:rsidR="00A6541A">
        <w:rPr>
          <w:i/>
          <w:iCs/>
          <w:szCs w:val="18"/>
        </w:rPr>
        <w:t>d</w:t>
      </w:r>
      <w:r w:rsidRPr="000404CC">
        <w:rPr>
          <w:i/>
          <w:iCs/>
          <w:szCs w:val="18"/>
        </w:rPr>
        <w:t xml:space="preserve">e systemen, praktijken en routes waarmee commerciële partijen via producten, diensten, markten en de manier waarop zij opereren, invloed uitoefenen op de volksgezondheid en gezondheidsverschillen. </w:t>
      </w:r>
      <w:r w:rsidRPr="000404CC">
        <w:rPr>
          <w:szCs w:val="18"/>
        </w:rPr>
        <w:t xml:space="preserve">In het </w:t>
      </w:r>
      <w:r w:rsidRPr="000404CC" w:rsidR="000A60AB">
        <w:rPr>
          <w:szCs w:val="18"/>
        </w:rPr>
        <w:t xml:space="preserve">bijgevoegde </w:t>
      </w:r>
      <w:r w:rsidRPr="000404CC">
        <w:rPr>
          <w:szCs w:val="18"/>
        </w:rPr>
        <w:t xml:space="preserve">rapport is te lezen dat de invloed zowel schadelijk als </w:t>
      </w:r>
      <w:proofErr w:type="spellStart"/>
      <w:r w:rsidRPr="000404CC">
        <w:rPr>
          <w:szCs w:val="18"/>
        </w:rPr>
        <w:t>gezondheidsbevorderend</w:t>
      </w:r>
      <w:proofErr w:type="spellEnd"/>
      <w:r w:rsidRPr="000404CC">
        <w:rPr>
          <w:szCs w:val="18"/>
        </w:rPr>
        <w:t xml:space="preserve"> kan zijn. Hierbij is het van belang om verder te kijken dan afzonderlijke producten of sectoren, en ook aandacht te hebben voor de bredere spelregels, prikkels en verantwoordelijkheden waarbinnen bedrijven, overheden en burgers handelen. De invloed van commerciële determinanten is daarmee zichtbaar in veel verschillende beleidsdomeinen</w:t>
      </w:r>
      <w:r w:rsidRPr="000404CC" w:rsidR="00636403">
        <w:rPr>
          <w:szCs w:val="18"/>
        </w:rPr>
        <w:t xml:space="preserve"> binnen en buiten VWS</w:t>
      </w:r>
      <w:r w:rsidRPr="000404CC">
        <w:rPr>
          <w:szCs w:val="18"/>
        </w:rPr>
        <w:t>.</w:t>
      </w:r>
    </w:p>
    <w:p w:rsidRPr="000404CC" w:rsidR="009D597A" w:rsidP="000404CC" w:rsidRDefault="009D597A" w14:paraId="18C25EDF" w14:textId="77777777">
      <w:pPr>
        <w:spacing w:line="240" w:lineRule="atLeast"/>
        <w:rPr>
          <w:color w:val="211D1F"/>
          <w:szCs w:val="18"/>
        </w:rPr>
      </w:pPr>
    </w:p>
    <w:p w:rsidRPr="000404CC" w:rsidR="009D597A" w:rsidP="000404CC" w:rsidRDefault="001C1B71" w14:paraId="73BE4156" w14:textId="2F055613">
      <w:pPr>
        <w:spacing w:line="240" w:lineRule="atLeast"/>
        <w:rPr>
          <w:szCs w:val="18"/>
        </w:rPr>
      </w:pPr>
      <w:r w:rsidRPr="000404CC">
        <w:rPr>
          <w:color w:val="211D1F"/>
          <w:szCs w:val="18"/>
        </w:rPr>
        <w:t xml:space="preserve">Het KPP heeft een </w:t>
      </w:r>
      <w:r w:rsidRPr="000404CC" w:rsidR="00FD598B">
        <w:rPr>
          <w:color w:val="211D1F"/>
          <w:szCs w:val="18"/>
        </w:rPr>
        <w:t>t</w:t>
      </w:r>
      <w:r w:rsidRPr="000404CC">
        <w:rPr>
          <w:color w:val="211D1F"/>
          <w:szCs w:val="18"/>
        </w:rPr>
        <w:t xml:space="preserve">echnische </w:t>
      </w:r>
      <w:r w:rsidRPr="000404CC" w:rsidR="00FD598B">
        <w:rPr>
          <w:color w:val="211D1F"/>
          <w:szCs w:val="18"/>
        </w:rPr>
        <w:t>w</w:t>
      </w:r>
      <w:r w:rsidRPr="000404CC">
        <w:rPr>
          <w:color w:val="211D1F"/>
          <w:szCs w:val="18"/>
        </w:rPr>
        <w:t xml:space="preserve">erkgroep </w:t>
      </w:r>
      <w:r w:rsidRPr="000404CC" w:rsidR="00FD598B">
        <w:rPr>
          <w:color w:val="211D1F"/>
          <w:szCs w:val="18"/>
        </w:rPr>
        <w:t>c</w:t>
      </w:r>
      <w:r w:rsidRPr="000404CC">
        <w:rPr>
          <w:color w:val="211D1F"/>
          <w:szCs w:val="18"/>
        </w:rPr>
        <w:t>ommerciële determinanten van gezondheid (hierna: technische werkgroep) ingesteld onder voorzitterschap van dr. Luc Hagenaars</w:t>
      </w:r>
      <w:r w:rsidRPr="000404CC" w:rsidR="006D7278">
        <w:rPr>
          <w:color w:val="211D1F"/>
          <w:szCs w:val="18"/>
        </w:rPr>
        <w:t xml:space="preserve">, </w:t>
      </w:r>
      <w:r w:rsidRPr="000404CC">
        <w:rPr>
          <w:color w:val="211D1F"/>
          <w:szCs w:val="18"/>
        </w:rPr>
        <w:t>penvoering van TNO</w:t>
      </w:r>
      <w:r w:rsidRPr="000404CC" w:rsidR="006D7278">
        <w:rPr>
          <w:color w:val="211D1F"/>
          <w:szCs w:val="18"/>
        </w:rPr>
        <w:t xml:space="preserve"> en secretariaat van </w:t>
      </w:r>
      <w:proofErr w:type="spellStart"/>
      <w:r w:rsidRPr="000404CC" w:rsidR="006D7278">
        <w:rPr>
          <w:color w:val="211D1F"/>
          <w:szCs w:val="18"/>
        </w:rPr>
        <w:t>ZonMw</w:t>
      </w:r>
      <w:proofErr w:type="spellEnd"/>
      <w:r w:rsidRPr="000404CC" w:rsidR="0090244E">
        <w:rPr>
          <w:color w:val="211D1F"/>
          <w:szCs w:val="18"/>
        </w:rPr>
        <w:t xml:space="preserve">. In de werkgroep waren </w:t>
      </w:r>
      <w:r w:rsidRPr="000404CC">
        <w:rPr>
          <w:color w:val="211D1F"/>
          <w:szCs w:val="18"/>
        </w:rPr>
        <w:t xml:space="preserve">deskundigen uit de wetenschap, het </w:t>
      </w:r>
      <w:r w:rsidRPr="000404CC" w:rsidR="006D7278">
        <w:rPr>
          <w:color w:val="211D1F"/>
          <w:szCs w:val="18"/>
        </w:rPr>
        <w:t>Rijksinstituut voor Volksgezondheid en Milieu (</w:t>
      </w:r>
      <w:r w:rsidRPr="000404CC">
        <w:rPr>
          <w:color w:val="211D1F"/>
          <w:szCs w:val="18"/>
        </w:rPr>
        <w:t>RIVM</w:t>
      </w:r>
      <w:r w:rsidRPr="000404CC" w:rsidR="006D7278">
        <w:rPr>
          <w:color w:val="211D1F"/>
          <w:szCs w:val="18"/>
        </w:rPr>
        <w:t>)</w:t>
      </w:r>
      <w:r w:rsidRPr="000404CC">
        <w:rPr>
          <w:color w:val="211D1F"/>
          <w:szCs w:val="18"/>
        </w:rPr>
        <w:t xml:space="preserve"> en de Wetenschappelijke Raad voor het Regeringsbeleid</w:t>
      </w:r>
      <w:r w:rsidRPr="000404CC" w:rsidR="006D7278">
        <w:rPr>
          <w:color w:val="211D1F"/>
          <w:szCs w:val="18"/>
        </w:rPr>
        <w:t xml:space="preserve"> (WRR)</w:t>
      </w:r>
      <w:r w:rsidRPr="000404CC" w:rsidR="0090244E">
        <w:rPr>
          <w:color w:val="211D1F"/>
          <w:szCs w:val="18"/>
        </w:rPr>
        <w:t xml:space="preserve"> vertegenwoordigd</w:t>
      </w:r>
      <w:r w:rsidRPr="000404CC">
        <w:rPr>
          <w:color w:val="211D1F"/>
          <w:szCs w:val="18"/>
        </w:rPr>
        <w:t xml:space="preserve">. </w:t>
      </w:r>
      <w:r w:rsidRPr="000404CC" w:rsidR="0090244E">
        <w:rPr>
          <w:color w:val="211D1F"/>
          <w:szCs w:val="18"/>
        </w:rPr>
        <w:t>G</w:t>
      </w:r>
      <w:r w:rsidRPr="000404CC">
        <w:rPr>
          <w:color w:val="211D1F"/>
          <w:szCs w:val="18"/>
        </w:rPr>
        <w:t xml:space="preserve">edurende het proces </w:t>
      </w:r>
      <w:r w:rsidRPr="000404CC" w:rsidR="0090244E">
        <w:rPr>
          <w:color w:val="211D1F"/>
          <w:szCs w:val="18"/>
        </w:rPr>
        <w:t xml:space="preserve">is </w:t>
      </w:r>
      <w:r w:rsidRPr="000404CC">
        <w:rPr>
          <w:color w:val="211D1F"/>
          <w:szCs w:val="18"/>
        </w:rPr>
        <w:t xml:space="preserve">een klankbordgroep betrokken, bestaand uit experts uit het maatschappelijk middenveld, werkgeversorganisaties en het bedrijfsleven. Daarnaast hebben internationale experts uit het relevante onderzoeksveld meegelezen. </w:t>
      </w:r>
      <w:r w:rsidRPr="000404CC" w:rsidR="00213113">
        <w:rPr>
          <w:color w:val="211D1F"/>
          <w:szCs w:val="18"/>
        </w:rPr>
        <w:t>De ministeries van Economische Zaken en Klimaat, Financiën en VWS en het RIVM namen als waarnemer deel aan het proces ten behoeve van de beleidsmatige aansluiting</w:t>
      </w:r>
      <w:proofErr w:type="gramStart"/>
      <w:r w:rsidRPr="000404CC" w:rsidR="00213113">
        <w:rPr>
          <w:color w:val="211D1F"/>
          <w:szCs w:val="18"/>
        </w:rPr>
        <w:t xml:space="preserve">. </w:t>
      </w:r>
      <w:r w:rsidRPr="000404CC" w:rsidR="002261D8">
        <w:rPr>
          <w:color w:val="211D1F"/>
          <w:szCs w:val="18"/>
        </w:rPr>
        <w:t>.</w:t>
      </w:r>
      <w:proofErr w:type="gramEnd"/>
      <w:r w:rsidRPr="000404CC" w:rsidR="00CD708E">
        <w:rPr>
          <w:color w:val="211D1F"/>
          <w:szCs w:val="18"/>
        </w:rPr>
        <w:t xml:space="preserve"> </w:t>
      </w:r>
    </w:p>
    <w:p w:rsidRPr="000404CC" w:rsidR="00AE0573" w:rsidP="000404CC" w:rsidRDefault="00AE0573" w14:paraId="64DD8683" w14:textId="77777777">
      <w:pPr>
        <w:spacing w:line="240" w:lineRule="atLeast"/>
        <w:rPr>
          <w:i/>
          <w:iCs/>
          <w:szCs w:val="18"/>
        </w:rPr>
      </w:pPr>
    </w:p>
    <w:p w:rsidRPr="000404CC" w:rsidR="000A60AB" w:rsidP="000404CC" w:rsidRDefault="001C1B71" w14:paraId="217E3C9D" w14:textId="77777777">
      <w:pPr>
        <w:spacing w:line="240" w:lineRule="atLeast"/>
        <w:rPr>
          <w:i/>
          <w:iCs/>
          <w:szCs w:val="18"/>
        </w:rPr>
      </w:pPr>
      <w:r w:rsidRPr="000404CC">
        <w:rPr>
          <w:b/>
          <w:bCs/>
          <w:szCs w:val="18"/>
        </w:rPr>
        <w:t xml:space="preserve">Drie </w:t>
      </w:r>
      <w:r w:rsidRPr="000404CC" w:rsidR="00CD708E">
        <w:rPr>
          <w:b/>
          <w:bCs/>
          <w:szCs w:val="18"/>
        </w:rPr>
        <w:t>aanbevelingen</w:t>
      </w:r>
      <w:r w:rsidRPr="000404CC">
        <w:rPr>
          <w:b/>
          <w:bCs/>
          <w:szCs w:val="18"/>
        </w:rPr>
        <w:t xml:space="preserve"> om beter zicht te krijgen op de commerciële determinanten van gezondheid </w:t>
      </w:r>
    </w:p>
    <w:p w:rsidRPr="000404CC" w:rsidR="000A60AB" w:rsidP="000404CC" w:rsidRDefault="000A60AB" w14:paraId="02E81188" w14:textId="77777777">
      <w:pPr>
        <w:spacing w:line="240" w:lineRule="atLeast"/>
        <w:rPr>
          <w:b/>
          <w:bCs/>
          <w:szCs w:val="18"/>
        </w:rPr>
      </w:pPr>
    </w:p>
    <w:p w:rsidRPr="000404CC" w:rsidR="00B0347F" w:rsidP="000404CC" w:rsidRDefault="001C1B71" w14:paraId="27FC2EA9" w14:textId="7D4F6AB4">
      <w:pPr>
        <w:spacing w:line="240" w:lineRule="atLeast"/>
        <w:rPr>
          <w:szCs w:val="18"/>
        </w:rPr>
      </w:pPr>
      <w:r w:rsidRPr="000404CC">
        <w:rPr>
          <w:szCs w:val="18"/>
        </w:rPr>
        <w:t xml:space="preserve">De technische werkgroep benadrukt dat net als in andere Europese landen de volksgezondheid in Nederland door commerciële activiteiten wordt beïnvloed. </w:t>
      </w:r>
      <w:r w:rsidRPr="000404CC" w:rsidR="0081069F">
        <w:rPr>
          <w:szCs w:val="18"/>
        </w:rPr>
        <w:t>Enerzijds dragen deze activiteiten positief bij aan gezondheid</w:t>
      </w:r>
      <w:r w:rsidRPr="000404CC" w:rsidR="0090244E">
        <w:rPr>
          <w:szCs w:val="18"/>
        </w:rPr>
        <w:t>,</w:t>
      </w:r>
      <w:r w:rsidRPr="000404CC">
        <w:rPr>
          <w:szCs w:val="18"/>
        </w:rPr>
        <w:t xml:space="preserve"> anderzijds kunnen zij de gezondheid schaden. De technische werkgroep benoemt dat een relatief beperkte groep bedrijven, de zogenoemde ‘health-</w:t>
      </w:r>
      <w:proofErr w:type="spellStart"/>
      <w:r w:rsidRPr="000404CC">
        <w:rPr>
          <w:szCs w:val="18"/>
        </w:rPr>
        <w:t>harming</w:t>
      </w:r>
      <w:proofErr w:type="spellEnd"/>
      <w:r w:rsidRPr="000404CC">
        <w:rPr>
          <w:szCs w:val="18"/>
        </w:rPr>
        <w:t xml:space="preserve"> </w:t>
      </w:r>
      <w:proofErr w:type="spellStart"/>
      <w:r w:rsidRPr="000404CC">
        <w:rPr>
          <w:szCs w:val="18"/>
        </w:rPr>
        <w:t>industries</w:t>
      </w:r>
      <w:proofErr w:type="spellEnd"/>
      <w:r w:rsidRPr="000404CC">
        <w:rPr>
          <w:szCs w:val="18"/>
        </w:rPr>
        <w:t>’, onevenredig bijdra</w:t>
      </w:r>
      <w:r w:rsidRPr="000404CC" w:rsidR="004E5761">
        <w:rPr>
          <w:szCs w:val="18"/>
        </w:rPr>
        <w:t>agt</w:t>
      </w:r>
      <w:r w:rsidRPr="000404CC">
        <w:rPr>
          <w:szCs w:val="18"/>
        </w:rPr>
        <w:t xml:space="preserve"> aan gezondheidsschade. Voorbeelden zijn de tabaksindustrie, de alcoholindustrie, de fossiele brandstofindustrie</w:t>
      </w:r>
      <w:r w:rsidRPr="000404CC" w:rsidR="00D53A28">
        <w:rPr>
          <w:szCs w:val="18"/>
        </w:rPr>
        <w:t>,</w:t>
      </w:r>
      <w:r w:rsidRPr="000404CC">
        <w:rPr>
          <w:szCs w:val="18"/>
        </w:rPr>
        <w:t xml:space="preserve"> </w:t>
      </w:r>
      <w:r w:rsidRPr="000404CC" w:rsidR="00D53A28">
        <w:rPr>
          <w:szCs w:val="18"/>
        </w:rPr>
        <w:t>de gokindustrie</w:t>
      </w:r>
      <w:r w:rsidRPr="000404CC">
        <w:rPr>
          <w:szCs w:val="18"/>
        </w:rPr>
        <w:t>, delen van de voedingsindustrie</w:t>
      </w:r>
      <w:r w:rsidRPr="000404CC" w:rsidR="00D53A28">
        <w:rPr>
          <w:szCs w:val="18"/>
        </w:rPr>
        <w:t xml:space="preserve"> of</w:t>
      </w:r>
      <w:r w:rsidRPr="000404CC">
        <w:rPr>
          <w:szCs w:val="18"/>
        </w:rPr>
        <w:t xml:space="preserve"> producenten van bepaalde chemicaliën</w:t>
      </w:r>
      <w:r w:rsidRPr="000404CC" w:rsidR="00D53A28">
        <w:rPr>
          <w:szCs w:val="18"/>
        </w:rPr>
        <w:t xml:space="preserve"> of </w:t>
      </w:r>
      <w:r w:rsidRPr="000404CC">
        <w:rPr>
          <w:szCs w:val="18"/>
        </w:rPr>
        <w:t xml:space="preserve">pesticiden. </w:t>
      </w:r>
      <w:r w:rsidRPr="000404CC" w:rsidR="00213113">
        <w:rPr>
          <w:szCs w:val="18"/>
        </w:rPr>
        <w:t xml:space="preserve">Het rapport stelt dat </w:t>
      </w:r>
      <w:r w:rsidRPr="000404CC" w:rsidR="0013299A">
        <w:rPr>
          <w:szCs w:val="18"/>
        </w:rPr>
        <w:t>kwetsbare groepen, bijvoorbeeld</w:t>
      </w:r>
      <w:r w:rsidRPr="000404CC" w:rsidR="00213113">
        <w:rPr>
          <w:szCs w:val="18"/>
        </w:rPr>
        <w:t xml:space="preserve"> me</w:t>
      </w:r>
      <w:r w:rsidRPr="000404CC" w:rsidR="0013299A">
        <w:rPr>
          <w:szCs w:val="18"/>
        </w:rPr>
        <w:t xml:space="preserve">nsen </w:t>
      </w:r>
      <w:r w:rsidRPr="000404CC" w:rsidR="000D451B">
        <w:rPr>
          <w:szCs w:val="18"/>
        </w:rPr>
        <w:t xml:space="preserve">met minder financiële mogelijkheden </w:t>
      </w:r>
      <w:r w:rsidRPr="000404CC" w:rsidR="00213113">
        <w:rPr>
          <w:szCs w:val="18"/>
        </w:rPr>
        <w:t xml:space="preserve">hieraan relatief vaker worden blootgesteld. </w:t>
      </w:r>
      <w:r w:rsidRPr="000404CC">
        <w:rPr>
          <w:szCs w:val="18"/>
        </w:rPr>
        <w:t>In het rapport worden kennisvragen geformuleerd om beter te</w:t>
      </w:r>
      <w:r w:rsidRPr="000404CC" w:rsidR="00213113">
        <w:rPr>
          <w:szCs w:val="18"/>
        </w:rPr>
        <w:t xml:space="preserve"> (gaan)</w:t>
      </w:r>
      <w:r w:rsidRPr="000404CC">
        <w:rPr>
          <w:szCs w:val="18"/>
        </w:rPr>
        <w:t xml:space="preserve"> begrijpen hoe commercie en volksgezondheid elkaar beïnvloeden, om zo beter geïnformeerde afwegingen en </w:t>
      </w:r>
      <w:r w:rsidRPr="000404CC" w:rsidR="00213113">
        <w:rPr>
          <w:szCs w:val="18"/>
        </w:rPr>
        <w:t>gezondheids</w:t>
      </w:r>
      <w:r w:rsidRPr="000404CC">
        <w:rPr>
          <w:szCs w:val="18"/>
        </w:rPr>
        <w:t>beleid mogelijk te maken.</w:t>
      </w:r>
    </w:p>
    <w:p w:rsidRPr="000404CC" w:rsidR="000A60AB" w:rsidP="000404CC" w:rsidRDefault="000A60AB" w14:paraId="1096D8F9" w14:textId="77777777">
      <w:pPr>
        <w:spacing w:line="240" w:lineRule="atLeast"/>
        <w:rPr>
          <w:szCs w:val="18"/>
        </w:rPr>
      </w:pPr>
    </w:p>
    <w:p w:rsidRPr="000404CC" w:rsidR="005D7706" w:rsidP="000404CC" w:rsidRDefault="001C1B71" w14:paraId="060E7831" w14:textId="77777777">
      <w:pPr>
        <w:keepNext/>
        <w:keepLines/>
        <w:spacing w:line="240" w:lineRule="atLeast"/>
        <w:rPr>
          <w:i/>
          <w:iCs/>
          <w:szCs w:val="18"/>
        </w:rPr>
      </w:pPr>
      <w:r w:rsidRPr="000404CC">
        <w:rPr>
          <w:i/>
          <w:iCs/>
          <w:szCs w:val="18"/>
        </w:rPr>
        <w:lastRenderedPageBreak/>
        <w:t>Verbreed het zicht op de relevantie en implicaties van commerciële determinanten: acteer in verbondenheid met andere landen</w:t>
      </w:r>
    </w:p>
    <w:p w:rsidRPr="000404CC" w:rsidR="005D7706" w:rsidP="000404CC" w:rsidRDefault="005D7706" w14:paraId="742597F6" w14:textId="77777777">
      <w:pPr>
        <w:keepNext/>
        <w:keepLines/>
        <w:spacing w:line="240" w:lineRule="atLeast"/>
        <w:rPr>
          <w:i/>
          <w:iCs/>
          <w:szCs w:val="18"/>
        </w:rPr>
      </w:pPr>
    </w:p>
    <w:p w:rsidRPr="000404CC" w:rsidR="00F82DFD" w:rsidP="000404CC" w:rsidRDefault="001C1B71" w14:paraId="61439FFE" w14:textId="77777777">
      <w:pPr>
        <w:keepNext/>
        <w:keepLines/>
        <w:spacing w:line="240" w:lineRule="atLeast"/>
        <w:rPr>
          <w:i/>
          <w:iCs/>
          <w:szCs w:val="18"/>
        </w:rPr>
      </w:pPr>
      <w:r w:rsidRPr="000404CC">
        <w:rPr>
          <w:szCs w:val="18"/>
        </w:rPr>
        <w:t>De technische werkgroep</w:t>
      </w:r>
      <w:r w:rsidRPr="000404CC" w:rsidR="009D597A">
        <w:rPr>
          <w:szCs w:val="18"/>
        </w:rPr>
        <w:t xml:space="preserve"> benadrukt dat commerciële activiteiten niet eenduidig als schadelijk of bevorderlijk kunnen worden gekwalificeerd. </w:t>
      </w:r>
    </w:p>
    <w:p w:rsidRPr="000404CC" w:rsidR="00F82DFD" w:rsidP="000404CC" w:rsidRDefault="001C1B71" w14:paraId="7A5DB534" w14:textId="77777777">
      <w:pPr>
        <w:spacing w:line="240" w:lineRule="atLeast"/>
        <w:rPr>
          <w:szCs w:val="18"/>
        </w:rPr>
      </w:pPr>
      <w:r w:rsidRPr="000404CC">
        <w:rPr>
          <w:szCs w:val="18"/>
        </w:rPr>
        <w:t xml:space="preserve">Er </w:t>
      </w:r>
      <w:r w:rsidRPr="000404CC" w:rsidR="004E5761">
        <w:rPr>
          <w:szCs w:val="18"/>
        </w:rPr>
        <w:t>is</w:t>
      </w:r>
      <w:r w:rsidRPr="000404CC">
        <w:rPr>
          <w:szCs w:val="18"/>
        </w:rPr>
        <w:t xml:space="preserve"> een breed spectrum van sectoren en activiteiten waarvan de gezondheidsimpact gemengd is, en/of afhankelijk is van context, schaal, regulering en prikkels. Dit vraagt om kennis en beleid die onderscheidend genoeg zijn om </w:t>
      </w:r>
      <w:proofErr w:type="spellStart"/>
      <w:r w:rsidRPr="000404CC">
        <w:rPr>
          <w:szCs w:val="18"/>
        </w:rPr>
        <w:t>gezondheidsbevorderende</w:t>
      </w:r>
      <w:proofErr w:type="spellEnd"/>
      <w:r w:rsidRPr="000404CC">
        <w:rPr>
          <w:szCs w:val="18"/>
        </w:rPr>
        <w:t xml:space="preserve"> vormen van commercie te stimuleren en schadelijke effecten te beperken.</w:t>
      </w:r>
    </w:p>
    <w:p w:rsidRPr="000404CC" w:rsidR="00692D31" w:rsidP="000404CC" w:rsidRDefault="00692D31" w14:paraId="77FD753D" w14:textId="77777777">
      <w:pPr>
        <w:spacing w:line="240" w:lineRule="atLeast"/>
        <w:rPr>
          <w:szCs w:val="18"/>
        </w:rPr>
      </w:pPr>
    </w:p>
    <w:p w:rsidRPr="000404CC" w:rsidR="00B13BE1" w:rsidP="000404CC" w:rsidRDefault="001C1B71" w14:paraId="51878DFC" w14:textId="77777777">
      <w:pPr>
        <w:spacing w:line="240" w:lineRule="atLeast"/>
        <w:rPr>
          <w:szCs w:val="18"/>
        </w:rPr>
      </w:pPr>
      <w:r w:rsidRPr="000404CC">
        <w:rPr>
          <w:szCs w:val="18"/>
        </w:rPr>
        <w:t xml:space="preserve">Verder ziet de technische werkgroep in Nederland dezelfde bedrijfspraktijken, die ook internationaal worden beschreven: lobby en beleidsbeïnvloeding, marketing, beïnvloeding van </w:t>
      </w:r>
      <w:r w:rsidRPr="000404CC" w:rsidR="004E5761">
        <w:rPr>
          <w:szCs w:val="18"/>
        </w:rPr>
        <w:t xml:space="preserve">de </w:t>
      </w:r>
      <w:r w:rsidRPr="000404CC">
        <w:rPr>
          <w:szCs w:val="18"/>
        </w:rPr>
        <w:t xml:space="preserve">wetenschap en reputatiemanagement. In dit verband wijst de technische werkgroep ook op de verwevenheid van de praktijken in Nederland met Europese en mondiale ontwikkelingen. Betrokken bedrijven zijn vaak multinationals die grensoverschrijdend opereren binnen internationale markten, beleidskaders en wetenschappelijke netwerken. Ook Nederlandse bedrijven functioneren binnen een Europese interne markt die via handelsverdragen met andere landen verbonden is. </w:t>
      </w:r>
    </w:p>
    <w:p w:rsidRPr="000404CC" w:rsidR="00B13BE1" w:rsidP="000404CC" w:rsidRDefault="00B13BE1" w14:paraId="585EDAE1" w14:textId="77777777">
      <w:pPr>
        <w:spacing w:line="240" w:lineRule="atLeast"/>
        <w:rPr>
          <w:szCs w:val="18"/>
        </w:rPr>
      </w:pPr>
    </w:p>
    <w:p w:rsidRPr="000404CC" w:rsidR="009D597A" w:rsidP="000404CC" w:rsidRDefault="001C1B71" w14:paraId="49FFDDE0" w14:textId="77777777">
      <w:pPr>
        <w:spacing w:line="240" w:lineRule="atLeast"/>
        <w:rPr>
          <w:szCs w:val="18"/>
        </w:rPr>
      </w:pPr>
      <w:r w:rsidRPr="000404CC">
        <w:rPr>
          <w:szCs w:val="18"/>
        </w:rPr>
        <w:t xml:space="preserve">Dit betekent dat </w:t>
      </w:r>
      <w:r w:rsidRPr="000404CC" w:rsidR="00B13BE1">
        <w:rPr>
          <w:szCs w:val="18"/>
        </w:rPr>
        <w:t xml:space="preserve">effectief </w:t>
      </w:r>
      <w:r w:rsidRPr="000404CC">
        <w:rPr>
          <w:szCs w:val="18"/>
        </w:rPr>
        <w:t xml:space="preserve">beleid </w:t>
      </w:r>
      <w:r w:rsidRPr="000404CC" w:rsidR="00B13BE1">
        <w:rPr>
          <w:szCs w:val="18"/>
        </w:rPr>
        <w:t xml:space="preserve">ten aanzien van </w:t>
      </w:r>
      <w:r w:rsidRPr="000404CC">
        <w:rPr>
          <w:szCs w:val="18"/>
        </w:rPr>
        <w:t xml:space="preserve">de commerciële determinanten van gezondheid afstemming </w:t>
      </w:r>
      <w:r w:rsidRPr="000404CC" w:rsidR="00B13BE1">
        <w:rPr>
          <w:szCs w:val="18"/>
        </w:rPr>
        <w:t xml:space="preserve">vraagt </w:t>
      </w:r>
      <w:r w:rsidRPr="000404CC">
        <w:rPr>
          <w:szCs w:val="18"/>
        </w:rPr>
        <w:t>op meerdere bestuurlijke niveaus: binnen internationale organisaties zoals de WHO en de Wereldhandelsorganisatie, binnen de</w:t>
      </w:r>
      <w:r w:rsidRPr="000404CC" w:rsidR="002043BF">
        <w:rPr>
          <w:szCs w:val="18"/>
        </w:rPr>
        <w:t xml:space="preserve"> Europese Unie (</w:t>
      </w:r>
      <w:r w:rsidRPr="000404CC">
        <w:rPr>
          <w:szCs w:val="18"/>
        </w:rPr>
        <w:t>EU</w:t>
      </w:r>
      <w:r w:rsidRPr="000404CC" w:rsidR="002043BF">
        <w:rPr>
          <w:szCs w:val="18"/>
        </w:rPr>
        <w:t>)</w:t>
      </w:r>
      <w:r w:rsidRPr="000404CC" w:rsidR="00E3650B">
        <w:rPr>
          <w:szCs w:val="18"/>
        </w:rPr>
        <w:t xml:space="preserve">, </w:t>
      </w:r>
      <w:r w:rsidRPr="000404CC">
        <w:rPr>
          <w:szCs w:val="18"/>
        </w:rPr>
        <w:t>haar handelsverdragen</w:t>
      </w:r>
      <w:r w:rsidRPr="000404CC" w:rsidR="00972B73">
        <w:rPr>
          <w:szCs w:val="18"/>
        </w:rPr>
        <w:t xml:space="preserve"> en wet- en regelgeving op diverse terreinen, waaronder product- en voedselveiligheid, chemicaliën en vervuilende emissies,</w:t>
      </w:r>
      <w:r w:rsidRPr="000404CC">
        <w:rPr>
          <w:szCs w:val="18"/>
        </w:rPr>
        <w:t xml:space="preserve"> en op nationaal en decentraal niveau. </w:t>
      </w:r>
      <w:r w:rsidRPr="000404CC" w:rsidR="005B0176">
        <w:rPr>
          <w:szCs w:val="18"/>
        </w:rPr>
        <w:t>D</w:t>
      </w:r>
      <w:r w:rsidRPr="000404CC" w:rsidR="00692D31">
        <w:rPr>
          <w:szCs w:val="18"/>
        </w:rPr>
        <w:t>e technische werkgroep</w:t>
      </w:r>
      <w:r w:rsidRPr="000404CC" w:rsidR="00B13BE1">
        <w:rPr>
          <w:szCs w:val="18"/>
        </w:rPr>
        <w:t xml:space="preserve"> </w:t>
      </w:r>
      <w:r w:rsidRPr="000404CC" w:rsidR="005B0176">
        <w:rPr>
          <w:szCs w:val="18"/>
        </w:rPr>
        <w:t xml:space="preserve">stelt </w:t>
      </w:r>
      <w:r w:rsidRPr="000404CC" w:rsidR="00B13BE1">
        <w:rPr>
          <w:szCs w:val="18"/>
        </w:rPr>
        <w:t>voor om in het Nederlandse mondiale gezondheidsbeleid de commerciële determinanten van gezondheid te verankeren</w:t>
      </w:r>
      <w:r w:rsidRPr="000404CC" w:rsidR="005B0176">
        <w:rPr>
          <w:szCs w:val="18"/>
        </w:rPr>
        <w:t>, zodat dit onderwerp terugkomt</w:t>
      </w:r>
      <w:r w:rsidRPr="000404CC" w:rsidR="0029507C">
        <w:rPr>
          <w:szCs w:val="18"/>
        </w:rPr>
        <w:t xml:space="preserve"> op</w:t>
      </w:r>
      <w:r w:rsidRPr="000404CC" w:rsidR="005B0176">
        <w:rPr>
          <w:szCs w:val="18"/>
        </w:rPr>
        <w:t xml:space="preserve"> meerdere bestuurlijke niveaus</w:t>
      </w:r>
      <w:r w:rsidRPr="000404CC" w:rsidR="00B13BE1">
        <w:rPr>
          <w:szCs w:val="18"/>
        </w:rPr>
        <w:t>.</w:t>
      </w:r>
      <w:r w:rsidRPr="000404CC" w:rsidR="00B13BE1">
        <w:rPr>
          <w:i/>
          <w:iCs/>
          <w:szCs w:val="18"/>
        </w:rPr>
        <w:t xml:space="preserve"> </w:t>
      </w:r>
    </w:p>
    <w:p w:rsidRPr="000404CC" w:rsidR="009D597A" w:rsidP="000404CC" w:rsidRDefault="009D597A" w14:paraId="77EFC90A" w14:textId="77777777">
      <w:pPr>
        <w:spacing w:line="240" w:lineRule="atLeast"/>
        <w:rPr>
          <w:szCs w:val="18"/>
        </w:rPr>
      </w:pPr>
    </w:p>
    <w:p w:rsidRPr="000404CC" w:rsidR="00B13BE1" w:rsidP="000404CC" w:rsidRDefault="001C1B71" w14:paraId="45008FB3" w14:textId="77777777">
      <w:pPr>
        <w:spacing w:line="240" w:lineRule="atLeast"/>
        <w:rPr>
          <w:i/>
          <w:iCs/>
          <w:szCs w:val="18"/>
        </w:rPr>
      </w:pPr>
      <w:r w:rsidRPr="000404CC">
        <w:rPr>
          <w:i/>
          <w:iCs/>
          <w:szCs w:val="18"/>
        </w:rPr>
        <w:t>Versterk de kennis over commerciële determinanten van gezondheid en de machts- en belangenposities en laat de overheid de rol van marktmeester vervullen</w:t>
      </w:r>
    </w:p>
    <w:p w:rsidRPr="000404CC" w:rsidR="00B13BE1" w:rsidP="000404CC" w:rsidRDefault="00B13BE1" w14:paraId="4195A4A9" w14:textId="77777777">
      <w:pPr>
        <w:spacing w:line="240" w:lineRule="atLeast"/>
        <w:rPr>
          <w:szCs w:val="18"/>
        </w:rPr>
      </w:pPr>
    </w:p>
    <w:p w:rsidRPr="000404CC" w:rsidR="00B13BE1" w:rsidP="000404CC" w:rsidRDefault="001C1B71" w14:paraId="24DAD10C" w14:textId="77777777">
      <w:pPr>
        <w:spacing w:line="240" w:lineRule="atLeast"/>
        <w:rPr>
          <w:szCs w:val="18"/>
        </w:rPr>
      </w:pPr>
      <w:r w:rsidRPr="000404CC">
        <w:rPr>
          <w:szCs w:val="18"/>
        </w:rPr>
        <w:t>De technische werkgroep laat in haar advies zien dat er vaak een disbalans in macht bestaat tussen commerciële partijen en publieke</w:t>
      </w:r>
      <w:r w:rsidRPr="000404CC" w:rsidR="004E5761">
        <w:rPr>
          <w:szCs w:val="18"/>
        </w:rPr>
        <w:t xml:space="preserve"> en </w:t>
      </w:r>
      <w:r w:rsidRPr="000404CC">
        <w:rPr>
          <w:szCs w:val="18"/>
        </w:rPr>
        <w:t xml:space="preserve">maatschappelijke actoren. Bedrijven hebben doorgaans een sterk geconcentreerd belang en aanzienlijke mogelijkheden om beleid en publieke opinie te beïnvloeden, terwijl het publieke volksgezondheidsbelang vaak diffuser en minder zichtbaar is. </w:t>
      </w:r>
      <w:r w:rsidRPr="000404CC" w:rsidR="002132C6">
        <w:rPr>
          <w:szCs w:val="18"/>
        </w:rPr>
        <w:t xml:space="preserve">Dit kan ertoe leiden dat beleid niet van de grond komt, omdat gezondheidseffecten zich vaak pas op lange termijn manifesteren, terwijl </w:t>
      </w:r>
      <w:proofErr w:type="spellStart"/>
      <w:r w:rsidRPr="000404CC" w:rsidR="0029507C">
        <w:rPr>
          <w:szCs w:val="18"/>
        </w:rPr>
        <w:t>gezondheid</w:t>
      </w:r>
      <w:r w:rsidRPr="000404CC" w:rsidR="004E5761">
        <w:rPr>
          <w:szCs w:val="18"/>
        </w:rPr>
        <w:t>s</w:t>
      </w:r>
      <w:r w:rsidRPr="000404CC" w:rsidR="002132C6">
        <w:rPr>
          <w:szCs w:val="18"/>
        </w:rPr>
        <w:t>beschermend</w:t>
      </w:r>
      <w:proofErr w:type="spellEnd"/>
      <w:r w:rsidRPr="000404CC" w:rsidR="002132C6">
        <w:rPr>
          <w:szCs w:val="18"/>
        </w:rPr>
        <w:t xml:space="preserve"> beleid direct verdienmodellen van bedrijven kan raken.</w:t>
      </w:r>
      <w:r w:rsidRPr="000404CC" w:rsidR="008E5374">
        <w:rPr>
          <w:szCs w:val="18"/>
        </w:rPr>
        <w:t xml:space="preserve"> </w:t>
      </w:r>
      <w:r w:rsidRPr="000404CC">
        <w:rPr>
          <w:szCs w:val="18"/>
        </w:rPr>
        <w:t xml:space="preserve">Het rapport constateert </w:t>
      </w:r>
      <w:r w:rsidRPr="000404CC" w:rsidR="008E5374">
        <w:rPr>
          <w:szCs w:val="18"/>
        </w:rPr>
        <w:t>da</w:t>
      </w:r>
      <w:r w:rsidRPr="000404CC">
        <w:rPr>
          <w:szCs w:val="18"/>
        </w:rPr>
        <w:t xml:space="preserve">t het versterken van tegenmacht noodzakelijk is </w:t>
      </w:r>
      <w:r w:rsidRPr="000404CC" w:rsidR="0011296E">
        <w:rPr>
          <w:szCs w:val="18"/>
        </w:rPr>
        <w:t>om gezondheid beter te positioneren in de belangenafwegingen en tegelijkertijd</w:t>
      </w:r>
      <w:r w:rsidRPr="000404CC">
        <w:rPr>
          <w:szCs w:val="18"/>
        </w:rPr>
        <w:t xml:space="preserve"> benadrukt </w:t>
      </w:r>
      <w:r w:rsidRPr="000404CC" w:rsidR="0011296E">
        <w:rPr>
          <w:szCs w:val="18"/>
        </w:rPr>
        <w:t xml:space="preserve">de technische werkgroep </w:t>
      </w:r>
      <w:r w:rsidRPr="000404CC">
        <w:rPr>
          <w:szCs w:val="18"/>
        </w:rPr>
        <w:t>dat dit vraagstuk nog volop in ontwikkeling is</w:t>
      </w:r>
      <w:r w:rsidRPr="000404CC" w:rsidR="00897386">
        <w:rPr>
          <w:szCs w:val="18"/>
        </w:rPr>
        <w:t>.</w:t>
      </w:r>
      <w:r w:rsidRPr="000404CC">
        <w:rPr>
          <w:szCs w:val="18"/>
        </w:rPr>
        <w:t xml:space="preserve"> </w:t>
      </w:r>
      <w:r w:rsidRPr="000404CC" w:rsidR="00897386">
        <w:rPr>
          <w:szCs w:val="18"/>
        </w:rPr>
        <w:t>H</w:t>
      </w:r>
      <w:r w:rsidRPr="000404CC">
        <w:rPr>
          <w:szCs w:val="18"/>
        </w:rPr>
        <w:t>oe tegenmacht het best kan worden georganiseerd, welke actoren daar</w:t>
      </w:r>
      <w:r w:rsidRPr="000404CC" w:rsidR="004E5761">
        <w:rPr>
          <w:szCs w:val="18"/>
        </w:rPr>
        <w:t>aan</w:t>
      </w:r>
      <w:r w:rsidRPr="000404CC">
        <w:rPr>
          <w:szCs w:val="18"/>
        </w:rPr>
        <w:t xml:space="preserve"> het meest effectief kunnen bijdragen, en hoe deze </w:t>
      </w:r>
      <w:r w:rsidRPr="000404CC" w:rsidR="00E3650B">
        <w:rPr>
          <w:szCs w:val="18"/>
        </w:rPr>
        <w:t xml:space="preserve">tegenmacht </w:t>
      </w:r>
      <w:r w:rsidRPr="000404CC">
        <w:rPr>
          <w:szCs w:val="18"/>
        </w:rPr>
        <w:t xml:space="preserve">zich verhoudt tot marktdynamiek, </w:t>
      </w:r>
      <w:r w:rsidRPr="000404CC" w:rsidR="0029507C">
        <w:rPr>
          <w:szCs w:val="18"/>
        </w:rPr>
        <w:t xml:space="preserve">zal verder </w:t>
      </w:r>
      <w:r w:rsidRPr="000404CC">
        <w:rPr>
          <w:szCs w:val="18"/>
        </w:rPr>
        <w:t>onderzoek</w:t>
      </w:r>
      <w:r w:rsidRPr="000404CC" w:rsidR="0029507C">
        <w:rPr>
          <w:szCs w:val="18"/>
        </w:rPr>
        <w:t xml:space="preserve"> vragen</w:t>
      </w:r>
      <w:r w:rsidRPr="000404CC">
        <w:rPr>
          <w:szCs w:val="18"/>
        </w:rPr>
        <w:t xml:space="preserve">. Wel wijst het rapport op kansrijke aanknopingspunten, zoals proportionele vertegenwoordiging in beleidsconsultaties en </w:t>
      </w:r>
      <w:r w:rsidRPr="000404CC" w:rsidR="004E5761">
        <w:rPr>
          <w:szCs w:val="18"/>
        </w:rPr>
        <w:t xml:space="preserve">het benutten van tegenmacht </w:t>
      </w:r>
      <w:r w:rsidRPr="000404CC">
        <w:rPr>
          <w:szCs w:val="18"/>
        </w:rPr>
        <w:t>vanuit de markt zelf, bijvoorbeeld bij bedrijven die nadeel ondervinden van ongereguleerde schadelijke praktijken van concurrenten.</w:t>
      </w:r>
    </w:p>
    <w:p w:rsidRPr="000404CC" w:rsidR="008E5374" w:rsidP="000404CC" w:rsidRDefault="008E5374" w14:paraId="7992712E" w14:textId="77777777">
      <w:pPr>
        <w:spacing w:line="240" w:lineRule="atLeast"/>
        <w:rPr>
          <w:szCs w:val="18"/>
        </w:rPr>
      </w:pPr>
    </w:p>
    <w:p w:rsidRPr="000404CC" w:rsidR="00B13BE1" w:rsidP="000404CC" w:rsidRDefault="001C1B71" w14:paraId="020CD7EB" w14:textId="77777777">
      <w:pPr>
        <w:spacing w:line="240" w:lineRule="atLeast"/>
        <w:rPr>
          <w:szCs w:val="18"/>
        </w:rPr>
      </w:pPr>
      <w:r w:rsidRPr="000404CC">
        <w:rPr>
          <w:szCs w:val="18"/>
        </w:rPr>
        <w:lastRenderedPageBreak/>
        <w:t xml:space="preserve">De technische werkgroep benoemt in haar rapport dat overheden een legitieme rol hebben bij het beschermen en bevorderen van de volksgezondheid, maar dat verantwoordelijkheden en bevoegdheden zijn verdeeld over verschillende beleidsterreinen en bestuurslagen. Dit maakt het complex om de volksgezondheid structureel centraal te stellen. </w:t>
      </w:r>
      <w:r w:rsidRPr="000404CC" w:rsidR="0011296E">
        <w:rPr>
          <w:szCs w:val="18"/>
        </w:rPr>
        <w:t>H</w:t>
      </w:r>
      <w:r w:rsidRPr="000404CC">
        <w:rPr>
          <w:szCs w:val="18"/>
        </w:rPr>
        <w:t xml:space="preserve">et rapport </w:t>
      </w:r>
      <w:r w:rsidRPr="000404CC" w:rsidR="0011296E">
        <w:rPr>
          <w:szCs w:val="18"/>
        </w:rPr>
        <w:t xml:space="preserve">legt </w:t>
      </w:r>
      <w:r w:rsidRPr="000404CC">
        <w:rPr>
          <w:szCs w:val="18"/>
        </w:rPr>
        <w:t xml:space="preserve">nadrukkelijk gewicht op de rol van de overheid als marktmeester: het actief en onafhankelijk vaststellen, bewaken en handhaven van spelregels die een gelijk speelveld creëren, waarin </w:t>
      </w:r>
      <w:proofErr w:type="spellStart"/>
      <w:r w:rsidRPr="000404CC">
        <w:rPr>
          <w:szCs w:val="18"/>
        </w:rPr>
        <w:t>gezondheidsbevorderende</w:t>
      </w:r>
      <w:proofErr w:type="spellEnd"/>
      <w:r w:rsidRPr="000404CC">
        <w:rPr>
          <w:szCs w:val="18"/>
        </w:rPr>
        <w:t xml:space="preserve"> producten en praktijken worden gestimuleerd en schadelijke praktijken worden begrensd. Dit vergt kennisontwikkeling over hoe </w:t>
      </w:r>
      <w:r w:rsidRPr="000404CC" w:rsidR="00E3650B">
        <w:rPr>
          <w:szCs w:val="18"/>
        </w:rPr>
        <w:t xml:space="preserve">de </w:t>
      </w:r>
      <w:r w:rsidRPr="000404CC">
        <w:rPr>
          <w:szCs w:val="18"/>
        </w:rPr>
        <w:t>wetgevende macht op verschillende bestuurlijke niveaus kaders kan stellen.</w:t>
      </w:r>
      <w:r w:rsidRPr="000404CC" w:rsidR="00A04B31">
        <w:rPr>
          <w:szCs w:val="18"/>
        </w:rPr>
        <w:t xml:space="preserve"> </w:t>
      </w:r>
      <w:r w:rsidRPr="000404CC">
        <w:rPr>
          <w:szCs w:val="18"/>
        </w:rPr>
        <w:t xml:space="preserve">Het rapport concludeert dat er geen </w:t>
      </w:r>
      <w:r w:rsidRPr="000404CC" w:rsidR="00F056B9">
        <w:rPr>
          <w:szCs w:val="18"/>
        </w:rPr>
        <w:t>alomvattende</w:t>
      </w:r>
      <w:r w:rsidRPr="000404CC">
        <w:rPr>
          <w:szCs w:val="18"/>
        </w:rPr>
        <w:t xml:space="preserve"> oplossing bestaat: beleid en kennisontwikkeling moeten dynamisch, iteratief en lerend zijn, met ruimte voor experimenten.</w:t>
      </w:r>
    </w:p>
    <w:p w:rsidRPr="000404CC" w:rsidR="00B13BE1" w:rsidP="000404CC" w:rsidRDefault="00B13BE1" w14:paraId="41C3FC8E" w14:textId="77777777">
      <w:pPr>
        <w:spacing w:line="240" w:lineRule="atLeast"/>
        <w:rPr>
          <w:szCs w:val="18"/>
        </w:rPr>
      </w:pPr>
    </w:p>
    <w:p w:rsidRPr="000404CC" w:rsidR="008E5374" w:rsidP="000404CC" w:rsidRDefault="001C1B71" w14:paraId="16BCB78C" w14:textId="77777777">
      <w:pPr>
        <w:spacing w:line="240" w:lineRule="atLeast"/>
        <w:rPr>
          <w:i/>
          <w:iCs/>
          <w:szCs w:val="18"/>
        </w:rPr>
      </w:pPr>
      <w:r w:rsidRPr="000404CC">
        <w:rPr>
          <w:i/>
          <w:iCs/>
          <w:szCs w:val="18"/>
        </w:rPr>
        <w:t>Kennisvragen identificeren en prioriteren</w:t>
      </w:r>
    </w:p>
    <w:p w:rsidRPr="000404CC" w:rsidR="008E5374" w:rsidP="000404CC" w:rsidRDefault="008E5374" w14:paraId="60DA25D0" w14:textId="77777777">
      <w:pPr>
        <w:spacing w:line="240" w:lineRule="atLeast"/>
        <w:rPr>
          <w:szCs w:val="18"/>
        </w:rPr>
      </w:pPr>
    </w:p>
    <w:p w:rsidRPr="000404CC" w:rsidR="008E5374" w:rsidP="000404CC" w:rsidRDefault="001C1B71" w14:paraId="2BE97FFE" w14:textId="77777777">
      <w:pPr>
        <w:spacing w:line="240" w:lineRule="atLeast"/>
        <w:rPr>
          <w:szCs w:val="18"/>
        </w:rPr>
      </w:pPr>
      <w:r w:rsidRPr="000404CC">
        <w:rPr>
          <w:szCs w:val="18"/>
        </w:rPr>
        <w:t xml:space="preserve">De technische werkgroep en het </w:t>
      </w:r>
      <w:r w:rsidRPr="000404CC" w:rsidR="0029507C">
        <w:rPr>
          <w:szCs w:val="18"/>
        </w:rPr>
        <w:t>KPP</w:t>
      </w:r>
      <w:r w:rsidRPr="000404CC">
        <w:rPr>
          <w:szCs w:val="18"/>
        </w:rPr>
        <w:t xml:space="preserve"> hebben onbeantwoorde kennisvragen rond de commerciële determinanten van gezondheid geïdentificeerd en geprioriteerd. Voor een deel van deze kennisvragen is naar de mening van de technische werkgroep al veel (</w:t>
      </w:r>
      <w:proofErr w:type="spellStart"/>
      <w:r w:rsidRPr="000404CC">
        <w:rPr>
          <w:szCs w:val="18"/>
        </w:rPr>
        <w:t>inter</w:t>
      </w:r>
      <w:proofErr w:type="spellEnd"/>
      <w:r w:rsidRPr="000404CC">
        <w:rPr>
          <w:szCs w:val="18"/>
        </w:rPr>
        <w:t xml:space="preserve">)nationale literatuur beschikbaar, wat concrete aanknopingspunten biedt voor beleid en uitvoering. Voor een ander deel is nog beperkt onderzoek verricht; deze vragen hebben een meer fundamenteel karakter en vergen een langetermijninvestering. Verder constateert de technische werkgroep dat er nog geen </w:t>
      </w:r>
      <w:proofErr w:type="spellStart"/>
      <w:r w:rsidRPr="000404CC">
        <w:rPr>
          <w:szCs w:val="18"/>
        </w:rPr>
        <w:t>ZonMw</w:t>
      </w:r>
      <w:proofErr w:type="spellEnd"/>
      <w:r w:rsidRPr="000404CC">
        <w:rPr>
          <w:szCs w:val="18"/>
        </w:rPr>
        <w:t>-programma ge</w:t>
      </w:r>
      <w:r w:rsidRPr="000404CC" w:rsidR="00994A11">
        <w:rPr>
          <w:szCs w:val="18"/>
        </w:rPr>
        <w:t xml:space="preserve">richt is op </w:t>
      </w:r>
      <w:r w:rsidRPr="000404CC">
        <w:rPr>
          <w:szCs w:val="18"/>
        </w:rPr>
        <w:t>commerciële determinanten van gezondheid. De technische werkgroep wijst erop dat de kennisvraagstukken daarnaast inzet vergen van uiteenlopende disciplines, waaronder bedrijfseconomie, recht, bestuurskunde en epidemiologie. De technische werkgroep vraagt de overheid het onderzoeksveld financieel te stimuleren.</w:t>
      </w:r>
    </w:p>
    <w:p w:rsidRPr="000404CC" w:rsidR="008E5374" w:rsidP="000404CC" w:rsidRDefault="008E5374" w14:paraId="37E00E89" w14:textId="77777777">
      <w:pPr>
        <w:spacing w:line="240" w:lineRule="atLeast"/>
        <w:rPr>
          <w:szCs w:val="18"/>
        </w:rPr>
      </w:pPr>
    </w:p>
    <w:p w:rsidRPr="000404CC" w:rsidR="008E5374" w:rsidP="000404CC" w:rsidRDefault="001C1B71" w14:paraId="299A80C0" w14:textId="77777777">
      <w:pPr>
        <w:spacing w:line="240" w:lineRule="atLeast"/>
        <w:rPr>
          <w:b/>
          <w:bCs/>
          <w:szCs w:val="18"/>
        </w:rPr>
      </w:pPr>
      <w:r w:rsidRPr="000404CC">
        <w:rPr>
          <w:b/>
          <w:bCs/>
          <w:szCs w:val="18"/>
        </w:rPr>
        <w:t>Reactie</w:t>
      </w:r>
    </w:p>
    <w:p w:rsidRPr="000404CC" w:rsidR="00E86338" w:rsidP="000404CC" w:rsidRDefault="00E86338" w14:paraId="274A1D91" w14:textId="77777777">
      <w:pPr>
        <w:spacing w:line="240" w:lineRule="atLeast"/>
        <w:rPr>
          <w:szCs w:val="18"/>
        </w:rPr>
      </w:pPr>
    </w:p>
    <w:p w:rsidRPr="000404CC" w:rsidR="00994A11" w:rsidP="000404CC" w:rsidRDefault="001C1B71" w14:paraId="615D1904" w14:textId="5ABDF5DB">
      <w:pPr>
        <w:spacing w:line="240" w:lineRule="atLeast"/>
        <w:rPr>
          <w:szCs w:val="18"/>
        </w:rPr>
      </w:pPr>
      <w:r w:rsidRPr="000404CC">
        <w:rPr>
          <w:szCs w:val="18"/>
        </w:rPr>
        <w:t>Het KPP en d</w:t>
      </w:r>
      <w:r w:rsidRPr="000404CC" w:rsidR="00692D31">
        <w:rPr>
          <w:szCs w:val="18"/>
        </w:rPr>
        <w:t xml:space="preserve">e </w:t>
      </w:r>
      <w:r w:rsidRPr="000404CC" w:rsidR="00CD708E">
        <w:rPr>
          <w:szCs w:val="18"/>
        </w:rPr>
        <w:t>technische</w:t>
      </w:r>
      <w:r w:rsidRPr="000404CC" w:rsidR="00692D31">
        <w:rPr>
          <w:szCs w:val="18"/>
        </w:rPr>
        <w:t xml:space="preserve"> werkgroep</w:t>
      </w:r>
      <w:r w:rsidRPr="000404CC" w:rsidR="00E86338">
        <w:rPr>
          <w:szCs w:val="18"/>
        </w:rPr>
        <w:t xml:space="preserve"> he</w:t>
      </w:r>
      <w:r w:rsidRPr="000404CC">
        <w:rPr>
          <w:szCs w:val="18"/>
        </w:rPr>
        <w:t xml:space="preserve">bben </w:t>
      </w:r>
      <w:r w:rsidRPr="000404CC" w:rsidR="00E86338">
        <w:rPr>
          <w:szCs w:val="18"/>
        </w:rPr>
        <w:t>op een duidelijk</w:t>
      </w:r>
      <w:r w:rsidRPr="000404CC">
        <w:rPr>
          <w:szCs w:val="18"/>
        </w:rPr>
        <w:t>e</w:t>
      </w:r>
      <w:r w:rsidRPr="000404CC" w:rsidR="00E86338">
        <w:rPr>
          <w:szCs w:val="18"/>
        </w:rPr>
        <w:t xml:space="preserve"> manier beschreven hoe commerciële activiteiten onze gezondheid zowel positief als negatief kunnen beïnvloeden. De brede beschrijving </w:t>
      </w:r>
      <w:r w:rsidRPr="000404CC">
        <w:rPr>
          <w:szCs w:val="18"/>
        </w:rPr>
        <w:t>biedt</w:t>
      </w:r>
      <w:r w:rsidRPr="000404CC" w:rsidR="00E86338">
        <w:rPr>
          <w:szCs w:val="18"/>
        </w:rPr>
        <w:t xml:space="preserve"> het nuttige inzicht dat dit niet beperkt is tot één sector of mechanisme</w:t>
      </w:r>
      <w:r w:rsidRPr="000404CC" w:rsidR="00213113">
        <w:rPr>
          <w:szCs w:val="18"/>
        </w:rPr>
        <w:t xml:space="preserve"> en dat groepen in onze samenleving hierdoor worden geraakt</w:t>
      </w:r>
      <w:r w:rsidRPr="000404CC" w:rsidR="00E86338">
        <w:rPr>
          <w:szCs w:val="18"/>
        </w:rPr>
        <w:t xml:space="preserve">. Commerciële activiteiten die onze gezondheid schaden kunnen </w:t>
      </w:r>
      <w:r w:rsidRPr="000404CC" w:rsidR="00213113">
        <w:rPr>
          <w:szCs w:val="18"/>
        </w:rPr>
        <w:t xml:space="preserve">dan ook </w:t>
      </w:r>
      <w:r w:rsidRPr="000404CC" w:rsidR="00E86338">
        <w:rPr>
          <w:szCs w:val="18"/>
        </w:rPr>
        <w:t xml:space="preserve">een belangrijke reden zijn om als overheid corrigerend of kaderstellend op te treden. </w:t>
      </w:r>
      <w:r w:rsidRPr="000404CC" w:rsidR="006D7278">
        <w:rPr>
          <w:szCs w:val="18"/>
        </w:rPr>
        <w:t xml:space="preserve">De betrokkenheid van de overheid is nodig als </w:t>
      </w:r>
      <w:r w:rsidRPr="000404CC" w:rsidR="00E86338">
        <w:rPr>
          <w:szCs w:val="18"/>
        </w:rPr>
        <w:t xml:space="preserve">partijen dit zelf </w:t>
      </w:r>
      <w:r w:rsidRPr="000404CC">
        <w:rPr>
          <w:szCs w:val="18"/>
        </w:rPr>
        <w:t xml:space="preserve">niet kunnen of onvoldoende </w:t>
      </w:r>
      <w:r w:rsidRPr="000404CC" w:rsidR="00E86338">
        <w:rPr>
          <w:szCs w:val="18"/>
        </w:rPr>
        <w:t>doen</w:t>
      </w:r>
      <w:r w:rsidRPr="000404CC" w:rsidR="006D7278">
        <w:rPr>
          <w:szCs w:val="18"/>
        </w:rPr>
        <w:t xml:space="preserve">, zoals </w:t>
      </w:r>
      <w:r w:rsidRPr="000404CC" w:rsidR="00F056B9">
        <w:rPr>
          <w:szCs w:val="18"/>
        </w:rPr>
        <w:t xml:space="preserve">bij </w:t>
      </w:r>
      <w:r w:rsidRPr="000404CC" w:rsidR="006D7278">
        <w:rPr>
          <w:szCs w:val="18"/>
        </w:rPr>
        <w:t>het komen tot maatwerkafspraken tussen het kabinet, Tata Steel en de provincie Noord-Holland</w:t>
      </w:r>
      <w:r w:rsidRPr="000404CC" w:rsidR="00E86338">
        <w:rPr>
          <w:szCs w:val="18"/>
        </w:rPr>
        <w:t xml:space="preserve">. Het </w:t>
      </w:r>
      <w:r w:rsidRPr="000404CC">
        <w:rPr>
          <w:szCs w:val="18"/>
        </w:rPr>
        <w:t xml:space="preserve">niet tegengaan van dergelijke activiteiten kan </w:t>
      </w:r>
      <w:r w:rsidRPr="000404CC" w:rsidR="00E86338">
        <w:rPr>
          <w:szCs w:val="18"/>
        </w:rPr>
        <w:t>immers</w:t>
      </w:r>
      <w:r w:rsidRPr="000404CC">
        <w:rPr>
          <w:szCs w:val="18"/>
        </w:rPr>
        <w:t xml:space="preserve"> leiden tot een slechtere</w:t>
      </w:r>
      <w:r w:rsidRPr="000404CC" w:rsidR="00E86338">
        <w:rPr>
          <w:szCs w:val="18"/>
        </w:rPr>
        <w:t xml:space="preserve"> gezondheid, wat </w:t>
      </w:r>
      <w:r w:rsidRPr="000404CC" w:rsidR="00C377B6">
        <w:rPr>
          <w:szCs w:val="18"/>
        </w:rPr>
        <w:t xml:space="preserve">naast impact op het welzijn </w:t>
      </w:r>
      <w:r w:rsidRPr="000404CC" w:rsidR="00E86338">
        <w:rPr>
          <w:szCs w:val="18"/>
        </w:rPr>
        <w:t xml:space="preserve">leidt tot een minder fitte beroepsbevolking, een groter beroep op </w:t>
      </w:r>
      <w:r w:rsidRPr="000404CC" w:rsidR="00C377B6">
        <w:rPr>
          <w:szCs w:val="18"/>
        </w:rPr>
        <w:t xml:space="preserve">zorgprofessionals en </w:t>
      </w:r>
      <w:r w:rsidRPr="000404CC" w:rsidR="00E86338">
        <w:rPr>
          <w:szCs w:val="18"/>
        </w:rPr>
        <w:t xml:space="preserve">mantelzorgers en oplopende </w:t>
      </w:r>
      <w:r w:rsidRPr="000404CC" w:rsidR="00C377B6">
        <w:rPr>
          <w:szCs w:val="18"/>
        </w:rPr>
        <w:t>zorgkosten</w:t>
      </w:r>
      <w:r w:rsidRPr="000404CC" w:rsidR="00E86338">
        <w:rPr>
          <w:szCs w:val="18"/>
        </w:rPr>
        <w:t xml:space="preserve">. </w:t>
      </w:r>
    </w:p>
    <w:p w:rsidRPr="000404CC" w:rsidR="00E86338" w:rsidP="000404CC" w:rsidRDefault="001C1B71" w14:paraId="4B95AA62" w14:textId="7EB79084">
      <w:pPr>
        <w:spacing w:line="240" w:lineRule="atLeast"/>
        <w:rPr>
          <w:szCs w:val="18"/>
        </w:rPr>
      </w:pPr>
      <w:r w:rsidRPr="000404CC">
        <w:rPr>
          <w:szCs w:val="18"/>
        </w:rPr>
        <w:t xml:space="preserve">Het is dan ook waardevol dat </w:t>
      </w:r>
      <w:r w:rsidRPr="000404CC" w:rsidR="00CD708E">
        <w:rPr>
          <w:szCs w:val="18"/>
        </w:rPr>
        <w:t xml:space="preserve">de </w:t>
      </w:r>
      <w:r w:rsidRPr="000404CC" w:rsidR="00692D31">
        <w:rPr>
          <w:szCs w:val="18"/>
        </w:rPr>
        <w:t>technische werkgroep</w:t>
      </w:r>
      <w:r w:rsidRPr="000404CC">
        <w:rPr>
          <w:szCs w:val="18"/>
        </w:rPr>
        <w:t xml:space="preserve"> in haar advies een aantal voorstellen </w:t>
      </w:r>
      <w:r w:rsidRPr="000404CC" w:rsidR="0029507C">
        <w:rPr>
          <w:szCs w:val="18"/>
        </w:rPr>
        <w:t>doe</w:t>
      </w:r>
      <w:r w:rsidRPr="000404CC" w:rsidR="00994A11">
        <w:rPr>
          <w:szCs w:val="18"/>
        </w:rPr>
        <w:t>t</w:t>
      </w:r>
      <w:r w:rsidRPr="000404CC">
        <w:rPr>
          <w:szCs w:val="18"/>
        </w:rPr>
        <w:t xml:space="preserve"> om een beter beeld te krijgen van de invloed van commerciële determinanten op de gezondheid in Nederland. In </w:t>
      </w:r>
      <w:r w:rsidRPr="000404CC" w:rsidR="00213113">
        <w:rPr>
          <w:szCs w:val="18"/>
        </w:rPr>
        <w:t xml:space="preserve">deze </w:t>
      </w:r>
      <w:r w:rsidRPr="000404CC">
        <w:rPr>
          <w:szCs w:val="18"/>
        </w:rPr>
        <w:t>reactie l</w:t>
      </w:r>
      <w:r w:rsidRPr="000404CC" w:rsidR="00213113">
        <w:rPr>
          <w:szCs w:val="18"/>
        </w:rPr>
        <w:t xml:space="preserve">eest u </w:t>
      </w:r>
      <w:r w:rsidRPr="000404CC">
        <w:rPr>
          <w:szCs w:val="18"/>
        </w:rPr>
        <w:t xml:space="preserve">hoe </w:t>
      </w:r>
      <w:r w:rsidRPr="000404CC" w:rsidR="00636403">
        <w:rPr>
          <w:szCs w:val="18"/>
        </w:rPr>
        <w:t xml:space="preserve">het kabinet </w:t>
      </w:r>
      <w:r w:rsidRPr="000404CC">
        <w:rPr>
          <w:szCs w:val="18"/>
        </w:rPr>
        <w:t>hier de komende jaren nadere inhoudelijke invulling aan zal geven.</w:t>
      </w:r>
    </w:p>
    <w:p w:rsidRPr="000404CC" w:rsidR="00E86338" w:rsidP="000404CC" w:rsidRDefault="00E86338" w14:paraId="47B65C13" w14:textId="77777777">
      <w:pPr>
        <w:spacing w:line="240" w:lineRule="atLeast"/>
        <w:rPr>
          <w:szCs w:val="18"/>
        </w:rPr>
      </w:pPr>
    </w:p>
    <w:p w:rsidRPr="000404CC" w:rsidR="00E86338" w:rsidP="000404CC" w:rsidRDefault="001C1B71" w14:paraId="39F72303" w14:textId="77777777">
      <w:pPr>
        <w:keepNext/>
        <w:keepLines/>
        <w:widowControl/>
        <w:spacing w:line="240" w:lineRule="atLeast"/>
        <w:rPr>
          <w:i/>
          <w:iCs/>
          <w:szCs w:val="18"/>
        </w:rPr>
      </w:pPr>
      <w:bookmarkStart w:name="_Hlk240535308" w:id="2"/>
      <w:bookmarkStart w:name="_Hlk238719398" w:id="3"/>
      <w:r w:rsidRPr="000404CC">
        <w:rPr>
          <w:i/>
          <w:iCs/>
          <w:szCs w:val="18"/>
        </w:rPr>
        <w:lastRenderedPageBreak/>
        <w:t xml:space="preserve">Commerciële determinanten van gezondheid en het </w:t>
      </w:r>
      <w:r w:rsidRPr="000404CC" w:rsidR="00A9164B">
        <w:rPr>
          <w:i/>
          <w:iCs/>
          <w:szCs w:val="18"/>
        </w:rPr>
        <w:t>internationale</w:t>
      </w:r>
      <w:r w:rsidRPr="000404CC">
        <w:rPr>
          <w:i/>
          <w:iCs/>
          <w:szCs w:val="18"/>
        </w:rPr>
        <w:t xml:space="preserve"> gezondheidsbeleid </w:t>
      </w:r>
      <w:bookmarkEnd w:id="2"/>
    </w:p>
    <w:p w:rsidRPr="000404CC" w:rsidR="00E86338" w:rsidP="000404CC" w:rsidRDefault="00E86338" w14:paraId="59070953" w14:textId="77777777">
      <w:pPr>
        <w:keepNext/>
        <w:keepLines/>
        <w:widowControl/>
        <w:spacing w:line="240" w:lineRule="atLeast"/>
        <w:rPr>
          <w:szCs w:val="18"/>
        </w:rPr>
      </w:pPr>
    </w:p>
    <w:bookmarkEnd w:id="3"/>
    <w:p w:rsidRPr="000404CC" w:rsidR="002043BF" w:rsidP="000404CC" w:rsidRDefault="00213113" w14:paraId="7DFD89D1" w14:textId="46F62A09">
      <w:pPr>
        <w:keepNext/>
        <w:keepLines/>
        <w:widowControl/>
        <w:rPr>
          <w:rFonts w:eastAsia="Times New Roman" w:cs="Aptos"/>
          <w:kern w:val="0"/>
          <w:szCs w:val="18"/>
          <w:lang w:eastAsia="en-US" w:bidi="ar-SA"/>
        </w:rPr>
      </w:pPr>
      <w:r w:rsidRPr="000404CC">
        <w:rPr>
          <w:szCs w:val="18"/>
        </w:rPr>
        <w:t>D</w:t>
      </w:r>
      <w:r w:rsidRPr="000404CC" w:rsidR="001C1B71">
        <w:rPr>
          <w:szCs w:val="18"/>
        </w:rPr>
        <w:t xml:space="preserve">e constatering van het KPP dat de commerciële determinanten van gezondheid </w:t>
      </w:r>
      <w:r w:rsidRPr="000404CC" w:rsidR="00636403">
        <w:rPr>
          <w:szCs w:val="18"/>
        </w:rPr>
        <w:t>een internationale benadering vragen</w:t>
      </w:r>
      <w:r w:rsidRPr="000404CC">
        <w:rPr>
          <w:szCs w:val="18"/>
        </w:rPr>
        <w:t xml:space="preserve"> is van belang</w:t>
      </w:r>
      <w:r w:rsidRPr="000404CC" w:rsidR="001C1B71">
        <w:rPr>
          <w:szCs w:val="18"/>
        </w:rPr>
        <w:t>.</w:t>
      </w:r>
      <w:r w:rsidRPr="000404CC" w:rsidR="0029507C">
        <w:rPr>
          <w:szCs w:val="18"/>
        </w:rPr>
        <w:t xml:space="preserve"> Al zal ook Nederlandse regelgeving en regulering belangrijk zijn. Ook de WHO wijst op het internationale speelveld, waar </w:t>
      </w:r>
      <w:r w:rsidRPr="000404CC" w:rsidR="00C67397">
        <w:rPr>
          <w:szCs w:val="18"/>
        </w:rPr>
        <w:t xml:space="preserve">bedrijven die in </w:t>
      </w:r>
      <w:r w:rsidRPr="000404CC" w:rsidR="001C1B71">
        <w:rPr>
          <w:szCs w:val="18"/>
        </w:rPr>
        <w:t xml:space="preserve">Nederland </w:t>
      </w:r>
      <w:r w:rsidRPr="000404CC" w:rsidR="00C67397">
        <w:rPr>
          <w:szCs w:val="18"/>
        </w:rPr>
        <w:t>opereren deel van</w:t>
      </w:r>
      <w:r w:rsidRPr="000404CC" w:rsidR="00F056B9">
        <w:rPr>
          <w:szCs w:val="18"/>
        </w:rPr>
        <w:t xml:space="preserve"> </w:t>
      </w:r>
      <w:r w:rsidRPr="000404CC" w:rsidR="00C67397">
        <w:rPr>
          <w:szCs w:val="18"/>
        </w:rPr>
        <w:t>uitmaken. Deze bedrijven opereren binnen de</w:t>
      </w:r>
      <w:r w:rsidRPr="000404CC" w:rsidR="001C1B71">
        <w:rPr>
          <w:szCs w:val="18"/>
        </w:rPr>
        <w:t xml:space="preserve"> Europese interne markt die via handelsverdragen verweven is met de rest van de wereld. </w:t>
      </w:r>
      <w:r w:rsidRPr="000404CC" w:rsidR="0090607F">
        <w:rPr>
          <w:szCs w:val="18"/>
        </w:rPr>
        <w:t xml:space="preserve">Het is dan ook belangrijk </w:t>
      </w:r>
      <w:r w:rsidRPr="000404CC" w:rsidR="001C1B71">
        <w:rPr>
          <w:szCs w:val="18"/>
        </w:rPr>
        <w:t>dat de WHO en de EU</w:t>
      </w:r>
      <w:r w:rsidRPr="000404CC" w:rsidR="00C67397">
        <w:rPr>
          <w:szCs w:val="18"/>
        </w:rPr>
        <w:t>, waar</w:t>
      </w:r>
      <w:r w:rsidRPr="000404CC" w:rsidR="00726C2C">
        <w:rPr>
          <w:szCs w:val="18"/>
        </w:rPr>
        <w:t xml:space="preserve">bij </w:t>
      </w:r>
      <w:r w:rsidRPr="000404CC" w:rsidR="00C67397">
        <w:rPr>
          <w:szCs w:val="18"/>
        </w:rPr>
        <w:t xml:space="preserve">Nederland </w:t>
      </w:r>
      <w:r w:rsidRPr="000404CC" w:rsidR="00726C2C">
        <w:rPr>
          <w:szCs w:val="18"/>
        </w:rPr>
        <w:t>is aangesloten als lidstaat</w:t>
      </w:r>
      <w:r w:rsidRPr="000404CC" w:rsidR="00C67397">
        <w:rPr>
          <w:szCs w:val="18"/>
        </w:rPr>
        <w:t xml:space="preserve">, </w:t>
      </w:r>
      <w:r w:rsidRPr="000404CC" w:rsidR="001C1B71">
        <w:rPr>
          <w:szCs w:val="18"/>
        </w:rPr>
        <w:t xml:space="preserve">expliciet aandacht </w:t>
      </w:r>
      <w:r w:rsidRPr="000404CC" w:rsidR="00C67397">
        <w:rPr>
          <w:szCs w:val="18"/>
        </w:rPr>
        <w:t xml:space="preserve">blijven </w:t>
      </w:r>
      <w:r w:rsidRPr="000404CC" w:rsidR="001C1B71">
        <w:rPr>
          <w:szCs w:val="18"/>
        </w:rPr>
        <w:t>geven aan de invloed van commerciële determinanten van gezondheid</w:t>
      </w:r>
      <w:r w:rsidRPr="000404CC" w:rsidR="00C67397">
        <w:rPr>
          <w:szCs w:val="18"/>
        </w:rPr>
        <w:t xml:space="preserve">. De WHO doet dit bijvoorbeeld met </w:t>
      </w:r>
      <w:r w:rsidRPr="000404CC" w:rsidR="001C1B71">
        <w:rPr>
          <w:szCs w:val="18"/>
        </w:rPr>
        <w:t>het eerdergenoemde rapport</w:t>
      </w:r>
      <w:r w:rsidRPr="000404CC" w:rsidR="00C67397">
        <w:rPr>
          <w:szCs w:val="18"/>
        </w:rPr>
        <w:t xml:space="preserve"> en binnen de EU is er sprake van </w:t>
      </w:r>
      <w:r w:rsidRPr="000404CC" w:rsidR="00C377B6">
        <w:rPr>
          <w:szCs w:val="18"/>
        </w:rPr>
        <w:t>rechtszaken</w:t>
      </w:r>
      <w:r w:rsidRPr="000404CC" w:rsidR="001C1B71">
        <w:rPr>
          <w:szCs w:val="18"/>
        </w:rPr>
        <w:t xml:space="preserve"> </w:t>
      </w:r>
      <w:r w:rsidRPr="000404CC" w:rsidR="005B0176">
        <w:rPr>
          <w:szCs w:val="18"/>
        </w:rPr>
        <w:t xml:space="preserve">in relatie tot verslavende algoritmes en de mentale gezondheid van jongeren </w:t>
      </w:r>
      <w:r w:rsidRPr="000404CC" w:rsidR="001C1B71">
        <w:rPr>
          <w:szCs w:val="18"/>
        </w:rPr>
        <w:t xml:space="preserve">en </w:t>
      </w:r>
      <w:r w:rsidRPr="000404CC" w:rsidR="005B0176">
        <w:rPr>
          <w:szCs w:val="18"/>
        </w:rPr>
        <w:t>(</w:t>
      </w:r>
      <w:r w:rsidRPr="000404CC" w:rsidR="001C1B71">
        <w:rPr>
          <w:szCs w:val="18"/>
        </w:rPr>
        <w:t>verscherpte</w:t>
      </w:r>
      <w:r w:rsidRPr="000404CC" w:rsidR="005B0176">
        <w:rPr>
          <w:szCs w:val="18"/>
        </w:rPr>
        <w:t>)</w:t>
      </w:r>
      <w:r w:rsidRPr="000404CC" w:rsidR="001C1B71">
        <w:rPr>
          <w:szCs w:val="18"/>
        </w:rPr>
        <w:t xml:space="preserve"> EU-regelgeving </w:t>
      </w:r>
      <w:r w:rsidRPr="000404CC" w:rsidR="005B0176">
        <w:rPr>
          <w:szCs w:val="18"/>
        </w:rPr>
        <w:t>op onder meer voedsel- en productveiligheid</w:t>
      </w:r>
      <w:r w:rsidRPr="000404CC" w:rsidR="001C1B71">
        <w:rPr>
          <w:szCs w:val="18"/>
        </w:rPr>
        <w:t xml:space="preserve">. </w:t>
      </w:r>
      <w:r w:rsidRPr="000404CC">
        <w:rPr>
          <w:szCs w:val="18"/>
        </w:rPr>
        <w:t xml:space="preserve">Het ministerie van VWS </w:t>
      </w:r>
      <w:r w:rsidRPr="000404CC" w:rsidR="001C1B71">
        <w:rPr>
          <w:szCs w:val="18"/>
        </w:rPr>
        <w:t>zal de commerciële determinanten van gezondheid betrekken bij de verdere uitvoering en ontwikkeling van het mondiale gezondheidsbeleid. Daarmee sluit Nederland aan bij relevante ontwikkelingen binnen de WHO en de EU en bezie</w:t>
      </w:r>
      <w:r w:rsidRPr="000404CC" w:rsidR="00F056B9">
        <w:rPr>
          <w:szCs w:val="18"/>
        </w:rPr>
        <w:t>t</w:t>
      </w:r>
      <w:r w:rsidRPr="000404CC" w:rsidR="001C1B71">
        <w:rPr>
          <w:szCs w:val="18"/>
        </w:rPr>
        <w:t xml:space="preserve"> waar samenwerking met andere landen meerwaarde heeft. Waar relevant gebeurt dat ook in samenhang met andere internationale beleidsterreinen, waaronder handel, voedsel- en productbeleid, milieu en digitale regelgeving. Daarbij is sprake van een wisselwerking tussen nationaal en internationaal beleid: Europese en internationale kaders bepalen mede de nationale handelingsruimte, terwijl ervaringen met nationaal preventiebeleid tegelijkertijd kunnen bijdragen aan de ontwikkeling van internationale normen en afspraken.</w:t>
      </w:r>
    </w:p>
    <w:p w:rsidRPr="000404CC" w:rsidR="00F8272D" w:rsidP="000404CC" w:rsidRDefault="00F8272D" w14:paraId="029D20DF" w14:textId="77777777">
      <w:pPr>
        <w:spacing w:line="240" w:lineRule="auto"/>
        <w:rPr>
          <w:szCs w:val="18"/>
        </w:rPr>
      </w:pPr>
    </w:p>
    <w:p w:rsidRPr="000404CC" w:rsidR="00E86338" w:rsidP="000404CC" w:rsidRDefault="001C1B71" w14:paraId="6102CDEC" w14:textId="77777777">
      <w:pPr>
        <w:spacing w:line="240" w:lineRule="atLeast"/>
        <w:rPr>
          <w:i/>
          <w:iCs/>
          <w:szCs w:val="18"/>
        </w:rPr>
      </w:pPr>
      <w:r w:rsidRPr="000404CC">
        <w:rPr>
          <w:i/>
          <w:iCs/>
          <w:szCs w:val="18"/>
        </w:rPr>
        <w:t>Versterking van marktmeesterschap</w:t>
      </w:r>
      <w:r w:rsidRPr="000404CC" w:rsidR="00B12D15">
        <w:rPr>
          <w:i/>
          <w:iCs/>
          <w:szCs w:val="18"/>
        </w:rPr>
        <w:t xml:space="preserve"> op terrein van gezondheid</w:t>
      </w:r>
      <w:r w:rsidRPr="000404CC">
        <w:rPr>
          <w:i/>
          <w:iCs/>
          <w:szCs w:val="18"/>
        </w:rPr>
        <w:t xml:space="preserve"> </w:t>
      </w:r>
    </w:p>
    <w:p w:rsidRPr="000404CC" w:rsidR="00E86338" w:rsidP="000404CC" w:rsidRDefault="00E86338" w14:paraId="43A2B871" w14:textId="77777777">
      <w:pPr>
        <w:spacing w:line="240" w:lineRule="atLeast"/>
        <w:rPr>
          <w:szCs w:val="18"/>
        </w:rPr>
      </w:pPr>
    </w:p>
    <w:p w:rsidRPr="000404CC" w:rsidR="00994A11" w:rsidP="000404CC" w:rsidRDefault="001C1B71" w14:paraId="548AB27F" w14:textId="6CB76B71">
      <w:pPr>
        <w:spacing w:line="240" w:lineRule="atLeast"/>
        <w:rPr>
          <w:szCs w:val="18"/>
        </w:rPr>
      </w:pPr>
      <w:r w:rsidRPr="000404CC">
        <w:rPr>
          <w:szCs w:val="18"/>
        </w:rPr>
        <w:t xml:space="preserve">Naast de internationale ontwikkelingen is er ook een nationale verantwoordelijkheid voor de verschillende bestuurslagen. </w:t>
      </w:r>
      <w:r w:rsidRPr="000404CC" w:rsidR="00C377B6">
        <w:rPr>
          <w:szCs w:val="18"/>
        </w:rPr>
        <w:t xml:space="preserve">Gezondheid van mensen is belangrijk en verdient bescherming en bevordering via alertheid van zowel bedrijven als overheden. </w:t>
      </w:r>
      <w:r w:rsidRPr="000404CC" w:rsidR="00B12D15">
        <w:rPr>
          <w:szCs w:val="18"/>
        </w:rPr>
        <w:t>Bij ongeremde commerciële invloed die schade brengt aan onze gezondheid is m</w:t>
      </w:r>
      <w:r w:rsidRPr="000404CC" w:rsidR="00E86338">
        <w:rPr>
          <w:szCs w:val="18"/>
        </w:rPr>
        <w:t xml:space="preserve">arktmeesterschap </w:t>
      </w:r>
      <w:r w:rsidRPr="000404CC" w:rsidR="00732DE1">
        <w:rPr>
          <w:szCs w:val="18"/>
        </w:rPr>
        <w:t>belangrijk om burgers te beschermen</w:t>
      </w:r>
      <w:r w:rsidRPr="000404CC" w:rsidR="009D322F">
        <w:rPr>
          <w:szCs w:val="18"/>
        </w:rPr>
        <w:t xml:space="preserve"> en waar nodig regelgeving op te stellen om kwetsbare</w:t>
      </w:r>
      <w:r w:rsidRPr="000404CC" w:rsidR="00957784">
        <w:rPr>
          <w:szCs w:val="18"/>
        </w:rPr>
        <w:t xml:space="preserve"> groepe</w:t>
      </w:r>
      <w:r w:rsidRPr="000404CC" w:rsidR="009D322F">
        <w:rPr>
          <w:szCs w:val="18"/>
        </w:rPr>
        <w:t>n, zoals onze kinderen</w:t>
      </w:r>
      <w:r w:rsidRPr="000404CC" w:rsidR="00957784">
        <w:rPr>
          <w:szCs w:val="18"/>
        </w:rPr>
        <w:t>,</w:t>
      </w:r>
      <w:r w:rsidRPr="000404CC" w:rsidR="009D322F">
        <w:rPr>
          <w:szCs w:val="18"/>
        </w:rPr>
        <w:t xml:space="preserve"> te beschermen</w:t>
      </w:r>
      <w:r w:rsidRPr="000404CC" w:rsidR="00E86338">
        <w:rPr>
          <w:szCs w:val="18"/>
        </w:rPr>
        <w:t xml:space="preserve">. </w:t>
      </w:r>
      <w:r w:rsidRPr="000404CC" w:rsidR="00213113">
        <w:rPr>
          <w:szCs w:val="18"/>
        </w:rPr>
        <w:t xml:space="preserve">Het kabinet vindt dit belangrijk en </w:t>
      </w:r>
      <w:r w:rsidRPr="000404CC" w:rsidR="00390F81">
        <w:rPr>
          <w:szCs w:val="18"/>
        </w:rPr>
        <w:t xml:space="preserve">zet hier </w:t>
      </w:r>
      <w:r w:rsidRPr="000404CC" w:rsidR="009D322F">
        <w:rPr>
          <w:szCs w:val="18"/>
        </w:rPr>
        <w:t xml:space="preserve">dan </w:t>
      </w:r>
      <w:r w:rsidRPr="000404CC" w:rsidR="00390F81">
        <w:rPr>
          <w:szCs w:val="18"/>
        </w:rPr>
        <w:t xml:space="preserve">ook </w:t>
      </w:r>
      <w:r w:rsidRPr="000404CC" w:rsidR="009D322F">
        <w:rPr>
          <w:szCs w:val="18"/>
        </w:rPr>
        <w:t xml:space="preserve">actief </w:t>
      </w:r>
      <w:r w:rsidRPr="000404CC" w:rsidR="00390F81">
        <w:rPr>
          <w:szCs w:val="18"/>
        </w:rPr>
        <w:t>stappen op</w:t>
      </w:r>
      <w:r w:rsidRPr="000404CC" w:rsidR="00732DE1">
        <w:rPr>
          <w:szCs w:val="18"/>
        </w:rPr>
        <w:t xml:space="preserve">. </w:t>
      </w:r>
    </w:p>
    <w:p w:rsidRPr="000404CC" w:rsidR="00994A11" w:rsidP="000404CC" w:rsidRDefault="00994A11" w14:paraId="67EE9E1B" w14:textId="77777777">
      <w:pPr>
        <w:spacing w:line="240" w:lineRule="atLeast"/>
        <w:rPr>
          <w:szCs w:val="18"/>
        </w:rPr>
      </w:pPr>
    </w:p>
    <w:p w:rsidRPr="000404CC" w:rsidR="00732DE1" w:rsidP="000404CC" w:rsidRDefault="001C1B71" w14:paraId="48346832" w14:textId="77777777">
      <w:pPr>
        <w:spacing w:line="240" w:lineRule="atLeast"/>
        <w:rPr>
          <w:szCs w:val="18"/>
        </w:rPr>
      </w:pPr>
      <w:r w:rsidRPr="000404CC">
        <w:rPr>
          <w:szCs w:val="18"/>
        </w:rPr>
        <w:t xml:space="preserve">Zo stelt de overheid wetgevende kaders om de volksgezondheid te beschermen via de Tabaks- en rookwarenwet en de Alcoholwet. Op deze manier worden regels gesteld aan onder meer de beschikbaarheid van ongezonde producten zoals tabak, vapes en alcohol. Het kabinet heeft </w:t>
      </w:r>
      <w:proofErr w:type="gramStart"/>
      <w:r w:rsidRPr="000404CC">
        <w:rPr>
          <w:szCs w:val="18"/>
        </w:rPr>
        <w:t>tevens</w:t>
      </w:r>
      <w:proofErr w:type="gramEnd"/>
      <w:r w:rsidRPr="000404CC">
        <w:rPr>
          <w:szCs w:val="18"/>
        </w:rPr>
        <w:t xml:space="preserve"> in het coalitieakkoord aangegeven te willen komen </w:t>
      </w:r>
      <w:r w:rsidRPr="000404CC" w:rsidR="00C377B6">
        <w:rPr>
          <w:szCs w:val="18"/>
        </w:rPr>
        <w:t>met de inzet van wetgeving die marketing van ongezonde voeding</w:t>
      </w:r>
      <w:r w:rsidRPr="000404CC">
        <w:rPr>
          <w:szCs w:val="18"/>
        </w:rPr>
        <w:t>smiddelen</w:t>
      </w:r>
      <w:r w:rsidRPr="000404CC" w:rsidR="00C377B6">
        <w:rPr>
          <w:szCs w:val="18"/>
        </w:rPr>
        <w:t xml:space="preserve"> </w:t>
      </w:r>
      <w:r w:rsidRPr="000404CC">
        <w:rPr>
          <w:szCs w:val="18"/>
        </w:rPr>
        <w:t xml:space="preserve">gericht op kinderen </w:t>
      </w:r>
      <w:r w:rsidRPr="000404CC" w:rsidR="00C377B6">
        <w:rPr>
          <w:szCs w:val="18"/>
        </w:rPr>
        <w:t>reguleert</w:t>
      </w:r>
      <w:r w:rsidRPr="000404CC">
        <w:rPr>
          <w:szCs w:val="18"/>
        </w:rPr>
        <w:t>. Op dit moment wordt er gewerkt aan een wetsvoorstel hieromtrent. Daarnaast beoogt het kabinet de inzet op gezondheid en preventie minder vrijblijvend te maken door de wettelijke verankering van gezondheidstaken voor gemeenten te verkennen</w:t>
      </w:r>
      <w:r w:rsidRPr="000404CC" w:rsidR="00957784">
        <w:rPr>
          <w:szCs w:val="18"/>
        </w:rPr>
        <w:t>, b</w:t>
      </w:r>
      <w:r w:rsidRPr="000404CC">
        <w:rPr>
          <w:szCs w:val="18"/>
        </w:rPr>
        <w:t xml:space="preserve">ijvoorbeeld voor de inzet op </w:t>
      </w:r>
      <w:r w:rsidRPr="000404CC" w:rsidR="00957784">
        <w:rPr>
          <w:szCs w:val="18"/>
        </w:rPr>
        <w:t>K</w:t>
      </w:r>
      <w:r w:rsidRPr="000404CC">
        <w:rPr>
          <w:szCs w:val="18"/>
        </w:rPr>
        <w:t xml:space="preserve">ansrijke </w:t>
      </w:r>
      <w:r w:rsidRPr="000404CC" w:rsidR="00957784">
        <w:rPr>
          <w:szCs w:val="18"/>
        </w:rPr>
        <w:t>S</w:t>
      </w:r>
      <w:r w:rsidRPr="000404CC">
        <w:rPr>
          <w:szCs w:val="18"/>
        </w:rPr>
        <w:t xml:space="preserve">tart. </w:t>
      </w:r>
    </w:p>
    <w:p w:rsidRPr="000404CC" w:rsidR="00C377B6" w:rsidP="000404CC" w:rsidRDefault="00C377B6" w14:paraId="1D8E1FB5" w14:textId="77777777">
      <w:pPr>
        <w:spacing w:line="240" w:lineRule="atLeast"/>
        <w:rPr>
          <w:szCs w:val="18"/>
        </w:rPr>
      </w:pPr>
    </w:p>
    <w:p w:rsidRPr="000404CC" w:rsidR="005B0176" w:rsidP="000404CC" w:rsidRDefault="001C1B71" w14:paraId="7063188D" w14:textId="77777777">
      <w:pPr>
        <w:spacing w:line="240" w:lineRule="atLeast"/>
        <w:rPr>
          <w:szCs w:val="18"/>
        </w:rPr>
      </w:pPr>
      <w:r w:rsidRPr="000404CC">
        <w:rPr>
          <w:szCs w:val="18"/>
        </w:rPr>
        <w:t xml:space="preserve">De technische werkgroep vraagt in haar rapport aandacht voor commerciële activiteiten die </w:t>
      </w:r>
      <w:r w:rsidRPr="000404CC" w:rsidR="00957784">
        <w:rPr>
          <w:szCs w:val="18"/>
        </w:rPr>
        <w:t xml:space="preserve">tijdens het productieproces </w:t>
      </w:r>
      <w:r w:rsidRPr="000404CC">
        <w:rPr>
          <w:szCs w:val="18"/>
        </w:rPr>
        <w:t xml:space="preserve">gezondheidseffecten teweegbrengen. Ook dan is het belangrijk om gezondheid mee te wegen en </w:t>
      </w:r>
      <w:r w:rsidRPr="000404CC" w:rsidR="00957784">
        <w:rPr>
          <w:szCs w:val="18"/>
        </w:rPr>
        <w:t>negatieve</w:t>
      </w:r>
      <w:r w:rsidRPr="000404CC">
        <w:rPr>
          <w:szCs w:val="18"/>
        </w:rPr>
        <w:t xml:space="preserve"> effecten te verkleinen. Hiervoor is zowel op EU- als nationaal niveau wet- en regelgeving gericht op het voorkomen en verminderen van vervuilende emissies en het </w:t>
      </w:r>
      <w:r w:rsidRPr="000404CC">
        <w:rPr>
          <w:szCs w:val="18"/>
        </w:rPr>
        <w:lastRenderedPageBreak/>
        <w:t xml:space="preserve">bereiken van een gezonde, schone en veilige leefomgeving. </w:t>
      </w:r>
      <w:r w:rsidRPr="000404CC" w:rsidR="00957784">
        <w:rPr>
          <w:szCs w:val="18"/>
        </w:rPr>
        <w:t xml:space="preserve">Zo </w:t>
      </w:r>
      <w:r w:rsidRPr="000404CC">
        <w:rPr>
          <w:szCs w:val="18"/>
        </w:rPr>
        <w:t>hebben bijvoorbeeld het Rijk, alle provincies en meer dan 130 gemeenten afspraken gemaakt in het Schone Lucht Akkoord om de luchtkwaliteit te verbeteren en een gezondheidswinst te realiseren van tenminste 50% in 2030 t</w:t>
      </w:r>
      <w:r w:rsidRPr="000404CC" w:rsidR="00A92D01">
        <w:rPr>
          <w:szCs w:val="18"/>
        </w:rPr>
        <w:t>en opzichte van</w:t>
      </w:r>
      <w:r w:rsidRPr="000404CC">
        <w:rPr>
          <w:szCs w:val="18"/>
        </w:rPr>
        <w:t xml:space="preserve"> 2016. Verder werken </w:t>
      </w:r>
      <w:r w:rsidRPr="000404CC" w:rsidR="00A92D01">
        <w:rPr>
          <w:szCs w:val="18"/>
        </w:rPr>
        <w:t>de</w:t>
      </w:r>
      <w:r w:rsidRPr="000404CC">
        <w:rPr>
          <w:szCs w:val="18"/>
        </w:rPr>
        <w:t xml:space="preserve"> ministerie</w:t>
      </w:r>
      <w:r w:rsidRPr="000404CC" w:rsidR="00A92D01">
        <w:rPr>
          <w:szCs w:val="18"/>
        </w:rPr>
        <w:t>s</w:t>
      </w:r>
      <w:r w:rsidRPr="000404CC">
        <w:rPr>
          <w:szCs w:val="18"/>
        </w:rPr>
        <w:t xml:space="preserve"> van Infrastructuur en Waterstaat en VWS onder de vlag van de actieagenda </w:t>
      </w:r>
      <w:r w:rsidRPr="000404CC" w:rsidR="000632DA">
        <w:rPr>
          <w:szCs w:val="18"/>
        </w:rPr>
        <w:t>I</w:t>
      </w:r>
      <w:r w:rsidRPr="000404CC">
        <w:rPr>
          <w:szCs w:val="18"/>
        </w:rPr>
        <w:t xml:space="preserve">ndustrie en </w:t>
      </w:r>
      <w:r w:rsidRPr="000404CC" w:rsidR="000632DA">
        <w:rPr>
          <w:szCs w:val="18"/>
        </w:rPr>
        <w:t>O</w:t>
      </w:r>
      <w:r w:rsidRPr="000404CC">
        <w:rPr>
          <w:szCs w:val="18"/>
        </w:rPr>
        <w:t xml:space="preserve">mwonenden samen om te zorgen dat gezondheid beter wordt meegewogen bij besluitvorming over industrie. Als onderdeel </w:t>
      </w:r>
      <w:r w:rsidRPr="000404CC" w:rsidR="00957784">
        <w:rPr>
          <w:szCs w:val="18"/>
        </w:rPr>
        <w:t xml:space="preserve">hiervan </w:t>
      </w:r>
      <w:r w:rsidRPr="000404CC">
        <w:rPr>
          <w:szCs w:val="18"/>
        </w:rPr>
        <w:t>wordt een pilot opgezet om te kijken hoe de adviesrol van de GGD bij ruimtelijke planvorming kan worden versterkt met het oog op onze gezondheid.</w:t>
      </w:r>
    </w:p>
    <w:p w:rsidRPr="000404CC" w:rsidR="008E1042" w:rsidP="000404CC" w:rsidRDefault="008E1042" w14:paraId="24B1C319" w14:textId="77777777">
      <w:pPr>
        <w:spacing w:line="240" w:lineRule="atLeast"/>
        <w:rPr>
          <w:szCs w:val="18"/>
        </w:rPr>
      </w:pPr>
    </w:p>
    <w:p w:rsidRPr="000404CC" w:rsidR="008E1042" w:rsidP="000404CC" w:rsidRDefault="001C1B71" w14:paraId="529662E2" w14:textId="4FE6F692">
      <w:pPr>
        <w:spacing w:line="240" w:lineRule="atLeast"/>
        <w:rPr>
          <w:szCs w:val="18"/>
        </w:rPr>
      </w:pPr>
      <w:r w:rsidRPr="000404CC">
        <w:rPr>
          <w:szCs w:val="18"/>
        </w:rPr>
        <w:t xml:space="preserve">Ten slotte </w:t>
      </w:r>
      <w:r w:rsidRPr="000404CC" w:rsidR="000D451B">
        <w:rPr>
          <w:szCs w:val="18"/>
        </w:rPr>
        <w:t xml:space="preserve">constateert </w:t>
      </w:r>
      <w:r w:rsidRPr="000404CC">
        <w:rPr>
          <w:szCs w:val="18"/>
        </w:rPr>
        <w:t xml:space="preserve">de technische werkgroep dat de overheid een </w:t>
      </w:r>
      <w:r w:rsidRPr="000404CC" w:rsidR="000D451B">
        <w:rPr>
          <w:szCs w:val="18"/>
        </w:rPr>
        <w:t xml:space="preserve">belangrijke </w:t>
      </w:r>
      <w:r w:rsidRPr="000404CC">
        <w:rPr>
          <w:szCs w:val="18"/>
        </w:rPr>
        <w:t>rol kan spelen als marktmeester</w:t>
      </w:r>
      <w:r w:rsidRPr="000404CC" w:rsidR="000D451B">
        <w:rPr>
          <w:szCs w:val="18"/>
        </w:rPr>
        <w:t xml:space="preserve">. In dat kader is het waardevol om via specifieke kennisvragen verder te onderzoeken hoe dit marktmeesterschap kan worden ingezet om </w:t>
      </w:r>
      <w:r w:rsidRPr="000404CC" w:rsidR="00812A25">
        <w:rPr>
          <w:szCs w:val="18"/>
        </w:rPr>
        <w:t>de commerciële</w:t>
      </w:r>
      <w:r w:rsidRPr="000404CC" w:rsidR="000D451B">
        <w:rPr>
          <w:szCs w:val="18"/>
        </w:rPr>
        <w:t xml:space="preserve"> determinanten van </w:t>
      </w:r>
      <w:r w:rsidRPr="000404CC" w:rsidR="00812A25">
        <w:rPr>
          <w:szCs w:val="18"/>
        </w:rPr>
        <w:t xml:space="preserve">gezondheid </w:t>
      </w:r>
      <w:r w:rsidRPr="000404CC" w:rsidR="000D451B">
        <w:rPr>
          <w:szCs w:val="18"/>
        </w:rPr>
        <w:t xml:space="preserve">te beïnvloeden en de volksgezondheid </w:t>
      </w:r>
      <w:r w:rsidRPr="000404CC" w:rsidR="00812A25">
        <w:rPr>
          <w:szCs w:val="18"/>
        </w:rPr>
        <w:t>te beschermen</w:t>
      </w:r>
      <w:r w:rsidRPr="000404CC">
        <w:rPr>
          <w:szCs w:val="18"/>
        </w:rPr>
        <w:t>.</w:t>
      </w:r>
      <w:r w:rsidRPr="000404CC" w:rsidR="00812A25">
        <w:rPr>
          <w:szCs w:val="18"/>
        </w:rPr>
        <w:t xml:space="preserve"> Nederland is </w:t>
      </w:r>
      <w:r w:rsidRPr="000404CC" w:rsidR="000D451B">
        <w:rPr>
          <w:szCs w:val="18"/>
        </w:rPr>
        <w:t xml:space="preserve">op dit vlak overigens al </w:t>
      </w:r>
      <w:r w:rsidRPr="000404CC" w:rsidR="00812A25">
        <w:rPr>
          <w:szCs w:val="18"/>
        </w:rPr>
        <w:t xml:space="preserve">actief. </w:t>
      </w:r>
      <w:r w:rsidRPr="000404CC" w:rsidR="00A12140">
        <w:rPr>
          <w:szCs w:val="18"/>
        </w:rPr>
        <w:t>Zo ziet de Nederlandse Voedsel- en Warenautoriteit (NVWA) toe op de naleving van regelgeving rondom voedsel- en productveiligheid en de Tabaks- en rookwarenwet. Verder treedt</w:t>
      </w:r>
      <w:r w:rsidRPr="000404CC" w:rsidR="009D322F">
        <w:rPr>
          <w:szCs w:val="18"/>
        </w:rPr>
        <w:t xml:space="preserve"> d</w:t>
      </w:r>
      <w:r w:rsidRPr="000404CC">
        <w:rPr>
          <w:szCs w:val="18"/>
        </w:rPr>
        <w:t xml:space="preserve">e Autoriteit Consument &amp; Markt (ACM) op als marktmeester door de aanpak van kartels en </w:t>
      </w:r>
      <w:r w:rsidRPr="000404CC" w:rsidR="00957784">
        <w:rPr>
          <w:szCs w:val="18"/>
        </w:rPr>
        <w:t xml:space="preserve">toe te zien op </w:t>
      </w:r>
      <w:r w:rsidRPr="000404CC">
        <w:rPr>
          <w:szCs w:val="18"/>
        </w:rPr>
        <w:t xml:space="preserve">de naleving van </w:t>
      </w:r>
      <w:r w:rsidRPr="000404CC" w:rsidR="000632DA">
        <w:rPr>
          <w:szCs w:val="18"/>
        </w:rPr>
        <w:t xml:space="preserve">het </w:t>
      </w:r>
      <w:r w:rsidRPr="000404CC">
        <w:rPr>
          <w:szCs w:val="18"/>
        </w:rPr>
        <w:t xml:space="preserve">consumentenrecht. De ACM pakt </w:t>
      </w:r>
      <w:r w:rsidRPr="000404CC" w:rsidR="00957784">
        <w:rPr>
          <w:szCs w:val="18"/>
        </w:rPr>
        <w:t xml:space="preserve">ook </w:t>
      </w:r>
      <w:r w:rsidRPr="000404CC">
        <w:rPr>
          <w:szCs w:val="18"/>
        </w:rPr>
        <w:t>misleiding van consumenten aan.</w:t>
      </w:r>
      <w:r w:rsidRPr="000404CC" w:rsidR="00636403">
        <w:rPr>
          <w:szCs w:val="18"/>
        </w:rPr>
        <w:t xml:space="preserve"> Daarnaast spelen ook andere nationale toezichthouders een belangrijke rol</w:t>
      </w:r>
      <w:r w:rsidRPr="000404CC" w:rsidR="00A12140">
        <w:rPr>
          <w:szCs w:val="18"/>
        </w:rPr>
        <w:t xml:space="preserve">, zoals de </w:t>
      </w:r>
      <w:r w:rsidRPr="000404CC" w:rsidR="00636403">
        <w:rPr>
          <w:szCs w:val="18"/>
        </w:rPr>
        <w:t xml:space="preserve">Nederlandse Arbeidsinspectie </w:t>
      </w:r>
      <w:r w:rsidRPr="000404CC" w:rsidR="00A12140">
        <w:rPr>
          <w:szCs w:val="18"/>
        </w:rPr>
        <w:t xml:space="preserve">met de bewaking van </w:t>
      </w:r>
      <w:r w:rsidRPr="000404CC" w:rsidR="00636403">
        <w:rPr>
          <w:szCs w:val="18"/>
        </w:rPr>
        <w:t xml:space="preserve">de veiligheid en gezondheid op de werkvloer. </w:t>
      </w:r>
    </w:p>
    <w:p w:rsidRPr="000404CC" w:rsidR="008E1042" w:rsidP="000404CC" w:rsidRDefault="008E1042" w14:paraId="6E5C58E8" w14:textId="77777777">
      <w:pPr>
        <w:spacing w:line="240" w:lineRule="atLeast"/>
        <w:rPr>
          <w:szCs w:val="18"/>
        </w:rPr>
      </w:pPr>
    </w:p>
    <w:p w:rsidRPr="000404CC" w:rsidR="008E1042" w:rsidP="000404CC" w:rsidRDefault="001C1B71" w14:paraId="67CBB031" w14:textId="77777777">
      <w:pPr>
        <w:spacing w:line="240" w:lineRule="atLeast"/>
        <w:rPr>
          <w:szCs w:val="18"/>
        </w:rPr>
      </w:pPr>
      <w:r w:rsidRPr="000404CC">
        <w:rPr>
          <w:szCs w:val="18"/>
        </w:rPr>
        <w:t>Breder</w:t>
      </w:r>
      <w:r w:rsidRPr="000404CC" w:rsidR="00957784">
        <w:rPr>
          <w:szCs w:val="18"/>
        </w:rPr>
        <w:t xml:space="preserve"> bezien</w:t>
      </w:r>
      <w:r w:rsidRPr="000404CC">
        <w:rPr>
          <w:szCs w:val="18"/>
        </w:rPr>
        <w:t xml:space="preserve"> is het de taak van de overheid als marktmeester om te zorgen voor goed functionerende markt</w:t>
      </w:r>
      <w:r w:rsidRPr="000404CC" w:rsidR="00957784">
        <w:rPr>
          <w:szCs w:val="18"/>
        </w:rPr>
        <w:t>en</w:t>
      </w:r>
      <w:r w:rsidRPr="000404CC">
        <w:rPr>
          <w:szCs w:val="18"/>
        </w:rPr>
        <w:t xml:space="preserve">. Als er evident </w:t>
      </w:r>
      <w:r w:rsidRPr="000404CC" w:rsidR="00957784">
        <w:rPr>
          <w:szCs w:val="18"/>
        </w:rPr>
        <w:t xml:space="preserve">of </w:t>
      </w:r>
      <w:r w:rsidRPr="000404CC">
        <w:rPr>
          <w:szCs w:val="18"/>
        </w:rPr>
        <w:t>ernstig marktfalen optre</w:t>
      </w:r>
      <w:r w:rsidRPr="000404CC" w:rsidR="000632DA">
        <w:rPr>
          <w:szCs w:val="18"/>
        </w:rPr>
        <w:t>e</w:t>
      </w:r>
      <w:r w:rsidRPr="000404CC">
        <w:rPr>
          <w:szCs w:val="18"/>
        </w:rPr>
        <w:t>d</w:t>
      </w:r>
      <w:r w:rsidRPr="000404CC" w:rsidR="000632DA">
        <w:rPr>
          <w:szCs w:val="18"/>
        </w:rPr>
        <w:t>t</w:t>
      </w:r>
      <w:r w:rsidRPr="000404CC">
        <w:rPr>
          <w:szCs w:val="18"/>
        </w:rPr>
        <w:t xml:space="preserve"> door activiteiten van bedrijven of door hun producten, dan </w:t>
      </w:r>
      <w:r w:rsidRPr="000404CC" w:rsidR="00957784">
        <w:rPr>
          <w:szCs w:val="18"/>
        </w:rPr>
        <w:t xml:space="preserve">heeft </w:t>
      </w:r>
      <w:r w:rsidRPr="000404CC">
        <w:rPr>
          <w:szCs w:val="18"/>
        </w:rPr>
        <w:t xml:space="preserve">de overheid </w:t>
      </w:r>
      <w:r w:rsidRPr="000404CC" w:rsidR="00957784">
        <w:rPr>
          <w:szCs w:val="18"/>
        </w:rPr>
        <w:t>een rol bij het c</w:t>
      </w:r>
      <w:r w:rsidRPr="000404CC">
        <w:rPr>
          <w:szCs w:val="18"/>
        </w:rPr>
        <w:t>orrigeren</w:t>
      </w:r>
      <w:r w:rsidRPr="000404CC" w:rsidR="00957784">
        <w:rPr>
          <w:szCs w:val="18"/>
        </w:rPr>
        <w:t xml:space="preserve"> daarvan</w:t>
      </w:r>
      <w:r w:rsidRPr="000404CC">
        <w:rPr>
          <w:szCs w:val="18"/>
        </w:rPr>
        <w:t xml:space="preserve">. Dit </w:t>
      </w:r>
      <w:r w:rsidRPr="000404CC" w:rsidR="000632DA">
        <w:rPr>
          <w:szCs w:val="18"/>
        </w:rPr>
        <w:t>doet de overheid</w:t>
      </w:r>
      <w:r w:rsidRPr="000404CC">
        <w:rPr>
          <w:szCs w:val="18"/>
        </w:rPr>
        <w:t xml:space="preserve"> </w:t>
      </w:r>
      <w:r w:rsidRPr="000404CC" w:rsidR="00957784">
        <w:rPr>
          <w:szCs w:val="18"/>
        </w:rPr>
        <w:t xml:space="preserve">bijvoorbeeld </w:t>
      </w:r>
      <w:r w:rsidRPr="000404CC">
        <w:rPr>
          <w:szCs w:val="18"/>
        </w:rPr>
        <w:t xml:space="preserve">door het beprijzen van schadelijke activiteiten, zoals </w:t>
      </w:r>
      <w:r w:rsidRPr="000404CC" w:rsidR="00957784">
        <w:rPr>
          <w:szCs w:val="18"/>
        </w:rPr>
        <w:t xml:space="preserve">met </w:t>
      </w:r>
      <w:r w:rsidRPr="000404CC">
        <w:rPr>
          <w:szCs w:val="18"/>
        </w:rPr>
        <w:t xml:space="preserve">de </w:t>
      </w:r>
      <w:r w:rsidRPr="000404CC" w:rsidR="00A12140">
        <w:rPr>
          <w:szCs w:val="18"/>
        </w:rPr>
        <w:t xml:space="preserve">differentiatie naar afstanden van de </w:t>
      </w:r>
      <w:r w:rsidRPr="000404CC">
        <w:rPr>
          <w:szCs w:val="18"/>
        </w:rPr>
        <w:t>vliegbelasting</w:t>
      </w:r>
      <w:r w:rsidRPr="000404CC" w:rsidR="001D3435">
        <w:rPr>
          <w:szCs w:val="18"/>
        </w:rPr>
        <w:t xml:space="preserve"> in 2027</w:t>
      </w:r>
      <w:r w:rsidRPr="000404CC">
        <w:rPr>
          <w:szCs w:val="18"/>
        </w:rPr>
        <w:t xml:space="preserve">. </w:t>
      </w:r>
      <w:r w:rsidRPr="000404CC" w:rsidR="00C377B6">
        <w:rPr>
          <w:szCs w:val="18"/>
        </w:rPr>
        <w:t xml:space="preserve">Een ander voorbeeld is dat </w:t>
      </w:r>
      <w:r w:rsidRPr="000404CC" w:rsidR="002666FE">
        <w:rPr>
          <w:szCs w:val="18"/>
        </w:rPr>
        <w:t xml:space="preserve">het </w:t>
      </w:r>
      <w:r w:rsidRPr="000404CC">
        <w:rPr>
          <w:szCs w:val="18"/>
        </w:rPr>
        <w:t xml:space="preserve">kabinet </w:t>
      </w:r>
      <w:r w:rsidRPr="000404CC" w:rsidR="00C377B6">
        <w:rPr>
          <w:szCs w:val="18"/>
        </w:rPr>
        <w:t xml:space="preserve">werkt </w:t>
      </w:r>
      <w:r w:rsidRPr="000404CC">
        <w:rPr>
          <w:szCs w:val="18"/>
        </w:rPr>
        <w:t xml:space="preserve">aan een omzetting van de verbruiksbelasting </w:t>
      </w:r>
      <w:r w:rsidRPr="000404CC" w:rsidR="00C377B6">
        <w:rPr>
          <w:szCs w:val="18"/>
        </w:rPr>
        <w:t>op</w:t>
      </w:r>
      <w:r w:rsidRPr="000404CC">
        <w:rPr>
          <w:szCs w:val="18"/>
        </w:rPr>
        <w:t xml:space="preserve"> alcoholvrije dranken naar een </w:t>
      </w:r>
      <w:r w:rsidRPr="000404CC" w:rsidR="00C377B6">
        <w:rPr>
          <w:szCs w:val="18"/>
        </w:rPr>
        <w:t xml:space="preserve">op basis van suikergehalte </w:t>
      </w:r>
      <w:r w:rsidRPr="000404CC">
        <w:rPr>
          <w:szCs w:val="18"/>
        </w:rPr>
        <w:t xml:space="preserve">gedifferentieerde verbruiksbelasting, evenals aan een suikerbelasting op eetwaren. </w:t>
      </w:r>
      <w:r w:rsidRPr="000404CC" w:rsidR="002666FE">
        <w:rPr>
          <w:szCs w:val="18"/>
        </w:rPr>
        <w:t>Aan de andere kant kan de overheid wanneer er positieve maatschappelijke effecten zijn</w:t>
      </w:r>
      <w:r w:rsidRPr="000404CC" w:rsidR="00957784">
        <w:rPr>
          <w:szCs w:val="18"/>
        </w:rPr>
        <w:t>,</w:t>
      </w:r>
      <w:r w:rsidRPr="000404CC" w:rsidR="002666FE">
        <w:rPr>
          <w:szCs w:val="18"/>
        </w:rPr>
        <w:t xml:space="preserve"> </w:t>
      </w:r>
      <w:proofErr w:type="spellStart"/>
      <w:r w:rsidRPr="000404CC" w:rsidR="002666FE">
        <w:rPr>
          <w:szCs w:val="18"/>
        </w:rPr>
        <w:t>gezondheidsbevorderende</w:t>
      </w:r>
      <w:proofErr w:type="spellEnd"/>
      <w:r w:rsidRPr="000404CC" w:rsidR="002666FE">
        <w:rPr>
          <w:szCs w:val="18"/>
        </w:rPr>
        <w:t xml:space="preserve"> producten en activiteiten stimuleren</w:t>
      </w:r>
      <w:r w:rsidRPr="000404CC" w:rsidR="00957784">
        <w:rPr>
          <w:szCs w:val="18"/>
        </w:rPr>
        <w:t xml:space="preserve">. Voorbeelden hiervan zijn </w:t>
      </w:r>
      <w:r w:rsidRPr="000404CC" w:rsidR="009B3DB7">
        <w:rPr>
          <w:szCs w:val="18"/>
        </w:rPr>
        <w:t xml:space="preserve">het activeren van gemeenten om werk te maken van een gezonde en beweegvriendelijke leefomgeving en </w:t>
      </w:r>
      <w:r w:rsidRPr="000404CC" w:rsidR="002666FE">
        <w:rPr>
          <w:szCs w:val="18"/>
        </w:rPr>
        <w:t>het financieren van schoolfruit</w:t>
      </w:r>
      <w:r w:rsidRPr="000404CC" w:rsidR="00957784">
        <w:rPr>
          <w:szCs w:val="18"/>
        </w:rPr>
        <w:t>,</w:t>
      </w:r>
      <w:r w:rsidRPr="000404CC" w:rsidR="00897386">
        <w:rPr>
          <w:szCs w:val="18"/>
        </w:rPr>
        <w:t xml:space="preserve"> waar het kabinet </w:t>
      </w:r>
      <w:r w:rsidRPr="000404CC" w:rsidR="00957784">
        <w:rPr>
          <w:szCs w:val="18"/>
        </w:rPr>
        <w:t xml:space="preserve">middelen </w:t>
      </w:r>
      <w:r w:rsidRPr="000404CC" w:rsidR="00897386">
        <w:rPr>
          <w:szCs w:val="18"/>
        </w:rPr>
        <w:t>voor uittrekt</w:t>
      </w:r>
      <w:r w:rsidRPr="000404CC" w:rsidR="002666FE">
        <w:rPr>
          <w:szCs w:val="18"/>
        </w:rPr>
        <w:t>.</w:t>
      </w:r>
    </w:p>
    <w:p w:rsidRPr="000404CC" w:rsidR="008E1042" w:rsidP="000404CC" w:rsidRDefault="008E1042" w14:paraId="0C334802" w14:textId="77777777">
      <w:pPr>
        <w:spacing w:line="240" w:lineRule="atLeast"/>
        <w:rPr>
          <w:szCs w:val="18"/>
        </w:rPr>
      </w:pPr>
    </w:p>
    <w:p w:rsidRPr="000404CC" w:rsidR="002666FE" w:rsidP="000404CC" w:rsidRDefault="001C1B71" w14:paraId="265E2009" w14:textId="77777777">
      <w:pPr>
        <w:spacing w:line="240" w:lineRule="atLeast"/>
        <w:rPr>
          <w:i/>
          <w:iCs/>
          <w:szCs w:val="18"/>
        </w:rPr>
      </w:pPr>
      <w:r w:rsidRPr="000404CC">
        <w:rPr>
          <w:i/>
          <w:iCs/>
          <w:szCs w:val="18"/>
        </w:rPr>
        <w:t xml:space="preserve">Investeer in kennis van commerciële determinanten van gezondheid </w:t>
      </w:r>
    </w:p>
    <w:p w:rsidRPr="000404CC" w:rsidR="002666FE" w:rsidP="000404CC" w:rsidRDefault="002666FE" w14:paraId="03FFD2AA" w14:textId="77777777">
      <w:pPr>
        <w:spacing w:line="240" w:lineRule="atLeast"/>
        <w:rPr>
          <w:szCs w:val="18"/>
        </w:rPr>
      </w:pPr>
    </w:p>
    <w:p w:rsidRPr="000404CC" w:rsidR="000404CC" w:rsidP="000404CC" w:rsidRDefault="001C1B71" w14:paraId="5EE46ADC" w14:textId="77777777">
      <w:pPr>
        <w:spacing w:line="240" w:lineRule="atLeast"/>
        <w:rPr>
          <w:szCs w:val="18"/>
        </w:rPr>
      </w:pPr>
      <w:bookmarkStart w:name="_Hlk239672869" w:id="4"/>
      <w:r w:rsidRPr="000404CC">
        <w:rPr>
          <w:szCs w:val="18"/>
        </w:rPr>
        <w:t>De</w:t>
      </w:r>
      <w:r w:rsidRPr="000404CC" w:rsidR="00035CAF">
        <w:rPr>
          <w:szCs w:val="18"/>
        </w:rPr>
        <w:t xml:space="preserve"> technische werkgroep benadruk</w:t>
      </w:r>
      <w:r w:rsidRPr="000404CC">
        <w:rPr>
          <w:szCs w:val="18"/>
        </w:rPr>
        <w:t>t</w:t>
      </w:r>
      <w:r w:rsidRPr="000404CC" w:rsidR="00035CAF">
        <w:rPr>
          <w:szCs w:val="18"/>
        </w:rPr>
        <w:t xml:space="preserve"> dat commerciële activiteiten niet eenduidig als schadelijk of </w:t>
      </w:r>
      <w:proofErr w:type="spellStart"/>
      <w:r w:rsidRPr="000404CC" w:rsidR="00957784">
        <w:rPr>
          <w:szCs w:val="18"/>
        </w:rPr>
        <w:t>gezondheids</w:t>
      </w:r>
      <w:r w:rsidRPr="000404CC" w:rsidR="00035CAF">
        <w:rPr>
          <w:szCs w:val="18"/>
        </w:rPr>
        <w:t>bevorder</w:t>
      </w:r>
      <w:r w:rsidRPr="000404CC" w:rsidR="00957784">
        <w:rPr>
          <w:szCs w:val="18"/>
        </w:rPr>
        <w:t>d</w:t>
      </w:r>
      <w:proofErr w:type="spellEnd"/>
      <w:r w:rsidRPr="000404CC" w:rsidR="00035CAF">
        <w:rPr>
          <w:szCs w:val="18"/>
        </w:rPr>
        <w:t xml:space="preserve"> kunnen worden gekwalificeerd en dat dit vraagt om kennis en beleid die onderscheidend genoeg zijn om </w:t>
      </w:r>
      <w:proofErr w:type="spellStart"/>
      <w:r w:rsidRPr="000404CC" w:rsidR="00035CAF">
        <w:rPr>
          <w:szCs w:val="18"/>
        </w:rPr>
        <w:t>gezondheidsbevorderende</w:t>
      </w:r>
      <w:proofErr w:type="spellEnd"/>
      <w:r w:rsidRPr="000404CC" w:rsidR="00035CAF">
        <w:rPr>
          <w:szCs w:val="18"/>
        </w:rPr>
        <w:t xml:space="preserve"> vormen van commercie te stimuleren en schadelijke effecten te beperken. </w:t>
      </w:r>
      <w:r w:rsidRPr="000404CC" w:rsidR="0013299A">
        <w:rPr>
          <w:szCs w:val="18"/>
        </w:rPr>
        <w:t>V</w:t>
      </w:r>
      <w:r w:rsidRPr="000404CC">
        <w:rPr>
          <w:szCs w:val="18"/>
        </w:rPr>
        <w:t xml:space="preserve">erder onderzoek naar de </w:t>
      </w:r>
      <w:r w:rsidRPr="000404CC" w:rsidR="00897386">
        <w:rPr>
          <w:szCs w:val="18"/>
        </w:rPr>
        <w:t xml:space="preserve">impact van </w:t>
      </w:r>
      <w:r w:rsidRPr="000404CC">
        <w:rPr>
          <w:szCs w:val="18"/>
        </w:rPr>
        <w:t xml:space="preserve">commerciële determinanten van gezondheid </w:t>
      </w:r>
      <w:r w:rsidRPr="000404CC" w:rsidR="0013299A">
        <w:rPr>
          <w:szCs w:val="18"/>
        </w:rPr>
        <w:t xml:space="preserve">is dan </w:t>
      </w:r>
      <w:r w:rsidRPr="000404CC">
        <w:rPr>
          <w:szCs w:val="18"/>
        </w:rPr>
        <w:t xml:space="preserve">nodig. </w:t>
      </w:r>
      <w:r w:rsidRPr="000404CC" w:rsidR="0013299A">
        <w:rPr>
          <w:szCs w:val="18"/>
        </w:rPr>
        <w:t xml:space="preserve">Vanuit het ministerie van VWS wordt </w:t>
      </w:r>
      <w:r w:rsidRPr="000404CC" w:rsidR="00F1177C">
        <w:rPr>
          <w:szCs w:val="18"/>
        </w:rPr>
        <w:t xml:space="preserve">een eerste stap </w:t>
      </w:r>
      <w:r w:rsidRPr="000404CC" w:rsidR="0013299A">
        <w:rPr>
          <w:szCs w:val="18"/>
        </w:rPr>
        <w:t xml:space="preserve">gezet </w:t>
      </w:r>
      <w:r w:rsidRPr="000404CC" w:rsidR="00F1177C">
        <w:rPr>
          <w:szCs w:val="18"/>
        </w:rPr>
        <w:t>door</w:t>
      </w:r>
      <w:r w:rsidRPr="000404CC" w:rsidR="00EA76C6">
        <w:rPr>
          <w:szCs w:val="18"/>
        </w:rPr>
        <w:t xml:space="preserve"> in overleg met </w:t>
      </w:r>
      <w:proofErr w:type="spellStart"/>
      <w:r w:rsidRPr="000404CC" w:rsidR="00EA76C6">
        <w:rPr>
          <w:szCs w:val="18"/>
        </w:rPr>
        <w:t>ZonMw</w:t>
      </w:r>
      <w:proofErr w:type="spellEnd"/>
      <w:r w:rsidRPr="000404CC" w:rsidR="00EA76C6">
        <w:rPr>
          <w:szCs w:val="18"/>
        </w:rPr>
        <w:t xml:space="preserve"> een deel van de kennisvragen uit het rapport in te passen </w:t>
      </w:r>
      <w:r w:rsidRPr="000404CC">
        <w:rPr>
          <w:szCs w:val="18"/>
        </w:rPr>
        <w:t xml:space="preserve">in het al langer lopende preventieprogramma dat het ministerie van VWS via </w:t>
      </w:r>
      <w:proofErr w:type="spellStart"/>
      <w:r w:rsidRPr="000404CC">
        <w:rPr>
          <w:szCs w:val="18"/>
        </w:rPr>
        <w:t>ZonMw</w:t>
      </w:r>
      <w:proofErr w:type="spellEnd"/>
      <w:r w:rsidRPr="000404CC">
        <w:rPr>
          <w:szCs w:val="18"/>
        </w:rPr>
        <w:t xml:space="preserve"> financiert. </w:t>
      </w:r>
      <w:r w:rsidRPr="000404CC" w:rsidR="00EA76C6">
        <w:rPr>
          <w:szCs w:val="18"/>
        </w:rPr>
        <w:t xml:space="preserve">Zo kan </w:t>
      </w:r>
      <w:r w:rsidRPr="000404CC" w:rsidR="00035CAF">
        <w:rPr>
          <w:szCs w:val="18"/>
        </w:rPr>
        <w:t xml:space="preserve">worden </w:t>
      </w:r>
      <w:r w:rsidRPr="000404CC" w:rsidR="00EA76C6">
        <w:rPr>
          <w:szCs w:val="18"/>
        </w:rPr>
        <w:t xml:space="preserve">aangesloten bij </w:t>
      </w:r>
      <w:r w:rsidRPr="000404CC" w:rsidR="00035CAF">
        <w:rPr>
          <w:szCs w:val="18"/>
        </w:rPr>
        <w:t>de kennis en netwerken die binnen het preventieprogramma zijn ontwikkeld.</w:t>
      </w:r>
      <w:r w:rsidRPr="000404CC" w:rsidR="00EA76C6">
        <w:rPr>
          <w:szCs w:val="18"/>
        </w:rPr>
        <w:t xml:space="preserve"> </w:t>
      </w:r>
    </w:p>
    <w:p w:rsidRPr="000404CC" w:rsidR="000404CC" w:rsidP="000404CC" w:rsidRDefault="000404CC" w14:paraId="0DEB4F6B" w14:textId="77777777">
      <w:pPr>
        <w:spacing w:line="240" w:lineRule="atLeast"/>
        <w:rPr>
          <w:szCs w:val="18"/>
        </w:rPr>
      </w:pPr>
    </w:p>
    <w:p w:rsidRPr="000404CC" w:rsidR="000404CC" w:rsidP="000404CC" w:rsidRDefault="000404CC" w14:paraId="2D4BC3FD" w14:textId="77777777">
      <w:pPr>
        <w:spacing w:line="240" w:lineRule="atLeast"/>
        <w:rPr>
          <w:szCs w:val="18"/>
        </w:rPr>
      </w:pPr>
    </w:p>
    <w:p w:rsidRPr="000404CC" w:rsidR="002666FE" w:rsidP="000404CC" w:rsidRDefault="00EA76C6" w14:paraId="08416BA0" w14:textId="0B288A3C">
      <w:pPr>
        <w:spacing w:line="240" w:lineRule="atLeast"/>
        <w:rPr>
          <w:szCs w:val="18"/>
        </w:rPr>
      </w:pPr>
      <w:r w:rsidRPr="000404CC">
        <w:rPr>
          <w:szCs w:val="18"/>
        </w:rPr>
        <w:lastRenderedPageBreak/>
        <w:t xml:space="preserve">Tegelijkertijd is de opgave breder en </w:t>
      </w:r>
      <w:r w:rsidRPr="000404CC" w:rsidR="0013299A">
        <w:rPr>
          <w:szCs w:val="18"/>
        </w:rPr>
        <w:t xml:space="preserve">brengt het ministerie van VWS </w:t>
      </w:r>
      <w:r w:rsidRPr="000404CC">
        <w:rPr>
          <w:szCs w:val="18"/>
        </w:rPr>
        <w:t xml:space="preserve">de kennisvragen uit het rapport bij andere </w:t>
      </w:r>
      <w:r w:rsidRPr="000404CC" w:rsidR="004810C9">
        <w:rPr>
          <w:szCs w:val="18"/>
        </w:rPr>
        <w:t>departementen</w:t>
      </w:r>
      <w:r w:rsidRPr="000404CC">
        <w:rPr>
          <w:szCs w:val="18"/>
        </w:rPr>
        <w:t xml:space="preserve"> onder de aandacht, zodat </w:t>
      </w:r>
      <w:r w:rsidRPr="000404CC" w:rsidR="004810C9">
        <w:rPr>
          <w:szCs w:val="18"/>
        </w:rPr>
        <w:t xml:space="preserve">mogelijk </w:t>
      </w:r>
      <w:r w:rsidRPr="000404CC">
        <w:rPr>
          <w:szCs w:val="18"/>
        </w:rPr>
        <w:t>steeds meer vraagstukken uit de agenda kunnen worden opgepakt</w:t>
      </w:r>
      <w:r w:rsidRPr="000404CC" w:rsidR="0013299A">
        <w:rPr>
          <w:szCs w:val="18"/>
        </w:rPr>
        <w:t xml:space="preserve"> en rekening wordt gehouden met de invloed van commercie op onze gezondheid</w:t>
      </w:r>
      <w:r w:rsidRPr="000404CC">
        <w:rPr>
          <w:szCs w:val="18"/>
        </w:rPr>
        <w:t>.</w:t>
      </w:r>
      <w:r w:rsidRPr="000404CC" w:rsidR="00035CAF">
        <w:rPr>
          <w:szCs w:val="18"/>
        </w:rPr>
        <w:t xml:space="preserve"> </w:t>
      </w:r>
      <w:r w:rsidRPr="000404CC">
        <w:rPr>
          <w:szCs w:val="18"/>
        </w:rPr>
        <w:t xml:space="preserve">Ook is </w:t>
      </w:r>
      <w:proofErr w:type="spellStart"/>
      <w:r w:rsidRPr="000404CC">
        <w:rPr>
          <w:szCs w:val="18"/>
        </w:rPr>
        <w:t>ZonMw</w:t>
      </w:r>
      <w:proofErr w:type="spellEnd"/>
      <w:r w:rsidRPr="000404CC">
        <w:rPr>
          <w:szCs w:val="18"/>
        </w:rPr>
        <w:t xml:space="preserve"> samen met het KPP bereid om </w:t>
      </w:r>
      <w:r w:rsidRPr="000404CC" w:rsidR="00DB0A5F">
        <w:rPr>
          <w:szCs w:val="18"/>
        </w:rPr>
        <w:t xml:space="preserve">voor </w:t>
      </w:r>
      <w:r w:rsidRPr="000404CC" w:rsidR="0013299A">
        <w:rPr>
          <w:szCs w:val="18"/>
        </w:rPr>
        <w:t xml:space="preserve">de </w:t>
      </w:r>
      <w:r w:rsidRPr="000404CC" w:rsidR="00DB0A5F">
        <w:rPr>
          <w:szCs w:val="18"/>
        </w:rPr>
        <w:t>Kamer een technische briefing of kennissessie te organiseren over commerciële determinanten.</w:t>
      </w:r>
    </w:p>
    <w:bookmarkEnd w:id="4"/>
    <w:p w:rsidRPr="000404CC" w:rsidR="002666FE" w:rsidP="000404CC" w:rsidRDefault="002666FE" w14:paraId="50CA7E83" w14:textId="77777777">
      <w:pPr>
        <w:spacing w:line="240" w:lineRule="atLeast"/>
        <w:rPr>
          <w:b/>
          <w:bCs/>
          <w:szCs w:val="18"/>
        </w:rPr>
      </w:pPr>
    </w:p>
    <w:p w:rsidRPr="000404CC" w:rsidR="002666FE" w:rsidP="000404CC" w:rsidRDefault="001C1B71" w14:paraId="036459EF" w14:textId="77777777">
      <w:pPr>
        <w:keepNext/>
        <w:keepLines/>
        <w:widowControl/>
        <w:spacing w:line="240" w:lineRule="atLeast"/>
        <w:rPr>
          <w:b/>
          <w:bCs/>
          <w:szCs w:val="18"/>
        </w:rPr>
      </w:pPr>
      <w:r w:rsidRPr="000404CC">
        <w:rPr>
          <w:b/>
          <w:bCs/>
          <w:szCs w:val="18"/>
        </w:rPr>
        <w:t>Tot slot</w:t>
      </w:r>
    </w:p>
    <w:p w:rsidRPr="000404CC" w:rsidR="005D7706" w:rsidP="000404CC" w:rsidRDefault="005D7706" w14:paraId="3BDAE058" w14:textId="77777777">
      <w:pPr>
        <w:keepNext/>
        <w:keepLines/>
        <w:widowControl/>
        <w:spacing w:line="240" w:lineRule="atLeast"/>
        <w:rPr>
          <w:b/>
          <w:bCs/>
          <w:szCs w:val="18"/>
        </w:rPr>
      </w:pPr>
    </w:p>
    <w:p w:rsidRPr="000404CC" w:rsidR="00104191" w:rsidP="000404CC" w:rsidRDefault="001C1B71" w14:paraId="56DD647D" w14:textId="0D90BCC2">
      <w:pPr>
        <w:keepNext/>
        <w:keepLines/>
        <w:widowControl/>
        <w:spacing w:line="240" w:lineRule="atLeast"/>
        <w:rPr>
          <w:szCs w:val="18"/>
        </w:rPr>
      </w:pPr>
      <w:r w:rsidRPr="000404CC">
        <w:rPr>
          <w:szCs w:val="18"/>
        </w:rPr>
        <w:t xml:space="preserve">Het is belangrijk dat we de komende jaren meer kennis en inzicht krijgen in hoe commerciële praktijken bijdragen aan de ziektelast in Nederland en de gezondheid van kwetsbaren in onze samenleving beïnvloeden. </w:t>
      </w:r>
      <w:r w:rsidRPr="000404CC" w:rsidR="009A75AF">
        <w:rPr>
          <w:szCs w:val="18"/>
        </w:rPr>
        <w:t xml:space="preserve">Via de hierboven genoemde lijnen zal het kabinet daar komende jaren werk van maken. </w:t>
      </w:r>
      <w:r w:rsidRPr="000404CC">
        <w:rPr>
          <w:szCs w:val="18"/>
        </w:rPr>
        <w:t xml:space="preserve">Met deze kennis kunnen wij als overheid een effectief en onafhankelijk preventiebeleid voeren dat de samenleving beschermt tegen vermijdbare gezondheidsschade. </w:t>
      </w:r>
      <w:proofErr w:type="gramStart"/>
      <w:r w:rsidRPr="000404CC">
        <w:rPr>
          <w:szCs w:val="18"/>
        </w:rPr>
        <w:t>Tevens</w:t>
      </w:r>
      <w:proofErr w:type="gramEnd"/>
      <w:r w:rsidRPr="000404CC">
        <w:rPr>
          <w:szCs w:val="18"/>
        </w:rPr>
        <w:t xml:space="preserve"> biedt dit de mogelijkheid om met GIAB verder te werken naar een gezondheidsgerichte beleidsbenadering waarbij gezondheidsimplicaties worden geïntegreerd in besluitvormingsprocessen op nationaal en internationaal niveau en in verschillende beleidsdomeinen.</w:t>
      </w:r>
    </w:p>
    <w:p w:rsidRPr="000404CC" w:rsidR="008069F6" w:rsidP="000404CC" w:rsidRDefault="008069F6" w14:paraId="2CDF371E" w14:textId="77777777">
      <w:pPr>
        <w:spacing w:line="240" w:lineRule="atLeast"/>
        <w:contextualSpacing/>
        <w:rPr>
          <w:rFonts w:eastAsia="Times New Roman" w:cs="Times New Roman"/>
          <w:szCs w:val="18"/>
          <w:lang w:eastAsia="nl-NL"/>
        </w:rPr>
      </w:pPr>
    </w:p>
    <w:p w:rsidRPr="000404CC" w:rsidR="008069F6" w:rsidP="000404CC" w:rsidRDefault="008069F6" w14:paraId="231A29ED" w14:textId="038F55E7">
      <w:pPr>
        <w:spacing w:line="240" w:lineRule="atLeast"/>
        <w:contextualSpacing/>
        <w:rPr>
          <w:rFonts w:eastAsia="Times New Roman" w:cs="Times New Roman"/>
          <w:szCs w:val="18"/>
          <w:lang w:eastAsia="nl-NL"/>
        </w:rPr>
      </w:pPr>
      <w:r w:rsidRPr="000404CC">
        <w:rPr>
          <w:rFonts w:eastAsia="Times New Roman" w:cs="Times New Roman"/>
          <w:szCs w:val="18"/>
          <w:lang w:eastAsia="nl-NL"/>
        </w:rPr>
        <w:t>Hoogachtend,</w:t>
      </w:r>
    </w:p>
    <w:p w:rsidRPr="000404CC" w:rsidR="008069F6" w:rsidP="000404CC" w:rsidRDefault="008069F6" w14:paraId="3DC71B4D" w14:textId="77777777">
      <w:pPr>
        <w:spacing w:line="276" w:lineRule="auto"/>
        <w:contextualSpacing/>
        <w:rPr>
          <w:kern w:val="2"/>
          <w:szCs w:val="18"/>
          <w14:ligatures w14:val="standardContextual"/>
        </w:rPr>
      </w:pPr>
    </w:p>
    <w:p w:rsidRPr="000404CC" w:rsidR="008069F6" w:rsidP="000404CC" w:rsidRDefault="008069F6" w14:paraId="1A6F2746" w14:textId="77777777">
      <w:pPr>
        <w:spacing w:line="276" w:lineRule="auto"/>
        <w:contextualSpacing/>
        <w:rPr>
          <w:kern w:val="2"/>
          <w:szCs w:val="18"/>
          <w14:ligatures w14:val="standardContextual"/>
        </w:rPr>
      </w:pPr>
      <w:proofErr w:type="gramStart"/>
      <w:r w:rsidRPr="000404CC">
        <w:rPr>
          <w:kern w:val="2"/>
          <w:szCs w:val="18"/>
          <w14:ligatures w14:val="standardContextual"/>
        </w:rPr>
        <w:t>de</w:t>
      </w:r>
      <w:proofErr w:type="gramEnd"/>
      <w:r w:rsidRPr="000404CC">
        <w:rPr>
          <w:kern w:val="2"/>
          <w:szCs w:val="18"/>
          <w14:ligatures w14:val="standardContextual"/>
        </w:rPr>
        <w:t xml:space="preserve"> minister van Volksgezondheid,</w:t>
      </w:r>
    </w:p>
    <w:p w:rsidRPr="000404CC" w:rsidR="008069F6" w:rsidP="000404CC" w:rsidRDefault="008069F6" w14:paraId="35427B27" w14:textId="77777777">
      <w:pPr>
        <w:spacing w:line="276" w:lineRule="auto"/>
        <w:contextualSpacing/>
        <w:rPr>
          <w:kern w:val="2"/>
          <w:szCs w:val="18"/>
          <w14:ligatures w14:val="standardContextual"/>
        </w:rPr>
      </w:pPr>
      <w:r w:rsidRPr="000404CC">
        <w:rPr>
          <w:kern w:val="2"/>
          <w:szCs w:val="18"/>
          <w14:ligatures w14:val="standardContextual"/>
        </w:rPr>
        <w:t>Welzijn en Sport,</w:t>
      </w:r>
    </w:p>
    <w:p w:rsidRPr="000404CC" w:rsidR="008069F6" w:rsidP="000404CC" w:rsidRDefault="008069F6" w14:paraId="527B4F06" w14:textId="77777777">
      <w:pPr>
        <w:spacing w:line="276" w:lineRule="auto"/>
        <w:contextualSpacing/>
        <w:rPr>
          <w:kern w:val="2"/>
          <w:szCs w:val="18"/>
          <w14:ligatures w14:val="standardContextual"/>
        </w:rPr>
      </w:pPr>
    </w:p>
    <w:p w:rsidRPr="000404CC" w:rsidR="008069F6" w:rsidP="000404CC" w:rsidRDefault="008069F6" w14:paraId="5F937A6F" w14:textId="77777777">
      <w:pPr>
        <w:spacing w:line="276" w:lineRule="auto"/>
        <w:contextualSpacing/>
        <w:rPr>
          <w:kern w:val="2"/>
          <w:szCs w:val="18"/>
          <w14:ligatures w14:val="standardContextual"/>
        </w:rPr>
      </w:pPr>
    </w:p>
    <w:p w:rsidRPr="000404CC" w:rsidR="008069F6" w:rsidP="000404CC" w:rsidRDefault="008069F6" w14:paraId="37CCEBB0" w14:textId="77777777">
      <w:pPr>
        <w:spacing w:line="276" w:lineRule="auto"/>
        <w:contextualSpacing/>
        <w:rPr>
          <w:kern w:val="2"/>
          <w:szCs w:val="18"/>
          <w14:ligatures w14:val="standardContextual"/>
        </w:rPr>
      </w:pPr>
    </w:p>
    <w:p w:rsidRPr="000404CC" w:rsidR="008069F6" w:rsidP="000404CC" w:rsidRDefault="008069F6" w14:paraId="4B7A7FFA" w14:textId="77777777">
      <w:pPr>
        <w:spacing w:line="276" w:lineRule="auto"/>
        <w:contextualSpacing/>
        <w:rPr>
          <w:kern w:val="2"/>
          <w:szCs w:val="18"/>
          <w14:ligatures w14:val="standardContextual"/>
        </w:rPr>
      </w:pPr>
    </w:p>
    <w:p w:rsidRPr="000404CC" w:rsidR="008069F6" w:rsidP="000404CC" w:rsidRDefault="008069F6" w14:paraId="358C66C6" w14:textId="77777777">
      <w:pPr>
        <w:spacing w:line="276" w:lineRule="auto"/>
        <w:contextualSpacing/>
        <w:rPr>
          <w:kern w:val="2"/>
          <w:szCs w:val="18"/>
          <w14:ligatures w14:val="standardContextual"/>
        </w:rPr>
      </w:pPr>
    </w:p>
    <w:p w:rsidRPr="000404CC" w:rsidR="008069F6" w:rsidP="000404CC" w:rsidRDefault="008069F6" w14:paraId="664F824F" w14:textId="77777777">
      <w:pPr>
        <w:spacing w:line="276" w:lineRule="auto"/>
        <w:contextualSpacing/>
        <w:rPr>
          <w:kern w:val="2"/>
          <w:szCs w:val="18"/>
          <w14:ligatures w14:val="standardContextual"/>
        </w:rPr>
      </w:pPr>
    </w:p>
    <w:p w:rsidRPr="000404CC" w:rsidR="008069F6" w:rsidP="000404CC" w:rsidRDefault="008069F6" w14:paraId="1346FC60" w14:textId="77777777">
      <w:pPr>
        <w:spacing w:line="276" w:lineRule="auto"/>
        <w:contextualSpacing/>
        <w:rPr>
          <w:kern w:val="2"/>
          <w:szCs w:val="18"/>
          <w14:ligatures w14:val="standardContextual"/>
        </w:rPr>
      </w:pPr>
      <w:r w:rsidRPr="000404CC">
        <w:rPr>
          <w:kern w:val="2"/>
          <w:szCs w:val="18"/>
          <w14:ligatures w14:val="standardContextual"/>
        </w:rPr>
        <w:t>Sophie Hermans</w:t>
      </w:r>
    </w:p>
    <w:p w:rsidRPr="000404CC" w:rsidR="00C95CA9" w:rsidP="000404CC" w:rsidRDefault="00C95CA9" w14:paraId="0E5A3F25" w14:textId="77777777">
      <w:pPr>
        <w:spacing w:line="240" w:lineRule="auto"/>
        <w:rPr>
          <w:noProof/>
          <w:szCs w:val="18"/>
        </w:rPr>
      </w:pPr>
    </w:p>
    <w:sectPr w:rsidRPr="000404CC" w:rsidR="00C95CA9" w:rsidSect="008D59C5">
      <w:headerReference w:type="even" r:id="rId11"/>
      <w:headerReference w:type="default" r:id="rId12"/>
      <w:headerReference w:type="first" r:id="rId13"/>
      <w:type w:val="continuous"/>
      <w:pgSz w:w="11905" w:h="16837"/>
      <w:pgMar w:top="2948" w:right="2778" w:bottom="1049" w:left="1588" w:header="2750" w:footer="709" w:gutter="0"/>
      <w:pgNumType w:start="1"/>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7592F" w14:textId="77777777" w:rsidR="008B30EB" w:rsidRDefault="008B30EB">
      <w:pPr>
        <w:spacing w:line="240" w:lineRule="auto"/>
      </w:pPr>
      <w:r>
        <w:separator/>
      </w:r>
    </w:p>
  </w:endnote>
  <w:endnote w:type="continuationSeparator" w:id="0">
    <w:p w14:paraId="1A0013F3" w14:textId="77777777" w:rsidR="008B30EB" w:rsidRDefault="008B30E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66D84" w14:textId="77777777" w:rsidR="00DC7639" w:rsidRDefault="001C1B71">
    <w:pPr>
      <w:pStyle w:val="Voettekst"/>
    </w:pPr>
    <w:r>
      <w:rPr>
        <w:noProof/>
        <w:lang w:val="en-US" w:eastAsia="en-US" w:bidi="ar-SA"/>
      </w:rPr>
      <mc:AlternateContent>
        <mc:Choice Requires="wps">
          <w:drawing>
            <wp:anchor distT="0" distB="0" distL="114300" distR="114300" simplePos="0" relativeHeight="251650048" behindDoc="0" locked="1" layoutInCell="1" allowOverlap="1" wp14:anchorId="21EBB616" wp14:editId="6AB536F1">
              <wp:simplePos x="0" y="0"/>
              <wp:positionH relativeFrom="page">
                <wp:posOffset>5922645</wp:posOffset>
              </wp:positionH>
              <wp:positionV relativeFrom="page">
                <wp:posOffset>10225405</wp:posOffset>
              </wp:positionV>
              <wp:extent cx="1259840" cy="185420"/>
              <wp:effectExtent l="7620" t="5080" r="8890" b="9525"/>
              <wp:wrapNone/>
              <wp:docPr id="1587219061"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185420"/>
                      </a:xfrm>
                      <a:prstGeom prst="rect">
                        <a:avLst/>
                      </a:prstGeom>
                      <a:solidFill>
                        <a:srgbClr val="FFFFFF"/>
                      </a:solidFill>
                      <a:ln w="9525">
                        <a:solidFill>
                          <a:srgbClr val="FFFFFF"/>
                        </a:solidFill>
                        <a:miter lim="800000"/>
                        <a:headEnd/>
                        <a:tailEnd/>
                      </a:ln>
                    </wps:spPr>
                    <wps:txbx>
                      <w:txbxContent>
                        <w:p w14:paraId="35A21245" w14:textId="77777777" w:rsidR="00DC7639" w:rsidRDefault="001C1B71" w:rsidP="00DC7639">
                          <w:pPr>
                            <w:pStyle w:val="Huisstijl-Paginanummer"/>
                          </w:pPr>
                          <w:r>
                            <w:t xml:space="preserve">Pagina </w:t>
                          </w:r>
                          <w:r w:rsidR="00C62B6C">
                            <w:fldChar w:fldCharType="begin"/>
                          </w:r>
                          <w:r w:rsidR="00C62B6C">
                            <w:instrText xml:space="preserve"> PAGE    \* MERGEFORMAT </w:instrText>
                          </w:r>
                          <w:r w:rsidR="00C62B6C">
                            <w:fldChar w:fldCharType="separate"/>
                          </w:r>
                          <w:r w:rsidR="004509BE">
                            <w:rPr>
                              <w:noProof/>
                            </w:rPr>
                            <w:t>1</w:t>
                          </w:r>
                          <w:r w:rsidR="00C62B6C">
                            <w:rPr>
                              <w:noProof/>
                            </w:rPr>
                            <w:fldChar w:fldCharType="end"/>
                          </w:r>
                          <w:r>
                            <w:t xml:space="preserve"> van </w:t>
                          </w:r>
                          <w:r w:rsidR="004509BE">
                            <w:fldChar w:fldCharType="begin"/>
                          </w:r>
                          <w:r>
                            <w:instrText xml:space="preserve"> NUMPAGES   \* MERGEFORMAT </w:instrText>
                          </w:r>
                          <w:r w:rsidR="004509BE">
                            <w:fldChar w:fldCharType="separate"/>
                          </w:r>
                          <w:r w:rsidR="004509BE">
                            <w:rPr>
                              <w:noProof/>
                            </w:rPr>
                            <w:t>1</w:t>
                          </w:r>
                          <w:r w:rsidR="004509BE">
                            <w:rPr>
                              <w:noProof/>
                            </w:rPr>
                            <w:fldChar w:fldCharType="end"/>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type w14:anchorId="21EBB616" id="_x0000_t202" coordsize="21600,21600" o:spt="202" path="m,l,21600r21600,l21600,xe">
              <v:stroke joinstyle="miter"/>
              <v:path gradientshapeok="t" o:connecttype="rect"/>
            </v:shapetype>
            <v:shape id="Text Box 25" o:spid="_x0000_s1031" type="#_x0000_t202" style="position:absolute;margin-left:466.35pt;margin-top:805.15pt;width:99.2pt;height:14.6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" strokecolor="white">
              <v:textbox inset="0,0,0,0">
                <w:txbxContent>
                  <w:p w14:paraId="35A21245" w14:textId="77777777" w:rsidR="00DC7639" w:rsidRDefault="001C1B71" w:rsidP="00DC7639">
                    <w:pPr>
                      <w:pStyle w:val="Huisstijl-Paginanummer"/>
                    </w:pPr>
                    <w:r>
                      <w:t xml:space="preserve">Pagina </w:t>
                    </w:r>
                    <w:r w:rsidR="00C62B6C">
                      <w:fldChar w:fldCharType="begin"/>
                    </w:r>
                    <w:r w:rsidR="00C62B6C">
                      <w:instrText xml:space="preserve"> PAGE    \* MERGEFORMAT </w:instrText>
                    </w:r>
                    <w:r w:rsidR="00C62B6C">
                      <w:fldChar w:fldCharType="separate"/>
                    </w:r>
                    <w:r w:rsidR="004509BE">
                      <w:rPr>
                        <w:noProof/>
                      </w:rPr>
                      <w:t>1</w:t>
                    </w:r>
                    <w:r w:rsidR="00C62B6C">
                      <w:rPr>
                        <w:noProof/>
                      </w:rPr>
                      <w:fldChar w:fldCharType="end"/>
                    </w:r>
                    <w:r>
                      <w:t xml:space="preserve"> van </w:t>
                    </w:r>
                    <w:r w:rsidR="004509BE">
                      <w:fldChar w:fldCharType="begin"/>
                    </w:r>
                    <w:r>
                      <w:instrText xml:space="preserve"> NUMPAGES   \* MERGEFORMAT </w:instrText>
                    </w:r>
                    <w:r w:rsidR="004509BE">
                      <w:fldChar w:fldCharType="separate"/>
                    </w:r>
                    <w:r w:rsidR="004509BE">
                      <w:rPr>
                        <w:noProof/>
                      </w:rPr>
                      <w:t>1</w:t>
                    </w:r>
                    <w:r w:rsidR="004509BE">
                      <w:rPr>
                        <w:noProof/>
                      </w:rPr>
                      <w:fldChar w:fldCharType="end"/>
                    </w: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85E36" w14:textId="77777777" w:rsidR="008B30EB" w:rsidRDefault="008B30EB">
      <w:pPr>
        <w:spacing w:line="240" w:lineRule="auto"/>
      </w:pPr>
      <w:r>
        <w:separator/>
      </w:r>
    </w:p>
  </w:footnote>
  <w:footnote w:type="continuationSeparator" w:id="0">
    <w:p w14:paraId="46F08AB3" w14:textId="77777777" w:rsidR="008B30EB" w:rsidRDefault="008B30EB">
      <w:pPr>
        <w:spacing w:line="240" w:lineRule="auto"/>
      </w:pPr>
      <w:r>
        <w:continuationSeparator/>
      </w:r>
    </w:p>
  </w:footnote>
  <w:footnote w:id="1">
    <w:p w14:paraId="1D0D78F0" w14:textId="77777777" w:rsidR="00357526" w:rsidRDefault="001C1B71">
      <w:pPr>
        <w:pStyle w:val="Voetnoottekst"/>
      </w:pPr>
      <w:r>
        <w:rPr>
          <w:rStyle w:val="Voetnootmarkering"/>
        </w:rPr>
        <w:footnoteRef/>
      </w:r>
      <w:r>
        <w:t xml:space="preserve"> </w:t>
      </w:r>
      <w:r w:rsidRPr="00E24841">
        <w:rPr>
          <w:sz w:val="16"/>
          <w:szCs w:val="16"/>
        </w:rPr>
        <w:t>Kamerstukken II 2024/25, 32793, nr. 794</w:t>
      </w:r>
      <w:r w:rsidR="00F53D69">
        <w:rPr>
          <w:sz w:val="16"/>
          <w:szCs w:val="16"/>
        </w:rPr>
        <w:t>.</w:t>
      </w:r>
    </w:p>
  </w:footnote>
  <w:footnote w:id="2">
    <w:p w14:paraId="28E5637C" w14:textId="77777777" w:rsidR="00014025" w:rsidRDefault="001C1B71" w:rsidP="00014025">
      <w:pPr>
        <w:pStyle w:val="Voetnoottekst"/>
      </w:pPr>
      <w:r>
        <w:rPr>
          <w:rStyle w:val="Voetnootmarkering"/>
        </w:rPr>
        <w:footnoteRef/>
      </w:r>
      <w:r>
        <w:t xml:space="preserve"> </w:t>
      </w:r>
      <w:r w:rsidR="00F8272D" w:rsidRPr="00F92B4E">
        <w:rPr>
          <w:sz w:val="16"/>
          <w:szCs w:val="16"/>
        </w:rPr>
        <w:t>Zie tabel 2.1 in het rapport Commerciële determinanten van gezondheid.</w:t>
      </w:r>
    </w:p>
  </w:footnote>
  <w:footnote w:id="3">
    <w:p w14:paraId="03264CCA" w14:textId="77777777" w:rsidR="00BC38F5" w:rsidRDefault="001C1B71" w:rsidP="00BC38F5">
      <w:pPr>
        <w:pStyle w:val="Voetnoottekst"/>
      </w:pPr>
      <w:r>
        <w:rPr>
          <w:rStyle w:val="Voetnootmarkering"/>
        </w:rPr>
        <w:footnoteRef/>
      </w:r>
      <w:r w:rsidRPr="00F53D69">
        <w:rPr>
          <w:lang w:val="en-US"/>
        </w:rPr>
        <w:t xml:space="preserve"> </w:t>
      </w:r>
      <w:hyperlink r:id="rId1" w:history="1">
        <w:r w:rsidR="00BC38F5" w:rsidRPr="00F53D69">
          <w:rPr>
            <w:rStyle w:val="Hyperlink"/>
            <w:sz w:val="16"/>
            <w:szCs w:val="16"/>
            <w:lang w:val="en-US"/>
          </w:rPr>
          <w:t xml:space="preserve">WHO Regional Office for Europe. Commercial determinants of noncommunicable diseases in the WHO European Region. </w:t>
        </w:r>
        <w:r w:rsidR="00BC38F5" w:rsidRPr="00E24841">
          <w:rPr>
            <w:rStyle w:val="Hyperlink"/>
            <w:sz w:val="16"/>
            <w:szCs w:val="16"/>
          </w:rPr>
          <w:t>Copenhagen (2024).</w:t>
        </w:r>
      </w:hyperlink>
    </w:p>
  </w:footnote>
  <w:footnote w:id="4">
    <w:p w14:paraId="6F5C9275" w14:textId="77777777" w:rsidR="00BC38F5" w:rsidRDefault="001C1B71">
      <w:pPr>
        <w:pStyle w:val="Voetnoottekst"/>
      </w:pPr>
      <w:r>
        <w:rPr>
          <w:rStyle w:val="Voetnootmarkering"/>
        </w:rPr>
        <w:footnoteRef/>
      </w:r>
      <w:r>
        <w:t xml:space="preserve"> </w:t>
      </w:r>
      <w:hyperlink r:id="rId2" w:history="1">
        <w:r w:rsidR="00BC38F5" w:rsidRPr="00E24841">
          <w:rPr>
            <w:rStyle w:val="Hyperlink"/>
            <w:sz w:val="16"/>
            <w:szCs w:val="16"/>
          </w:rPr>
          <w:t>Samenwerkende Gezondheids</w:t>
        </w:r>
        <w:r w:rsidR="00BC38F5">
          <w:rPr>
            <w:rStyle w:val="Hyperlink"/>
            <w:sz w:val="16"/>
            <w:szCs w:val="16"/>
          </w:rPr>
          <w:t>f</w:t>
        </w:r>
        <w:r w:rsidR="00BC38F5" w:rsidRPr="00E24841">
          <w:rPr>
            <w:rStyle w:val="Hyperlink"/>
            <w:sz w:val="16"/>
            <w:szCs w:val="16"/>
          </w:rPr>
          <w:t>ondsen. Gezondheidsramp in Nederland op komst. (2024)</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FEF78" w14:textId="77777777" w:rsidR="00CD5856" w:rsidRDefault="001C1B71">
    <w:pPr>
      <w:pStyle w:val="Koptekst"/>
    </w:pPr>
    <w:r>
      <w:rPr>
        <w:noProof/>
        <w:lang w:eastAsia="nl-NL" w:bidi="ar-SA"/>
      </w:rPr>
      <w:drawing>
        <wp:anchor distT="0" distB="0" distL="114300" distR="114300" simplePos="0" relativeHeight="251653120" behindDoc="1" locked="0" layoutInCell="1" allowOverlap="1" wp14:anchorId="320D8DED" wp14:editId="4D0A8CD2">
          <wp:simplePos x="0" y="0"/>
          <wp:positionH relativeFrom="page">
            <wp:posOffset>4010660</wp:posOffset>
          </wp:positionH>
          <wp:positionV relativeFrom="page">
            <wp:posOffset>0</wp:posOffset>
          </wp:positionV>
          <wp:extent cx="2337684" cy="1582310"/>
          <wp:effectExtent l="19050" t="0" r="5466" b="0"/>
          <wp:wrapNone/>
          <wp:docPr id="6"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laceholder_Department.png"/>
                  <pic:cNvPicPr/>
                </pic:nvPicPr>
                <pic:blipFill>
                  <a:blip r:embed="rId1"/>
                  <a:stretch>
                    <a:fillRect/>
                  </a:stretch>
                </pic:blipFill>
                <pic:spPr>
                  <a:xfrm>
                    <a:off x="0" y="0"/>
                    <a:ext cx="2336400" cy="1580400"/>
                  </a:xfrm>
                  <a:prstGeom prst="rect">
                    <a:avLst/>
                  </a:prstGeom>
                  <a:ln w="0">
                    <a:noFill/>
                  </a:ln>
                </pic:spPr>
              </pic:pic>
            </a:graphicData>
          </a:graphic>
        </wp:anchor>
      </w:drawing>
    </w:r>
    <w:r>
      <w:rPr>
        <w:noProof/>
        <w:lang w:eastAsia="nl-NL" w:bidi="ar-SA"/>
      </w:rPr>
      <w:drawing>
        <wp:anchor distT="0" distB="0" distL="114300" distR="114300" simplePos="0" relativeHeight="251652096" behindDoc="0" locked="0" layoutInCell="1" allowOverlap="1" wp14:anchorId="28C93852" wp14:editId="4A826812">
          <wp:simplePos x="0" y="0"/>
          <wp:positionH relativeFrom="page">
            <wp:posOffset>3542665</wp:posOffset>
          </wp:positionH>
          <wp:positionV relativeFrom="page">
            <wp:posOffset>0</wp:posOffset>
          </wp:positionV>
          <wp:extent cx="461175" cy="1582310"/>
          <wp:effectExtent l="19050" t="0" r="0" b="0"/>
          <wp:wrapNone/>
          <wp:docPr id="5"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laceholder_Logo.png"/>
                  <pic:cNvPicPr/>
                </pic:nvPicPr>
                <pic:blipFill>
                  <a:blip r:embed="rId2"/>
                  <a:stretch>
                    <a:fillRect/>
                  </a:stretch>
                </pic:blipFill>
                <pic:spPr>
                  <a:xfrm>
                    <a:off x="0" y="0"/>
                    <a:ext cx="464400" cy="1580400"/>
                  </a:xfrm>
                  <a:prstGeom prst="rect">
                    <a:avLst/>
                  </a:prstGeom>
                  <a:ln w="3175">
                    <a:noFill/>
                  </a:ln>
                </pic:spPr>
              </pic:pic>
            </a:graphicData>
          </a:graphic>
        </wp:anchor>
      </w:drawing>
    </w:r>
    <w:r w:rsidR="00035CAF">
      <w:rPr>
        <w:noProof/>
        <w:lang w:eastAsia="nl-NL" w:bidi="ar-SA"/>
      </w:rPr>
      <mc:AlternateContent>
        <mc:Choice Requires="wps">
          <w:drawing>
            <wp:anchor distT="0" distB="0" distL="114300" distR="114300" simplePos="0" relativeHeight="251658240" behindDoc="0" locked="0" layoutInCell="1" allowOverlap="1" wp14:anchorId="07DF62EB" wp14:editId="1FE285D3">
              <wp:simplePos x="0" y="0"/>
              <wp:positionH relativeFrom="page">
                <wp:posOffset>5922645</wp:posOffset>
              </wp:positionH>
              <wp:positionV relativeFrom="page">
                <wp:posOffset>1965960</wp:posOffset>
              </wp:positionV>
              <wp:extent cx="1259840" cy="8009890"/>
              <wp:effectExtent l="7620" t="13335" r="8890" b="6350"/>
              <wp:wrapNone/>
              <wp:docPr id="1100242037"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32C2B430" w14:textId="77777777" w:rsidR="00CD5856" w:rsidRDefault="001C1B71">
                          <w:pPr>
                            <w:pStyle w:val="Huisstijl-AfzendgegevensW1"/>
                          </w:pPr>
                          <w:r>
                            <w:t>Bezoekadres</w:t>
                          </w:r>
                        </w:p>
                        <w:p w14:paraId="72875593" w14:textId="77777777" w:rsidR="00CD5856" w:rsidRDefault="001C1B71">
                          <w:pPr>
                            <w:pStyle w:val="Huisstijl-Afzendgegevens"/>
                          </w:pPr>
                          <w:r>
                            <w:t>Parnassusplein 5</w:t>
                          </w:r>
                        </w:p>
                        <w:p w14:paraId="4CEAD4D3" w14:textId="77777777" w:rsidR="00CD5856" w:rsidRDefault="001C1B71">
                          <w:pPr>
                            <w:pStyle w:val="Huisstijl-Afzendgegevens"/>
                          </w:pPr>
                          <w:r>
                            <w:t>2511</w:t>
                          </w:r>
                          <w:r w:rsidR="008D59C5" w:rsidRPr="008D59C5">
                            <w:t xml:space="preserve"> </w:t>
                          </w:r>
                          <w:r>
                            <w:t>VX</w:t>
                          </w:r>
                          <w:r w:rsidR="00E1490C">
                            <w:t xml:space="preserve">  </w:t>
                          </w:r>
                          <w:r w:rsidR="008D59C5" w:rsidRPr="008D59C5">
                            <w:t>Den Haag</w:t>
                          </w:r>
                        </w:p>
                        <w:p w14:paraId="67F37632" w14:textId="77777777" w:rsidR="00CD5856" w:rsidRDefault="001C1B71">
                          <w:pPr>
                            <w:pStyle w:val="Huisstijl-Afzendgegevens"/>
                          </w:pPr>
                          <w:proofErr w:type="gramStart"/>
                          <w:r w:rsidRPr="008D59C5">
                            <w:t>www.rijksoverheid.nl</w:t>
                          </w:r>
                          <w:proofErr w:type="gramEnd"/>
                        </w:p>
                        <w:p w14:paraId="020A4A50" w14:textId="77777777" w:rsidR="00CD5856" w:rsidRDefault="001C1B71">
                          <w:pPr>
                            <w:pStyle w:val="Huisstijl-ReferentiegegevenskopW2"/>
                          </w:pPr>
                          <w:r w:rsidRPr="008D59C5">
                            <w:t>Kenmerk</w:t>
                          </w:r>
                        </w:p>
                        <w:p w14:paraId="5FD192FC" w14:textId="77777777" w:rsidR="00CD5856" w:rsidRDefault="001C1B71">
                          <w:pPr>
                            <w:pStyle w:val="Huisstijl-Referentiegegevens"/>
                          </w:pPr>
                          <w:bookmarkStart w:id="0" w:name="_Hlk117784077"/>
                          <w:r>
                            <w:t>4514992-1103107-PG</w:t>
                          </w:r>
                        </w:p>
                        <w:bookmarkEnd w:id="0"/>
                        <w:p w14:paraId="0600C909" w14:textId="77777777" w:rsidR="00CD5856" w:rsidRDefault="001C1B71">
                          <w:pPr>
                            <w:pStyle w:val="Huisstijl-ReferentiegegevenskopW1"/>
                          </w:pPr>
                          <w:r w:rsidRPr="008D59C5">
                            <w:t>Bijlage(n)</w:t>
                          </w:r>
                        </w:p>
                        <w:p w14:paraId="672D0F92" w14:textId="77777777" w:rsidR="00215CB5" w:rsidRDefault="001C1B71" w:rsidP="00E3650B">
                          <w:pPr>
                            <w:pStyle w:val="Huisstijl-Referentiegegevens"/>
                          </w:pPr>
                          <w:r>
                            <w:t>2</w:t>
                          </w:r>
                        </w:p>
                        <w:p w14:paraId="46BB41CF" w14:textId="77777777" w:rsidR="00CD5856" w:rsidRDefault="001C1B71">
                          <w:pPr>
                            <w:pStyle w:val="Huisstijl-ReferentiegegevenskopW1"/>
                          </w:pPr>
                          <w:r>
                            <w:t>Kenmerk afzender</w:t>
                          </w:r>
                        </w:p>
                        <w:p w14:paraId="18D88003" w14:textId="77777777" w:rsidR="00CD5856" w:rsidRDefault="00CD5856">
                          <w:pPr>
                            <w:pStyle w:val="Huisstijl-Referentiegegevens"/>
                          </w:pPr>
                        </w:p>
                        <w:p w14:paraId="44B3B673" w14:textId="77777777" w:rsidR="00CD5856" w:rsidRDefault="001C1B71">
                          <w:pPr>
                            <w:pStyle w:val="Huisstijl-Algemenevoorwaarden"/>
                          </w:pPr>
                          <w:r>
                            <w:t>Correspondentie uitsluitend richten aan het retouradres met vermelding van de datum en het kenmerk van deze brief.</w:t>
                          </w:r>
                        </w:p>
                        <w:p w14:paraId="3D6B3EEE" w14:textId="77777777" w:rsidR="00CD5856" w:rsidRDefault="00CD5856"/>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type w14:anchorId="07DF62EB" id="_x0000_t202" coordsize="21600,21600" o:spt="202" path="m,l,21600r21600,l21600,xe">
              <v:stroke joinstyle="miter"/>
              <v:path gradientshapeok="t" o:connecttype="rect"/>
            </v:shapetype>
            <v:shape id="Text Box 30" o:spid="_x0000_s1026" type="#_x0000_t202" style="position:absolute;margin-left:466.35pt;margin-top:154.8pt;width:99.2pt;height:630.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" strokecolor="white">
              <v:textbox inset="0,0,0,0">
                <w:txbxContent>
                  <w:p w14:paraId="32C2B430" w14:textId="77777777" w:rsidR="00CD5856" w:rsidRDefault="001C1B71">
                    <w:pPr>
                      <w:pStyle w:val="Huisstijl-AfzendgegevensW1"/>
                    </w:pPr>
                    <w:r>
                      <w:t>Bezoekadres</w:t>
                    </w:r>
                  </w:p>
                  <w:p w14:paraId="72875593" w14:textId="77777777" w:rsidR="00CD5856" w:rsidRDefault="001C1B71">
                    <w:pPr>
                      <w:pStyle w:val="Huisstijl-Afzendgegevens"/>
                    </w:pPr>
                    <w:r>
                      <w:t>Parnassusplein 5</w:t>
                    </w:r>
                  </w:p>
                  <w:p w14:paraId="4CEAD4D3" w14:textId="77777777" w:rsidR="00CD5856" w:rsidRDefault="001C1B71">
                    <w:pPr>
                      <w:pStyle w:val="Huisstijl-Afzendgegevens"/>
                    </w:pPr>
                    <w:r>
                      <w:t>2511</w:t>
                    </w:r>
                    <w:r w:rsidR="008D59C5" w:rsidRPr="008D59C5">
                      <w:t xml:space="preserve"> </w:t>
                    </w:r>
                    <w:r>
                      <w:t>VX</w:t>
                    </w:r>
                    <w:r w:rsidR="00E1490C">
                      <w:t xml:space="preserve">  </w:t>
                    </w:r>
                    <w:r w:rsidR="008D59C5" w:rsidRPr="008D59C5">
                      <w:t>Den Haag</w:t>
                    </w:r>
                  </w:p>
                  <w:p w14:paraId="67F37632" w14:textId="77777777" w:rsidR="00CD5856" w:rsidRDefault="001C1B71">
                    <w:pPr>
                      <w:pStyle w:val="Huisstijl-Afzendgegevens"/>
                    </w:pPr>
                    <w:proofErr w:type="gramStart"/>
                    <w:r w:rsidRPr="008D59C5">
                      <w:t>www.rijksoverheid.nl</w:t>
                    </w:r>
                    <w:proofErr w:type="gramEnd"/>
                  </w:p>
                  <w:p w14:paraId="020A4A50" w14:textId="77777777" w:rsidR="00CD5856" w:rsidRDefault="001C1B71">
                    <w:pPr>
                      <w:pStyle w:val="Huisstijl-ReferentiegegevenskopW2"/>
                    </w:pPr>
                    <w:r w:rsidRPr="008D59C5">
                      <w:t>Kenmerk</w:t>
                    </w:r>
                  </w:p>
                  <w:p w14:paraId="5FD192FC" w14:textId="77777777" w:rsidR="00CD5856" w:rsidRDefault="001C1B71">
                    <w:pPr>
                      <w:pStyle w:val="Huisstijl-Referentiegegevens"/>
                    </w:pPr>
                    <w:bookmarkStart w:id="1" w:name="_Hlk117784077"/>
                    <w:r>
                      <w:t>4514992-1103107-PG</w:t>
                    </w:r>
                  </w:p>
                  <w:bookmarkEnd w:id="1"/>
                  <w:p w14:paraId="0600C909" w14:textId="77777777" w:rsidR="00CD5856" w:rsidRDefault="001C1B71">
                    <w:pPr>
                      <w:pStyle w:val="Huisstijl-ReferentiegegevenskopW1"/>
                    </w:pPr>
                    <w:r w:rsidRPr="008D59C5">
                      <w:t>Bijlage(n)</w:t>
                    </w:r>
                  </w:p>
                  <w:p w14:paraId="672D0F92" w14:textId="77777777" w:rsidR="00215CB5" w:rsidRDefault="001C1B71" w:rsidP="00E3650B">
                    <w:pPr>
                      <w:pStyle w:val="Huisstijl-Referentiegegevens"/>
                    </w:pPr>
                    <w:r>
                      <w:t>2</w:t>
                    </w:r>
                  </w:p>
                  <w:p w14:paraId="46BB41CF" w14:textId="77777777" w:rsidR="00CD5856" w:rsidRDefault="001C1B71">
                    <w:pPr>
                      <w:pStyle w:val="Huisstijl-ReferentiegegevenskopW1"/>
                    </w:pPr>
                    <w:r>
                      <w:t>Kenmerk afzender</w:t>
                    </w:r>
                  </w:p>
                  <w:p w14:paraId="18D88003" w14:textId="77777777" w:rsidR="00CD5856" w:rsidRDefault="00CD5856">
                    <w:pPr>
                      <w:pStyle w:val="Huisstijl-Referentiegegevens"/>
                    </w:pPr>
                  </w:p>
                  <w:p w14:paraId="44B3B673" w14:textId="77777777" w:rsidR="00CD5856" w:rsidRDefault="001C1B71">
                    <w:pPr>
                      <w:pStyle w:val="Huisstijl-Algemenevoorwaarden"/>
                    </w:pPr>
                    <w:r>
                      <w:t>Correspondentie uitsluitend richten aan het retouradres met vermelding van de datum en het kenmerk van deze brief.</w:t>
                    </w:r>
                  </w:p>
                  <w:p w14:paraId="3D6B3EEE" w14:textId="77777777" w:rsidR="00CD5856" w:rsidRDefault="00CD5856"/>
                </w:txbxContent>
              </v:textbox>
              <w10:wrap anchorx="page" anchory="page"/>
            </v:shape>
          </w:pict>
        </mc:Fallback>
      </mc:AlternateContent>
    </w:r>
    <w:r w:rsidR="00035CAF">
      <w:rPr>
        <w:noProof/>
        <w:lang w:eastAsia="nl-NL" w:bidi="ar-SA"/>
      </w:rPr>
      <mc:AlternateContent>
        <mc:Choice Requires="wps">
          <w:drawing>
            <wp:anchor distT="0" distB="0" distL="114300" distR="114300" simplePos="0" relativeHeight="251657216" behindDoc="0" locked="0" layoutInCell="1" allowOverlap="1" wp14:anchorId="5034A8D2" wp14:editId="0F3D70D6">
              <wp:simplePos x="0" y="0"/>
              <wp:positionH relativeFrom="page">
                <wp:posOffset>1011555</wp:posOffset>
              </wp:positionH>
              <wp:positionV relativeFrom="page">
                <wp:posOffset>3769995</wp:posOffset>
              </wp:positionV>
              <wp:extent cx="4103370" cy="923925"/>
              <wp:effectExtent l="11430" t="7620" r="9525" b="11430"/>
              <wp:wrapNone/>
              <wp:docPr id="1245942861"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370" cy="923925"/>
                      </a:xfrm>
                      <a:prstGeom prst="rect">
                        <a:avLst/>
                      </a:prstGeom>
                      <a:solidFill>
                        <a:srgbClr val="FFFFFF"/>
                      </a:solidFill>
                      <a:ln w="9525">
                        <a:solidFill>
                          <a:srgbClr val="FFFFFF"/>
                        </a:solidFill>
                        <a:miter lim="800000"/>
                        <a:headEnd/>
                        <a:tailEnd/>
                      </a:ln>
                    </wps:spPr>
                    <wps:txbx>
                      <w:txbxContent>
                        <w:p w14:paraId="58862F6B" w14:textId="09D6ACD2" w:rsidR="00CD5856" w:rsidRDefault="001C1B71">
                          <w:pPr>
                            <w:pStyle w:val="Huisstijl-Datumenbetreft"/>
                            <w:tabs>
                              <w:tab w:val="clear" w:pos="737"/>
                              <w:tab w:val="left" w:pos="-5954"/>
                              <w:tab w:val="left" w:pos="-5670"/>
                              <w:tab w:val="left" w:pos="1134"/>
                            </w:tabs>
                          </w:pPr>
                          <w:r>
                            <w:t>Datum</w:t>
                          </w:r>
                          <w:r w:rsidR="00E1490C">
                            <w:tab/>
                          </w:r>
                          <w:r w:rsidR="00101121">
                            <w:t>5 november 2026</w:t>
                          </w:r>
                        </w:p>
                        <w:p w14:paraId="2ED5FC4E" w14:textId="65746BC7" w:rsidR="00CD5856" w:rsidRDefault="001C1B71" w:rsidP="00014025">
                          <w:pPr>
                            <w:pStyle w:val="Huisstijl-Datumenbetreft"/>
                            <w:tabs>
                              <w:tab w:val="clear" w:pos="737"/>
                              <w:tab w:val="left" w:pos="-5954"/>
                              <w:tab w:val="left" w:pos="-5670"/>
                              <w:tab w:val="left" w:pos="1134"/>
                            </w:tabs>
                            <w:ind w:left="1134" w:hanging="1134"/>
                          </w:pPr>
                          <w:r>
                            <w:t>Betreft</w:t>
                          </w:r>
                          <w:r w:rsidR="00E1490C">
                            <w:tab/>
                          </w:r>
                          <w:r w:rsidR="003A000D">
                            <w:t>Aanbieding rapport Commerciële determinanten van gezondheid</w:t>
                          </w:r>
                          <w:r w:rsidR="00014025">
                            <w:t xml:space="preserve">. Kennis over gezondheidsbeleid en commercie. </w:t>
                          </w:r>
                        </w:p>
                        <w:p w14:paraId="623D0D68" w14:textId="77777777" w:rsidR="00CD5856" w:rsidRDefault="00CD5856">
                          <w:pPr>
                            <w:pStyle w:val="Huisstijl-Datumenbetreft"/>
                            <w:tabs>
                              <w:tab w:val="left" w:pos="-5954"/>
                              <w:tab w:val="left" w:pos="-5670"/>
                            </w:tabs>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5034A8D2" id="Text Box 29" o:spid="_x0000_s1027" type="#_x0000_t202" style="position:absolute;margin-left:79.65pt;margin-top:296.85pt;width:323.1pt;height:72.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" strokecolor="white">
              <v:textbox style="mso-fit-shape-to-text:t" inset="0,0,0,0">
                <w:txbxContent>
                  <w:p w14:paraId="58862F6B" w14:textId="09D6ACD2" w:rsidR="00CD5856" w:rsidRDefault="001C1B71">
                    <w:pPr>
                      <w:pStyle w:val="Huisstijl-Datumenbetreft"/>
                      <w:tabs>
                        <w:tab w:val="clear" w:pos="737"/>
                        <w:tab w:val="left" w:pos="-5954"/>
                        <w:tab w:val="left" w:pos="-5670"/>
                        <w:tab w:val="left" w:pos="1134"/>
                      </w:tabs>
                    </w:pPr>
                    <w:r>
                      <w:t>Datum</w:t>
                    </w:r>
                    <w:r w:rsidR="00E1490C">
                      <w:tab/>
                    </w:r>
                    <w:r w:rsidR="00101121">
                      <w:t>5 november 2026</w:t>
                    </w:r>
                  </w:p>
                  <w:p w14:paraId="2ED5FC4E" w14:textId="65746BC7" w:rsidR="00CD5856" w:rsidRDefault="001C1B71" w:rsidP="00014025">
                    <w:pPr>
                      <w:pStyle w:val="Huisstijl-Datumenbetreft"/>
                      <w:tabs>
                        <w:tab w:val="clear" w:pos="737"/>
                        <w:tab w:val="left" w:pos="-5954"/>
                        <w:tab w:val="left" w:pos="-5670"/>
                        <w:tab w:val="left" w:pos="1134"/>
                      </w:tabs>
                      <w:ind w:left="1134" w:hanging="1134"/>
                    </w:pPr>
                    <w:r>
                      <w:t>Betreft</w:t>
                    </w:r>
                    <w:r w:rsidR="00E1490C">
                      <w:tab/>
                    </w:r>
                    <w:r w:rsidR="003A000D">
                      <w:t>Aanbieding rapport Commerciële determinanten van gezondheid</w:t>
                    </w:r>
                    <w:r w:rsidR="00014025">
                      <w:t xml:space="preserve">. Kennis over gezondheidsbeleid en commercie. </w:t>
                    </w:r>
                  </w:p>
                  <w:p w14:paraId="623D0D68" w14:textId="77777777" w:rsidR="00CD5856" w:rsidRDefault="00CD5856">
                    <w:pPr>
                      <w:pStyle w:val="Huisstijl-Datumenbetreft"/>
                      <w:tabs>
                        <w:tab w:val="left" w:pos="-5954"/>
                        <w:tab w:val="left" w:pos="-5670"/>
                      </w:tabs>
                    </w:pPr>
                  </w:p>
                </w:txbxContent>
              </v:textbox>
              <w10:wrap anchorx="page" anchory="page"/>
            </v:shape>
          </w:pict>
        </mc:Fallback>
      </mc:AlternateContent>
    </w:r>
    <w:r w:rsidR="00035CAF">
      <w:rPr>
        <w:noProof/>
        <w:lang w:eastAsia="nl-NL" w:bidi="ar-SA"/>
      </w:rPr>
      <mc:AlternateContent>
        <mc:Choice Requires="wps">
          <w:drawing>
            <wp:anchor distT="0" distB="0" distL="114300" distR="114300" simplePos="0" relativeHeight="251656192" behindDoc="0" locked="0" layoutInCell="1" allowOverlap="1" wp14:anchorId="431E6E79" wp14:editId="018102A9">
              <wp:simplePos x="0" y="0"/>
              <wp:positionH relativeFrom="page">
                <wp:posOffset>1008380</wp:posOffset>
              </wp:positionH>
              <wp:positionV relativeFrom="page">
                <wp:posOffset>3384550</wp:posOffset>
              </wp:positionV>
              <wp:extent cx="4104005" cy="179705"/>
              <wp:effectExtent l="8255" t="12700" r="12065" b="7620"/>
              <wp:wrapNone/>
              <wp:docPr id="681432969"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4005" cy="179705"/>
                      </a:xfrm>
                      <a:prstGeom prst="rect">
                        <a:avLst/>
                      </a:prstGeom>
                      <a:solidFill>
                        <a:srgbClr val="FFFFFF"/>
                      </a:solidFill>
                      <a:ln w="9525">
                        <a:solidFill>
                          <a:srgbClr val="FFFFFF"/>
                        </a:solidFill>
                        <a:miter lim="800000"/>
                        <a:headEnd/>
                        <a:tailEnd/>
                      </a:ln>
                    </wps:spPr>
                    <wps:txbx>
                      <w:txbxContent>
                        <w:p w14:paraId="178ECA00" w14:textId="77777777" w:rsidR="00CD5856" w:rsidRDefault="00CD5856">
                          <w:pPr>
                            <w:pStyle w:val="Huisstijl-Toezendgegevens"/>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431E6E79" id="Text Box 28" o:spid="_x0000_s1028" type="#_x0000_t202" style="position:absolute;margin-left:79.4pt;margin-top:266.5pt;width:323.15pt;height:14.1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" strokecolor="white">
              <v:textbox inset="0,0,0,0">
                <w:txbxContent>
                  <w:p w14:paraId="178ECA00" w14:textId="77777777" w:rsidR="00CD5856" w:rsidRDefault="00CD5856">
                    <w:pPr>
                      <w:pStyle w:val="Huisstijl-Toezendgegevens"/>
                    </w:pPr>
                  </w:p>
                </w:txbxContent>
              </v:textbox>
              <w10:wrap anchorx="page" anchory="page"/>
            </v:shape>
          </w:pict>
        </mc:Fallback>
      </mc:AlternateContent>
    </w:r>
    <w:r w:rsidR="00035CAF">
      <w:rPr>
        <w:noProof/>
        <w:lang w:eastAsia="nl-NL" w:bidi="ar-SA"/>
      </w:rPr>
      <mc:AlternateContent>
        <mc:Choice Requires="wps">
          <w:drawing>
            <wp:anchor distT="0" distB="0" distL="114300" distR="114300" simplePos="0" relativeHeight="251655168" behindDoc="0" locked="0" layoutInCell="1" allowOverlap="1" wp14:anchorId="4D4FB3AF" wp14:editId="05AD1373">
              <wp:simplePos x="0" y="0"/>
              <wp:positionH relativeFrom="page">
                <wp:posOffset>1008380</wp:posOffset>
              </wp:positionH>
              <wp:positionV relativeFrom="page">
                <wp:posOffset>1944370</wp:posOffset>
              </wp:positionV>
              <wp:extent cx="3347720" cy="1080135"/>
              <wp:effectExtent l="8255" t="10795" r="6350" b="13970"/>
              <wp:wrapNone/>
              <wp:docPr id="1088555000"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7720" cy="1080135"/>
                      </a:xfrm>
                      <a:prstGeom prst="rect">
                        <a:avLst/>
                      </a:prstGeom>
                      <a:solidFill>
                        <a:srgbClr val="FFFFFF"/>
                      </a:solidFill>
                      <a:ln w="9525">
                        <a:solidFill>
                          <a:srgbClr val="FFFFFF"/>
                        </a:solidFill>
                        <a:miter lim="800000"/>
                        <a:headEnd/>
                        <a:tailEnd/>
                      </a:ln>
                    </wps:spPr>
                    <wps:txbx>
                      <w:txbxContent>
                        <w:p w14:paraId="74BD1643" w14:textId="77777777" w:rsidR="00CD5856" w:rsidRDefault="001C1B71">
                          <w:pPr>
                            <w:pStyle w:val="Huisstijl-Toezendgegevens"/>
                          </w:pPr>
                          <w:r>
                            <w:t>De Voorzitter van de Tweede Kamer</w:t>
                          </w:r>
                          <w:r>
                            <w:br/>
                            <w:t>der Staten-Generaal</w:t>
                          </w:r>
                          <w:r>
                            <w:br/>
                            <w:t>Postbus 20018</w:t>
                          </w:r>
                          <w:r>
                            <w:br/>
                            <w:t xml:space="preserve">2500 EA </w:t>
                          </w:r>
                          <w:r w:rsidR="00FC776C">
                            <w:t xml:space="preserve"> </w:t>
                          </w:r>
                          <w:r>
                            <w:t>DEN HAAG</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4D4FB3AF" id="Text Box 27" o:spid="_x0000_s1029" type="#_x0000_t202" style="position:absolute;margin-left:79.4pt;margin-top:153.1pt;width:263.6pt;height:85.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" strokecolor="white">
              <v:textbox inset="0,0,0,0">
                <w:txbxContent>
                  <w:p w14:paraId="74BD1643" w14:textId="77777777" w:rsidR="00CD5856" w:rsidRDefault="001C1B71">
                    <w:pPr>
                      <w:pStyle w:val="Huisstijl-Toezendgegevens"/>
                    </w:pPr>
                    <w:r>
                      <w:t>De Voorzitter van de Tweede Kamer</w:t>
                    </w:r>
                    <w:r>
                      <w:br/>
                      <w:t>der Staten-Generaal</w:t>
                    </w:r>
                    <w:r>
                      <w:br/>
                      <w:t>Postbus 20018</w:t>
                    </w:r>
                    <w:r>
                      <w:br/>
                      <w:t xml:space="preserve">2500 EA </w:t>
                    </w:r>
                    <w:r w:rsidR="00FC776C">
                      <w:t xml:space="preserve"> </w:t>
                    </w:r>
                    <w:r>
                      <w:t>DEN HAAG</w:t>
                    </w:r>
                  </w:p>
                </w:txbxContent>
              </v:textbox>
              <w10:wrap anchorx="page" anchory="page"/>
            </v:shape>
          </w:pict>
        </mc:Fallback>
      </mc:AlternateContent>
    </w:r>
    <w:r w:rsidR="00035CAF">
      <w:rPr>
        <w:noProof/>
        <w:lang w:eastAsia="nl-NL" w:bidi="ar-SA"/>
      </w:rPr>
      <mc:AlternateContent>
        <mc:Choice Requires="wps">
          <w:drawing>
            <wp:anchor distT="0" distB="0" distL="114300" distR="114300" simplePos="0" relativeHeight="251654144" behindDoc="0" locked="1" layoutInCell="1" allowOverlap="1" wp14:anchorId="5BCFDDAB" wp14:editId="5077E07B">
              <wp:simplePos x="0" y="0"/>
              <wp:positionH relativeFrom="page">
                <wp:posOffset>1008380</wp:posOffset>
              </wp:positionH>
              <wp:positionV relativeFrom="page">
                <wp:posOffset>1713865</wp:posOffset>
              </wp:positionV>
              <wp:extent cx="3590925" cy="144145"/>
              <wp:effectExtent l="8255" t="8890" r="10795" b="8890"/>
              <wp:wrapNone/>
              <wp:docPr id="485665092"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590925" cy="144145"/>
                      </a:xfrm>
                      <a:prstGeom prst="rect">
                        <a:avLst/>
                      </a:prstGeom>
                      <a:solidFill>
                        <a:srgbClr val="FFFFFF"/>
                      </a:solidFill>
                      <a:ln w="9525">
                        <a:solidFill>
                          <a:srgbClr val="FFFFFF"/>
                        </a:solidFill>
                        <a:miter lim="800000"/>
                        <a:headEnd/>
                        <a:tailEnd/>
                      </a:ln>
                    </wps:spPr>
                    <wps:txbx>
                      <w:txbxContent>
                        <w:p w14:paraId="06B3F0A6" w14:textId="77777777" w:rsidR="00CD5856" w:rsidRDefault="001C1B71">
                          <w:pPr>
                            <w:pStyle w:val="Huisstijl-Retouradres"/>
                          </w:pPr>
                          <w:r w:rsidRPr="008D59C5">
                            <w:t>&gt; Retouradres</w:t>
                          </w:r>
                          <w:r w:rsidR="00E1490C">
                            <w:t xml:space="preserve"> Postbus 20350 2500 E</w:t>
                          </w:r>
                          <w:r w:rsidR="005D327A">
                            <w:t>J</w:t>
                          </w:r>
                          <w:r w:rsidR="00E1490C">
                            <w:t xml:space="preserve">  Den Haag</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5BCFDDAB" id="Text Box 26" o:spid="_x0000_s1030" type="#_x0000_t202" style="position:absolute;margin-left:79.4pt;margin-top:134.95pt;width:282.75pt;height:11.3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" strokecolor="white">
              <o:lock v:ext="edit" aspectratio="t"/>
              <v:textbox inset="0,0,0,0">
                <w:txbxContent>
                  <w:p w14:paraId="06B3F0A6" w14:textId="77777777" w:rsidR="00CD5856" w:rsidRDefault="001C1B71">
                    <w:pPr>
                      <w:pStyle w:val="Huisstijl-Retouradres"/>
                    </w:pPr>
                    <w:r w:rsidRPr="008D59C5">
                      <w:t>&gt; Retouradres</w:t>
                    </w:r>
                    <w:r w:rsidR="00E1490C">
                      <w:t xml:space="preserve"> Postbus 20350 2500 E</w:t>
                    </w:r>
                    <w:r w:rsidR="005D327A">
                      <w:t>J</w:t>
                    </w:r>
                    <w:r w:rsidR="00E1490C">
                      <w:t xml:space="preserve">  Den Haag</w:t>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1547A" w14:textId="77777777" w:rsidR="0090607F" w:rsidRDefault="0090607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2AD4A" w14:textId="77777777" w:rsidR="00CD5856" w:rsidRDefault="001C1B71">
    <w:pPr>
      <w:pStyle w:val="Koptekst"/>
    </w:pPr>
    <w:r>
      <w:rPr>
        <w:noProof/>
        <w:lang w:eastAsia="nl-NL" w:bidi="ar-SA"/>
      </w:rPr>
      <mc:AlternateContent>
        <mc:Choice Requires="wps">
          <w:drawing>
            <wp:anchor distT="0" distB="0" distL="114300" distR="114300" simplePos="0" relativeHeight="251659264" behindDoc="0" locked="0" layoutInCell="1" allowOverlap="1" wp14:anchorId="4509AA4B" wp14:editId="1ED6EAEC">
              <wp:simplePos x="0" y="0"/>
              <wp:positionH relativeFrom="page">
                <wp:posOffset>5922645</wp:posOffset>
              </wp:positionH>
              <wp:positionV relativeFrom="page">
                <wp:posOffset>1936750</wp:posOffset>
              </wp:positionV>
              <wp:extent cx="1259840" cy="8009890"/>
              <wp:effectExtent l="7620" t="12700" r="8890" b="6985"/>
              <wp:wrapNone/>
              <wp:docPr id="155036197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159F43F2" w14:textId="77777777" w:rsidR="00CD5856" w:rsidRDefault="001C1B71">
                          <w:pPr>
                            <w:pStyle w:val="Huisstijl-ReferentiegegevenskopW2"/>
                          </w:pPr>
                          <w:r w:rsidRPr="008D59C5">
                            <w:t>Kenmerk</w:t>
                          </w:r>
                        </w:p>
                        <w:p w14:paraId="19FE67A5" w14:textId="77777777" w:rsidR="00C95CA9" w:rsidRPr="00C95CA9" w:rsidRDefault="001C1B71" w:rsidP="00C95CA9">
                          <w:pPr>
                            <w:pStyle w:val="Huisstijl-Referentiegegevens"/>
                          </w:pPr>
                          <w:r w:rsidRPr="00C95CA9">
                            <w:t>4514992-1103107-PG</w:t>
                          </w:r>
                        </w:p>
                        <w:p w14:paraId="4FDAD86B" w14:textId="77777777" w:rsidR="00CD5856" w:rsidRDefault="00CD5856">
                          <w:pPr>
                            <w:pStyle w:val="Huisstijl-Referentiegegevens"/>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type w14:anchorId="4509AA4B" id="_x0000_t202" coordsize="21600,21600" o:spt="202" path="m,l,21600r21600,l21600,xe">
              <v:stroke joinstyle="miter"/>
              <v:path gradientshapeok="t" o:connecttype="rect"/>
            </v:shapetype>
            <v:shape id="Text Box 5" o:spid="_x0000_s1032" type="#_x0000_t202" style="position:absolute;margin-left:466.35pt;margin-top:152.5pt;width:99.2pt;height:630.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" strokecolor="white">
              <v:textbox inset="0,0,0,0">
                <w:txbxContent>
                  <w:p w14:paraId="159F43F2" w14:textId="77777777" w:rsidR="00CD5856" w:rsidRDefault="001C1B71">
                    <w:pPr>
                      <w:pStyle w:val="Huisstijl-ReferentiegegevenskopW2"/>
                    </w:pPr>
                    <w:r w:rsidRPr="008D59C5">
                      <w:t>Kenmerk</w:t>
                    </w:r>
                  </w:p>
                  <w:p w14:paraId="19FE67A5" w14:textId="77777777" w:rsidR="00C95CA9" w:rsidRPr="00C95CA9" w:rsidRDefault="001C1B71" w:rsidP="00C95CA9">
                    <w:pPr>
                      <w:pStyle w:val="Huisstijl-Referentiegegevens"/>
                    </w:pPr>
                    <w:r w:rsidRPr="00C95CA9">
                      <w:t>4514992-1103107-PG</w:t>
                    </w:r>
                  </w:p>
                  <w:p w14:paraId="4FDAD86B" w14:textId="77777777" w:rsidR="00CD5856" w:rsidRDefault="00CD5856">
                    <w:pPr>
                      <w:pStyle w:val="Huisstijl-Referentiegegevens"/>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0288" behindDoc="0" locked="1" layoutInCell="1" allowOverlap="1" wp14:anchorId="35FF13E3" wp14:editId="15AAAF21">
              <wp:simplePos x="0" y="0"/>
              <wp:positionH relativeFrom="page">
                <wp:posOffset>5922645</wp:posOffset>
              </wp:positionH>
              <wp:positionV relativeFrom="page">
                <wp:posOffset>10225405</wp:posOffset>
              </wp:positionV>
              <wp:extent cx="1259840" cy="213995"/>
              <wp:effectExtent l="7620" t="5080" r="8890" b="9525"/>
              <wp:wrapNone/>
              <wp:docPr id="209828617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213995"/>
                      </a:xfrm>
                      <a:prstGeom prst="rect">
                        <a:avLst/>
                      </a:prstGeom>
                      <a:solidFill>
                        <a:srgbClr val="FFFFFF"/>
                      </a:solidFill>
                      <a:ln w="9525">
                        <a:solidFill>
                          <a:srgbClr val="FFFFFF"/>
                        </a:solidFill>
                        <a:miter lim="800000"/>
                        <a:headEnd/>
                        <a:tailEnd/>
                      </a:ln>
                    </wps:spPr>
                    <wps:txbx>
                      <w:txbxContent>
                        <w:p w14:paraId="294477E3" w14:textId="79515216" w:rsidR="00CD5856" w:rsidRDefault="001C1B71">
                          <w:pPr>
                            <w:pStyle w:val="Huisstijl-Paginanummer"/>
                          </w:pPr>
                          <w:r>
                            <w:t>Pagina</w:t>
                          </w:r>
                          <w:r w:rsidR="00E1490C">
                            <w:t xml:space="preserve"> </w:t>
                          </w:r>
                          <w:r w:rsidR="00C62B6C">
                            <w:fldChar w:fldCharType="begin"/>
                          </w:r>
                          <w:r w:rsidR="00C62B6C">
                            <w:instrText xml:space="preserve"> PAGE    \* MERGEFORMAT </w:instrText>
                          </w:r>
                          <w:r w:rsidR="00C62B6C">
                            <w:fldChar w:fldCharType="separate"/>
                          </w:r>
                          <w:r w:rsidR="009F419D">
                            <w:rPr>
                              <w:noProof/>
                            </w:rPr>
                            <w:t>2</w:t>
                          </w:r>
                          <w:r w:rsidR="00C62B6C">
                            <w:rPr>
                              <w:noProof/>
                            </w:rPr>
                            <w:fldChar w:fldCharType="end"/>
                          </w:r>
                          <w:r w:rsidR="00E1490C">
                            <w:t xml:space="preserve"> </w:t>
                          </w:r>
                          <w:r>
                            <w:t>van</w:t>
                          </w:r>
                          <w:r w:rsidR="00E1490C">
                            <w:t xml:space="preserve"> </w:t>
                          </w:r>
                          <w:r w:rsidR="008A6B6D">
                            <w:fldChar w:fldCharType="begin"/>
                          </w:r>
                          <w:r>
                            <w:instrText xml:space="preserve"> SECTIONPAGES  \* Arabic  \* MERGEFORMAT </w:instrText>
                          </w:r>
                          <w:r w:rsidR="008A6B6D">
                            <w:fldChar w:fldCharType="separate"/>
                          </w:r>
                          <w:r w:rsidR="00BE30B9">
                            <w:rPr>
                              <w:noProof/>
                            </w:rPr>
                            <w:t>7</w:t>
                          </w:r>
                          <w:r w:rsidR="008A6B6D">
                            <w:rPr>
                              <w:noProof/>
                            </w:rPr>
                            <w:fldChar w:fldCharType="end"/>
                          </w:r>
                        </w:p>
                        <w:p w14:paraId="42B80DB1" w14:textId="77777777" w:rsidR="00CD5856" w:rsidRDefault="00CD5856"/>
                        <w:p w14:paraId="29F20B0E" w14:textId="77777777" w:rsidR="00CD5856" w:rsidRDefault="00CD5856">
                          <w:pPr>
                            <w:pStyle w:val="Huisstijl-Paginanummer"/>
                          </w:pPr>
                        </w:p>
                        <w:p w14:paraId="459EE410" w14:textId="77777777" w:rsidR="00CD5856" w:rsidRDefault="00CD5856">
                          <w:pPr>
                            <w:pStyle w:val="Huisstijl-Paginanummer"/>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35FF13E3" id="Text Box 18" o:spid="_x0000_s1033" type="#_x0000_t202" style="position:absolute;margin-left:466.35pt;margin-top:805.15pt;width:99.2pt;height:16.8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" strokecolor="white">
              <v:textbox inset="0,0,0,0">
                <w:txbxContent>
                  <w:p w14:paraId="294477E3" w14:textId="79515216" w:rsidR="00CD5856" w:rsidRDefault="001C1B71">
                    <w:pPr>
                      <w:pStyle w:val="Huisstijl-Paginanummer"/>
                    </w:pPr>
                    <w:r>
                      <w:t>Pagina</w:t>
                    </w:r>
                    <w:r w:rsidR="00E1490C">
                      <w:t xml:space="preserve"> </w:t>
                    </w:r>
                    <w:r w:rsidR="00C62B6C">
                      <w:fldChar w:fldCharType="begin"/>
                    </w:r>
                    <w:r w:rsidR="00C62B6C">
                      <w:instrText xml:space="preserve"> PAGE    \* MERGEFORMAT </w:instrText>
                    </w:r>
                    <w:r w:rsidR="00C62B6C">
                      <w:fldChar w:fldCharType="separate"/>
                    </w:r>
                    <w:r w:rsidR="009F419D">
                      <w:rPr>
                        <w:noProof/>
                      </w:rPr>
                      <w:t>2</w:t>
                    </w:r>
                    <w:r w:rsidR="00C62B6C">
                      <w:rPr>
                        <w:noProof/>
                      </w:rPr>
                      <w:fldChar w:fldCharType="end"/>
                    </w:r>
                    <w:r w:rsidR="00E1490C">
                      <w:t xml:space="preserve"> </w:t>
                    </w:r>
                    <w:r>
                      <w:t>van</w:t>
                    </w:r>
                    <w:r w:rsidR="00E1490C">
                      <w:t xml:space="preserve"> </w:t>
                    </w:r>
                    <w:r w:rsidR="008A6B6D">
                      <w:fldChar w:fldCharType="begin"/>
                    </w:r>
                    <w:r>
                      <w:instrText xml:space="preserve"> SECTIONPAGES  \* Arabic  \* MERGEFORMAT </w:instrText>
                    </w:r>
                    <w:r w:rsidR="008A6B6D">
                      <w:fldChar w:fldCharType="separate"/>
                    </w:r>
                    <w:r w:rsidR="00BE30B9">
                      <w:rPr>
                        <w:noProof/>
                      </w:rPr>
                      <w:t>7</w:t>
                    </w:r>
                    <w:r w:rsidR="008A6B6D">
                      <w:rPr>
                        <w:noProof/>
                      </w:rPr>
                      <w:fldChar w:fldCharType="end"/>
                    </w:r>
                  </w:p>
                  <w:p w14:paraId="42B80DB1" w14:textId="77777777" w:rsidR="00CD5856" w:rsidRDefault="00CD5856"/>
                  <w:p w14:paraId="29F20B0E" w14:textId="77777777" w:rsidR="00CD5856" w:rsidRDefault="00CD5856">
                    <w:pPr>
                      <w:pStyle w:val="Huisstijl-Paginanummer"/>
                    </w:pPr>
                  </w:p>
                  <w:p w14:paraId="459EE410" w14:textId="77777777" w:rsidR="00CD5856" w:rsidRDefault="00CD5856">
                    <w:pPr>
                      <w:pStyle w:val="Huisstijl-Paginanummer"/>
                    </w:pPr>
                  </w:p>
                </w:txbxContent>
              </v:textbox>
              <w10:wrap anchorx="page" anchory="page"/>
              <w10:anchorlock/>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DE6E5" w14:textId="77777777" w:rsidR="00CD5856" w:rsidRDefault="001C1B71">
    <w:pPr>
      <w:pStyle w:val="Koptekst"/>
    </w:pPr>
    <w:r>
      <w:rPr>
        <w:noProof/>
        <w:lang w:eastAsia="nl-NL" w:bidi="ar-SA"/>
      </w:rPr>
      <mc:AlternateContent>
        <mc:Choice Requires="wps">
          <w:drawing>
            <wp:anchor distT="0" distB="0" distL="114300" distR="114300" simplePos="0" relativeHeight="251664384" behindDoc="0" locked="0" layoutInCell="1" allowOverlap="1" wp14:anchorId="500D394A" wp14:editId="265B9D7B">
              <wp:simplePos x="0" y="0"/>
              <wp:positionH relativeFrom="page">
                <wp:posOffset>1009650</wp:posOffset>
              </wp:positionH>
              <wp:positionV relativeFrom="page">
                <wp:posOffset>3768725</wp:posOffset>
              </wp:positionV>
              <wp:extent cx="4103370" cy="457200"/>
              <wp:effectExtent l="9525" t="6350" r="11430" b="12700"/>
              <wp:wrapTopAndBottom/>
              <wp:docPr id="580801958"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370" cy="457200"/>
                      </a:xfrm>
                      <a:prstGeom prst="rect">
                        <a:avLst/>
                      </a:prstGeom>
                      <a:solidFill>
                        <a:srgbClr val="FFFFFF"/>
                      </a:solidFill>
                      <a:ln w="9525">
                        <a:solidFill>
                          <a:srgbClr val="FFFFFF"/>
                        </a:solidFill>
                        <a:miter lim="800000"/>
                        <a:headEnd/>
                        <a:tailEnd/>
                      </a:ln>
                    </wps:spPr>
                    <wps:txbx>
                      <w:txbxContent>
                        <w:p w14:paraId="482CF32F" w14:textId="3CA33450" w:rsidR="00CD5856" w:rsidRDefault="001C1B71">
                          <w:pPr>
                            <w:pStyle w:val="Huisstijl-Datumenbetreft"/>
                            <w:tabs>
                              <w:tab w:val="left" w:pos="-5954"/>
                              <w:tab w:val="left" w:pos="-5670"/>
                            </w:tabs>
                          </w:pPr>
                          <w:r>
                            <w:t>Datum</w:t>
                          </w:r>
                          <w:r>
                            <w:tab/>
                          </w:r>
                          <w:sdt>
                            <w:sdtPr>
                              <w:alias w:val="Date"/>
                              <w:tag w:val="Date"/>
                              <w:id w:val="23837501"/>
                              <w:dataBinding w:prefixMappings="xmlns:dg='http://docgen.org/date' " w:xpath="/dg:DocgenData[1]/dg:Date[1]" w:storeItemID="{638E1AF9-0BBE-4B94-A3F4-F6B5671D83EA}"/>
                              <w:date w:fullDate="2014-06-26T00:00:00Z">
                                <w:dateFormat w:val="d MMMM YYYY"/>
                                <w:lid w:val="nl-NL"/>
                                <w:storeMappedDataAs w:val="dateTime"/>
                                <w:calendar w:val="gregorian"/>
                              </w:date>
                            </w:sdtPr>
                            <w:sdtContent>
                              <w:r w:rsidR="008069F6">
                                <w:t>26 juni 2014</w:t>
                              </w:r>
                            </w:sdtContent>
                          </w:sdt>
                        </w:p>
                        <w:p w14:paraId="7F7A27B7" w14:textId="77777777" w:rsidR="00CD5856" w:rsidRDefault="001C1B71">
                          <w:pPr>
                            <w:pStyle w:val="Huisstijl-Datumenbetreft"/>
                            <w:tabs>
                              <w:tab w:val="left" w:pos="-5954"/>
                              <w:tab w:val="left" w:pos="-5670"/>
                            </w:tabs>
                          </w:pPr>
                          <w:r>
                            <w:t>Betreft</w:t>
                          </w:r>
                          <w:r>
                            <w:tab/>
                          </w:r>
                          <w:proofErr w:type="spellStart"/>
                          <w:r w:rsidR="008D59C5">
                            <w:t>BETREFT</w:t>
                          </w:r>
                          <w:proofErr w:type="spellEnd"/>
                        </w:p>
                        <w:p w14:paraId="0C5288ED" w14:textId="77777777" w:rsidR="00CD5856" w:rsidRDefault="00CD5856">
                          <w:pPr>
                            <w:pStyle w:val="Huisstijl-Datumenbetreft"/>
                            <w:tabs>
                              <w:tab w:val="left" w:pos="-5954"/>
                              <w:tab w:val="left" w:pos="-5670"/>
                            </w:tabs>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500D394A" id="_x0000_t202" coordsize="21600,21600" o:spt="202" path="m,l,21600r21600,l21600,xe">
              <v:stroke joinstyle="miter"/>
              <v:path gradientshapeok="t" o:connecttype="rect"/>
            </v:shapetype>
            <v:shape id="Text Box 16" o:spid="_x0000_s1034" type="#_x0000_t202" style="position:absolute;margin-left:79.5pt;margin-top:296.75pt;width:323.1pt;height:36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" strokecolor="white">
              <v:textbox style="mso-fit-shape-to-text:t" inset="0,0,0,0">
                <w:txbxContent>
                  <w:p w14:paraId="482CF32F" w14:textId="3CA33450" w:rsidR="00CD5856" w:rsidRDefault="001C1B71">
                    <w:pPr>
                      <w:pStyle w:val="Huisstijl-Datumenbetreft"/>
                      <w:tabs>
                        <w:tab w:val="left" w:pos="-5954"/>
                        <w:tab w:val="left" w:pos="-5670"/>
                      </w:tabs>
                    </w:pPr>
                    <w:r>
                      <w:t>Datum</w:t>
                    </w:r>
                    <w:r>
                      <w:tab/>
                    </w:r>
                    <w:sdt>
                      <w:sdtPr>
                        <w:alias w:val="Date"/>
                        <w:tag w:val="Date"/>
                        <w:id w:val="23837501"/>
                        <w:dataBinding w:prefixMappings="xmlns:dg='http://docgen.org/date' " w:xpath="/dg:DocgenData[1]/dg:Date[1]" w:storeItemID="{638E1AF9-0BBE-4B94-A3F4-F6B5671D83EA}"/>
                        <w:date w:fullDate="2014-06-26T00:00:00Z">
                          <w:dateFormat w:val="d MMMM YYYY"/>
                          <w:lid w:val="nl-NL"/>
                          <w:storeMappedDataAs w:val="dateTime"/>
                          <w:calendar w:val="gregorian"/>
                        </w:date>
                      </w:sdtPr>
                      <w:sdtContent>
                        <w:r w:rsidR="008069F6">
                          <w:t>26 juni 2014</w:t>
                        </w:r>
                      </w:sdtContent>
                    </w:sdt>
                  </w:p>
                  <w:p w14:paraId="7F7A27B7" w14:textId="77777777" w:rsidR="00CD5856" w:rsidRDefault="001C1B71">
                    <w:pPr>
                      <w:pStyle w:val="Huisstijl-Datumenbetreft"/>
                      <w:tabs>
                        <w:tab w:val="left" w:pos="-5954"/>
                        <w:tab w:val="left" w:pos="-5670"/>
                      </w:tabs>
                    </w:pPr>
                    <w:r>
                      <w:t>Betreft</w:t>
                    </w:r>
                    <w:r>
                      <w:tab/>
                    </w:r>
                    <w:proofErr w:type="spellStart"/>
                    <w:r w:rsidR="008D59C5">
                      <w:t>BETREFT</w:t>
                    </w:r>
                    <w:proofErr w:type="spellEnd"/>
                  </w:p>
                  <w:p w14:paraId="0C5288ED" w14:textId="77777777" w:rsidR="00CD5856" w:rsidRDefault="00CD5856">
                    <w:pPr>
                      <w:pStyle w:val="Huisstijl-Datumenbetreft"/>
                      <w:tabs>
                        <w:tab w:val="left" w:pos="-5954"/>
                        <w:tab w:val="left" w:pos="-5670"/>
                      </w:tabs>
                    </w:pPr>
                  </w:p>
                </w:txbxContent>
              </v:textbox>
              <w10:wrap type="topAndBottom" anchorx="page" anchory="page"/>
            </v:shape>
          </w:pict>
        </mc:Fallback>
      </mc:AlternateContent>
    </w:r>
    <w:r w:rsidR="00E1490C">
      <w:rPr>
        <w:noProof/>
        <w:lang w:eastAsia="nl-NL" w:bidi="ar-SA"/>
      </w:rPr>
      <w:drawing>
        <wp:anchor distT="0" distB="0" distL="114300" distR="114300" simplePos="0" relativeHeight="251651072" behindDoc="0" locked="0" layoutInCell="1" allowOverlap="1" wp14:anchorId="23B54A1B" wp14:editId="7CE8C027">
          <wp:simplePos x="0" y="0"/>
          <wp:positionH relativeFrom="page">
            <wp:posOffset>3542665</wp:posOffset>
          </wp:positionH>
          <wp:positionV relativeFrom="page">
            <wp:posOffset>0</wp:posOffset>
          </wp:positionV>
          <wp:extent cx="464400" cy="1580400"/>
          <wp:effectExtent l="0" t="0" r="0" b="0"/>
          <wp:wrapNone/>
          <wp:docPr id="3"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ceholder_Logo.png"/>
                  <pic:cNvPicPr/>
                </pic:nvPicPr>
                <pic:blipFill>
                  <a:blip r:embed="rId1"/>
                  <a:stretch>
                    <a:fillRect/>
                  </a:stretch>
                </pic:blipFill>
                <pic:spPr>
                  <a:xfrm>
                    <a:off x="0" y="0"/>
                    <a:ext cx="464400" cy="1580400"/>
                  </a:xfrm>
                  <a:prstGeom prst="rect">
                    <a:avLst/>
                  </a:prstGeom>
                  <a:ln w="3175">
                    <a:noFill/>
                  </a:ln>
                </pic:spPr>
              </pic:pic>
            </a:graphicData>
          </a:graphic>
        </wp:anchor>
      </w:drawing>
    </w:r>
    <w:r w:rsidR="00E1490C">
      <w:rPr>
        <w:noProof/>
        <w:lang w:eastAsia="nl-NL" w:bidi="ar-SA"/>
      </w:rPr>
      <w:drawing>
        <wp:anchor distT="0" distB="0" distL="114300" distR="114300" simplePos="0" relativeHeight="251649024" behindDoc="1" locked="0" layoutInCell="1" allowOverlap="1" wp14:anchorId="082089EA" wp14:editId="63577F4B">
          <wp:simplePos x="0" y="0"/>
          <wp:positionH relativeFrom="page">
            <wp:posOffset>4010660</wp:posOffset>
          </wp:positionH>
          <wp:positionV relativeFrom="page">
            <wp:posOffset>0</wp:posOffset>
          </wp:positionV>
          <wp:extent cx="2336400" cy="1580400"/>
          <wp:effectExtent l="0" t="0" r="0" b="0"/>
          <wp:wrapNone/>
          <wp:docPr id="4"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ceholder_Department.png"/>
                  <pic:cNvPicPr/>
                </pic:nvPicPr>
                <pic:blipFill>
                  <a:blip r:embed="rId2"/>
                  <a:stretch>
                    <a:fillRect/>
                  </a:stretch>
                </pic:blipFill>
                <pic:spPr>
                  <a:xfrm>
                    <a:off x="0" y="0"/>
                    <a:ext cx="2336400" cy="1580400"/>
                  </a:xfrm>
                  <a:prstGeom prst="rect">
                    <a:avLst/>
                  </a:prstGeom>
                  <a:ln w="0">
                    <a:noFill/>
                  </a:ln>
                </pic:spPr>
              </pic:pic>
            </a:graphicData>
          </a:graphic>
        </wp:anchor>
      </w:drawing>
    </w:r>
    <w:r>
      <w:rPr>
        <w:noProof/>
        <w:lang w:eastAsia="nl-NL" w:bidi="ar-SA"/>
      </w:rPr>
      <mc:AlternateContent>
        <mc:Choice Requires="wps">
          <w:drawing>
            <wp:anchor distT="0" distB="0" distL="114300" distR="114300" simplePos="0" relativeHeight="251665408" behindDoc="0" locked="0" layoutInCell="1" allowOverlap="1" wp14:anchorId="2EBB3D4F" wp14:editId="602BCA1A">
              <wp:simplePos x="0" y="0"/>
              <wp:positionH relativeFrom="page">
                <wp:posOffset>5922645</wp:posOffset>
              </wp:positionH>
              <wp:positionV relativeFrom="page">
                <wp:posOffset>1964690</wp:posOffset>
              </wp:positionV>
              <wp:extent cx="1259840" cy="8009890"/>
              <wp:effectExtent l="7620" t="12065" r="8890" b="7620"/>
              <wp:wrapNone/>
              <wp:docPr id="1326524639" name="Text Box 10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37111B8F" w14:textId="77777777" w:rsidR="00CD5856" w:rsidRDefault="001C1B71">
                          <w:pPr>
                            <w:pStyle w:val="Huisstijl-Afzendgegevens"/>
                          </w:pPr>
                          <w:r w:rsidRPr="008D59C5">
                            <w:t>Rijnstraat 50</w:t>
                          </w:r>
                        </w:p>
                        <w:p w14:paraId="265B05DB" w14:textId="77777777" w:rsidR="00CD5856" w:rsidRDefault="001C1B71">
                          <w:pPr>
                            <w:pStyle w:val="Huisstijl-Afzendgegevens"/>
                          </w:pPr>
                          <w:r w:rsidRPr="008D59C5">
                            <w:t>Den Haag</w:t>
                          </w:r>
                        </w:p>
                        <w:p w14:paraId="0CFC7249" w14:textId="77777777" w:rsidR="00CD5856" w:rsidRDefault="001C1B71">
                          <w:pPr>
                            <w:pStyle w:val="Huisstijl-Afzendgegevens"/>
                          </w:pPr>
                          <w:proofErr w:type="gramStart"/>
                          <w:r w:rsidRPr="008D59C5">
                            <w:t>www.rijksoverheid.nl</w:t>
                          </w:r>
                          <w:proofErr w:type="gramEnd"/>
                        </w:p>
                        <w:p w14:paraId="4BB9182F" w14:textId="77777777" w:rsidR="00CD5856" w:rsidRDefault="001C1B71">
                          <w:pPr>
                            <w:pStyle w:val="Huisstijl-AfzendgegevenskopW1"/>
                          </w:pPr>
                          <w:r>
                            <w:t>Contactpersoon</w:t>
                          </w:r>
                        </w:p>
                        <w:p w14:paraId="16E1AFB9" w14:textId="77777777" w:rsidR="00CD5856" w:rsidRDefault="001C1B71">
                          <w:pPr>
                            <w:pStyle w:val="Huisstijl-Afzendgegevens"/>
                          </w:pPr>
                          <w:r w:rsidRPr="008D59C5">
                            <w:t>ing. J.A. Ramlal</w:t>
                          </w:r>
                        </w:p>
                        <w:p w14:paraId="6B1F0E37" w14:textId="77777777" w:rsidR="00CD5856" w:rsidRDefault="001C1B71">
                          <w:pPr>
                            <w:pStyle w:val="Huisstijl-Afzendgegevens"/>
                          </w:pPr>
                          <w:proofErr w:type="gramStart"/>
                          <w:r w:rsidRPr="008D59C5">
                            <w:t>ja.ramlal@minvws.nl</w:t>
                          </w:r>
                          <w:proofErr w:type="gramEnd"/>
                        </w:p>
                        <w:p w14:paraId="21715529" w14:textId="77777777" w:rsidR="00CD5856" w:rsidRDefault="001C1B71">
                          <w:pPr>
                            <w:pStyle w:val="Huisstijl-ReferentiegegevenskopW2"/>
                          </w:pPr>
                          <w:r>
                            <w:t>Ons kenmerk</w:t>
                          </w:r>
                        </w:p>
                        <w:p w14:paraId="13DCBF11" w14:textId="77777777" w:rsidR="00CD5856" w:rsidRDefault="001C1B71">
                          <w:pPr>
                            <w:pStyle w:val="Huisstijl-Referentiegegevens"/>
                          </w:pPr>
                          <w:r>
                            <w:t>KENMERK</w:t>
                          </w:r>
                        </w:p>
                        <w:p w14:paraId="169AB95C" w14:textId="77777777" w:rsidR="00CD5856" w:rsidRDefault="001C1B71">
                          <w:pPr>
                            <w:pStyle w:val="Huisstijl-ReferentiegegevenskopW1"/>
                          </w:pPr>
                          <w:r>
                            <w:t>Uw kenmerk</w:t>
                          </w:r>
                        </w:p>
                        <w:p w14:paraId="48C5AB27" w14:textId="77777777" w:rsidR="00CD5856" w:rsidRDefault="001C1B71">
                          <w:pPr>
                            <w:pStyle w:val="Huisstijl-Referentiegegevens"/>
                          </w:pPr>
                          <w:r>
                            <w:t>UW BRIEF</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2EBB3D4F" id="Text Box 1034" o:spid="_x0000_s1035" type="#_x0000_t202" style="position:absolute;margin-left:466.35pt;margin-top:154.7pt;width:99.2pt;height:630.7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" strokecolor="white">
              <v:textbox inset="0,0,0,0">
                <w:txbxContent>
                  <w:p w14:paraId="37111B8F" w14:textId="77777777" w:rsidR="00CD5856" w:rsidRDefault="001C1B71">
                    <w:pPr>
                      <w:pStyle w:val="Huisstijl-Afzendgegevens"/>
                    </w:pPr>
                    <w:r w:rsidRPr="008D59C5">
                      <w:t>Rijnstraat 50</w:t>
                    </w:r>
                  </w:p>
                  <w:p w14:paraId="265B05DB" w14:textId="77777777" w:rsidR="00CD5856" w:rsidRDefault="001C1B71">
                    <w:pPr>
                      <w:pStyle w:val="Huisstijl-Afzendgegevens"/>
                    </w:pPr>
                    <w:r w:rsidRPr="008D59C5">
                      <w:t>Den Haag</w:t>
                    </w:r>
                  </w:p>
                  <w:p w14:paraId="0CFC7249" w14:textId="77777777" w:rsidR="00CD5856" w:rsidRDefault="001C1B71">
                    <w:pPr>
                      <w:pStyle w:val="Huisstijl-Afzendgegevens"/>
                    </w:pPr>
                    <w:proofErr w:type="gramStart"/>
                    <w:r w:rsidRPr="008D59C5">
                      <w:t>www.rijksoverheid.nl</w:t>
                    </w:r>
                    <w:proofErr w:type="gramEnd"/>
                  </w:p>
                  <w:p w14:paraId="4BB9182F" w14:textId="77777777" w:rsidR="00CD5856" w:rsidRDefault="001C1B71">
                    <w:pPr>
                      <w:pStyle w:val="Huisstijl-AfzendgegevenskopW1"/>
                    </w:pPr>
                    <w:r>
                      <w:t>Contactpersoon</w:t>
                    </w:r>
                  </w:p>
                  <w:p w14:paraId="16E1AFB9" w14:textId="77777777" w:rsidR="00CD5856" w:rsidRDefault="001C1B71">
                    <w:pPr>
                      <w:pStyle w:val="Huisstijl-Afzendgegevens"/>
                    </w:pPr>
                    <w:r w:rsidRPr="008D59C5">
                      <w:t>ing. J.A. Ramlal</w:t>
                    </w:r>
                  </w:p>
                  <w:p w14:paraId="6B1F0E37" w14:textId="77777777" w:rsidR="00CD5856" w:rsidRDefault="001C1B71">
                    <w:pPr>
                      <w:pStyle w:val="Huisstijl-Afzendgegevens"/>
                    </w:pPr>
                    <w:proofErr w:type="gramStart"/>
                    <w:r w:rsidRPr="008D59C5">
                      <w:t>ja.ramlal@minvws.nl</w:t>
                    </w:r>
                    <w:proofErr w:type="gramEnd"/>
                  </w:p>
                  <w:p w14:paraId="21715529" w14:textId="77777777" w:rsidR="00CD5856" w:rsidRDefault="001C1B71">
                    <w:pPr>
                      <w:pStyle w:val="Huisstijl-ReferentiegegevenskopW2"/>
                    </w:pPr>
                    <w:r>
                      <w:t>Ons kenmerk</w:t>
                    </w:r>
                  </w:p>
                  <w:p w14:paraId="13DCBF11" w14:textId="77777777" w:rsidR="00CD5856" w:rsidRDefault="001C1B71">
                    <w:pPr>
                      <w:pStyle w:val="Huisstijl-Referentiegegevens"/>
                    </w:pPr>
                    <w:r>
                      <w:t>KENMERK</w:t>
                    </w:r>
                  </w:p>
                  <w:p w14:paraId="169AB95C" w14:textId="77777777" w:rsidR="00CD5856" w:rsidRDefault="001C1B71">
                    <w:pPr>
                      <w:pStyle w:val="Huisstijl-ReferentiegegevenskopW1"/>
                    </w:pPr>
                    <w:r>
                      <w:t>Uw kenmerk</w:t>
                    </w:r>
                  </w:p>
                  <w:p w14:paraId="48C5AB27" w14:textId="77777777" w:rsidR="00CD5856" w:rsidRDefault="001C1B71">
                    <w:pPr>
                      <w:pStyle w:val="Huisstijl-Referentiegegevens"/>
                    </w:pPr>
                    <w:r>
                      <w:t>UW BRIEF</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2336" behindDoc="0" locked="0" layoutInCell="1" allowOverlap="1" wp14:anchorId="0AF52F73" wp14:editId="7B2A06BF">
              <wp:simplePos x="0" y="0"/>
              <wp:positionH relativeFrom="page">
                <wp:posOffset>1008380</wp:posOffset>
              </wp:positionH>
              <wp:positionV relativeFrom="page">
                <wp:posOffset>1942465</wp:posOffset>
              </wp:positionV>
              <wp:extent cx="2988310" cy="1080135"/>
              <wp:effectExtent l="8255" t="8890" r="13335" b="6350"/>
              <wp:wrapNone/>
              <wp:docPr id="339664812" name="Text Box 10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8310" cy="1080135"/>
                      </a:xfrm>
                      <a:prstGeom prst="rect">
                        <a:avLst/>
                      </a:prstGeom>
                      <a:solidFill>
                        <a:srgbClr val="FFFFFF"/>
                      </a:solidFill>
                      <a:ln w="9525">
                        <a:solidFill>
                          <a:srgbClr val="FFFFFF"/>
                        </a:solidFill>
                        <a:miter lim="800000"/>
                        <a:headEnd/>
                        <a:tailEnd/>
                      </a:ln>
                    </wps:spPr>
                    <wps:txbx>
                      <w:txbxContent>
                        <w:p w14:paraId="613CCE4C" w14:textId="77777777" w:rsidR="00CD5856" w:rsidRDefault="001C1B71">
                          <w:pPr>
                            <w:pStyle w:val="Huisstijl-Toezendgegevens"/>
                          </w:pPr>
                          <w:r w:rsidRPr="008D59C5">
                            <w:t>De Voorzitter van de Tweede Kamer</w:t>
                          </w:r>
                          <w:r w:rsidRPr="008D59C5">
                            <w:br/>
                            <w:t>der Staten-Generaal</w:t>
                          </w:r>
                          <w:r w:rsidRPr="008D59C5">
                            <w:br/>
                            <w:t>Postbus 20018</w:t>
                          </w:r>
                          <w:r w:rsidRPr="008D59C5">
                            <w:br/>
                            <w:t>2500 EA DEN HAAG</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0AF52F73" id="Text Box 1035" o:spid="_x0000_s1036" type="#_x0000_t202" style="position:absolute;margin-left:79.4pt;margin-top:152.95pt;width:235.3pt;height:85.0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" strokecolor="white">
              <v:textbox inset="0,0,0,0">
                <w:txbxContent>
                  <w:p w14:paraId="613CCE4C" w14:textId="77777777" w:rsidR="00CD5856" w:rsidRDefault="001C1B71">
                    <w:pPr>
                      <w:pStyle w:val="Huisstijl-Toezendgegevens"/>
                    </w:pPr>
                    <w:r w:rsidRPr="008D59C5">
                      <w:t>De Voorzitter van de Tweede Kamer</w:t>
                    </w:r>
                    <w:r w:rsidRPr="008D59C5">
                      <w:br/>
                      <w:t>der Staten-Generaal</w:t>
                    </w:r>
                    <w:r w:rsidRPr="008D59C5">
                      <w:br/>
                      <w:t>Postbus 20018</w:t>
                    </w:r>
                    <w:r w:rsidRPr="008D59C5">
                      <w:br/>
                      <w:t>2500 EA DEN HAAG</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6432" behindDoc="0" locked="1" layoutInCell="1" allowOverlap="1" wp14:anchorId="1651C187" wp14:editId="597A207F">
              <wp:simplePos x="0" y="0"/>
              <wp:positionH relativeFrom="page">
                <wp:posOffset>5922645</wp:posOffset>
              </wp:positionH>
              <wp:positionV relativeFrom="page">
                <wp:posOffset>10224770</wp:posOffset>
              </wp:positionV>
              <wp:extent cx="730885" cy="107950"/>
              <wp:effectExtent l="7620" t="13970" r="13970" b="11430"/>
              <wp:wrapNone/>
              <wp:docPr id="288948723" name="Text Box 10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885" cy="107950"/>
                      </a:xfrm>
                      <a:prstGeom prst="rect">
                        <a:avLst/>
                      </a:prstGeom>
                      <a:solidFill>
                        <a:srgbClr val="FFFFFF"/>
                      </a:solidFill>
                      <a:ln w="9525">
                        <a:solidFill>
                          <a:srgbClr val="FFFFFF"/>
                        </a:solidFill>
                        <a:miter lim="800000"/>
                        <a:headEnd/>
                        <a:tailEnd/>
                      </a:ln>
                    </wps:spPr>
                    <wps:txbx>
                      <w:txbxContent>
                        <w:p w14:paraId="7F825E42" w14:textId="77777777" w:rsidR="00CD5856" w:rsidRDefault="001C1B71">
                          <w:pPr>
                            <w:pStyle w:val="Huisstijl-Paginanummer"/>
                          </w:pPr>
                          <w:r>
                            <w:t xml:space="preserve">Pagina </w:t>
                          </w:r>
                          <w:r w:rsidR="00C62B6C">
                            <w:fldChar w:fldCharType="begin"/>
                          </w:r>
                          <w:r w:rsidR="00C62B6C">
                            <w:instrText xml:space="preserve"> PAGE    \* MERGEFORMAT </w:instrText>
                          </w:r>
                          <w:r w:rsidR="00C62B6C">
                            <w:fldChar w:fldCharType="separate"/>
                          </w:r>
                          <w:r w:rsidR="009F419D">
                            <w:rPr>
                              <w:noProof/>
                            </w:rPr>
                            <w:t>1</w:t>
                          </w:r>
                          <w:r w:rsidR="00C62B6C">
                            <w:rPr>
                              <w:noProof/>
                            </w:rPr>
                            <w:fldChar w:fldCharType="end"/>
                          </w:r>
                          <w:r>
                            <w:t xml:space="preserve"> van </w:t>
                          </w:r>
                          <w:r w:rsidR="005D7706">
                            <w:fldChar w:fldCharType="begin"/>
                          </w:r>
                          <w:r>
                            <w:instrText xml:space="preserve"> SECTIONPAGES  \* Arabic  \* MERGEFORMAT </w:instrText>
                          </w:r>
                          <w:r w:rsidR="005D7706">
                            <w:fldChar w:fldCharType="separate"/>
                          </w:r>
                          <w:r w:rsidR="005D7706">
                            <w:rPr>
                              <w:noProof/>
                            </w:rPr>
                            <w:t>7</w:t>
                          </w:r>
                          <w:r w:rsidR="005D7706">
                            <w:rPr>
                              <w:noProof/>
                            </w:rPr>
                            <w:fldChar w:fldCharType="end"/>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1651C187" id="Text Box 1036" o:spid="_x0000_s1037" type="#_x0000_t202" style="position:absolute;margin-left:466.35pt;margin-top:805.1pt;width:57.55pt;height:8.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" strokecolor="white">
              <v:textbox inset="0,0,0,0">
                <w:txbxContent>
                  <w:p w14:paraId="7F825E42" w14:textId="77777777" w:rsidR="00CD5856" w:rsidRDefault="001C1B71">
                    <w:pPr>
                      <w:pStyle w:val="Huisstijl-Paginanummer"/>
                    </w:pPr>
                    <w:r>
                      <w:t xml:space="preserve">Pagina </w:t>
                    </w:r>
                    <w:r w:rsidR="00C62B6C">
                      <w:fldChar w:fldCharType="begin"/>
                    </w:r>
                    <w:r w:rsidR="00C62B6C">
                      <w:instrText xml:space="preserve"> PAGE    \* MERGEFORMAT </w:instrText>
                    </w:r>
                    <w:r w:rsidR="00C62B6C">
                      <w:fldChar w:fldCharType="separate"/>
                    </w:r>
                    <w:r w:rsidR="009F419D">
                      <w:rPr>
                        <w:noProof/>
                      </w:rPr>
                      <w:t>1</w:t>
                    </w:r>
                    <w:r w:rsidR="00C62B6C">
                      <w:rPr>
                        <w:noProof/>
                      </w:rPr>
                      <w:fldChar w:fldCharType="end"/>
                    </w:r>
                    <w:r>
                      <w:t xml:space="preserve"> van </w:t>
                    </w:r>
                    <w:r w:rsidR="005D7706">
                      <w:fldChar w:fldCharType="begin"/>
                    </w:r>
                    <w:r>
                      <w:instrText xml:space="preserve"> SECTIONPAGES  \* Arabic  \* MERGEFORMAT </w:instrText>
                    </w:r>
                    <w:r w:rsidR="005D7706">
                      <w:fldChar w:fldCharType="separate"/>
                    </w:r>
                    <w:r w:rsidR="005D7706">
                      <w:rPr>
                        <w:noProof/>
                      </w:rPr>
                      <w:t>7</w:t>
                    </w:r>
                    <w:r w:rsidR="005D7706">
                      <w:rPr>
                        <w:noProof/>
                      </w:rPr>
                      <w:fldChar w:fldCharType="end"/>
                    </w:r>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63360" behindDoc="0" locked="0" layoutInCell="1" allowOverlap="1" wp14:anchorId="3D3D9AC7" wp14:editId="7F679AAF">
              <wp:simplePos x="0" y="0"/>
              <wp:positionH relativeFrom="page">
                <wp:posOffset>1008380</wp:posOffset>
              </wp:positionH>
              <wp:positionV relativeFrom="page">
                <wp:posOffset>3384550</wp:posOffset>
              </wp:positionV>
              <wp:extent cx="4104005" cy="179705"/>
              <wp:effectExtent l="8255" t="12700" r="12065" b="7620"/>
              <wp:wrapNone/>
              <wp:docPr id="1464868196" name="Text Box 10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4005" cy="179705"/>
                      </a:xfrm>
                      <a:prstGeom prst="rect">
                        <a:avLst/>
                      </a:prstGeom>
                      <a:solidFill>
                        <a:srgbClr val="FFFFFF"/>
                      </a:solidFill>
                      <a:ln w="9525">
                        <a:solidFill>
                          <a:srgbClr val="FFFFFF"/>
                        </a:solidFill>
                        <a:miter lim="800000"/>
                        <a:headEnd/>
                        <a:tailEnd/>
                      </a:ln>
                    </wps:spPr>
                    <wps:txbx>
                      <w:txbxContent>
                        <w:p w14:paraId="56E199C0" w14:textId="77777777" w:rsidR="00CD5856" w:rsidRDefault="00CD5856">
                          <w:pPr>
                            <w:pStyle w:val="Huisstijl-Toezendgegevens"/>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3D3D9AC7" id="Text Box 1037" o:spid="_x0000_s1038" type="#_x0000_t202" style="position:absolute;margin-left:79.4pt;margin-top:266.5pt;width:323.15pt;height:14.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" strokecolor="white">
              <v:textbox inset="0,0,0,0">
                <w:txbxContent>
                  <w:p w14:paraId="56E199C0" w14:textId="77777777" w:rsidR="00CD5856" w:rsidRDefault="00CD5856">
                    <w:pPr>
                      <w:pStyle w:val="Huisstijl-Toezendgegevens"/>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1312" behindDoc="0" locked="1" layoutInCell="1" allowOverlap="1" wp14:anchorId="44A615F9" wp14:editId="32A5C89A">
              <wp:simplePos x="0" y="0"/>
              <wp:positionH relativeFrom="page">
                <wp:posOffset>1008380</wp:posOffset>
              </wp:positionH>
              <wp:positionV relativeFrom="page">
                <wp:posOffset>1715135</wp:posOffset>
              </wp:positionV>
              <wp:extent cx="3590925" cy="144145"/>
              <wp:effectExtent l="8255" t="10160" r="10795" b="7620"/>
              <wp:wrapNone/>
              <wp:docPr id="1498732809" name="Text Box 103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590925" cy="144145"/>
                      </a:xfrm>
                      <a:prstGeom prst="rect">
                        <a:avLst/>
                      </a:prstGeom>
                      <a:solidFill>
                        <a:srgbClr val="FFFFFF"/>
                      </a:solidFill>
                      <a:ln w="9525">
                        <a:solidFill>
                          <a:srgbClr val="FFFFFF"/>
                        </a:solidFill>
                        <a:miter lim="800000"/>
                        <a:headEnd/>
                        <a:tailEnd/>
                      </a:ln>
                    </wps:spPr>
                    <wps:txbx>
                      <w:txbxContent>
                        <w:p w14:paraId="1459A65D" w14:textId="77777777" w:rsidR="00CD5856" w:rsidRDefault="001C1B71">
                          <w:pPr>
                            <w:pStyle w:val="Huisstijl-Retouradres"/>
                          </w:pPr>
                          <w:r>
                            <w:t xml:space="preserve">&gt; Retouradres </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44A615F9" id="Text Box 1038" o:spid="_x0000_s1039" type="#_x0000_t202" style="position:absolute;margin-left:79.4pt;margin-top:135.05pt;width:282.75pt;height:11.3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" strokecolor="white">
              <o:lock v:ext="edit" aspectratio="t"/>
              <v:textbox inset="0,0,0,0">
                <w:txbxContent>
                  <w:p w14:paraId="1459A65D" w14:textId="77777777" w:rsidR="00CD5856" w:rsidRDefault="001C1B71">
                    <w:pPr>
                      <w:pStyle w:val="Huisstijl-Retouradres"/>
                    </w:pPr>
                    <w:r>
                      <w:t xml:space="preserve">&gt; Retouradres </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B141D"/>
    <w:multiLevelType w:val="hybridMultilevel"/>
    <w:tmpl w:val="16029CCC"/>
    <w:lvl w:ilvl="0" w:tplc="F4B676F0">
      <w:start w:val="1"/>
      <w:numFmt w:val="decimal"/>
      <w:lvlText w:val="%1."/>
      <w:lvlJc w:val="left"/>
      <w:pPr>
        <w:ind w:left="360" w:hanging="360"/>
      </w:pPr>
      <w:rPr>
        <w:rFonts w:hint="default"/>
      </w:rPr>
    </w:lvl>
    <w:lvl w:ilvl="1" w:tplc="4B6AA41C" w:tentative="1">
      <w:start w:val="1"/>
      <w:numFmt w:val="lowerLetter"/>
      <w:lvlText w:val="%2."/>
      <w:lvlJc w:val="left"/>
      <w:pPr>
        <w:ind w:left="1080" w:hanging="360"/>
      </w:pPr>
    </w:lvl>
    <w:lvl w:ilvl="2" w:tplc="69627148" w:tentative="1">
      <w:start w:val="1"/>
      <w:numFmt w:val="lowerRoman"/>
      <w:lvlText w:val="%3."/>
      <w:lvlJc w:val="right"/>
      <w:pPr>
        <w:ind w:left="1800" w:hanging="180"/>
      </w:pPr>
    </w:lvl>
    <w:lvl w:ilvl="3" w:tplc="7158B97A" w:tentative="1">
      <w:start w:val="1"/>
      <w:numFmt w:val="decimal"/>
      <w:lvlText w:val="%4."/>
      <w:lvlJc w:val="left"/>
      <w:pPr>
        <w:ind w:left="2520" w:hanging="360"/>
      </w:pPr>
    </w:lvl>
    <w:lvl w:ilvl="4" w:tplc="17625934" w:tentative="1">
      <w:start w:val="1"/>
      <w:numFmt w:val="lowerLetter"/>
      <w:lvlText w:val="%5."/>
      <w:lvlJc w:val="left"/>
      <w:pPr>
        <w:ind w:left="3240" w:hanging="360"/>
      </w:pPr>
    </w:lvl>
    <w:lvl w:ilvl="5" w:tplc="8BD031A8" w:tentative="1">
      <w:start w:val="1"/>
      <w:numFmt w:val="lowerRoman"/>
      <w:lvlText w:val="%6."/>
      <w:lvlJc w:val="right"/>
      <w:pPr>
        <w:ind w:left="3960" w:hanging="180"/>
      </w:pPr>
    </w:lvl>
    <w:lvl w:ilvl="6" w:tplc="75E083F8" w:tentative="1">
      <w:start w:val="1"/>
      <w:numFmt w:val="decimal"/>
      <w:lvlText w:val="%7."/>
      <w:lvlJc w:val="left"/>
      <w:pPr>
        <w:ind w:left="4680" w:hanging="360"/>
      </w:pPr>
    </w:lvl>
    <w:lvl w:ilvl="7" w:tplc="227C7670" w:tentative="1">
      <w:start w:val="1"/>
      <w:numFmt w:val="lowerLetter"/>
      <w:lvlText w:val="%8."/>
      <w:lvlJc w:val="left"/>
      <w:pPr>
        <w:ind w:left="5400" w:hanging="360"/>
      </w:pPr>
    </w:lvl>
    <w:lvl w:ilvl="8" w:tplc="2CE47FCE" w:tentative="1">
      <w:start w:val="1"/>
      <w:numFmt w:val="lowerRoman"/>
      <w:lvlText w:val="%9."/>
      <w:lvlJc w:val="right"/>
      <w:pPr>
        <w:ind w:left="6120" w:hanging="180"/>
      </w:pPr>
    </w:lvl>
  </w:abstractNum>
  <w:abstractNum w:abstractNumId="1" w15:restartNumberingAfterBreak="0">
    <w:nsid w:val="26FB18CE"/>
    <w:multiLevelType w:val="hybridMultilevel"/>
    <w:tmpl w:val="FCAAA4D8"/>
    <w:lvl w:ilvl="0" w:tplc="AF06101C">
      <w:start w:val="1"/>
      <w:numFmt w:val="bullet"/>
      <w:lvlText w:val=""/>
      <w:lvlJc w:val="left"/>
      <w:pPr>
        <w:ind w:left="720" w:hanging="360"/>
      </w:pPr>
      <w:rPr>
        <w:rFonts w:ascii="Symbol" w:hAnsi="Symbol" w:hint="default"/>
      </w:rPr>
    </w:lvl>
    <w:lvl w:ilvl="1" w:tplc="3F3A149E" w:tentative="1">
      <w:start w:val="1"/>
      <w:numFmt w:val="bullet"/>
      <w:lvlText w:val="o"/>
      <w:lvlJc w:val="left"/>
      <w:pPr>
        <w:ind w:left="1440" w:hanging="360"/>
      </w:pPr>
      <w:rPr>
        <w:rFonts w:ascii="Courier New" w:hAnsi="Courier New" w:cs="Courier New" w:hint="default"/>
      </w:rPr>
    </w:lvl>
    <w:lvl w:ilvl="2" w:tplc="6EA2D318" w:tentative="1">
      <w:start w:val="1"/>
      <w:numFmt w:val="bullet"/>
      <w:lvlText w:val=""/>
      <w:lvlJc w:val="left"/>
      <w:pPr>
        <w:ind w:left="2160" w:hanging="360"/>
      </w:pPr>
      <w:rPr>
        <w:rFonts w:ascii="Wingdings" w:hAnsi="Wingdings" w:hint="default"/>
      </w:rPr>
    </w:lvl>
    <w:lvl w:ilvl="3" w:tplc="CD18BED0" w:tentative="1">
      <w:start w:val="1"/>
      <w:numFmt w:val="bullet"/>
      <w:lvlText w:val=""/>
      <w:lvlJc w:val="left"/>
      <w:pPr>
        <w:ind w:left="2880" w:hanging="360"/>
      </w:pPr>
      <w:rPr>
        <w:rFonts w:ascii="Symbol" w:hAnsi="Symbol" w:hint="default"/>
      </w:rPr>
    </w:lvl>
    <w:lvl w:ilvl="4" w:tplc="D83ABAEC" w:tentative="1">
      <w:start w:val="1"/>
      <w:numFmt w:val="bullet"/>
      <w:lvlText w:val="o"/>
      <w:lvlJc w:val="left"/>
      <w:pPr>
        <w:ind w:left="3600" w:hanging="360"/>
      </w:pPr>
      <w:rPr>
        <w:rFonts w:ascii="Courier New" w:hAnsi="Courier New" w:cs="Courier New" w:hint="default"/>
      </w:rPr>
    </w:lvl>
    <w:lvl w:ilvl="5" w:tplc="61EE5122" w:tentative="1">
      <w:start w:val="1"/>
      <w:numFmt w:val="bullet"/>
      <w:lvlText w:val=""/>
      <w:lvlJc w:val="left"/>
      <w:pPr>
        <w:ind w:left="4320" w:hanging="360"/>
      </w:pPr>
      <w:rPr>
        <w:rFonts w:ascii="Wingdings" w:hAnsi="Wingdings" w:hint="default"/>
      </w:rPr>
    </w:lvl>
    <w:lvl w:ilvl="6" w:tplc="0F967426" w:tentative="1">
      <w:start w:val="1"/>
      <w:numFmt w:val="bullet"/>
      <w:lvlText w:val=""/>
      <w:lvlJc w:val="left"/>
      <w:pPr>
        <w:ind w:left="5040" w:hanging="360"/>
      </w:pPr>
      <w:rPr>
        <w:rFonts w:ascii="Symbol" w:hAnsi="Symbol" w:hint="default"/>
      </w:rPr>
    </w:lvl>
    <w:lvl w:ilvl="7" w:tplc="702E171A" w:tentative="1">
      <w:start w:val="1"/>
      <w:numFmt w:val="bullet"/>
      <w:lvlText w:val="o"/>
      <w:lvlJc w:val="left"/>
      <w:pPr>
        <w:ind w:left="5760" w:hanging="360"/>
      </w:pPr>
      <w:rPr>
        <w:rFonts w:ascii="Courier New" w:hAnsi="Courier New" w:cs="Courier New" w:hint="default"/>
      </w:rPr>
    </w:lvl>
    <w:lvl w:ilvl="8" w:tplc="897A8DA8" w:tentative="1">
      <w:start w:val="1"/>
      <w:numFmt w:val="bullet"/>
      <w:lvlText w:val=""/>
      <w:lvlJc w:val="left"/>
      <w:pPr>
        <w:ind w:left="6480" w:hanging="360"/>
      </w:pPr>
      <w:rPr>
        <w:rFonts w:ascii="Wingdings" w:hAnsi="Wingdings" w:hint="default"/>
      </w:rPr>
    </w:lvl>
  </w:abstractNum>
  <w:abstractNum w:abstractNumId="2" w15:restartNumberingAfterBreak="0">
    <w:nsid w:val="28B27FC6"/>
    <w:multiLevelType w:val="hybridMultilevel"/>
    <w:tmpl w:val="45AC5742"/>
    <w:lvl w:ilvl="0" w:tplc="073E29B8">
      <w:start w:val="1"/>
      <w:numFmt w:val="bullet"/>
      <w:lvlText w:val=""/>
      <w:lvlJc w:val="left"/>
      <w:pPr>
        <w:ind w:left="720" w:hanging="360"/>
      </w:pPr>
      <w:rPr>
        <w:rFonts w:ascii="Wingdings" w:eastAsia="DejaVu Sans" w:hAnsi="Wingdings" w:cs="Lohit Hindi" w:hint="default"/>
      </w:rPr>
    </w:lvl>
    <w:lvl w:ilvl="1" w:tplc="D148761C" w:tentative="1">
      <w:start w:val="1"/>
      <w:numFmt w:val="bullet"/>
      <w:lvlText w:val="o"/>
      <w:lvlJc w:val="left"/>
      <w:pPr>
        <w:ind w:left="1440" w:hanging="360"/>
      </w:pPr>
      <w:rPr>
        <w:rFonts w:ascii="Courier New" w:hAnsi="Courier New" w:cs="Courier New" w:hint="default"/>
      </w:rPr>
    </w:lvl>
    <w:lvl w:ilvl="2" w:tplc="91A4BC4A" w:tentative="1">
      <w:start w:val="1"/>
      <w:numFmt w:val="bullet"/>
      <w:lvlText w:val=""/>
      <w:lvlJc w:val="left"/>
      <w:pPr>
        <w:ind w:left="2160" w:hanging="360"/>
      </w:pPr>
      <w:rPr>
        <w:rFonts w:ascii="Wingdings" w:hAnsi="Wingdings" w:hint="default"/>
      </w:rPr>
    </w:lvl>
    <w:lvl w:ilvl="3" w:tplc="F87EBD7E" w:tentative="1">
      <w:start w:val="1"/>
      <w:numFmt w:val="bullet"/>
      <w:lvlText w:val=""/>
      <w:lvlJc w:val="left"/>
      <w:pPr>
        <w:ind w:left="2880" w:hanging="360"/>
      </w:pPr>
      <w:rPr>
        <w:rFonts w:ascii="Symbol" w:hAnsi="Symbol" w:hint="default"/>
      </w:rPr>
    </w:lvl>
    <w:lvl w:ilvl="4" w:tplc="FB1E7880" w:tentative="1">
      <w:start w:val="1"/>
      <w:numFmt w:val="bullet"/>
      <w:lvlText w:val="o"/>
      <w:lvlJc w:val="left"/>
      <w:pPr>
        <w:ind w:left="3600" w:hanging="360"/>
      </w:pPr>
      <w:rPr>
        <w:rFonts w:ascii="Courier New" w:hAnsi="Courier New" w:cs="Courier New" w:hint="default"/>
      </w:rPr>
    </w:lvl>
    <w:lvl w:ilvl="5" w:tplc="5ABE9312" w:tentative="1">
      <w:start w:val="1"/>
      <w:numFmt w:val="bullet"/>
      <w:lvlText w:val=""/>
      <w:lvlJc w:val="left"/>
      <w:pPr>
        <w:ind w:left="4320" w:hanging="360"/>
      </w:pPr>
      <w:rPr>
        <w:rFonts w:ascii="Wingdings" w:hAnsi="Wingdings" w:hint="default"/>
      </w:rPr>
    </w:lvl>
    <w:lvl w:ilvl="6" w:tplc="AF34D15C" w:tentative="1">
      <w:start w:val="1"/>
      <w:numFmt w:val="bullet"/>
      <w:lvlText w:val=""/>
      <w:lvlJc w:val="left"/>
      <w:pPr>
        <w:ind w:left="5040" w:hanging="360"/>
      </w:pPr>
      <w:rPr>
        <w:rFonts w:ascii="Symbol" w:hAnsi="Symbol" w:hint="default"/>
      </w:rPr>
    </w:lvl>
    <w:lvl w:ilvl="7" w:tplc="67DA7436" w:tentative="1">
      <w:start w:val="1"/>
      <w:numFmt w:val="bullet"/>
      <w:lvlText w:val="o"/>
      <w:lvlJc w:val="left"/>
      <w:pPr>
        <w:ind w:left="5760" w:hanging="360"/>
      </w:pPr>
      <w:rPr>
        <w:rFonts w:ascii="Courier New" w:hAnsi="Courier New" w:cs="Courier New" w:hint="default"/>
      </w:rPr>
    </w:lvl>
    <w:lvl w:ilvl="8" w:tplc="A3CC7260" w:tentative="1">
      <w:start w:val="1"/>
      <w:numFmt w:val="bullet"/>
      <w:lvlText w:val=""/>
      <w:lvlJc w:val="left"/>
      <w:pPr>
        <w:ind w:left="6480" w:hanging="360"/>
      </w:pPr>
      <w:rPr>
        <w:rFonts w:ascii="Wingdings" w:hAnsi="Wingdings" w:hint="default"/>
      </w:rPr>
    </w:lvl>
  </w:abstractNum>
  <w:abstractNum w:abstractNumId="3" w15:restartNumberingAfterBreak="0">
    <w:nsid w:val="3B0874B4"/>
    <w:multiLevelType w:val="hybridMultilevel"/>
    <w:tmpl w:val="D1F40DE0"/>
    <w:lvl w:ilvl="0" w:tplc="F8A69E9C">
      <w:start w:val="1"/>
      <w:numFmt w:val="bullet"/>
      <w:lvlText w:val=""/>
      <w:lvlJc w:val="left"/>
      <w:pPr>
        <w:ind w:left="720" w:hanging="360"/>
      </w:pPr>
      <w:rPr>
        <w:rFonts w:ascii="Wingdings" w:eastAsia="DejaVu Sans" w:hAnsi="Wingdings" w:cs="Lohit Hindi" w:hint="default"/>
        <w:b/>
      </w:rPr>
    </w:lvl>
    <w:lvl w:ilvl="1" w:tplc="6C985E02" w:tentative="1">
      <w:start w:val="1"/>
      <w:numFmt w:val="bullet"/>
      <w:lvlText w:val="o"/>
      <w:lvlJc w:val="left"/>
      <w:pPr>
        <w:ind w:left="1440" w:hanging="360"/>
      </w:pPr>
      <w:rPr>
        <w:rFonts w:ascii="Courier New" w:hAnsi="Courier New" w:cs="Courier New" w:hint="default"/>
      </w:rPr>
    </w:lvl>
    <w:lvl w:ilvl="2" w:tplc="D820BEC0" w:tentative="1">
      <w:start w:val="1"/>
      <w:numFmt w:val="bullet"/>
      <w:lvlText w:val=""/>
      <w:lvlJc w:val="left"/>
      <w:pPr>
        <w:ind w:left="2160" w:hanging="360"/>
      </w:pPr>
      <w:rPr>
        <w:rFonts w:ascii="Wingdings" w:hAnsi="Wingdings" w:hint="default"/>
      </w:rPr>
    </w:lvl>
    <w:lvl w:ilvl="3" w:tplc="7F3CA382" w:tentative="1">
      <w:start w:val="1"/>
      <w:numFmt w:val="bullet"/>
      <w:lvlText w:val=""/>
      <w:lvlJc w:val="left"/>
      <w:pPr>
        <w:ind w:left="2880" w:hanging="360"/>
      </w:pPr>
      <w:rPr>
        <w:rFonts w:ascii="Symbol" w:hAnsi="Symbol" w:hint="default"/>
      </w:rPr>
    </w:lvl>
    <w:lvl w:ilvl="4" w:tplc="2CA66616" w:tentative="1">
      <w:start w:val="1"/>
      <w:numFmt w:val="bullet"/>
      <w:lvlText w:val="o"/>
      <w:lvlJc w:val="left"/>
      <w:pPr>
        <w:ind w:left="3600" w:hanging="360"/>
      </w:pPr>
      <w:rPr>
        <w:rFonts w:ascii="Courier New" w:hAnsi="Courier New" w:cs="Courier New" w:hint="default"/>
      </w:rPr>
    </w:lvl>
    <w:lvl w:ilvl="5" w:tplc="E86AC956" w:tentative="1">
      <w:start w:val="1"/>
      <w:numFmt w:val="bullet"/>
      <w:lvlText w:val=""/>
      <w:lvlJc w:val="left"/>
      <w:pPr>
        <w:ind w:left="4320" w:hanging="360"/>
      </w:pPr>
      <w:rPr>
        <w:rFonts w:ascii="Wingdings" w:hAnsi="Wingdings" w:hint="default"/>
      </w:rPr>
    </w:lvl>
    <w:lvl w:ilvl="6" w:tplc="61D80B52" w:tentative="1">
      <w:start w:val="1"/>
      <w:numFmt w:val="bullet"/>
      <w:lvlText w:val=""/>
      <w:lvlJc w:val="left"/>
      <w:pPr>
        <w:ind w:left="5040" w:hanging="360"/>
      </w:pPr>
      <w:rPr>
        <w:rFonts w:ascii="Symbol" w:hAnsi="Symbol" w:hint="default"/>
      </w:rPr>
    </w:lvl>
    <w:lvl w:ilvl="7" w:tplc="8F52B118" w:tentative="1">
      <w:start w:val="1"/>
      <w:numFmt w:val="bullet"/>
      <w:lvlText w:val="o"/>
      <w:lvlJc w:val="left"/>
      <w:pPr>
        <w:ind w:left="5760" w:hanging="360"/>
      </w:pPr>
      <w:rPr>
        <w:rFonts w:ascii="Courier New" w:hAnsi="Courier New" w:cs="Courier New" w:hint="default"/>
      </w:rPr>
    </w:lvl>
    <w:lvl w:ilvl="8" w:tplc="512A3468" w:tentative="1">
      <w:start w:val="1"/>
      <w:numFmt w:val="bullet"/>
      <w:lvlText w:val=""/>
      <w:lvlJc w:val="left"/>
      <w:pPr>
        <w:ind w:left="6480" w:hanging="360"/>
      </w:pPr>
      <w:rPr>
        <w:rFonts w:ascii="Wingdings" w:hAnsi="Wingdings" w:hint="default"/>
      </w:rPr>
    </w:lvl>
  </w:abstractNum>
  <w:abstractNum w:abstractNumId="4" w15:restartNumberingAfterBreak="0">
    <w:nsid w:val="4DB312A2"/>
    <w:multiLevelType w:val="hybridMultilevel"/>
    <w:tmpl w:val="95F8F38C"/>
    <w:lvl w:ilvl="0" w:tplc="9CF4DF52">
      <w:numFmt w:val="bullet"/>
      <w:lvlText w:val="-"/>
      <w:lvlJc w:val="left"/>
      <w:pPr>
        <w:ind w:left="720" w:hanging="360"/>
      </w:pPr>
      <w:rPr>
        <w:rFonts w:ascii="Verdana" w:eastAsia="DejaVu Sans" w:hAnsi="Verdana" w:cs="Lohit Hindi" w:hint="default"/>
      </w:rPr>
    </w:lvl>
    <w:lvl w:ilvl="1" w:tplc="CF265F24" w:tentative="1">
      <w:start w:val="1"/>
      <w:numFmt w:val="bullet"/>
      <w:lvlText w:val="o"/>
      <w:lvlJc w:val="left"/>
      <w:pPr>
        <w:ind w:left="1440" w:hanging="360"/>
      </w:pPr>
      <w:rPr>
        <w:rFonts w:ascii="Courier New" w:hAnsi="Courier New" w:cs="Courier New" w:hint="default"/>
      </w:rPr>
    </w:lvl>
    <w:lvl w:ilvl="2" w:tplc="4F1C74F4" w:tentative="1">
      <w:start w:val="1"/>
      <w:numFmt w:val="bullet"/>
      <w:lvlText w:val=""/>
      <w:lvlJc w:val="left"/>
      <w:pPr>
        <w:ind w:left="2160" w:hanging="360"/>
      </w:pPr>
      <w:rPr>
        <w:rFonts w:ascii="Wingdings" w:hAnsi="Wingdings" w:hint="default"/>
      </w:rPr>
    </w:lvl>
    <w:lvl w:ilvl="3" w:tplc="2904EEFC" w:tentative="1">
      <w:start w:val="1"/>
      <w:numFmt w:val="bullet"/>
      <w:lvlText w:val=""/>
      <w:lvlJc w:val="left"/>
      <w:pPr>
        <w:ind w:left="2880" w:hanging="360"/>
      </w:pPr>
      <w:rPr>
        <w:rFonts w:ascii="Symbol" w:hAnsi="Symbol" w:hint="default"/>
      </w:rPr>
    </w:lvl>
    <w:lvl w:ilvl="4" w:tplc="D0AAC326" w:tentative="1">
      <w:start w:val="1"/>
      <w:numFmt w:val="bullet"/>
      <w:lvlText w:val="o"/>
      <w:lvlJc w:val="left"/>
      <w:pPr>
        <w:ind w:left="3600" w:hanging="360"/>
      </w:pPr>
      <w:rPr>
        <w:rFonts w:ascii="Courier New" w:hAnsi="Courier New" w:cs="Courier New" w:hint="default"/>
      </w:rPr>
    </w:lvl>
    <w:lvl w:ilvl="5" w:tplc="020CCFBA" w:tentative="1">
      <w:start w:val="1"/>
      <w:numFmt w:val="bullet"/>
      <w:lvlText w:val=""/>
      <w:lvlJc w:val="left"/>
      <w:pPr>
        <w:ind w:left="4320" w:hanging="360"/>
      </w:pPr>
      <w:rPr>
        <w:rFonts w:ascii="Wingdings" w:hAnsi="Wingdings" w:hint="default"/>
      </w:rPr>
    </w:lvl>
    <w:lvl w:ilvl="6" w:tplc="9D1CA3D2" w:tentative="1">
      <w:start w:val="1"/>
      <w:numFmt w:val="bullet"/>
      <w:lvlText w:val=""/>
      <w:lvlJc w:val="left"/>
      <w:pPr>
        <w:ind w:left="5040" w:hanging="360"/>
      </w:pPr>
      <w:rPr>
        <w:rFonts w:ascii="Symbol" w:hAnsi="Symbol" w:hint="default"/>
      </w:rPr>
    </w:lvl>
    <w:lvl w:ilvl="7" w:tplc="25B04860" w:tentative="1">
      <w:start w:val="1"/>
      <w:numFmt w:val="bullet"/>
      <w:lvlText w:val="o"/>
      <w:lvlJc w:val="left"/>
      <w:pPr>
        <w:ind w:left="5760" w:hanging="360"/>
      </w:pPr>
      <w:rPr>
        <w:rFonts w:ascii="Courier New" w:hAnsi="Courier New" w:cs="Courier New" w:hint="default"/>
      </w:rPr>
    </w:lvl>
    <w:lvl w:ilvl="8" w:tplc="1D28F0AC" w:tentative="1">
      <w:start w:val="1"/>
      <w:numFmt w:val="bullet"/>
      <w:lvlText w:val=""/>
      <w:lvlJc w:val="left"/>
      <w:pPr>
        <w:ind w:left="6480" w:hanging="360"/>
      </w:pPr>
      <w:rPr>
        <w:rFonts w:ascii="Wingdings" w:hAnsi="Wingdings" w:hint="default"/>
      </w:rPr>
    </w:lvl>
  </w:abstractNum>
  <w:abstractNum w:abstractNumId="5" w15:restartNumberingAfterBreak="0">
    <w:nsid w:val="558A576F"/>
    <w:multiLevelType w:val="hybridMultilevel"/>
    <w:tmpl w:val="DB8AF5D4"/>
    <w:lvl w:ilvl="0" w:tplc="9C060FD4">
      <w:numFmt w:val="bullet"/>
      <w:lvlText w:val=""/>
      <w:lvlJc w:val="left"/>
      <w:pPr>
        <w:ind w:left="720" w:hanging="360"/>
      </w:pPr>
      <w:rPr>
        <w:rFonts w:ascii="Wingdings" w:eastAsia="DejaVu Sans" w:hAnsi="Wingdings" w:cs="Lohit Hindi" w:hint="default"/>
      </w:rPr>
    </w:lvl>
    <w:lvl w:ilvl="1" w:tplc="92B0CFFC" w:tentative="1">
      <w:start w:val="1"/>
      <w:numFmt w:val="bullet"/>
      <w:lvlText w:val="o"/>
      <w:lvlJc w:val="left"/>
      <w:pPr>
        <w:ind w:left="1440" w:hanging="360"/>
      </w:pPr>
      <w:rPr>
        <w:rFonts w:ascii="Courier New" w:hAnsi="Courier New" w:cs="Courier New" w:hint="default"/>
      </w:rPr>
    </w:lvl>
    <w:lvl w:ilvl="2" w:tplc="8E7825FC" w:tentative="1">
      <w:start w:val="1"/>
      <w:numFmt w:val="bullet"/>
      <w:lvlText w:val=""/>
      <w:lvlJc w:val="left"/>
      <w:pPr>
        <w:ind w:left="2160" w:hanging="360"/>
      </w:pPr>
      <w:rPr>
        <w:rFonts w:ascii="Wingdings" w:hAnsi="Wingdings" w:hint="default"/>
      </w:rPr>
    </w:lvl>
    <w:lvl w:ilvl="3" w:tplc="7868C4FC" w:tentative="1">
      <w:start w:val="1"/>
      <w:numFmt w:val="bullet"/>
      <w:lvlText w:val=""/>
      <w:lvlJc w:val="left"/>
      <w:pPr>
        <w:ind w:left="2880" w:hanging="360"/>
      </w:pPr>
      <w:rPr>
        <w:rFonts w:ascii="Symbol" w:hAnsi="Symbol" w:hint="default"/>
      </w:rPr>
    </w:lvl>
    <w:lvl w:ilvl="4" w:tplc="A686F882" w:tentative="1">
      <w:start w:val="1"/>
      <w:numFmt w:val="bullet"/>
      <w:lvlText w:val="o"/>
      <w:lvlJc w:val="left"/>
      <w:pPr>
        <w:ind w:left="3600" w:hanging="360"/>
      </w:pPr>
      <w:rPr>
        <w:rFonts w:ascii="Courier New" w:hAnsi="Courier New" w:cs="Courier New" w:hint="default"/>
      </w:rPr>
    </w:lvl>
    <w:lvl w:ilvl="5" w:tplc="28103F9E" w:tentative="1">
      <w:start w:val="1"/>
      <w:numFmt w:val="bullet"/>
      <w:lvlText w:val=""/>
      <w:lvlJc w:val="left"/>
      <w:pPr>
        <w:ind w:left="4320" w:hanging="360"/>
      </w:pPr>
      <w:rPr>
        <w:rFonts w:ascii="Wingdings" w:hAnsi="Wingdings" w:hint="default"/>
      </w:rPr>
    </w:lvl>
    <w:lvl w:ilvl="6" w:tplc="FBE4DF20" w:tentative="1">
      <w:start w:val="1"/>
      <w:numFmt w:val="bullet"/>
      <w:lvlText w:val=""/>
      <w:lvlJc w:val="left"/>
      <w:pPr>
        <w:ind w:left="5040" w:hanging="360"/>
      </w:pPr>
      <w:rPr>
        <w:rFonts w:ascii="Symbol" w:hAnsi="Symbol" w:hint="default"/>
      </w:rPr>
    </w:lvl>
    <w:lvl w:ilvl="7" w:tplc="51C45F8E" w:tentative="1">
      <w:start w:val="1"/>
      <w:numFmt w:val="bullet"/>
      <w:lvlText w:val="o"/>
      <w:lvlJc w:val="left"/>
      <w:pPr>
        <w:ind w:left="5760" w:hanging="360"/>
      </w:pPr>
      <w:rPr>
        <w:rFonts w:ascii="Courier New" w:hAnsi="Courier New" w:cs="Courier New" w:hint="default"/>
      </w:rPr>
    </w:lvl>
    <w:lvl w:ilvl="8" w:tplc="385A3B2A" w:tentative="1">
      <w:start w:val="1"/>
      <w:numFmt w:val="bullet"/>
      <w:lvlText w:val=""/>
      <w:lvlJc w:val="left"/>
      <w:pPr>
        <w:ind w:left="6480" w:hanging="360"/>
      </w:pPr>
      <w:rPr>
        <w:rFonts w:ascii="Wingdings" w:hAnsi="Wingdings" w:hint="default"/>
      </w:rPr>
    </w:lvl>
  </w:abstractNum>
  <w:num w:numId="1" w16cid:durableId="1011950943">
    <w:abstractNumId w:val="5"/>
  </w:num>
  <w:num w:numId="2" w16cid:durableId="1578053308">
    <w:abstractNumId w:val="1"/>
  </w:num>
  <w:num w:numId="3" w16cid:durableId="19162382">
    <w:abstractNumId w:val="0"/>
  </w:num>
  <w:num w:numId="4" w16cid:durableId="45491926">
    <w:abstractNumId w:val="2"/>
  </w:num>
  <w:num w:numId="5" w16cid:durableId="199783541">
    <w:abstractNumId w:val="3"/>
  </w:num>
  <w:num w:numId="6" w16cid:durableId="6938449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170"/>
  <w:autoHyphenation/>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459"/>
    <w:rsid w:val="00014025"/>
    <w:rsid w:val="00034261"/>
    <w:rsid w:val="000344CB"/>
    <w:rsid w:val="00035CAF"/>
    <w:rsid w:val="000404CC"/>
    <w:rsid w:val="00040B27"/>
    <w:rsid w:val="000439EB"/>
    <w:rsid w:val="00050D5B"/>
    <w:rsid w:val="000632DA"/>
    <w:rsid w:val="00072C13"/>
    <w:rsid w:val="0007404D"/>
    <w:rsid w:val="00083C9D"/>
    <w:rsid w:val="0009632B"/>
    <w:rsid w:val="000A4A3F"/>
    <w:rsid w:val="000A60AB"/>
    <w:rsid w:val="000B1832"/>
    <w:rsid w:val="000B45B1"/>
    <w:rsid w:val="000B6850"/>
    <w:rsid w:val="000C29E1"/>
    <w:rsid w:val="000D0CCB"/>
    <w:rsid w:val="000D451B"/>
    <w:rsid w:val="000D6D8A"/>
    <w:rsid w:val="000E2F12"/>
    <w:rsid w:val="000E54B6"/>
    <w:rsid w:val="000F321E"/>
    <w:rsid w:val="000F455A"/>
    <w:rsid w:val="00101121"/>
    <w:rsid w:val="00104191"/>
    <w:rsid w:val="0011296E"/>
    <w:rsid w:val="00113778"/>
    <w:rsid w:val="00124D30"/>
    <w:rsid w:val="00125BDF"/>
    <w:rsid w:val="00126B1A"/>
    <w:rsid w:val="0013299A"/>
    <w:rsid w:val="00171F8A"/>
    <w:rsid w:val="00172CD9"/>
    <w:rsid w:val="00173B40"/>
    <w:rsid w:val="00175944"/>
    <w:rsid w:val="00181AC1"/>
    <w:rsid w:val="00182971"/>
    <w:rsid w:val="001B41E1"/>
    <w:rsid w:val="001B55F2"/>
    <w:rsid w:val="001B7303"/>
    <w:rsid w:val="001C1B71"/>
    <w:rsid w:val="001D3435"/>
    <w:rsid w:val="001E5BBD"/>
    <w:rsid w:val="002038F1"/>
    <w:rsid w:val="002043BF"/>
    <w:rsid w:val="00212482"/>
    <w:rsid w:val="00213113"/>
    <w:rsid w:val="002132C6"/>
    <w:rsid w:val="00215CB5"/>
    <w:rsid w:val="00216F7A"/>
    <w:rsid w:val="00223F4B"/>
    <w:rsid w:val="002261D8"/>
    <w:rsid w:val="00235AED"/>
    <w:rsid w:val="00241BB9"/>
    <w:rsid w:val="002666FE"/>
    <w:rsid w:val="0029507C"/>
    <w:rsid w:val="00297795"/>
    <w:rsid w:val="002A0688"/>
    <w:rsid w:val="002B1D9F"/>
    <w:rsid w:val="002B504F"/>
    <w:rsid w:val="002C0D42"/>
    <w:rsid w:val="002F4886"/>
    <w:rsid w:val="00300FB5"/>
    <w:rsid w:val="00334C45"/>
    <w:rsid w:val="0034318E"/>
    <w:rsid w:val="003451E2"/>
    <w:rsid w:val="00347F1B"/>
    <w:rsid w:val="00357526"/>
    <w:rsid w:val="00390F81"/>
    <w:rsid w:val="003A000D"/>
    <w:rsid w:val="003B16C2"/>
    <w:rsid w:val="003B287C"/>
    <w:rsid w:val="003B48D4"/>
    <w:rsid w:val="003C066B"/>
    <w:rsid w:val="003C472B"/>
    <w:rsid w:val="003C6ED5"/>
    <w:rsid w:val="003C700C"/>
    <w:rsid w:val="003C7185"/>
    <w:rsid w:val="003D27F8"/>
    <w:rsid w:val="003F3A47"/>
    <w:rsid w:val="004135E9"/>
    <w:rsid w:val="00415045"/>
    <w:rsid w:val="004251AD"/>
    <w:rsid w:val="0043480A"/>
    <w:rsid w:val="00437B5F"/>
    <w:rsid w:val="004509BE"/>
    <w:rsid w:val="0045486D"/>
    <w:rsid w:val="00463DBC"/>
    <w:rsid w:val="004810C9"/>
    <w:rsid w:val="004934A8"/>
    <w:rsid w:val="004A3A4E"/>
    <w:rsid w:val="004E5761"/>
    <w:rsid w:val="004F0B09"/>
    <w:rsid w:val="00516D6A"/>
    <w:rsid w:val="00523C02"/>
    <w:rsid w:val="00544135"/>
    <w:rsid w:val="005600D7"/>
    <w:rsid w:val="005677D6"/>
    <w:rsid w:val="00573157"/>
    <w:rsid w:val="00577208"/>
    <w:rsid w:val="0058271F"/>
    <w:rsid w:val="00582E97"/>
    <w:rsid w:val="00587714"/>
    <w:rsid w:val="005B0176"/>
    <w:rsid w:val="005C3CD4"/>
    <w:rsid w:val="005C64E9"/>
    <w:rsid w:val="005D327A"/>
    <w:rsid w:val="005D7706"/>
    <w:rsid w:val="005F0F2A"/>
    <w:rsid w:val="00620A6A"/>
    <w:rsid w:val="0063555A"/>
    <w:rsid w:val="00636403"/>
    <w:rsid w:val="00652900"/>
    <w:rsid w:val="00655C6B"/>
    <w:rsid w:val="00677CFC"/>
    <w:rsid w:val="00686885"/>
    <w:rsid w:val="006922AC"/>
    <w:rsid w:val="00692D31"/>
    <w:rsid w:val="00697032"/>
    <w:rsid w:val="006B16C1"/>
    <w:rsid w:val="006B7C5D"/>
    <w:rsid w:val="006D7278"/>
    <w:rsid w:val="00710DA0"/>
    <w:rsid w:val="00726C2C"/>
    <w:rsid w:val="007276CF"/>
    <w:rsid w:val="00732DE1"/>
    <w:rsid w:val="0074764C"/>
    <w:rsid w:val="00753466"/>
    <w:rsid w:val="00763E81"/>
    <w:rsid w:val="00776965"/>
    <w:rsid w:val="0079341A"/>
    <w:rsid w:val="007A4F37"/>
    <w:rsid w:val="007B028B"/>
    <w:rsid w:val="007B6A41"/>
    <w:rsid w:val="007C69C7"/>
    <w:rsid w:val="007D0F21"/>
    <w:rsid w:val="007D23C6"/>
    <w:rsid w:val="007D3139"/>
    <w:rsid w:val="007D4A66"/>
    <w:rsid w:val="007E36BA"/>
    <w:rsid w:val="007E42BF"/>
    <w:rsid w:val="007E4F70"/>
    <w:rsid w:val="007F380D"/>
    <w:rsid w:val="007F4A98"/>
    <w:rsid w:val="00800907"/>
    <w:rsid w:val="008069F6"/>
    <w:rsid w:val="00807FFE"/>
    <w:rsid w:val="0081069F"/>
    <w:rsid w:val="00812A25"/>
    <w:rsid w:val="00830E46"/>
    <w:rsid w:val="008341CA"/>
    <w:rsid w:val="00851BA0"/>
    <w:rsid w:val="00853505"/>
    <w:rsid w:val="0087691C"/>
    <w:rsid w:val="00884641"/>
    <w:rsid w:val="00893C24"/>
    <w:rsid w:val="0089727C"/>
    <w:rsid w:val="00897386"/>
    <w:rsid w:val="008A21F4"/>
    <w:rsid w:val="008A30AC"/>
    <w:rsid w:val="008A6B6D"/>
    <w:rsid w:val="008B30EB"/>
    <w:rsid w:val="008B687F"/>
    <w:rsid w:val="008D59C5"/>
    <w:rsid w:val="008D618A"/>
    <w:rsid w:val="008E1042"/>
    <w:rsid w:val="008E210E"/>
    <w:rsid w:val="008E4B89"/>
    <w:rsid w:val="008E5374"/>
    <w:rsid w:val="008F02BD"/>
    <w:rsid w:val="008F33AD"/>
    <w:rsid w:val="0090244E"/>
    <w:rsid w:val="0090607F"/>
    <w:rsid w:val="00947194"/>
    <w:rsid w:val="00957784"/>
    <w:rsid w:val="00960E2B"/>
    <w:rsid w:val="009702BB"/>
    <w:rsid w:val="00972B73"/>
    <w:rsid w:val="00982AD2"/>
    <w:rsid w:val="00985A65"/>
    <w:rsid w:val="00994A11"/>
    <w:rsid w:val="009A31BF"/>
    <w:rsid w:val="009A75AF"/>
    <w:rsid w:val="009B2459"/>
    <w:rsid w:val="009B3DB7"/>
    <w:rsid w:val="009C4777"/>
    <w:rsid w:val="009D322F"/>
    <w:rsid w:val="009D3C77"/>
    <w:rsid w:val="009D597A"/>
    <w:rsid w:val="009D7D63"/>
    <w:rsid w:val="009F419D"/>
    <w:rsid w:val="009F424D"/>
    <w:rsid w:val="00A04B31"/>
    <w:rsid w:val="00A07015"/>
    <w:rsid w:val="00A12140"/>
    <w:rsid w:val="00A3118E"/>
    <w:rsid w:val="00A4675F"/>
    <w:rsid w:val="00A52DBE"/>
    <w:rsid w:val="00A54F00"/>
    <w:rsid w:val="00A61E58"/>
    <w:rsid w:val="00A6541A"/>
    <w:rsid w:val="00A70382"/>
    <w:rsid w:val="00A83544"/>
    <w:rsid w:val="00A83BE3"/>
    <w:rsid w:val="00A9164B"/>
    <w:rsid w:val="00A923BC"/>
    <w:rsid w:val="00A92D01"/>
    <w:rsid w:val="00A96260"/>
    <w:rsid w:val="00AA61EA"/>
    <w:rsid w:val="00AB37F1"/>
    <w:rsid w:val="00AD607F"/>
    <w:rsid w:val="00AE0573"/>
    <w:rsid w:val="00AE6A6D"/>
    <w:rsid w:val="00AF6BEC"/>
    <w:rsid w:val="00B0347F"/>
    <w:rsid w:val="00B12D15"/>
    <w:rsid w:val="00B13BE1"/>
    <w:rsid w:val="00B80A91"/>
    <w:rsid w:val="00B81AA2"/>
    <w:rsid w:val="00B8296E"/>
    <w:rsid w:val="00B82F43"/>
    <w:rsid w:val="00B85B8E"/>
    <w:rsid w:val="00BA1FD4"/>
    <w:rsid w:val="00BA7566"/>
    <w:rsid w:val="00BB3A3A"/>
    <w:rsid w:val="00BC38F5"/>
    <w:rsid w:val="00BC481F"/>
    <w:rsid w:val="00BD75C1"/>
    <w:rsid w:val="00BE30B9"/>
    <w:rsid w:val="00C05A1A"/>
    <w:rsid w:val="00C119C5"/>
    <w:rsid w:val="00C3438D"/>
    <w:rsid w:val="00C377B6"/>
    <w:rsid w:val="00C627FB"/>
    <w:rsid w:val="00C62B6C"/>
    <w:rsid w:val="00C67397"/>
    <w:rsid w:val="00C81260"/>
    <w:rsid w:val="00C95CA9"/>
    <w:rsid w:val="00CA061B"/>
    <w:rsid w:val="00CA286F"/>
    <w:rsid w:val="00CD4AED"/>
    <w:rsid w:val="00CD5856"/>
    <w:rsid w:val="00CD708E"/>
    <w:rsid w:val="00CF0F2E"/>
    <w:rsid w:val="00CF3E82"/>
    <w:rsid w:val="00D30729"/>
    <w:rsid w:val="00D44E0B"/>
    <w:rsid w:val="00D53A28"/>
    <w:rsid w:val="00D54679"/>
    <w:rsid w:val="00D67BAF"/>
    <w:rsid w:val="00D77CB4"/>
    <w:rsid w:val="00D81022"/>
    <w:rsid w:val="00D93321"/>
    <w:rsid w:val="00DA15A1"/>
    <w:rsid w:val="00DB0A5F"/>
    <w:rsid w:val="00DB3425"/>
    <w:rsid w:val="00DC26B8"/>
    <w:rsid w:val="00DC7639"/>
    <w:rsid w:val="00DE1004"/>
    <w:rsid w:val="00E1490C"/>
    <w:rsid w:val="00E2386B"/>
    <w:rsid w:val="00E24841"/>
    <w:rsid w:val="00E3650B"/>
    <w:rsid w:val="00E37122"/>
    <w:rsid w:val="00E81626"/>
    <w:rsid w:val="00E85195"/>
    <w:rsid w:val="00E86338"/>
    <w:rsid w:val="00E910BF"/>
    <w:rsid w:val="00EA275E"/>
    <w:rsid w:val="00EA76C6"/>
    <w:rsid w:val="00EE1970"/>
    <w:rsid w:val="00EE23CE"/>
    <w:rsid w:val="00EE2A9D"/>
    <w:rsid w:val="00F025AA"/>
    <w:rsid w:val="00F056B9"/>
    <w:rsid w:val="00F1177C"/>
    <w:rsid w:val="00F2177A"/>
    <w:rsid w:val="00F32EA9"/>
    <w:rsid w:val="00F44E6F"/>
    <w:rsid w:val="00F53D69"/>
    <w:rsid w:val="00F56EBE"/>
    <w:rsid w:val="00F66718"/>
    <w:rsid w:val="00F72360"/>
    <w:rsid w:val="00F8272D"/>
    <w:rsid w:val="00F82DFD"/>
    <w:rsid w:val="00F847BF"/>
    <w:rsid w:val="00F87E88"/>
    <w:rsid w:val="00F92B4E"/>
    <w:rsid w:val="00FC176D"/>
    <w:rsid w:val="00FC776C"/>
    <w:rsid w:val="00FD036B"/>
    <w:rsid w:val="00FD3DA4"/>
    <w:rsid w:val="00FD598B"/>
    <w:rsid w:val="00FE42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DBA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D5856"/>
    <w:pPr>
      <w:spacing w:line="240" w:lineRule="exact"/>
    </w:pPr>
    <w:rPr>
      <w:rFonts w:ascii="Verdana" w:hAnsi="Verdana"/>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rsid w:val="00CD5856"/>
    <w:pPr>
      <w:keepNext/>
      <w:spacing w:before="240" w:after="120"/>
    </w:pPr>
    <w:rPr>
      <w:rFonts w:ascii="Arial" w:hAnsi="Arial"/>
      <w:sz w:val="28"/>
      <w:szCs w:val="28"/>
    </w:rPr>
  </w:style>
  <w:style w:type="paragraph" w:customStyle="1" w:styleId="Textbody">
    <w:name w:val="Text body"/>
    <w:basedOn w:val="Standaard"/>
    <w:rsid w:val="00CD5856"/>
    <w:pPr>
      <w:spacing w:after="120"/>
    </w:pPr>
  </w:style>
  <w:style w:type="paragraph" w:styleId="Lijst">
    <w:name w:val="List"/>
    <w:basedOn w:val="Textbody"/>
    <w:rsid w:val="00CD5856"/>
  </w:style>
  <w:style w:type="paragraph" w:customStyle="1" w:styleId="Caption1">
    <w:name w:val="Caption1"/>
    <w:basedOn w:val="Standaard"/>
    <w:rsid w:val="00CD5856"/>
    <w:pPr>
      <w:suppressLineNumbers/>
      <w:spacing w:before="120" w:after="120"/>
    </w:pPr>
    <w:rPr>
      <w:i/>
      <w:iCs/>
      <w:sz w:val="24"/>
    </w:rPr>
  </w:style>
  <w:style w:type="paragraph" w:customStyle="1" w:styleId="Index">
    <w:name w:val="Index"/>
    <w:basedOn w:val="Standaard"/>
    <w:rsid w:val="00CD5856"/>
    <w:pPr>
      <w:suppressLineNumbers/>
    </w:pPr>
  </w:style>
  <w:style w:type="paragraph" w:customStyle="1" w:styleId="Heading11">
    <w:name w:val="Heading 11"/>
    <w:basedOn w:val="Heading"/>
    <w:next w:val="Textbody"/>
    <w:rsid w:val="00CD5856"/>
    <w:pPr>
      <w:pageBreakBefore/>
      <w:spacing w:before="340" w:after="170"/>
      <w:ind w:left="-850"/>
    </w:pPr>
    <w:rPr>
      <w:b/>
      <w:bCs/>
      <w:sz w:val="40"/>
    </w:rPr>
  </w:style>
  <w:style w:type="paragraph" w:customStyle="1" w:styleId="Heading21">
    <w:name w:val="Heading 21"/>
    <w:basedOn w:val="Heading"/>
    <w:next w:val="Textbody"/>
    <w:rsid w:val="00CD5856"/>
    <w:pPr>
      <w:spacing w:before="340" w:after="170"/>
      <w:ind w:left="-850"/>
    </w:pPr>
    <w:rPr>
      <w:b/>
      <w:bCs/>
      <w:i/>
      <w:iCs/>
      <w:sz w:val="32"/>
    </w:rPr>
  </w:style>
  <w:style w:type="paragraph" w:customStyle="1" w:styleId="Heading31">
    <w:name w:val="Heading 31"/>
    <w:basedOn w:val="Heading"/>
    <w:next w:val="Textbody"/>
    <w:rsid w:val="00CD5856"/>
    <w:pPr>
      <w:spacing w:before="340" w:after="170"/>
      <w:ind w:left="-850"/>
    </w:pPr>
    <w:rPr>
      <w:b/>
      <w:bCs/>
    </w:rPr>
  </w:style>
  <w:style w:type="paragraph" w:styleId="Titel">
    <w:name w:val="Title"/>
    <w:basedOn w:val="Heading"/>
    <w:next w:val="Ondertitel"/>
    <w:rsid w:val="00CD5856"/>
    <w:rPr>
      <w:b/>
      <w:bCs/>
      <w:sz w:val="48"/>
      <w:szCs w:val="36"/>
    </w:rPr>
  </w:style>
  <w:style w:type="paragraph" w:styleId="Ondertitel">
    <w:name w:val="Subtitle"/>
    <w:basedOn w:val="Heading"/>
    <w:next w:val="Textbody"/>
    <w:rsid w:val="00CD5856"/>
    <w:pPr>
      <w:jc w:val="center"/>
    </w:pPr>
    <w:rPr>
      <w:i/>
      <w:iCs/>
    </w:rPr>
  </w:style>
  <w:style w:type="paragraph" w:customStyle="1" w:styleId="ContentsHeading">
    <w:name w:val="Contents Heading"/>
    <w:basedOn w:val="Heading"/>
    <w:rsid w:val="00CD5856"/>
    <w:pPr>
      <w:suppressLineNumbers/>
    </w:pPr>
    <w:rPr>
      <w:b/>
      <w:bCs/>
      <w:sz w:val="36"/>
      <w:szCs w:val="32"/>
    </w:rPr>
  </w:style>
  <w:style w:type="paragraph" w:customStyle="1" w:styleId="Contents1">
    <w:name w:val="Contents 1"/>
    <w:basedOn w:val="Index"/>
    <w:rsid w:val="00CD5856"/>
    <w:pPr>
      <w:tabs>
        <w:tab w:val="right" w:leader="dot" w:pos="9637"/>
      </w:tabs>
      <w:spacing w:before="170"/>
    </w:pPr>
    <w:rPr>
      <w:sz w:val="26"/>
    </w:rPr>
  </w:style>
  <w:style w:type="paragraph" w:customStyle="1" w:styleId="Contents2">
    <w:name w:val="Contents 2"/>
    <w:basedOn w:val="Index"/>
    <w:rsid w:val="00CD5856"/>
    <w:pPr>
      <w:tabs>
        <w:tab w:val="right" w:leader="dot" w:pos="9637"/>
      </w:tabs>
      <w:spacing w:before="57"/>
      <w:ind w:left="283"/>
    </w:pPr>
  </w:style>
  <w:style w:type="paragraph" w:customStyle="1" w:styleId="Contents3">
    <w:name w:val="Contents 3"/>
    <w:basedOn w:val="Index"/>
    <w:rsid w:val="00CD5856"/>
    <w:pPr>
      <w:tabs>
        <w:tab w:val="right" w:leader="dot" w:pos="9921"/>
      </w:tabs>
      <w:ind w:left="850"/>
    </w:pPr>
  </w:style>
  <w:style w:type="paragraph" w:customStyle="1" w:styleId="TableContents">
    <w:name w:val="Table Contents"/>
    <w:basedOn w:val="Standaard"/>
    <w:rsid w:val="00CD5856"/>
    <w:pPr>
      <w:suppressLineNumbers/>
    </w:pPr>
  </w:style>
  <w:style w:type="paragraph" w:customStyle="1" w:styleId="Huisstijl-Retouradres">
    <w:name w:val="Huisstijl - Retouradres"/>
    <w:basedOn w:val="Standaard"/>
    <w:next w:val="Huisstijl-Rubricering"/>
    <w:rsid w:val="00CD5856"/>
    <w:pPr>
      <w:spacing w:after="283" w:line="180" w:lineRule="exact"/>
    </w:pPr>
    <w:rPr>
      <w:sz w:val="13"/>
    </w:rPr>
  </w:style>
  <w:style w:type="paragraph" w:customStyle="1" w:styleId="Huisstijl-Rubricering">
    <w:name w:val="Huisstijl - Rubricering"/>
    <w:basedOn w:val="Standaard"/>
    <w:next w:val="Huisstijl-Toezendgegevens"/>
    <w:rsid w:val="00CD5856"/>
    <w:pPr>
      <w:spacing w:line="180" w:lineRule="exact"/>
    </w:pPr>
    <w:rPr>
      <w:b/>
      <w:sz w:val="13"/>
    </w:rPr>
  </w:style>
  <w:style w:type="paragraph" w:customStyle="1" w:styleId="Huisstijl-Toezendgegevens">
    <w:name w:val="Huisstijl - Toezendgegevens"/>
    <w:basedOn w:val="Standaard"/>
    <w:rsid w:val="00CD5856"/>
  </w:style>
  <w:style w:type="paragraph" w:customStyle="1" w:styleId="Huisstijl-Datumenbetreft">
    <w:name w:val="Huisstijl - Datum en betreft"/>
    <w:basedOn w:val="Standaard"/>
    <w:rsid w:val="00CD5856"/>
    <w:pPr>
      <w:tabs>
        <w:tab w:val="left" w:pos="737"/>
      </w:tabs>
    </w:pPr>
  </w:style>
  <w:style w:type="paragraph" w:customStyle="1" w:styleId="Huisstijl-Aanhef">
    <w:name w:val="Huisstijl - Aanhef"/>
    <w:basedOn w:val="Standaard"/>
    <w:rsid w:val="00CD5856"/>
    <w:pPr>
      <w:spacing w:before="100" w:after="240"/>
    </w:pPr>
  </w:style>
  <w:style w:type="paragraph" w:customStyle="1" w:styleId="Huisstijl-Slotzin">
    <w:name w:val="Huisstijl - Slotzin"/>
    <w:basedOn w:val="Standaard"/>
    <w:next w:val="Huisstijl-Ondertekening"/>
    <w:rsid w:val="00CD5856"/>
    <w:pPr>
      <w:spacing w:before="240"/>
    </w:pPr>
  </w:style>
  <w:style w:type="paragraph" w:customStyle="1" w:styleId="Header1">
    <w:name w:val="Header1"/>
    <w:basedOn w:val="Standaard"/>
    <w:rsid w:val="00CD5856"/>
    <w:pPr>
      <w:suppressLineNumbers/>
      <w:tabs>
        <w:tab w:val="center" w:pos="3742"/>
        <w:tab w:val="right" w:pos="7484"/>
      </w:tabs>
    </w:pPr>
  </w:style>
  <w:style w:type="paragraph" w:customStyle="1" w:styleId="Framecontents">
    <w:name w:val="Frame contents"/>
    <w:basedOn w:val="Textbody"/>
    <w:rsid w:val="00CD5856"/>
  </w:style>
  <w:style w:type="paragraph" w:customStyle="1" w:styleId="Huisstijl-Afzendgegevenskop">
    <w:name w:val="Huisstijl - Afzendgegevens kop"/>
    <w:basedOn w:val="Standaard"/>
    <w:rsid w:val="00CD5856"/>
    <w:pPr>
      <w:spacing w:line="180" w:lineRule="exact"/>
    </w:pPr>
    <w:rPr>
      <w:b/>
      <w:sz w:val="13"/>
    </w:rPr>
  </w:style>
  <w:style w:type="paragraph" w:customStyle="1" w:styleId="Huisstijl-Afzendgegevens">
    <w:name w:val="Huisstijl - Afzendgegevens"/>
    <w:basedOn w:val="Standaard"/>
    <w:rsid w:val="00CD5856"/>
    <w:pPr>
      <w:tabs>
        <w:tab w:val="left" w:pos="170"/>
      </w:tabs>
      <w:spacing w:line="180" w:lineRule="exact"/>
    </w:pPr>
    <w:rPr>
      <w:sz w:val="13"/>
    </w:rPr>
  </w:style>
  <w:style w:type="paragraph" w:customStyle="1" w:styleId="Huisstijl-AfzendgegevensW1">
    <w:name w:val="Huisstijl - Afzendgegevens W1"/>
    <w:basedOn w:val="Huisstijl-Afzendgegevens"/>
    <w:rsid w:val="002B504F"/>
    <w:pPr>
      <w:spacing w:before="90"/>
    </w:pPr>
    <w:rPr>
      <w:b/>
    </w:rPr>
  </w:style>
  <w:style w:type="paragraph" w:customStyle="1" w:styleId="Huisstijl-ReferentiegegevenskopW1">
    <w:name w:val="Huisstijl - Referentiegegevens kop W1"/>
    <w:basedOn w:val="Standaard"/>
    <w:next w:val="Huisstijl-Referentiegegevens"/>
    <w:rsid w:val="00CD5856"/>
    <w:pPr>
      <w:spacing w:before="90" w:line="180" w:lineRule="exact"/>
    </w:pPr>
    <w:rPr>
      <w:b/>
      <w:sz w:val="13"/>
    </w:rPr>
  </w:style>
  <w:style w:type="paragraph" w:customStyle="1" w:styleId="Huisstijl-Referentiegegevens">
    <w:name w:val="Huisstijl - Referentiegegevens"/>
    <w:basedOn w:val="Standaard"/>
    <w:rsid w:val="00CD5856"/>
    <w:pPr>
      <w:spacing w:line="180" w:lineRule="exact"/>
    </w:pPr>
    <w:rPr>
      <w:sz w:val="13"/>
    </w:rPr>
  </w:style>
  <w:style w:type="paragraph" w:customStyle="1" w:styleId="Huisstijl-ReferentiegegevenskopW2">
    <w:name w:val="Huisstijl - Referentiegegevens kop W2"/>
    <w:basedOn w:val="Standaard"/>
    <w:next w:val="Huisstijl-Referentiegegevens"/>
    <w:rsid w:val="00CD5856"/>
    <w:pPr>
      <w:spacing w:before="270" w:line="180" w:lineRule="exact"/>
    </w:pPr>
    <w:rPr>
      <w:b/>
      <w:sz w:val="13"/>
    </w:rPr>
  </w:style>
  <w:style w:type="paragraph" w:customStyle="1" w:styleId="Huisstijl-Algemenevoorwaarden">
    <w:name w:val="Huisstijl - Algemene voorwaarden"/>
    <w:basedOn w:val="Standaard"/>
    <w:rsid w:val="00CD5856"/>
    <w:pPr>
      <w:spacing w:before="90" w:line="180" w:lineRule="exact"/>
    </w:pPr>
    <w:rPr>
      <w:i/>
      <w:sz w:val="13"/>
    </w:rPr>
  </w:style>
  <w:style w:type="paragraph" w:customStyle="1" w:styleId="Huisstijl-Ondertekening">
    <w:name w:val="Huisstijl - Ondertekening"/>
    <w:basedOn w:val="Standaard"/>
    <w:next w:val="Huisstijl-Ondertekeningvervolg"/>
    <w:rsid w:val="00CD5856"/>
  </w:style>
  <w:style w:type="paragraph" w:customStyle="1" w:styleId="Huisstijl-Ondertekeningvervolg">
    <w:name w:val="Huisstijl - Ondertekening vervolg"/>
    <w:basedOn w:val="Huisstijl-Ondertekening"/>
    <w:rsid w:val="00CD5856"/>
    <w:rPr>
      <w:i/>
    </w:rPr>
  </w:style>
  <w:style w:type="paragraph" w:customStyle="1" w:styleId="Footer1">
    <w:name w:val="Footer1"/>
    <w:basedOn w:val="Standaard"/>
    <w:rsid w:val="00CD5856"/>
    <w:pPr>
      <w:suppressLineNumbers/>
      <w:tabs>
        <w:tab w:val="center" w:pos="3742"/>
        <w:tab w:val="right" w:pos="7484"/>
      </w:tabs>
    </w:pPr>
  </w:style>
  <w:style w:type="paragraph" w:customStyle="1" w:styleId="Huisstijl-Paginanummer">
    <w:name w:val="Huisstijl - Paginanummer"/>
    <w:basedOn w:val="Standaard"/>
    <w:rsid w:val="00CD5856"/>
    <w:pPr>
      <w:spacing w:line="240" w:lineRule="auto"/>
    </w:pPr>
    <w:rPr>
      <w:sz w:val="13"/>
    </w:rPr>
  </w:style>
  <w:style w:type="character" w:customStyle="1" w:styleId="Placeholder">
    <w:name w:val="Placeholder"/>
    <w:rsid w:val="00CD5856"/>
    <w:rPr>
      <w:smallCaps/>
      <w:color w:val="008080"/>
      <w:u w:val="dotted"/>
    </w:rPr>
  </w:style>
  <w:style w:type="character" w:customStyle="1" w:styleId="NumberingSymbols">
    <w:name w:val="Numbering Symbols"/>
    <w:rsid w:val="00CD5856"/>
    <w:rPr>
      <w:rFonts w:ascii="Verdana" w:hAnsi="Verdana"/>
      <w:sz w:val="18"/>
    </w:rPr>
  </w:style>
  <w:style w:type="character" w:customStyle="1" w:styleId="BulletSymbols">
    <w:name w:val="Bullet Symbols"/>
    <w:rsid w:val="00CD5856"/>
    <w:rPr>
      <w:rFonts w:ascii="Verdana" w:eastAsia="OpenSymbol" w:hAnsi="Verdana" w:cs="OpenSymbol"/>
      <w:sz w:val="26"/>
    </w:rPr>
  </w:style>
  <w:style w:type="character" w:customStyle="1" w:styleId="Huisstijl-Aankruisvakken">
    <w:name w:val="Huisstijl - Aankruisvakken"/>
    <w:rsid w:val="00CD5856"/>
    <w:rPr>
      <w:rFonts w:ascii="Verdana" w:hAnsi="Verdana"/>
      <w:sz w:val="26"/>
    </w:rPr>
  </w:style>
  <w:style w:type="paragraph" w:styleId="Koptekst">
    <w:name w:val="header"/>
    <w:basedOn w:val="Standaard"/>
    <w:link w:val="KoptekstChar"/>
    <w:uiPriority w:val="99"/>
    <w:unhideWhenUsed/>
    <w:rsid w:val="00CD5856"/>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CD5856"/>
    <w:rPr>
      <w:rFonts w:cs="Mangal"/>
      <w:szCs w:val="21"/>
    </w:rPr>
  </w:style>
  <w:style w:type="paragraph" w:styleId="Voettekst">
    <w:name w:val="footer"/>
    <w:basedOn w:val="Standaard"/>
    <w:link w:val="VoettekstChar"/>
    <w:uiPriority w:val="99"/>
    <w:unhideWhenUsed/>
    <w:rsid w:val="00CD5856"/>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CD5856"/>
    <w:rPr>
      <w:rFonts w:cs="Mangal"/>
      <w:szCs w:val="21"/>
    </w:rPr>
  </w:style>
  <w:style w:type="paragraph" w:styleId="Ballontekst">
    <w:name w:val="Balloon Text"/>
    <w:basedOn w:val="Standaard"/>
    <w:link w:val="BallontekstChar"/>
    <w:uiPriority w:val="99"/>
    <w:semiHidden/>
    <w:unhideWhenUsed/>
    <w:rsid w:val="00CD5856"/>
    <w:rPr>
      <w:rFonts w:ascii="Tahoma" w:hAnsi="Tahoma" w:cs="Mangal"/>
      <w:sz w:val="16"/>
      <w:szCs w:val="14"/>
    </w:rPr>
  </w:style>
  <w:style w:type="character" w:customStyle="1" w:styleId="BallontekstChar">
    <w:name w:val="Ballontekst Char"/>
    <w:basedOn w:val="Standaardalinea-lettertype"/>
    <w:link w:val="Ballontekst"/>
    <w:uiPriority w:val="99"/>
    <w:semiHidden/>
    <w:rsid w:val="00CD5856"/>
    <w:rPr>
      <w:rFonts w:ascii="Tahoma" w:hAnsi="Tahoma" w:cs="Mangal"/>
      <w:sz w:val="16"/>
      <w:szCs w:val="14"/>
    </w:rPr>
  </w:style>
  <w:style w:type="paragraph" w:customStyle="1" w:styleId="Huisstijl-AfzendgegevenskopW1">
    <w:name w:val="Huisstijl - Afzendgegevens kop W1"/>
    <w:basedOn w:val="Huisstijl-Afzendgegevenskop"/>
    <w:qFormat/>
    <w:rsid w:val="00CD5856"/>
    <w:pPr>
      <w:spacing w:before="90"/>
    </w:pPr>
  </w:style>
  <w:style w:type="paragraph" w:customStyle="1" w:styleId="Huisstijl-AfzendgegevensC">
    <w:name w:val="Huisstijl - Afzendgegevens C"/>
    <w:basedOn w:val="Huisstijl-Afzendgegevens"/>
    <w:qFormat/>
    <w:rsid w:val="00CD5856"/>
    <w:rPr>
      <w:i/>
    </w:rPr>
  </w:style>
  <w:style w:type="paragraph" w:customStyle="1" w:styleId="Huisstijl-AfzendgegevensMdtn">
    <w:name w:val="Huisstijl - Afzendgegevens Mdtn"/>
    <w:basedOn w:val="Huisstijl-Afzendgegevens"/>
    <w:qFormat/>
    <w:rsid w:val="00CD5856"/>
    <w:pPr>
      <w:tabs>
        <w:tab w:val="clear" w:pos="170"/>
        <w:tab w:val="left" w:pos="482"/>
      </w:tabs>
    </w:pPr>
  </w:style>
  <w:style w:type="paragraph" w:customStyle="1" w:styleId="Huisstijl-Ondertekeningvervolgtitel">
    <w:name w:val="Huisstijl - Ondertekening vervolg titel"/>
    <w:basedOn w:val="Huisstijl-Ondertekeningvervolg"/>
    <w:qFormat/>
    <w:rsid w:val="00CD5856"/>
    <w:rPr>
      <w:i w:val="0"/>
      <w:noProof/>
    </w:rPr>
  </w:style>
  <w:style w:type="table" w:styleId="Tabelraster">
    <w:name w:val="Table Grid"/>
    <w:basedOn w:val="Standaardtabel"/>
    <w:uiPriority w:val="59"/>
    <w:rsid w:val="00CD585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uisstijl-Minuutgegevenskop">
    <w:name w:val="Huisstijl - Minuutgegevens kop"/>
    <w:basedOn w:val="Standaard"/>
    <w:qFormat/>
    <w:rsid w:val="00CD5856"/>
    <w:rPr>
      <w:b/>
      <w:noProof/>
      <w:sz w:val="13"/>
      <w:szCs w:val="13"/>
    </w:rPr>
  </w:style>
  <w:style w:type="paragraph" w:customStyle="1" w:styleId="Huisstijl-Minuutgegevens">
    <w:name w:val="Huisstijl - Minuutgegevens"/>
    <w:basedOn w:val="Standaard"/>
    <w:qFormat/>
    <w:rsid w:val="00CD5856"/>
  </w:style>
  <w:style w:type="paragraph" w:customStyle="1" w:styleId="Huisstijl-Gegevenskop">
    <w:name w:val="Huisstijl - Gegevens kop"/>
    <w:basedOn w:val="Standaard"/>
    <w:qFormat/>
    <w:rsid w:val="00CD5856"/>
    <w:pPr>
      <w:textAlignment w:val="auto"/>
    </w:pPr>
    <w:rPr>
      <w:sz w:val="13"/>
    </w:rPr>
  </w:style>
  <w:style w:type="paragraph" w:customStyle="1" w:styleId="Huisstijl-Gegevens">
    <w:name w:val="Huisstijl - Gegevens"/>
    <w:basedOn w:val="Huisstijl-Gegevenskop"/>
    <w:qFormat/>
    <w:rsid w:val="00CD5856"/>
    <w:rPr>
      <w:sz w:val="18"/>
    </w:rPr>
  </w:style>
  <w:style w:type="paragraph" w:styleId="Voetnoottekst">
    <w:name w:val="footnote text"/>
    <w:basedOn w:val="Standaard"/>
    <w:link w:val="VoetnoottekstChar"/>
    <w:uiPriority w:val="99"/>
    <w:semiHidden/>
    <w:unhideWhenUsed/>
    <w:rsid w:val="00014025"/>
    <w:pPr>
      <w:widowControl/>
      <w:suppressAutoHyphens w:val="0"/>
      <w:autoSpaceDN/>
      <w:spacing w:line="240" w:lineRule="auto"/>
      <w:textAlignment w:val="auto"/>
    </w:pPr>
    <w:rPr>
      <w:rFonts w:eastAsiaTheme="minorHAnsi" w:cstheme="minorBidi"/>
      <w:kern w:val="2"/>
      <w:sz w:val="20"/>
      <w:szCs w:val="20"/>
      <w:lang w:eastAsia="en-US" w:bidi="ar-SA"/>
    </w:rPr>
  </w:style>
  <w:style w:type="character" w:customStyle="1" w:styleId="VoetnoottekstChar">
    <w:name w:val="Voetnoottekst Char"/>
    <w:basedOn w:val="Standaardalinea-lettertype"/>
    <w:link w:val="Voetnoottekst"/>
    <w:uiPriority w:val="99"/>
    <w:semiHidden/>
    <w:rsid w:val="00014025"/>
    <w:rPr>
      <w:rFonts w:ascii="Verdana" w:eastAsiaTheme="minorHAnsi" w:hAnsi="Verdana" w:cstheme="minorBidi"/>
      <w:kern w:val="2"/>
      <w:sz w:val="20"/>
      <w:szCs w:val="20"/>
      <w:lang w:eastAsia="en-US" w:bidi="ar-SA"/>
    </w:rPr>
  </w:style>
  <w:style w:type="character" w:styleId="Voetnootmarkering">
    <w:name w:val="footnote reference"/>
    <w:basedOn w:val="Standaardalinea-lettertype"/>
    <w:uiPriority w:val="99"/>
    <w:semiHidden/>
    <w:unhideWhenUsed/>
    <w:rsid w:val="00014025"/>
    <w:rPr>
      <w:vertAlign w:val="superscript"/>
    </w:rPr>
  </w:style>
  <w:style w:type="paragraph" w:styleId="Revisie">
    <w:name w:val="Revision"/>
    <w:hidden/>
    <w:uiPriority w:val="99"/>
    <w:semiHidden/>
    <w:rsid w:val="00014025"/>
    <w:pPr>
      <w:widowControl/>
      <w:suppressAutoHyphens w:val="0"/>
      <w:autoSpaceDN/>
      <w:textAlignment w:val="auto"/>
    </w:pPr>
    <w:rPr>
      <w:rFonts w:ascii="Verdana" w:hAnsi="Verdana" w:cs="Mangal"/>
      <w:sz w:val="18"/>
    </w:rPr>
  </w:style>
  <w:style w:type="character" w:styleId="Verwijzingopmerking">
    <w:name w:val="annotation reference"/>
    <w:basedOn w:val="Standaardalinea-lettertype"/>
    <w:uiPriority w:val="99"/>
    <w:semiHidden/>
    <w:unhideWhenUsed/>
    <w:rsid w:val="00AE0573"/>
    <w:rPr>
      <w:sz w:val="16"/>
      <w:szCs w:val="16"/>
    </w:rPr>
  </w:style>
  <w:style w:type="paragraph" w:styleId="Tekstopmerking">
    <w:name w:val="annotation text"/>
    <w:basedOn w:val="Standaard"/>
    <w:link w:val="TekstopmerkingChar"/>
    <w:uiPriority w:val="99"/>
    <w:unhideWhenUsed/>
    <w:rsid w:val="00AE0573"/>
    <w:pPr>
      <w:widowControl/>
      <w:suppressAutoHyphens w:val="0"/>
      <w:autoSpaceDN/>
      <w:spacing w:after="160" w:line="240" w:lineRule="auto"/>
      <w:textAlignment w:val="auto"/>
    </w:pPr>
    <w:rPr>
      <w:rFonts w:eastAsiaTheme="minorHAnsi" w:cstheme="minorBidi"/>
      <w:kern w:val="2"/>
      <w:sz w:val="20"/>
      <w:szCs w:val="20"/>
      <w:lang w:eastAsia="en-US" w:bidi="ar-SA"/>
    </w:rPr>
  </w:style>
  <w:style w:type="character" w:customStyle="1" w:styleId="TekstopmerkingChar">
    <w:name w:val="Tekst opmerking Char"/>
    <w:basedOn w:val="Standaardalinea-lettertype"/>
    <w:link w:val="Tekstopmerking"/>
    <w:uiPriority w:val="99"/>
    <w:rsid w:val="00AE0573"/>
    <w:rPr>
      <w:rFonts w:ascii="Verdana" w:eastAsiaTheme="minorHAnsi" w:hAnsi="Verdana" w:cstheme="minorBidi"/>
      <w:kern w:val="2"/>
      <w:sz w:val="20"/>
      <w:szCs w:val="20"/>
      <w:lang w:eastAsia="en-US" w:bidi="ar-SA"/>
    </w:rPr>
  </w:style>
  <w:style w:type="paragraph" w:styleId="Onderwerpvanopmerking">
    <w:name w:val="annotation subject"/>
    <w:basedOn w:val="Tekstopmerking"/>
    <w:next w:val="Tekstopmerking"/>
    <w:link w:val="OnderwerpvanopmerkingChar"/>
    <w:uiPriority w:val="99"/>
    <w:semiHidden/>
    <w:unhideWhenUsed/>
    <w:rsid w:val="00AE0573"/>
    <w:pPr>
      <w:widowControl w:val="0"/>
      <w:suppressAutoHyphens/>
      <w:autoSpaceDN w:val="0"/>
      <w:spacing w:after="0"/>
      <w:textAlignment w:val="baseline"/>
    </w:pPr>
    <w:rPr>
      <w:rFonts w:eastAsia="DejaVu Sans" w:cs="Mangal"/>
      <w:b/>
      <w:bCs/>
      <w:kern w:val="3"/>
      <w:szCs w:val="18"/>
      <w:lang w:eastAsia="zh-CN" w:bidi="hi-IN"/>
    </w:rPr>
  </w:style>
  <w:style w:type="character" w:customStyle="1" w:styleId="OnderwerpvanopmerkingChar">
    <w:name w:val="Onderwerp van opmerking Char"/>
    <w:basedOn w:val="TekstopmerkingChar"/>
    <w:link w:val="Onderwerpvanopmerking"/>
    <w:uiPriority w:val="99"/>
    <w:semiHidden/>
    <w:rsid w:val="00AE0573"/>
    <w:rPr>
      <w:rFonts w:ascii="Verdana" w:eastAsiaTheme="minorHAnsi" w:hAnsi="Verdana" w:cs="Mangal"/>
      <w:b/>
      <w:bCs/>
      <w:kern w:val="2"/>
      <w:sz w:val="20"/>
      <w:szCs w:val="18"/>
      <w:lang w:eastAsia="en-US" w:bidi="ar-SA"/>
    </w:rPr>
  </w:style>
  <w:style w:type="paragraph" w:styleId="Lijstalinea">
    <w:name w:val="List Paragraph"/>
    <w:basedOn w:val="Standaard"/>
    <w:uiPriority w:val="34"/>
    <w:qFormat/>
    <w:rsid w:val="00E86338"/>
    <w:pPr>
      <w:widowControl/>
      <w:suppressAutoHyphens w:val="0"/>
      <w:autoSpaceDN/>
      <w:spacing w:after="160" w:line="259" w:lineRule="auto"/>
      <w:ind w:left="720"/>
      <w:contextualSpacing/>
      <w:textAlignment w:val="auto"/>
    </w:pPr>
    <w:rPr>
      <w:rFonts w:eastAsiaTheme="minorHAnsi" w:cstheme="minorBidi"/>
      <w:kern w:val="2"/>
      <w:szCs w:val="22"/>
      <w:lang w:eastAsia="en-US" w:bidi="ar-SA"/>
    </w:rPr>
  </w:style>
  <w:style w:type="character" w:styleId="Hyperlink">
    <w:name w:val="Hyperlink"/>
    <w:basedOn w:val="Standaardalinea-lettertype"/>
    <w:uiPriority w:val="99"/>
    <w:unhideWhenUsed/>
    <w:rsid w:val="00E24841"/>
    <w:rPr>
      <w:color w:val="0000FF" w:themeColor="hyperlink"/>
      <w:u w:val="single"/>
    </w:rPr>
  </w:style>
  <w:style w:type="character" w:styleId="Onopgelostemelding">
    <w:name w:val="Unresolved Mention"/>
    <w:basedOn w:val="Standaardalinea-lettertype"/>
    <w:uiPriority w:val="99"/>
    <w:semiHidden/>
    <w:unhideWhenUsed/>
    <w:rsid w:val="00E248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4.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3.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ntTable" Target="fontTable.xml" Id="rId14" /></Relationships>
</file>

<file path=word/_rels/footnotes.xml.rels><?xml version="1.0" encoding="UTF-8" standalone="yes"?>
<Relationships xmlns="http://schemas.openxmlformats.org/package/2006/relationships"><Relationship Id="rId2" Type="http://schemas.openxmlformats.org/officeDocument/2006/relationships/hyperlink" Target="https://www.gezondheidsfondsen.nl/manifest-gezondheidsramp-in-nederland-op-komst/" TargetMode="External"/><Relationship Id="rId1" Type="http://schemas.openxmlformats.org/officeDocument/2006/relationships/hyperlink" Target="https://www.who.int/europe/publications/i/item/9789289061162"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7</ap:Pages>
  <ap:Words>3011</ap:Words>
  <ap:Characters>16566</ap:Characters>
  <ap:DocSecurity>0</ap:DocSecurity>
  <ap:Lines>138</ap:Lines>
  <ap:Paragraphs>39</ap:Paragraphs>
  <ap:ScaleCrop>false</ap:ScaleCrop>
  <ap:LinksUpToDate>false</ap:LinksUpToDate>
  <ap:CharactersWithSpaces>19538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2026-11-05T13:34:00.0000000Z</dcterms:created>
  <dcterms:modified xsi:type="dcterms:W3CDTF">2026-11-05T13:34:00.0000000Z</dcterms:modified>
  <dc:description>------------------------</dc:description>
  <dc:subject/>
  <dc:title/>
  <keywords/>
  <version/>
  <category/>
</coreProperties>
</file>