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2026Z24114</w:t>
        <w:br/>
      </w:r>
      <w:proofErr w:type="spellEnd"/>
    </w:p>
    <w:p>
      <w:pPr>
        <w:pStyle w:val="Normal"/>
        <w:rPr>
          <w:b w:val="1"/>
          <w:bCs w:val="1"/>
        </w:rPr>
      </w:pPr>
      <w:r w:rsidR="250AE766">
        <w:rPr>
          <w:b w:val="0"/>
          <w:bCs w:val="0"/>
        </w:rPr>
        <w:t>(ingezonden 5 november 2026)</w:t>
        <w:br/>
      </w:r>
    </w:p>
    <w:p>
      <w:r>
        <w:t xml:space="preserve">Vragen van het lid Vervuurt (D66) aan de minister van Volksgezondheid, Welzijn en Sport over het artikel 'Van winstdeal naar strop: het laboratoriumdrama van Gelre ziekenhuizen'.</w:t>
      </w:r>
      <w:r>
        <w:br/>
      </w:r>
    </w:p>
    <w:p>
      <w:pPr>
        <w:pStyle w:val="ListParagraph"/>
        <w:numPr>
          <w:ilvl w:val="0"/>
          <w:numId w:val="100524370"/>
        </w:numPr>
        <w:ind w:left="360"/>
      </w:pPr>
      <w:r>
        <w:t xml:space="preserve">Bent u bekend met het artikel 'Van winstdeal naar strop: het laboratoriumdrama van Gelre ziekenhuizen'[1]?</w:t>
      </w:r>
      <w:r>
        <w:br/>
      </w:r>
    </w:p>
    <w:p>
      <w:pPr>
        <w:pStyle w:val="ListParagraph"/>
        <w:numPr>
          <w:ilvl w:val="0"/>
          <w:numId w:val="100524370"/>
        </w:numPr>
        <w:ind w:left="360"/>
      </w:pPr>
      <w:r>
        <w:t xml:space="preserve">Erkent u de cruciale rol die laboratoriumdiagnostiek speelt in het routine functioneren van een ziekenhuis, of de zorg in brede zin?</w:t>
      </w:r>
      <w:r>
        <w:br/>
      </w:r>
    </w:p>
    <w:p>
      <w:pPr>
        <w:pStyle w:val="ListParagraph"/>
        <w:numPr>
          <w:ilvl w:val="0"/>
          <w:numId w:val="100524370"/>
        </w:numPr>
        <w:ind w:left="360"/>
      </w:pPr>
      <w:r>
        <w:t xml:space="preserve">Hoe beoordeelt u het feit dat private partijen cruciale infrastructuur binnen een ziekenhuis overnemen? Vindt u dit een wenselijke ontwikkeling? Zo ja, onder welke voorwaarden?</w:t>
      </w:r>
      <w:r>
        <w:br/>
      </w:r>
    </w:p>
    <w:p>
      <w:pPr>
        <w:pStyle w:val="ListParagraph"/>
        <w:numPr>
          <w:ilvl w:val="0"/>
          <w:numId w:val="100524370"/>
        </w:numPr>
        <w:ind w:left="360"/>
      </w:pPr>
      <w:r>
        <w:t xml:space="preserve">Hoe wordt er toegezien op een overname van een laboratorium binnen het zorgstelsel? Wat zijn de rollen van respectievelijk de zorgverzekeraars, de Inspectie Gezondheidszorg en Jeugd (IGJ), en de Nederlandse Zorgautoriteit (NZa)?</w:t>
      </w:r>
      <w:r>
        <w:br/>
      </w:r>
    </w:p>
    <w:p>
      <w:pPr>
        <w:pStyle w:val="ListParagraph"/>
        <w:numPr>
          <w:ilvl w:val="0"/>
          <w:numId w:val="100524370"/>
        </w:numPr>
        <w:ind w:left="360"/>
      </w:pPr>
      <w:r>
        <w:t xml:space="preserve">Heeft de NZa bij de goedkeuring van de verkoop in 2023 getoetst wat die betekende voor de spoedeisende hulp en de acute verloskunde van Gelre ziekenhuizen? Zou de NZa zo’n verkoop onder het wetsvoorstel ter aanscherping van de zorgspecifieke fusietoets kunnen tegenhouden?</w:t>
      </w:r>
      <w:r>
        <w:br/>
      </w:r>
    </w:p>
    <w:p>
      <w:pPr>
        <w:pStyle w:val="ListParagraph"/>
        <w:numPr>
          <w:ilvl w:val="0"/>
          <w:numId w:val="100524370"/>
        </w:numPr>
        <w:ind w:left="360"/>
      </w:pPr>
      <w:r>
        <w:t xml:space="preserve">Kunt u antwoord geven op de vraag of de NZa gecontroleerd heeft of Gelre ziekenhuizen en de zorgverzekeraars hebben gesproken over de problematiek?</w:t>
      </w:r>
      <w:r>
        <w:br/>
      </w:r>
    </w:p>
    <w:p>
      <w:pPr>
        <w:pStyle w:val="ListParagraph"/>
        <w:numPr>
          <w:ilvl w:val="0"/>
          <w:numId w:val="100524370"/>
        </w:numPr>
        <w:ind w:left="360"/>
      </w:pPr>
      <w:r>
        <w:t xml:space="preserve">Zijn er bij het ministerie van VWS, of bij de NZa signalen binnengekomen (van de zorgverzekeraars) over het ‘laboratoriumdrama’ in Gelre ziekenhuizen? Zo ja, door wie werden deze signalen gedeeld, wanneer was dit en hoe is hier op gereageerd?</w:t>
      </w:r>
      <w:r>
        <w:br/>
      </w:r>
    </w:p>
    <w:p>
      <w:pPr>
        <w:pStyle w:val="ListParagraph"/>
        <w:numPr>
          <w:ilvl w:val="0"/>
          <w:numId w:val="100524370"/>
        </w:numPr>
        <w:ind w:left="360"/>
      </w:pPr>
      <w:r>
        <w:t xml:space="preserve">Heeft u of de NZa overwogen om maatregelen te treffen gedurende of na afloop van het ‘laboratoriumdrama’ bij Gelre ziekenhuizen? Zo ja, welke keuzes zijn hierin overwogen en gemaakt?</w:t>
      </w:r>
      <w:r>
        <w:br/>
      </w:r>
    </w:p>
    <w:p>
      <w:pPr>
        <w:pStyle w:val="ListParagraph"/>
        <w:numPr>
          <w:ilvl w:val="0"/>
          <w:numId w:val="100524370"/>
        </w:numPr>
        <w:ind w:left="360"/>
      </w:pPr>
      <w:r>
        <w:t xml:space="preserve">Hoe verhoudt deze casus zich tot het feit dat alle klinisch laboratoria ISO-gecertificeerd dienen te zijn? Indien dit laboratorium gecertificeerd was, hoe beschouwt u het feit dat deze situatie zich desondanks heeft kunnen plaatsvinden?</w:t>
      </w:r>
      <w:r>
        <w:br/>
      </w:r>
    </w:p>
    <w:p>
      <w:pPr>
        <w:pStyle w:val="ListParagraph"/>
        <w:numPr>
          <w:ilvl w:val="0"/>
          <w:numId w:val="100524370"/>
        </w:numPr>
        <w:ind w:left="360"/>
      </w:pPr>
      <w:r>
        <w:t xml:space="preserve">Hoe beschouwt u het feit dat Clinical Diagnostics Gelre grote verliezen leed en rekeningen van leveranciers onbetaald liet, terwijl zij een 'superdividend' van 32 miljoen euro uitkeerde? Zou zo’n uitkering nog mogelijk zijn onder de aangekondigde aanscherping van de Wet integere bedrijfsvoering zorg- en jeugdhulpaanbieders (Wibz)?</w:t>
      </w:r>
      <w:r>
        <w:br/>
      </w:r>
    </w:p>
    <w:p>
      <w:pPr>
        <w:pStyle w:val="ListParagraph"/>
        <w:numPr>
          <w:ilvl w:val="0"/>
          <w:numId w:val="100524370"/>
        </w:numPr>
        <w:ind w:left="360"/>
      </w:pPr>
      <w:r>
        <w:t xml:space="preserve">Wat zijn volgens u de lessen die geleerd dienen te worden over de risico's van overnames van laboratoria door private partijen?</w:t>
      </w:r>
      <w:r>
        <w:br/>
      </w:r>
    </w:p>
    <w:p>
      <w:pPr>
        <w:pStyle w:val="ListParagraph"/>
        <w:numPr>
          <w:ilvl w:val="0"/>
          <w:numId w:val="100524370"/>
        </w:numPr>
        <w:ind w:left="360"/>
      </w:pPr>
      <w:r>
        <w:t xml:space="preserve">Kunt u toezeggen om samen met relevante veldpartijen en zorgprofessionals afspraken te maken over het borgen van de kwaliteit en continuïteit van zorg bij het uitbesteden van laboratoriumdiensten, bijvoorbeeld op het gebied van samenwerking, de integrale rol van diagnostiek binnen de zorgketen en een terugvalscenario?</w:t>
      </w:r>
      <w:r>
        <w:br/>
      </w:r>
    </w:p>
    <w:p>
      <w:pPr>
        <w:pStyle w:val="ListParagraph"/>
        <w:numPr>
          <w:ilvl w:val="0"/>
          <w:numId w:val="100524370"/>
        </w:numPr>
        <w:ind w:left="360"/>
      </w:pPr>
      <w:r>
        <w:t xml:space="preserve">Kunt u toezeggen met een brief te komen met daarin een reactie op het onderzoek 'Toekomstig laboratoriumlandschap' uitgevoerd door SiRM, en kunt u daarbij ook ingaan op hoe de casus Clinical Diagnostics in Gelre ziekenhuizen zich verhoudt tot de kern van het onderzoek (het uitbesteden van laboratoriumdiagnostiek aan private partijen)?</w:t>
      </w:r>
      <w:r>
        <w:br/>
      </w:r>
    </w:p>
    <w:p>
      <w:r>
        <w:t xml:space="preserve">[1] Zorgvisie, 4 november 2026, Van topdeal naar strop: het laboratoriumdrama van Gelre ziekenhuizen', Van winstdeal naar strop: het laboratoriumdrama van Gelre ziekenhuizen - Zorgvisie.</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3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310">
    <w:abstractNumId w:val="1005243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