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2026Z24111</w:t>
        <w:br/>
      </w:r>
      <w:proofErr w:type="spellEnd"/>
    </w:p>
    <w:p>
      <w:pPr>
        <w:pStyle w:val="Normal"/>
        <w:rPr>
          <w:b w:val="1"/>
          <w:bCs w:val="1"/>
        </w:rPr>
      </w:pPr>
      <w:r w:rsidR="250AE766">
        <w:rPr>
          <w:b w:val="0"/>
          <w:bCs w:val="0"/>
        </w:rPr>
        <w:t>(ingezonden 5 november 2026)</w:t>
        <w:br/>
      </w:r>
    </w:p>
    <w:p>
      <w:r>
        <w:t xml:space="preserve">Vragen van de leden Teunissen (PvdD) en Mutluer (PRO) aan de minister van Justitie en Veiligheid over de ernstige mishandeling van een jongen door gemaskerde mannen.</w:t>
      </w:r>
      <w:r>
        <w:br/>
      </w:r>
    </w:p>
    <w:p>
      <w:r>
        <w:t xml:space="preserve"> </w:t>
      </w:r>
      <w:r>
        <w:br/>
      </w:r>
    </w:p>
    <w:p>
      <w:pPr>
        <w:pStyle w:val="ListParagraph"/>
        <w:numPr>
          <w:ilvl w:val="0"/>
          <w:numId w:val="100524340"/>
        </w:numPr>
        <w:ind w:left="360"/>
      </w:pPr>
      <w:r>
        <w:t xml:space="preserve">Bent u bekend met de videobeelden die afgelopen zaterdag via het YouTubekanaal </w:t>
      </w:r>
      <w:r>
        <w:rPr>
          <w:i w:val="1"/>
          <w:iCs w:val="1"/>
        </w:rPr>
        <w:t xml:space="preserve">Bender</w:t>
      </w:r>
      <w:r>
        <w:rPr/>
        <w:t xml:space="preserve"> zijn verspreid waarin een (vermoedelijk minderjarige) jongen van kleur in Den Haag ernstig in elkaar wordt geslagen door een grote groep gemaskerde mannen?[1] Zo ja, hoe beoordeelt u deze beelden?</w:t>
      </w:r>
      <w:r>
        <w:br/>
      </w:r>
    </w:p>
    <w:p>
      <w:pPr>
        <w:pStyle w:val="ListParagraph"/>
        <w:numPr>
          <w:ilvl w:val="0"/>
          <w:numId w:val="100524340"/>
        </w:numPr>
        <w:ind w:left="360"/>
      </w:pPr>
      <w:r>
        <w:t xml:space="preserve">Zijn er aanwijzingen dat het hier om een mogelijke </w:t>
      </w:r>
      <w:r>
        <w:rPr>
          <w:i w:val="1"/>
          <w:iCs w:val="1"/>
        </w:rPr>
        <w:t xml:space="preserve">hate crime </w:t>
      </w:r>
      <w:r>
        <w:rPr/>
        <w:t xml:space="preserve">gaat</w:t>
      </w:r>
      <w:r>
        <w:rPr>
          <w:i w:val="1"/>
          <w:iCs w:val="1"/>
        </w:rPr>
        <w:t xml:space="preserve">,</w:t>
      </w:r>
      <w:r>
        <w:rPr/>
        <w:t xml:space="preserve"> waarbij de huidskleur dan wel de afkomst van de jongen de aanleiding lijkt te zijn van deze zware mishandeling? Wordt bij het onderzoek naar deze mishandeling ook gekeken naar een mogelijk racistisch motief?</w:t>
      </w:r>
      <w:r>
        <w:br/>
      </w:r>
    </w:p>
    <w:p>
      <w:pPr>
        <w:pStyle w:val="ListParagraph"/>
        <w:numPr>
          <w:ilvl w:val="0"/>
          <w:numId w:val="100524340"/>
        </w:numPr>
        <w:ind w:left="360"/>
      </w:pPr>
      <w:r>
        <w:t xml:space="preserve">Bent u tevens bekend met de videobeelden die op 112today zijn verspreid, waarbij op die betreffende zaterdag een witte jongeman een jongen van kleur in het centrum van Den Haag intimideert? Zo ja, hoe beoordeelt u dat incident?[2]</w:t>
      </w:r>
      <w:r>
        <w:br/>
      </w:r>
    </w:p>
    <w:p>
      <w:pPr>
        <w:pStyle w:val="ListParagraph"/>
        <w:numPr>
          <w:ilvl w:val="0"/>
          <w:numId w:val="100524340"/>
        </w:numPr>
        <w:ind w:left="360"/>
      </w:pPr>
      <w:r>
        <w:t xml:space="preserve">Deelt u onze zorgen over signalen dat groepen mannen tijdens de ongeregeldheden in Den Haag gericht mensen van kleur zouden hebben aangevallen of geïntimideerd? Wordt onderzocht of sprake was van georganiseerd optreden en of racistische of extreemrechtse motieven daarbij een rol speelden? Zo nee, waarom niet?</w:t>
      </w:r>
      <w:r>
        <w:br/>
      </w:r>
    </w:p>
    <w:p>
      <w:pPr>
        <w:pStyle w:val="ListParagraph"/>
        <w:numPr>
          <w:ilvl w:val="0"/>
          <w:numId w:val="100524340"/>
        </w:numPr>
        <w:ind w:left="360"/>
      </w:pPr>
      <w:r>
        <w:t xml:space="preserve">Bent u bekend met de berichtgeving in de internationale media over deze geweldplegingen waarin onder meer wordt gesproken over ‘neonazi’s’? [3]  Hoe beoordeelt u deze berichtgeving en de zorgen die daarmee worden opgeroepen over extreemrechts geweld in Nederland?</w:t>
      </w:r>
      <w:r>
        <w:br/>
      </w:r>
    </w:p>
    <w:p>
      <w:pPr>
        <w:pStyle w:val="ListParagraph"/>
        <w:numPr>
          <w:ilvl w:val="0"/>
          <w:numId w:val="100524340"/>
        </w:numPr>
        <w:ind w:left="360"/>
      </w:pPr>
      <w:r>
        <w:t xml:space="preserve">Wat vindt u van de brede ontwikkelingen in de Nederlandse maatschappij dat op steeds meer plekken in Nederland knokploegen gewelddadig en intimiderend optreden, zoals een extreemrechtse ‘burgergrenswacht’ in Ter Apel[4], extreemrechtse patrouilles in Loosdrecht [5], voetbalhooligans in Arnhem[6] en nu dus gemaskerde en gewelddadige mannen in Den Haag? Ziet u overeenkomsten tussen deze gebeurtenissen?</w:t>
      </w:r>
      <w:r>
        <w:br/>
      </w:r>
    </w:p>
    <w:p>
      <w:pPr>
        <w:pStyle w:val="ListParagraph"/>
        <w:numPr>
          <w:ilvl w:val="0"/>
          <w:numId w:val="100524340"/>
        </w:numPr>
        <w:ind w:left="360"/>
      </w:pPr>
      <w:r>
        <w:t xml:space="preserve">Hoe wordt in de praktijk voorkomen dat extreemrechtse groepen zich tijdens demonstraties of ongeregeldheden organiseren om mensen vanwege hun afkomst of huidskleur aan te vallen of te intimideren, in uw eerdere antwoorden over de racistische patrouilles in Loosdrecht stelde u dat er geen sprake mag zijn van eigenrichting, intimidatie of etnisch profileren[7]? Beschikken politie en gemeenten over voldoende mogelijkheden om hiertegen vroegtijdig op te treden? Zo ja, waar blijkt dat uit?</w:t>
      </w:r>
      <w:r>
        <w:br/>
      </w:r>
    </w:p>
    <w:p>
      <w:pPr>
        <w:pStyle w:val="ListParagraph"/>
        <w:numPr>
          <w:ilvl w:val="0"/>
          <w:numId w:val="100524340"/>
        </w:numPr>
        <w:ind w:left="360"/>
      </w:pPr>
      <w:r>
        <w:t xml:space="preserve">Kunt u begrijpen dat veel mensen van kleur geschrokken zijn van deze beelden en dat deze beelden gevoelens van angst oproepen? Wat gaat u structureel doen voor mensen van kleur die te maken hebben met straatgeweld en intimidatie, puur op basis van hun huidskleur of afkomst?</w:t>
      </w:r>
      <w:r>
        <w:br/>
      </w:r>
    </w:p>
    <w:p>
      <w:pPr>
        <w:pStyle w:val="ListParagraph"/>
        <w:numPr>
          <w:ilvl w:val="0"/>
          <w:numId w:val="100524340"/>
        </w:numPr>
        <w:ind w:left="360"/>
      </w:pPr>
      <w:r>
        <w:t xml:space="preserve">Bent u bereid om samen met de politie en het Openbaar Ministerie en gemeenten tot een fundamenteel plan van aanpak te komen om extreemrechts straatgeweld en racistische intimidatie, uitgevoerd door georganiseerde knokploegen, tegen te gaan, in aanvulling op de reeds bestaande nationale extremismestrategie, en de Kamer hierover voorafgaand aan de begroting Justitie en Veiligheid te informeren? Zo nee, waarom niet?</w:t>
      </w:r>
      <w:r>
        <w:br/>
      </w:r>
    </w:p>
    <w:p>
      <w:pPr>
        <w:pStyle w:val="ListParagraph"/>
        <w:numPr>
          <w:ilvl w:val="0"/>
          <w:numId w:val="100524340"/>
        </w:numPr>
        <w:ind w:left="360"/>
      </w:pPr>
      <w:r>
        <w:t xml:space="preserve">Bent u bereid deze vragen één voor één te beantwoorden voordat het begrotingsdebat van Justitie en Veiligheid plaatsvindt?</w:t>
      </w:r>
      <w:r>
        <w:br/>
      </w:r>
    </w:p>
    <w:p>
      <w:r>
        <w:t xml:space="preserve"> </w:t>
      </w:r>
      <w:r>
        <w:br/>
      </w:r>
    </w:p>
    <w:p>
      <w:r>
        <w:t xml:space="preserve">[1] https://www.youtube.com/shorts/epiaZnfpTWs </w:t>
      </w:r>
      <w:r>
        <w:br/>
      </w:r>
    </w:p>
    <w:p>
      <w:r>
        <w:t xml:space="preserve">[2] https://www.facebook.com/reel/1092403173596477</w:t>
      </w:r>
      <w:r>
        <w:br/>
      </w:r>
    </w:p>
    <w:p>
      <w:r>
        <w:t xml:space="preserve">[3] https://www.instagram.com/reels/DfP5pJbE6NV/</w:t>
      </w:r>
      <w:r>
        <w:br/>
      </w:r>
    </w:p>
    <w:p>
      <w:r>
        <w:t xml:space="preserve">[4] De Kanttekening, 10 juni 2026, Grenscontroles door burgers: 'Geen bezorgde mensen, maar een extreemrechtse groep'  (dekanttekening.nl/nieuws/burgercontroles-bij-de-grens-geen-bezorgde-burgers-maar-een-extreemrechtse-groep/).</w:t>
      </w:r>
      <w:r>
        <w:br/>
      </w:r>
    </w:p>
    <w:p>
      <w:r>
        <w:t xml:space="preserve">[5] Pauw &amp; De Wit, 31 augustus 2026, (npo.nl/start/afspelen/pauw-de-wit_168).</w:t>
      </w:r>
      <w:r>
        <w:br/>
      </w:r>
    </w:p>
    <w:p>
      <w:r>
        <w:t xml:space="preserve">[6] Omroep Gelderland, 3 november 2026, Marcouch keurt 'burgerwachten' van voetbalsupporters in Arnhem af (www.gld.nl/nieuws/8542798/marcouch-keurt-burgerwachten-van-voetbalsupporters-in-arnhem-af)</w:t>
      </w:r>
      <w:r>
        <w:br/>
      </w:r>
    </w:p>
    <w:p>
      <w:r>
        <w:t xml:space="preserve">[7] Aanhangsel Handelingen II, vergaderjaar 2026-2027, nr. 426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10">
    <w:abstractNumId w:val="1005243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