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7712" w:rsidRDefault="004801DC" w14:paraId="4E989E3D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48582F14" wp14:editId="7A12EDC0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12" w:rsidRDefault="004801DC" w14:paraId="4FFB5EAE" w14:textId="77777777">
      <w:pPr>
        <w:pStyle w:val="StandaardReferentiegegevens"/>
        <w:framePr w:w="5609" w:h="225" w:wrap="none" w:hAnchor="page" w:vAnchor="page" w:x="1587" w:y="2664" w:hRule="exact" w:anchorLock="1"/>
      </w:pPr>
      <w:r>
        <w:t xml:space="preserve">&gt; Retouradres Postbus 20201 2500 EE  Den Haag </w:t>
      </w:r>
    </w:p>
    <w:p w:rsidR="00097712" w:rsidRDefault="00297BCD" w14:paraId="796C0EDA" w14:textId="77777777">
      <w:pPr>
        <w:framePr w:w="6584" w:h="1695" w:wrap="none" w:hAnchor="page" w:vAnchor="page" w:x="1587" w:y="3061" w:hRule="exact" w:anchorLock="1"/>
      </w:pPr>
      <w:r>
        <w:t xml:space="preserve"> </w:t>
      </w:r>
    </w:p>
    <w:p w:rsidR="00413907" w:rsidRDefault="00413907" w14:paraId="4182B2A3" w14:textId="77777777">
      <w:pPr>
        <w:framePr w:w="6584" w:h="1695" w:wrap="none" w:hAnchor="page" w:vAnchor="page" w:x="1587" w:y="3061" w:hRule="exact" w:anchorLock="1"/>
      </w:pPr>
      <w:r>
        <w:t>De voorzitter van de Tweede Kamer der Staten Generaal</w:t>
      </w:r>
    </w:p>
    <w:p w:rsidR="00097712" w:rsidRDefault="004801DC" w14:paraId="4E0BF15A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Directie Algemene Fiscale Politiek</w:t>
      </w:r>
    </w:p>
    <w:p w:rsidR="00097712" w:rsidRDefault="00097712" w14:paraId="3B36F73E" w14:textId="77777777">
      <w:pPr>
        <w:pStyle w:val="WitregelW1"/>
        <w:framePr w:w="1934" w:h="5174" w:wrap="none" w:hAnchor="page" w:vAnchor="page" w:x="9340" w:y="3089" w:hRule="exact" w:anchorLock="1"/>
      </w:pPr>
    </w:p>
    <w:p w:rsidR="00097712" w:rsidRDefault="004801DC" w14:paraId="46B7CE6E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097712" w:rsidRDefault="004801DC" w14:paraId="147721B0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097712" w:rsidRDefault="004801DC" w14:paraId="39541A9B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097712" w:rsidRDefault="004801DC" w14:paraId="6A8D7297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097712" w:rsidRDefault="004801DC" w14:paraId="4F71F33B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097712" w:rsidRDefault="00097712" w14:paraId="618CF93F" w14:textId="77777777">
      <w:pPr>
        <w:pStyle w:val="WitregelW2"/>
        <w:framePr w:w="1934" w:h="5174" w:wrap="none" w:hAnchor="page" w:vAnchor="page" w:x="9340" w:y="3089" w:hRule="exact" w:anchorLock="1"/>
      </w:pPr>
    </w:p>
    <w:p w:rsidR="00097712" w:rsidRDefault="004801DC" w14:paraId="7842C56B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793F39" w:rsidRDefault="00C7568F" w14:paraId="349C8A6A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2026-0000463334</w:t>
      </w:r>
      <w:r>
        <w:fldChar w:fldCharType="end"/>
      </w:r>
    </w:p>
    <w:p w:rsidR="00097712" w:rsidRDefault="00097712" w14:paraId="7476D7C0" w14:textId="77777777">
      <w:pPr>
        <w:pStyle w:val="WitregelW1"/>
        <w:framePr w:w="1934" w:h="5174" w:wrap="none" w:hAnchor="page" w:vAnchor="page" w:x="9340" w:y="3089" w:hRule="exact" w:anchorLock="1"/>
      </w:pPr>
    </w:p>
    <w:p w:rsidR="00097712" w:rsidRDefault="004801DC" w14:paraId="0E3FD963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793F39" w:rsidRDefault="00C7568F" w14:paraId="42836F86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"UwKenmerk"  \* MERGEFORMAT </w:instrText>
      </w:r>
      <w:r>
        <w:fldChar w:fldCharType="separate"/>
      </w:r>
      <w:r>
        <w:fldChar w:fldCharType="end"/>
      </w:r>
    </w:p>
    <w:p w:rsidR="00097712" w:rsidRDefault="00097712" w14:paraId="475A493C" w14:textId="77777777">
      <w:pPr>
        <w:pStyle w:val="WitregelW1"/>
        <w:framePr w:w="1934" w:h="5174" w:wrap="none" w:hAnchor="page" w:vAnchor="page" w:x="9340" w:y="3089" w:hRule="exact" w:anchorLock="1"/>
      </w:pPr>
    </w:p>
    <w:p w:rsidR="00097712" w:rsidRDefault="004801DC" w14:paraId="6DB86FAA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097712" w:rsidRDefault="004801DC" w14:paraId="57A0CA09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(</w:t>
      </w:r>
      <w:proofErr w:type="gramStart"/>
      <w:r>
        <w:t>geen</w:t>
      </w:r>
      <w:proofErr w:type="gramEnd"/>
      <w:r>
        <w:t>)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097712" w14:paraId="22933480" w14:textId="77777777">
        <w:trPr>
          <w:trHeight w:val="200"/>
        </w:trPr>
        <w:tc>
          <w:tcPr>
            <w:tcW w:w="1140" w:type="dxa"/>
          </w:tcPr>
          <w:p w:rsidR="00097712" w:rsidRDefault="00097712" w14:paraId="4E73B015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097712" w:rsidRDefault="00097712" w14:paraId="4736F649" w14:textId="77777777">
            <w:pPr>
              <w:framePr w:w="6465" w:h="1190" w:wrap="none" w:hAnchor="page" w:vAnchor="page" w:x="1587" w:y="5725" w:hRule="exact" w:anchorLock="1"/>
            </w:pPr>
          </w:p>
        </w:tc>
      </w:tr>
      <w:tr w:rsidR="00097712" w14:paraId="24B3A63F" w14:textId="77777777">
        <w:trPr>
          <w:trHeight w:val="240"/>
        </w:trPr>
        <w:tc>
          <w:tcPr>
            <w:tcW w:w="1140" w:type="dxa"/>
          </w:tcPr>
          <w:p w:rsidR="00097712" w:rsidRDefault="004801DC" w14:paraId="0451CE26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097712" w:rsidRDefault="00C7568F" w14:paraId="515E2B65" w14:textId="4187CDF5">
            <w:pPr>
              <w:framePr w:w="6465" w:h="1190" w:wrap="none" w:hAnchor="page" w:vAnchor="page" w:x="1587" w:y="5725" w:hRule="exact" w:anchorLock="1"/>
            </w:pPr>
            <w:r>
              <w:t>4 november 2026</w:t>
            </w:r>
          </w:p>
        </w:tc>
      </w:tr>
      <w:tr w:rsidR="00097712" w14:paraId="47EA5240" w14:textId="77777777">
        <w:trPr>
          <w:trHeight w:val="240"/>
        </w:trPr>
        <w:tc>
          <w:tcPr>
            <w:tcW w:w="1140" w:type="dxa"/>
          </w:tcPr>
          <w:p w:rsidR="00097712" w:rsidRDefault="004801DC" w14:paraId="1AFD8F96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793F39" w:rsidRDefault="00C7568F" w14:paraId="0C7A3906" w14:textId="77777777">
            <w:pPr>
              <w:framePr w:w="6465" w:h="1190" w:wrap="none" w:hAnchor="page" w:vAnchor="page" w:x="1587" w:y="572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Verzoek Keijzer n.a.v. besluitvorming Belastingplan 2027</w:t>
            </w:r>
            <w:r>
              <w:fldChar w:fldCharType="end"/>
            </w:r>
          </w:p>
        </w:tc>
      </w:tr>
      <w:tr w:rsidR="00097712" w14:paraId="1DFB0E9E" w14:textId="77777777">
        <w:trPr>
          <w:trHeight w:val="200"/>
        </w:trPr>
        <w:tc>
          <w:tcPr>
            <w:tcW w:w="1140" w:type="dxa"/>
          </w:tcPr>
          <w:p w:rsidR="00097712" w:rsidRDefault="00097712" w14:paraId="03624E80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4738" w:type="dxa"/>
          </w:tcPr>
          <w:p w:rsidR="00097712" w:rsidRDefault="00097712" w14:paraId="6D6A3188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793F39" w:rsidRDefault="00C7568F" w14:paraId="436C7F91" w14:textId="77777777">
      <w:pPr>
        <w:pStyle w:val="Rubricering"/>
        <w:framePr w:w="2835" w:h="255" w:wrap="none" w:hAnchor="page" w:vAnchor="page" w:x="1587" w:y="16059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="00793F39" w:rsidRDefault="00C7568F" w14:paraId="3466B20C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097712" w:rsidRDefault="004801DC" w14:paraId="62C93E10" w14:textId="77777777">
      <w:pPr>
        <w:pStyle w:val="StandaardAanhef"/>
      </w:pPr>
      <w:r>
        <w:t>Geachte voorzitter,</w:t>
      </w:r>
    </w:p>
    <w:p w:rsidRPr="007C5BEA" w:rsidR="007C5BEA" w:rsidP="007C5BEA" w:rsidRDefault="007C5BEA" w14:paraId="5D5EE57F" w14:textId="77777777">
      <w:r w:rsidRPr="007C5BEA">
        <w:t>In antwoord op het verzoek van mevrouw Keijzer bij de regeling van werkzaamheden van 3 november 2026 meld ik u dat de derde nota van wijziging op het Belastingplan is ingediend bij uw Kamer</w:t>
      </w:r>
      <w:r>
        <w:rPr>
          <w:rStyle w:val="Voetnootmarkering"/>
        </w:rPr>
        <w:footnoteReference w:id="1"/>
      </w:r>
      <w:r w:rsidRPr="007C5BEA">
        <w:t xml:space="preserve">. Hierin zijn de wijzigingen opgenomen zoals deze worden opgenomen in het Belastingplan. </w:t>
      </w:r>
      <w:r w:rsidR="008054B9">
        <w:t xml:space="preserve">De nota’s van wijziging en het ingediende Belastingplan vormen het geheel dat we met uw Kamer vandaag behandelen. </w:t>
      </w:r>
      <w:r w:rsidRPr="007C5BEA">
        <w:t xml:space="preserve">De inhoud van de gesprekken met fracties in de Tweede Kamer </w:t>
      </w:r>
      <w:r w:rsidR="008054B9">
        <w:t xml:space="preserve">en </w:t>
      </w:r>
      <w:r w:rsidRPr="007C5BEA">
        <w:t>het kabinet</w:t>
      </w:r>
      <w:r w:rsidR="008054B9">
        <w:t xml:space="preserve"> is</w:t>
      </w:r>
      <w:r w:rsidRPr="007C5BEA">
        <w:t xml:space="preserve"> vertrouwelijk. Voor de verdere motivering van de aanpassingen verwijs ik u graag naar het verslag over de Algemene Politieke Beschouwingen, de Algemene Financiële Beschouwingen en het wetgevingsoverleg over het Belastingplan.</w:t>
      </w:r>
    </w:p>
    <w:p w:rsidRPr="007C5BEA" w:rsidR="007C5BEA" w:rsidP="007C5BEA" w:rsidRDefault="007C5BEA" w14:paraId="1C971261" w14:textId="77777777"/>
    <w:p w:rsidR="00097712" w:rsidRDefault="004801DC" w14:paraId="6AA8D386" w14:textId="77777777">
      <w:pPr>
        <w:pStyle w:val="StandaardSlotzin"/>
      </w:pPr>
      <w:r>
        <w:t>Hoogachtend,</w:t>
      </w:r>
    </w:p>
    <w:p w:rsidR="00097712" w:rsidRDefault="00097712" w14:paraId="69C7B609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097712" w:rsidTr="007C5BEA" w14:paraId="73075C04" w14:textId="77777777">
        <w:tc>
          <w:tcPr>
            <w:tcW w:w="3592" w:type="dxa"/>
          </w:tcPr>
          <w:p w:rsidR="00097712" w:rsidRDefault="004801DC" w14:paraId="2D9F68DD" w14:textId="77777777">
            <w:proofErr w:type="gramStart"/>
            <w:r>
              <w:t>de</w:t>
            </w:r>
            <w:proofErr w:type="gramEnd"/>
            <w:r>
              <w:t xml:space="preserve"> </w:t>
            </w:r>
            <w:r w:rsidR="007C5BEA">
              <w:t>minister</w:t>
            </w:r>
            <w:r>
              <w:t xml:space="preserve">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="007C5BEA">
              <w:t>E. Heinen</w:t>
            </w:r>
          </w:p>
        </w:tc>
        <w:tc>
          <w:tcPr>
            <w:tcW w:w="3892" w:type="dxa"/>
          </w:tcPr>
          <w:p w:rsidR="00097712" w:rsidRDefault="007C5BEA" w14:paraId="5786A7D9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</w:p>
          <w:p w:rsidR="00297BCD" w:rsidP="00297BCD" w:rsidRDefault="00297BCD" w14:paraId="63E20732" w14:textId="77777777"/>
          <w:p w:rsidR="007C5BEA" w:rsidP="00297BCD" w:rsidRDefault="007C5BEA" w14:paraId="713B016C" w14:textId="77777777"/>
          <w:p w:rsidR="007C5BEA" w:rsidP="00297BCD" w:rsidRDefault="007C5BEA" w14:paraId="7FB27A86" w14:textId="77777777"/>
          <w:p w:rsidR="007C5BEA" w:rsidP="00297BCD" w:rsidRDefault="007C5BEA" w14:paraId="7D137544" w14:textId="77777777"/>
          <w:p w:rsidR="007C5BEA" w:rsidP="00297BCD" w:rsidRDefault="007C5BEA" w14:paraId="6E86A504" w14:textId="77777777"/>
          <w:p w:rsidR="007C5BEA" w:rsidP="00297BCD" w:rsidRDefault="007C5BEA" w14:paraId="3E757946" w14:textId="77777777"/>
          <w:p w:rsidRPr="00297BCD" w:rsidR="007C5BEA" w:rsidP="00297BCD" w:rsidRDefault="007C5BEA" w14:paraId="3BBA3EC8" w14:textId="77777777">
            <w:r>
              <w:t xml:space="preserve">Eelco </w:t>
            </w:r>
            <w:proofErr w:type="spellStart"/>
            <w:r>
              <w:t>Eerenberg</w:t>
            </w:r>
            <w:proofErr w:type="spellEnd"/>
          </w:p>
        </w:tc>
      </w:tr>
      <w:tr w:rsidR="00097712" w:rsidTr="007C5BEA" w14:paraId="5227C78E" w14:textId="77777777">
        <w:tc>
          <w:tcPr>
            <w:tcW w:w="3592" w:type="dxa"/>
          </w:tcPr>
          <w:p w:rsidR="00097712" w:rsidRDefault="00097712" w14:paraId="7C61EBBA" w14:textId="77777777"/>
        </w:tc>
        <w:tc>
          <w:tcPr>
            <w:tcW w:w="3892" w:type="dxa"/>
          </w:tcPr>
          <w:p w:rsidR="00097712" w:rsidRDefault="00097712" w14:paraId="539D3C86" w14:textId="77777777"/>
        </w:tc>
      </w:tr>
      <w:tr w:rsidR="00097712" w:rsidTr="007C5BEA" w14:paraId="30294B7B" w14:textId="77777777">
        <w:tc>
          <w:tcPr>
            <w:tcW w:w="3592" w:type="dxa"/>
          </w:tcPr>
          <w:p w:rsidR="00097712" w:rsidRDefault="00097712" w14:paraId="5B1F7B7C" w14:textId="77777777"/>
        </w:tc>
        <w:tc>
          <w:tcPr>
            <w:tcW w:w="3892" w:type="dxa"/>
          </w:tcPr>
          <w:p w:rsidR="00097712" w:rsidRDefault="00097712" w14:paraId="61D12946" w14:textId="77777777"/>
        </w:tc>
      </w:tr>
      <w:tr w:rsidR="00097712" w:rsidTr="007C5BEA" w14:paraId="0473EA1D" w14:textId="77777777">
        <w:tc>
          <w:tcPr>
            <w:tcW w:w="3592" w:type="dxa"/>
          </w:tcPr>
          <w:p w:rsidR="00097712" w:rsidRDefault="00097712" w14:paraId="3B417A7C" w14:textId="77777777"/>
        </w:tc>
        <w:tc>
          <w:tcPr>
            <w:tcW w:w="3892" w:type="dxa"/>
          </w:tcPr>
          <w:p w:rsidR="00097712" w:rsidRDefault="00097712" w14:paraId="5A04C7DA" w14:textId="77777777"/>
        </w:tc>
      </w:tr>
      <w:tr w:rsidR="00097712" w:rsidTr="007C5BEA" w14:paraId="461F5A6A" w14:textId="77777777">
        <w:tc>
          <w:tcPr>
            <w:tcW w:w="3592" w:type="dxa"/>
          </w:tcPr>
          <w:p w:rsidR="00097712" w:rsidRDefault="00097712" w14:paraId="6DE90DEF" w14:textId="77777777"/>
        </w:tc>
        <w:tc>
          <w:tcPr>
            <w:tcW w:w="3892" w:type="dxa"/>
          </w:tcPr>
          <w:p w:rsidR="00097712" w:rsidRDefault="00097712" w14:paraId="20C87AE5" w14:textId="77777777"/>
        </w:tc>
      </w:tr>
    </w:tbl>
    <w:p w:rsidR="00097712" w:rsidRDefault="00097712" w14:paraId="3BDC6954" w14:textId="77777777">
      <w:pPr>
        <w:pStyle w:val="WitregelW1bodytekst"/>
      </w:pPr>
    </w:p>
    <w:p w:rsidR="00097712" w:rsidRDefault="00097712" w14:paraId="11C186AC" w14:textId="77777777">
      <w:pPr>
        <w:pStyle w:val="Verdana7"/>
      </w:pPr>
    </w:p>
    <w:sectPr w:rsidR="00097712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BCEF" w14:textId="77777777" w:rsidR="002D28FB" w:rsidRDefault="002D28FB">
      <w:pPr>
        <w:spacing w:line="240" w:lineRule="auto"/>
      </w:pPr>
      <w:r>
        <w:separator/>
      </w:r>
    </w:p>
  </w:endnote>
  <w:endnote w:type="continuationSeparator" w:id="0">
    <w:p w14:paraId="56D83851" w14:textId="77777777" w:rsidR="002D28FB" w:rsidRDefault="002D2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D497" w14:textId="77777777" w:rsidR="002D28FB" w:rsidRDefault="002D28FB">
      <w:pPr>
        <w:pStyle w:val="Voetnoottekst"/>
      </w:pPr>
    </w:p>
  </w:footnote>
  <w:footnote w:type="continuationSeparator" w:id="0">
    <w:p w14:paraId="54681DF1" w14:textId="77777777" w:rsidR="002D28FB" w:rsidRDefault="002D28FB">
      <w:pPr>
        <w:pStyle w:val="Voetnoottekst"/>
      </w:pPr>
    </w:p>
  </w:footnote>
  <w:footnote w:id="1">
    <w:p w14:paraId="3FE91D2F" w14:textId="77777777" w:rsidR="007C5BEA" w:rsidRPr="007C5BEA" w:rsidRDefault="007C5BEA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>
        <w:t xml:space="preserve"> Kamerstukken II, 2026/27, </w:t>
      </w:r>
      <w:r w:rsidRPr="007C5BEA">
        <w:t>3705</w:t>
      </w:r>
      <w:r>
        <w:t>3, nr.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3BB76" w14:textId="77777777" w:rsidR="00097712" w:rsidRDefault="004801DC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77C478C" wp14:editId="677C478D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1EDBB1" w14:textId="77777777" w:rsidR="00097712" w:rsidRDefault="004801DC">
                          <w:pPr>
                            <w:pStyle w:val="StandaardReferentiegegevensKop"/>
                          </w:pPr>
                          <w:r>
                            <w:t>Directie Algemene Fiscale Politiek</w:t>
                          </w:r>
                        </w:p>
                        <w:p w14:paraId="6FDED5E3" w14:textId="77777777" w:rsidR="00097712" w:rsidRDefault="00097712">
                          <w:pPr>
                            <w:pStyle w:val="WitregelW1"/>
                          </w:pPr>
                        </w:p>
                        <w:p w14:paraId="52C05555" w14:textId="77777777" w:rsidR="00097712" w:rsidRDefault="004801DC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7967F10" w14:textId="77777777" w:rsidR="00793F39" w:rsidRDefault="00C7568F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2026-0000463334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77C478C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91EDBB1" w14:textId="77777777" w:rsidR="00097712" w:rsidRDefault="004801DC">
                    <w:pPr>
                      <w:pStyle w:val="StandaardReferentiegegevensKop"/>
                    </w:pPr>
                    <w:r>
                      <w:t>Directie Algemene Fiscale Politiek</w:t>
                    </w:r>
                  </w:p>
                  <w:p w14:paraId="6FDED5E3" w14:textId="77777777" w:rsidR="00097712" w:rsidRDefault="00097712">
                    <w:pPr>
                      <w:pStyle w:val="WitregelW1"/>
                    </w:pPr>
                  </w:p>
                  <w:p w14:paraId="52C05555" w14:textId="77777777" w:rsidR="00097712" w:rsidRDefault="004801DC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7967F10" w14:textId="77777777" w:rsidR="00793F39" w:rsidRDefault="00C7568F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2026-0000463334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77C478E" wp14:editId="677C478F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97EDA1" w14:textId="77777777" w:rsidR="00793F39" w:rsidRDefault="00C7568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7C478E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3297EDA1" w14:textId="77777777" w:rsidR="00793F39" w:rsidRDefault="00C7568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77C4790" wp14:editId="677C479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E98614" w14:textId="77777777" w:rsidR="00793F39" w:rsidRDefault="00C7568F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7C4790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8E98614" w14:textId="77777777" w:rsidR="00793F39" w:rsidRDefault="00C7568F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03463" w14:textId="77777777" w:rsidR="00097712" w:rsidRDefault="00097712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4A7DBB"/>
    <w:multiLevelType w:val="multilevel"/>
    <w:tmpl w:val="6E52BEC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BDC83AA8"/>
    <w:multiLevelType w:val="multilevel"/>
    <w:tmpl w:val="FD8A050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18D3E8D"/>
    <w:multiLevelType w:val="multilevel"/>
    <w:tmpl w:val="4D31AC79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79CC62B"/>
    <w:multiLevelType w:val="multilevel"/>
    <w:tmpl w:val="E264FEC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9A5653"/>
    <w:multiLevelType w:val="multilevel"/>
    <w:tmpl w:val="11ED5182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47C348"/>
    <w:multiLevelType w:val="multilevel"/>
    <w:tmpl w:val="7DAFAB8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35249935">
    <w:abstractNumId w:val="4"/>
  </w:num>
  <w:num w:numId="2" w16cid:durableId="2045061751">
    <w:abstractNumId w:val="2"/>
  </w:num>
  <w:num w:numId="3" w16cid:durableId="2076858676">
    <w:abstractNumId w:val="0"/>
  </w:num>
  <w:num w:numId="4" w16cid:durableId="2058159477">
    <w:abstractNumId w:val="5"/>
  </w:num>
  <w:num w:numId="5" w16cid:durableId="586308533">
    <w:abstractNumId w:val="1"/>
  </w:num>
  <w:num w:numId="6" w16cid:durableId="994995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12"/>
    <w:rsid w:val="00030A63"/>
    <w:rsid w:val="00097712"/>
    <w:rsid w:val="001B48F5"/>
    <w:rsid w:val="00297BCD"/>
    <w:rsid w:val="002D28FB"/>
    <w:rsid w:val="00352163"/>
    <w:rsid w:val="003701D4"/>
    <w:rsid w:val="00413907"/>
    <w:rsid w:val="004801DC"/>
    <w:rsid w:val="004A5D68"/>
    <w:rsid w:val="00793F39"/>
    <w:rsid w:val="007C5BEA"/>
    <w:rsid w:val="008054B9"/>
    <w:rsid w:val="00C16FBF"/>
    <w:rsid w:val="00C7568F"/>
    <w:rsid w:val="00D03D2D"/>
    <w:rsid w:val="00F5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9448A"/>
  <w15:docId w15:val="{32DD40B6-1CA5-45F8-9634-25AD717F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  <w:lang w:bidi="ar-SA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  <w:lang w:bidi="ar-SA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24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C5BE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7568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568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7568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568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webSetting" Target="webSettings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222</ap:Words>
  <ap:Characters>1227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Verzoek Keijzer n.a.v. besluitvorming Belastingplan 2027</vt:lpstr>
    </vt:vector>
  </ap:TitlesOfParts>
  <ap:LinksUpToDate>false</ap:LinksUpToDate>
  <ap:CharactersWithSpaces>1447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2026-11-04T20:23:00.0000000Z</dcterms:created>
  <dcterms:modified xsi:type="dcterms:W3CDTF">2026-11-04T20:23:00.0000000Z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Verzoek Keijzer n.a.v. besluitvorming Belastingplan 2027</vt:lpwstr>
  </property>
  <property fmtid="{D5CDD505-2E9C-101B-9397-08002B2CF9AE}" pid="5" name="Publicatiedatum">
    <vt:lpwstr/>
  </property>
  <property fmtid="{D5CDD505-2E9C-101B-9397-08002B2CF9AE}" pid="6" name="Verantwoordelijke organisatie">
    <vt:lpwstr>Directie Algemene Fiscale Politiek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4 november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2026-0000463334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Verzoek Keijzer n.a.v. besluitvorming Belastingplan 2027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2026-11-04T17:42:18Z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070343c7-b667-4f63-b2d1-5ecd839a9934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