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67B4B" w:rsidR="00FA165A" w:rsidP="00767B4B" w:rsidRDefault="00767B4B" w14:paraId="248188E3" w14:textId="5D1AD086">
      <w:pPr>
        <w:spacing w:after="0"/>
        <w:rPr>
          <w:rFonts w:ascii="Verdana" w:hAnsi="Verdana"/>
          <w:sz w:val="18"/>
          <w:szCs w:val="18"/>
        </w:rPr>
      </w:pPr>
      <w:r w:rsidRPr="00767B4B">
        <w:rPr>
          <w:rFonts w:ascii="Verdana" w:hAnsi="Verdana"/>
          <w:sz w:val="18"/>
          <w:szCs w:val="18"/>
        </w:rPr>
        <w:t>Tabel 1: EMU-saldo effect box 3 pakket t/m 2040</w:t>
      </w:r>
      <w:r w:rsidR="00886CF5">
        <w:rPr>
          <w:rFonts w:ascii="Verdana" w:hAnsi="Verdana"/>
          <w:sz w:val="18"/>
          <w:szCs w:val="18"/>
        </w:rPr>
        <w:t xml:space="preserve"> </w:t>
      </w:r>
    </w:p>
    <w:tbl>
      <w:tblPr>
        <w:tblW w:w="145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2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</w:tblGrid>
      <w:tr w:rsidRPr="005B2DEA" w:rsidR="005B2DEA" w:rsidTr="005B2DEA" w14:paraId="30EC00F8" w14:textId="77777777">
        <w:trPr>
          <w:trHeight w:val="488"/>
        </w:trPr>
        <w:tc>
          <w:tcPr>
            <w:tcW w:w="278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000000" w:fill="0070C0"/>
            <w:vAlign w:val="center"/>
            <w:hideMark/>
          </w:tcPr>
          <w:p w:rsidRPr="005B2DEA" w:rsidR="005B2DEA" w:rsidP="005B2DEA" w:rsidRDefault="005B2DEA" w14:paraId="2060FF6E" w14:textId="77777777">
            <w:pPr>
              <w:spacing w:after="0" w:line="240" w:lineRule="auto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In miljoenen euro's (+ is saldoverslechtering)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4433E1A6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2026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15646A1C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2027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48476E9E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2028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776B70F2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2029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6FD8F40A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2030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711714D9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2031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1D87B45B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2032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7A1ED3B5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2033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0BACBFFE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2034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7D4E22D9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2035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399BEC26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2036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2DBF3776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2037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1BBF728D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2038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1A9A460B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2039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2B7DDE07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2040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0070C0"/>
            <w:noWrap/>
            <w:vAlign w:val="center"/>
            <w:hideMark/>
          </w:tcPr>
          <w:p w:rsidRPr="005B2DEA" w:rsidR="005B2DEA" w:rsidP="005B2DEA" w:rsidRDefault="005B2DEA" w14:paraId="16BB77B4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</w:pPr>
            <w:proofErr w:type="spellStart"/>
            <w:proofErr w:type="gramStart"/>
            <w:r w:rsidRPr="005B2DEA">
              <w:rPr>
                <w:rFonts w:ascii="Verdana" w:hAnsi="Verdana" w:eastAsia="Times New Roman" w:cs="Times New Roman"/>
                <w:color w:val="FFFFFF"/>
                <w:kern w:val="0"/>
                <w:sz w:val="16"/>
                <w:szCs w:val="16"/>
                <w:lang w:eastAsia="nl-NL"/>
                <w14:ligatures w14:val="none"/>
              </w:rPr>
              <w:t>struc</w:t>
            </w:r>
            <w:proofErr w:type="spellEnd"/>
            <w:proofErr w:type="gramEnd"/>
          </w:p>
        </w:tc>
      </w:tr>
      <w:tr w:rsidRPr="005B2DEA" w:rsidR="005B2DEA" w:rsidTr="005B2DEA" w14:paraId="2B83C85F" w14:textId="77777777">
        <w:trPr>
          <w:trHeight w:val="444"/>
        </w:trPr>
        <w:tc>
          <w:tcPr>
            <w:tcW w:w="278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Pr="005B2DEA" w:rsidR="005B2DEA" w:rsidP="005B2DEA" w:rsidRDefault="005B2DEA" w14:paraId="68EDF5FE" w14:textId="77777777">
            <w:pPr>
              <w:spacing w:after="0" w:line="240" w:lineRule="auto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Geen WWR, VWB per 2029 (2028 indien haalbaar)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0C03118E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6CC526DC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6270C18D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2833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1ABE3357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3771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0DC4406A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3055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3CE7D1A3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2391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24623DB9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1948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67E69E13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1608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154B1DC4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1346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7DC19A07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1132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073EF6BB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1007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158C24E6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828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3C70518A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721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3BF4E7A3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623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3D671D26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537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37D618D7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100</w:t>
            </w:r>
          </w:p>
        </w:tc>
      </w:tr>
      <w:tr w:rsidRPr="005B2DEA" w:rsidR="005B2DEA" w:rsidTr="005B2DEA" w14:paraId="3C7F1DDB" w14:textId="77777777">
        <w:trPr>
          <w:trHeight w:val="829"/>
        </w:trPr>
        <w:tc>
          <w:tcPr>
            <w:tcW w:w="278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79AABD4C" w14:textId="77777777">
            <w:pPr>
              <w:spacing w:after="0" w:line="240" w:lineRule="auto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Box 2: Beperken excessief van 500.000 naar 100.000 in 5 stappen van 80.000 vanaf 2027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262D162E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2AB8A912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-133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093AE086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-511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32C42502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-669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29CC9DA3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-898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29C83CE0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-1150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01D41BDF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-1009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413DD9DB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7CDB87F7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40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0CFC04AC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51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3B4BEA5D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62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6A6ACE3F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72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1E772646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5C0407AC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93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21A72CD3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103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256F5E3D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-14</w:t>
            </w:r>
          </w:p>
        </w:tc>
      </w:tr>
      <w:tr w:rsidRPr="005B2DEA" w:rsidR="005B2DEA" w:rsidTr="005B2DEA" w14:paraId="051E3E4E" w14:textId="77777777">
        <w:trPr>
          <w:trHeight w:val="622"/>
        </w:trPr>
        <w:tc>
          <w:tcPr>
            <w:tcW w:w="278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73A93046" w14:textId="77777777">
            <w:pPr>
              <w:spacing w:after="0" w:line="240" w:lineRule="auto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Box 2: tijdelijk verlaging hoge tarief van 31% naar 29% van 2027 t/m 2030.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3CADE5D7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2225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76573F0C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0C1A9650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-1780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730544B7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297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2C2A0F87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-3092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64A26902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-1849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45A3700E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1931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2A0EAC5E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1581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0FF75F7A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1231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2016902F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881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1CA60BC8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361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291EADAE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18F9C4A1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40F914DA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2EA1CA29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0FD54E01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</w:tr>
      <w:tr w:rsidRPr="005B2DEA" w:rsidR="005B2DEA" w:rsidTr="005B2DEA" w14:paraId="33353D1F" w14:textId="77777777">
        <w:trPr>
          <w:trHeight w:val="622"/>
        </w:trPr>
        <w:tc>
          <w:tcPr>
            <w:tcW w:w="278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7448E3D1" w14:textId="77777777">
            <w:pPr>
              <w:spacing w:after="0" w:line="240" w:lineRule="auto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Box 2: tijdelijk verlaging lage tarief van 24,5% naar 23,5% van 2027 t/m 2030.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2B58AC95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1588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03E19A16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-582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00E0FC30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-761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523767C5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3294E276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-1449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14C08B68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-284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39B0D3A6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699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4FB449FE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569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52876213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439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2ECA53B6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22FA3AAC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74A98BE2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27684E2C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678BA534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734DB712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07751F0F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</w:tr>
      <w:tr w:rsidRPr="005B2DEA" w:rsidR="005B2DEA" w:rsidTr="005B2DEA" w14:paraId="6F6DDCBD" w14:textId="77777777">
        <w:trPr>
          <w:trHeight w:val="622"/>
        </w:trPr>
        <w:tc>
          <w:tcPr>
            <w:tcW w:w="278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1C768A5B" w14:textId="77777777">
            <w:pPr>
              <w:spacing w:after="0" w:line="240" w:lineRule="auto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Box 3: bijstelling op EMU-effect tegenbewijsregeling o.b.v. voorlopige realisaties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0AA69277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-550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334D84B2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-700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3FE8739C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-834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53A8046F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-1046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6FBEEB37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0A529578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1D3CD312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417A0F0A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029FC0A3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45ADE410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3B131228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65AC58ED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1FDC787B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6806CE3D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6822E5E8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1DDAD6C4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</w:tr>
      <w:tr w:rsidRPr="005B2DEA" w:rsidR="005B2DEA" w:rsidTr="005B2DEA" w14:paraId="49F05551" w14:textId="77777777">
        <w:trPr>
          <w:trHeight w:val="296"/>
        </w:trPr>
        <w:tc>
          <w:tcPr>
            <w:tcW w:w="27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  <w:hideMark/>
          </w:tcPr>
          <w:p w:rsidRPr="005B2DEA" w:rsidR="005B2DEA" w:rsidP="005B2DEA" w:rsidRDefault="005B2DEA" w14:paraId="64BA400F" w14:textId="77777777">
            <w:pPr>
              <w:spacing w:after="0" w:line="240" w:lineRule="auto"/>
              <w:rPr>
                <w:rFonts w:ascii="Verdana" w:hAnsi="Verdana"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Totaal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583873F6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3.263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08C58F85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-1.267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1E1F8B0E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-1.053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3B26523B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2.492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482D7979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-2.384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139A0135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-892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162D1776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3.569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5AE9CF1A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3.788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56BAEBFD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3.056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5BFC370E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2.374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75D8EE5F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1.531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1E3DADFF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900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3F48D04D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803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676BEA72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716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320DF467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640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5B2DEA" w:rsidR="005B2DEA" w:rsidP="005B2DEA" w:rsidRDefault="005B2DEA" w14:paraId="5C65D6DA" w14:textId="77777777">
            <w:pPr>
              <w:spacing w:after="0" w:line="240" w:lineRule="auto"/>
              <w:jc w:val="right"/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</w:pPr>
            <w:r w:rsidRPr="005B2DEA">
              <w:rPr>
                <w:rFonts w:ascii="Verdana" w:hAnsi="Verdana" w:eastAsia="Times New Roman" w:cs="Times New Roman"/>
                <w:b/>
                <w:bCs/>
                <w:kern w:val="0"/>
                <w:sz w:val="16"/>
                <w:szCs w:val="16"/>
                <w:lang w:eastAsia="nl-NL"/>
                <w14:ligatures w14:val="none"/>
              </w:rPr>
              <w:t>86</w:t>
            </w:r>
          </w:p>
        </w:tc>
      </w:tr>
    </w:tbl>
    <w:p w:rsidRPr="00767B4B" w:rsidR="00767B4B" w:rsidRDefault="00767B4B" w14:paraId="68689F73" w14:textId="77777777"/>
    <w:sectPr w:rsidRPr="00767B4B" w:rsidR="00767B4B" w:rsidSect="00767B4B">
      <w:pgSz w:w="16838" w:h="11906" w:orient="landscape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35690" w14:textId="77777777" w:rsidR="001F7BF2" w:rsidRDefault="001F7BF2" w:rsidP="001F7BF2">
      <w:pPr>
        <w:spacing w:after="0" w:line="240" w:lineRule="auto"/>
      </w:pPr>
      <w:r>
        <w:separator/>
      </w:r>
    </w:p>
  </w:endnote>
  <w:endnote w:type="continuationSeparator" w:id="0">
    <w:p w14:paraId="2E79335F" w14:textId="77777777" w:rsidR="001F7BF2" w:rsidRDefault="001F7BF2" w:rsidP="001F7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0C805" w14:textId="77777777" w:rsidR="001F7BF2" w:rsidRDefault="001F7BF2" w:rsidP="001F7BF2">
      <w:pPr>
        <w:spacing w:after="0" w:line="240" w:lineRule="auto"/>
      </w:pPr>
      <w:r>
        <w:separator/>
      </w:r>
    </w:p>
  </w:footnote>
  <w:footnote w:type="continuationSeparator" w:id="0">
    <w:p w14:paraId="58EFCBE1" w14:textId="77777777" w:rsidR="001F7BF2" w:rsidRDefault="001F7BF2" w:rsidP="001F7B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B4B"/>
    <w:rsid w:val="001F7BF2"/>
    <w:rsid w:val="0052499B"/>
    <w:rsid w:val="005B2DEA"/>
    <w:rsid w:val="00767B4B"/>
    <w:rsid w:val="00886CF5"/>
    <w:rsid w:val="00B01884"/>
    <w:rsid w:val="00CB228A"/>
    <w:rsid w:val="00D909B2"/>
    <w:rsid w:val="00E77F93"/>
    <w:rsid w:val="00F27B6C"/>
    <w:rsid w:val="00FA165A"/>
    <w:rsid w:val="00FE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D8FD4D"/>
  <w15:chartTrackingRefBased/>
  <w15:docId w15:val="{B3327C6D-9F6D-4C8B-A979-0B9A4D1B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67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67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7B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67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7B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7B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67B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7B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7B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7B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67B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7B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67B4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7B4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7B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7B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7B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7B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67B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67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67B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67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67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67B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67B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67B4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7B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67B4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67B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146</ap:Words>
  <ap:Characters>803</ap:Characters>
  <ap:DocSecurity>4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948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2026-11-03T21:35:00.0000000Z</dcterms:created>
  <dcterms:modified xsi:type="dcterms:W3CDTF">2026-11-03T21:35:00.0000000Z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2e3eac-4767-4d29-949e-d809b1160d11_Enabled">
    <vt:lpwstr>true</vt:lpwstr>
  </property>
  <property fmtid="{D5CDD505-2E9C-101B-9397-08002B2CF9AE}" pid="3" name="MSIP_Label_112e3eac-4767-4d29-949e-d809b1160d11_SetDate">
    <vt:lpwstr>2026-11-03T16:08:38Z</vt:lpwstr>
  </property>
  <property fmtid="{D5CDD505-2E9C-101B-9397-08002B2CF9AE}" pid="4" name="MSIP_Label_112e3eac-4767-4d29-949e-d809b1160d11_Method">
    <vt:lpwstr>Standard</vt:lpwstr>
  </property>
  <property fmtid="{D5CDD505-2E9C-101B-9397-08002B2CF9AE}" pid="5" name="MSIP_Label_112e3eac-4767-4d29-949e-d809b1160d11_Name">
    <vt:lpwstr>Rijksoverheid (SGC)</vt:lpwstr>
  </property>
  <property fmtid="{D5CDD505-2E9C-101B-9397-08002B2CF9AE}" pid="6" name="MSIP_Label_112e3eac-4767-4d29-949e-d809b1160d11_SiteId">
    <vt:lpwstr>84712536-f524-40a0-913b-5d25ba502732</vt:lpwstr>
  </property>
  <property fmtid="{D5CDD505-2E9C-101B-9397-08002B2CF9AE}" pid="7" name="MSIP_Label_112e3eac-4767-4d29-949e-d809b1160d11_ActionId">
    <vt:lpwstr>d9c10d72-d027-4276-8507-4f524a2d5a8d</vt:lpwstr>
  </property>
  <property fmtid="{D5CDD505-2E9C-101B-9397-08002B2CF9AE}" pid="8" name="MSIP_Label_112e3eac-4767-4d29-949e-d809b1160d11_ContentBits">
    <vt:lpwstr>0</vt:lpwstr>
  </property>
  <property fmtid="{D5CDD505-2E9C-101B-9397-08002B2CF9AE}" pid="9" name="MSIP_Label_112e3eac-4767-4d29-949e-d809b1160d11_Tag">
    <vt:lpwstr>10, 3, 0, 1</vt:lpwstr>
  </property>
</Properties>
</file>