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26C7" w:rsidR="004B69C7" w:rsidP="00616A6F" w:rsidRDefault="00696416" w14:paraId="1CDE6124" w14:textId="1A51E271">
      <w:pPr>
        <w:rPr>
          <w:color w:val="auto"/>
        </w:rPr>
      </w:pPr>
      <w:r w:rsidRPr="004326C7">
        <w:rPr>
          <w:color w:val="auto"/>
        </w:rPr>
        <w:t xml:space="preserve">In </w:t>
      </w:r>
      <w:r w:rsidRPr="004326C7" w:rsidR="004B69C7">
        <w:rPr>
          <w:color w:val="auto"/>
        </w:rPr>
        <w:t>deze brief informeer ik u</w:t>
      </w:r>
      <w:r w:rsidRPr="004326C7">
        <w:rPr>
          <w:color w:val="auto"/>
        </w:rPr>
        <w:t>w Kamer</w:t>
      </w:r>
      <w:r w:rsidRPr="004326C7" w:rsidR="004B69C7">
        <w:rPr>
          <w:color w:val="auto"/>
        </w:rPr>
        <w:t xml:space="preserve"> over </w:t>
      </w:r>
      <w:r w:rsidRPr="004326C7">
        <w:rPr>
          <w:color w:val="auto"/>
        </w:rPr>
        <w:t xml:space="preserve">mijn plannen voor </w:t>
      </w:r>
      <w:r w:rsidRPr="004326C7" w:rsidR="00C321CA">
        <w:rPr>
          <w:color w:val="auto"/>
        </w:rPr>
        <w:t>de</w:t>
      </w:r>
      <w:r w:rsidRPr="004326C7" w:rsidR="005669DD">
        <w:rPr>
          <w:color w:val="auto"/>
        </w:rPr>
        <w:t xml:space="preserve"> aanpak van online</w:t>
      </w:r>
      <w:r w:rsidRPr="004326C7" w:rsidR="00572FF1">
        <w:rPr>
          <w:color w:val="auto"/>
        </w:rPr>
        <w:t xml:space="preserve"> en hybride</w:t>
      </w:r>
      <w:r w:rsidRPr="004326C7" w:rsidR="005669DD">
        <w:rPr>
          <w:color w:val="auto"/>
        </w:rPr>
        <w:t xml:space="preserve"> geweld</w:t>
      </w:r>
      <w:r w:rsidRPr="004326C7" w:rsidR="00706EFB">
        <w:rPr>
          <w:color w:val="auto"/>
        </w:rPr>
        <w:t xml:space="preserve"> in de (semi) publieke ruimte</w:t>
      </w:r>
      <w:r w:rsidRPr="004326C7" w:rsidR="00907329">
        <w:rPr>
          <w:color w:val="auto"/>
        </w:rPr>
        <w:t>. Het rapport “Online geweld tussen burgers: Schaduwzijde van digitalisering”, over de aard, omvang, impact en achtergronden van daders en slachtoffers van deze vorm van geweld, is op 19 december 2025 aan uw Kamer gestuurd</w:t>
      </w:r>
      <w:r w:rsidRPr="004326C7" w:rsidR="00110B95">
        <w:rPr>
          <w:color w:val="auto"/>
        </w:rPr>
        <w:t>.</w:t>
      </w:r>
      <w:r w:rsidRPr="004326C7" w:rsidR="00706EFB">
        <w:rPr>
          <w:rStyle w:val="Voetnootmarkering"/>
          <w:color w:val="auto"/>
        </w:rPr>
        <w:footnoteReference w:id="1"/>
      </w:r>
      <w:r w:rsidRPr="004326C7" w:rsidR="005669DD">
        <w:rPr>
          <w:color w:val="auto"/>
        </w:rPr>
        <w:t xml:space="preserve"> </w:t>
      </w:r>
      <w:r w:rsidRPr="004326C7" w:rsidR="00E5782E">
        <w:rPr>
          <w:color w:val="auto"/>
        </w:rPr>
        <w:t>In deze</w:t>
      </w:r>
      <w:r w:rsidRPr="004326C7" w:rsidR="00E42D62">
        <w:rPr>
          <w:color w:val="auto"/>
        </w:rPr>
        <w:t xml:space="preserve"> brief</w:t>
      </w:r>
      <w:r w:rsidRPr="004326C7" w:rsidR="00E5782E">
        <w:rPr>
          <w:color w:val="auto"/>
        </w:rPr>
        <w:t xml:space="preserve"> </w:t>
      </w:r>
      <w:r w:rsidRPr="004326C7" w:rsidR="00C321CA">
        <w:rPr>
          <w:color w:val="auto"/>
        </w:rPr>
        <w:t>ga ik eerst verder in</w:t>
      </w:r>
      <w:r w:rsidRPr="004326C7" w:rsidR="00E5782E">
        <w:rPr>
          <w:color w:val="auto"/>
        </w:rPr>
        <w:t xml:space="preserve"> op het fenomeen, gevolgd door de belangrijkste cijfers en een duiding </w:t>
      </w:r>
      <w:r w:rsidRPr="004326C7" w:rsidR="00C321CA">
        <w:rPr>
          <w:color w:val="auto"/>
        </w:rPr>
        <w:t>hiervan</w:t>
      </w:r>
      <w:r w:rsidRPr="004326C7" w:rsidR="00C37690">
        <w:rPr>
          <w:color w:val="auto"/>
        </w:rPr>
        <w:t>,</w:t>
      </w:r>
      <w:r w:rsidRPr="004326C7" w:rsidR="00E5782E">
        <w:rPr>
          <w:color w:val="auto"/>
        </w:rPr>
        <w:t xml:space="preserve"> waarna ik </w:t>
      </w:r>
      <w:r w:rsidRPr="004326C7" w:rsidR="00C321CA">
        <w:rPr>
          <w:color w:val="auto"/>
        </w:rPr>
        <w:t>tot slot in ga op</w:t>
      </w:r>
      <w:r w:rsidRPr="004326C7" w:rsidR="00E5782E">
        <w:rPr>
          <w:color w:val="auto"/>
        </w:rPr>
        <w:t xml:space="preserve"> de belangrijkste onderdelen van de aanpak. </w:t>
      </w:r>
      <w:r w:rsidRPr="004326C7" w:rsidR="004B69C7">
        <w:rPr>
          <w:color w:val="auto"/>
        </w:rPr>
        <w:t xml:space="preserve"> </w:t>
      </w:r>
    </w:p>
    <w:p w:rsidRPr="004326C7" w:rsidR="00603471" w:rsidP="00616A6F" w:rsidRDefault="00603471" w14:paraId="6F333228" w14:textId="77777777">
      <w:pPr>
        <w:rPr>
          <w:color w:val="auto"/>
        </w:rPr>
      </w:pPr>
    </w:p>
    <w:p w:rsidRPr="004326C7" w:rsidR="00603471" w:rsidP="00616A6F" w:rsidRDefault="005669DD" w14:paraId="564D9C81" w14:textId="7D534069">
      <w:pPr>
        <w:pStyle w:val="Lijstalinea"/>
        <w:numPr>
          <w:ilvl w:val="0"/>
          <w:numId w:val="13"/>
        </w:numPr>
        <w:rPr>
          <w:b/>
          <w:bCs/>
          <w:color w:val="auto"/>
        </w:rPr>
      </w:pPr>
      <w:r w:rsidRPr="004326C7">
        <w:rPr>
          <w:b/>
          <w:bCs/>
          <w:color w:val="auto"/>
        </w:rPr>
        <w:t>Het</w:t>
      </w:r>
      <w:r w:rsidRPr="004326C7" w:rsidR="004B69C7">
        <w:rPr>
          <w:b/>
          <w:bCs/>
          <w:color w:val="auto"/>
        </w:rPr>
        <w:t xml:space="preserve"> fenomeen</w:t>
      </w:r>
      <w:r w:rsidRPr="004326C7">
        <w:rPr>
          <w:b/>
          <w:bCs/>
          <w:color w:val="auto"/>
        </w:rPr>
        <w:t xml:space="preserve"> online en hybride geweld</w:t>
      </w:r>
    </w:p>
    <w:p w:rsidRPr="004326C7" w:rsidR="00D464B1" w:rsidP="00D464B1" w:rsidRDefault="007D1B84" w14:paraId="7B4F50C1" w14:textId="34EDC22D">
      <w:pPr>
        <w:rPr>
          <w:color w:val="auto"/>
        </w:rPr>
      </w:pPr>
      <w:r w:rsidRPr="004326C7">
        <w:rPr>
          <w:color w:val="auto"/>
        </w:rPr>
        <w:t>H</w:t>
      </w:r>
      <w:r w:rsidRPr="004326C7" w:rsidR="00616A6F">
        <w:rPr>
          <w:color w:val="auto"/>
        </w:rPr>
        <w:t>et online domein</w:t>
      </w:r>
      <w:r w:rsidRPr="004326C7">
        <w:rPr>
          <w:color w:val="auto"/>
        </w:rPr>
        <w:t xml:space="preserve"> heeft een </w:t>
      </w:r>
      <w:r w:rsidRPr="004326C7" w:rsidR="0047403C">
        <w:rPr>
          <w:color w:val="auto"/>
        </w:rPr>
        <w:t xml:space="preserve">stevige en nog steeds </w:t>
      </w:r>
      <w:r w:rsidRPr="004326C7">
        <w:rPr>
          <w:color w:val="auto"/>
        </w:rPr>
        <w:t>toenemende rol</w:t>
      </w:r>
      <w:r w:rsidRPr="004326C7" w:rsidR="00616A6F">
        <w:rPr>
          <w:color w:val="auto"/>
        </w:rPr>
        <w:t xml:space="preserve"> in ons leven</w:t>
      </w:r>
      <w:r w:rsidRPr="004326C7">
        <w:rPr>
          <w:color w:val="auto"/>
        </w:rPr>
        <w:t xml:space="preserve">. </w:t>
      </w:r>
      <w:r w:rsidRPr="004326C7" w:rsidR="005669DD">
        <w:rPr>
          <w:color w:val="auto"/>
        </w:rPr>
        <w:t xml:space="preserve">Voor velen is de online aanwezigheid een verlengstuk geworden van de eigen identiteit. </w:t>
      </w:r>
      <w:r w:rsidRPr="004326C7">
        <w:rPr>
          <w:color w:val="auto"/>
        </w:rPr>
        <w:t xml:space="preserve">Dat biedt </w:t>
      </w:r>
      <w:r w:rsidRPr="004326C7" w:rsidR="005669DD">
        <w:rPr>
          <w:color w:val="auto"/>
        </w:rPr>
        <w:t xml:space="preserve">kansen en </w:t>
      </w:r>
      <w:r w:rsidRPr="004326C7">
        <w:rPr>
          <w:color w:val="auto"/>
        </w:rPr>
        <w:t xml:space="preserve">voordelen, maar </w:t>
      </w:r>
      <w:r w:rsidRPr="004326C7" w:rsidR="005669DD">
        <w:rPr>
          <w:color w:val="auto"/>
        </w:rPr>
        <w:t xml:space="preserve">hier zitten </w:t>
      </w:r>
      <w:r w:rsidRPr="004326C7">
        <w:rPr>
          <w:color w:val="auto"/>
        </w:rPr>
        <w:t>ook</w:t>
      </w:r>
      <w:r w:rsidRPr="004326C7" w:rsidR="005669DD">
        <w:rPr>
          <w:color w:val="auto"/>
        </w:rPr>
        <w:t xml:space="preserve"> risico</w:t>
      </w:r>
      <w:r w:rsidRPr="004326C7" w:rsidR="005D3A48">
        <w:rPr>
          <w:color w:val="auto"/>
        </w:rPr>
        <w:t>’</w:t>
      </w:r>
      <w:r w:rsidRPr="004326C7" w:rsidR="005669DD">
        <w:rPr>
          <w:color w:val="auto"/>
        </w:rPr>
        <w:t>s aan</w:t>
      </w:r>
      <w:r w:rsidRPr="004326C7" w:rsidR="005D3A48">
        <w:rPr>
          <w:color w:val="auto"/>
        </w:rPr>
        <w:t>.</w:t>
      </w:r>
      <w:r w:rsidRPr="004326C7">
        <w:rPr>
          <w:color w:val="auto"/>
        </w:rPr>
        <w:t xml:space="preserve"> Zo vinden</w:t>
      </w:r>
      <w:r w:rsidRPr="004326C7" w:rsidR="00A346A8">
        <w:rPr>
          <w:color w:val="auto"/>
        </w:rPr>
        <w:t xml:space="preserve"> verschillende vormen van criminaliteit</w:t>
      </w:r>
      <w:r w:rsidRPr="004326C7" w:rsidR="00D322C7">
        <w:rPr>
          <w:color w:val="auto"/>
        </w:rPr>
        <w:t xml:space="preserve"> </w:t>
      </w:r>
      <w:r w:rsidRPr="004326C7" w:rsidR="00616A6F">
        <w:rPr>
          <w:color w:val="auto"/>
        </w:rPr>
        <w:t>steeds vaker ook online plaats.</w:t>
      </w:r>
      <w:r w:rsidRPr="004326C7" w:rsidR="00D464B1">
        <w:rPr>
          <w:color w:val="auto"/>
        </w:rPr>
        <w:t xml:space="preserve"> Onder ‘online geweld’ versta ik strafbare vormen van bedreiging en intimidatie</w:t>
      </w:r>
      <w:r w:rsidRPr="004326C7" w:rsidR="00D322C7">
        <w:rPr>
          <w:color w:val="auto"/>
        </w:rPr>
        <w:t>,</w:t>
      </w:r>
      <w:r w:rsidRPr="004326C7" w:rsidR="00D464B1">
        <w:rPr>
          <w:color w:val="auto"/>
        </w:rPr>
        <w:t xml:space="preserve"> die geheel of grotendeels online plaatsvinden tussen burgers onderling</w:t>
      </w:r>
      <w:r w:rsidRPr="004326C7" w:rsidR="00706EFB">
        <w:rPr>
          <w:color w:val="auto"/>
        </w:rPr>
        <w:t>. Het gaat in deze brief om deze vormen van geweld in het publieke of semipublieke domein</w:t>
      </w:r>
      <w:r w:rsidRPr="004326C7" w:rsidR="00D464B1">
        <w:rPr>
          <w:color w:val="auto"/>
        </w:rPr>
        <w:t xml:space="preserve">, met expliciete aandacht voor het hybride (on- en offline) karakter daarvan. </w:t>
      </w:r>
      <w:r w:rsidRPr="004326C7" w:rsidR="00EB3CFE">
        <w:rPr>
          <w:color w:val="auto"/>
        </w:rPr>
        <w:t>Dit geweld is niet beperkt tot enkel het digitale domein; het vertaalt zich geregeld naar de offline werkelijkheid, waar het kan escaleren tot directe, fysieke geweldpleging</w:t>
      </w:r>
      <w:r w:rsidRPr="004326C7" w:rsidR="00706EFB">
        <w:rPr>
          <w:color w:val="auto"/>
        </w:rPr>
        <w:t>.</w:t>
      </w:r>
    </w:p>
    <w:p w:rsidRPr="004326C7" w:rsidR="00D464B1" w:rsidP="00616A6F" w:rsidRDefault="00D464B1" w14:paraId="50E7B053" w14:textId="77777777">
      <w:pPr>
        <w:rPr>
          <w:color w:val="auto"/>
        </w:rPr>
      </w:pPr>
    </w:p>
    <w:p w:rsidRPr="004326C7" w:rsidR="00E42D62" w:rsidP="00616A6F" w:rsidRDefault="00616A6F" w14:paraId="7C514CE8" w14:textId="1ECB5677">
      <w:pPr>
        <w:rPr>
          <w:color w:val="auto"/>
        </w:rPr>
      </w:pPr>
      <w:r w:rsidRPr="004326C7">
        <w:rPr>
          <w:color w:val="auto"/>
        </w:rPr>
        <w:t>Deze vorm van geweld heeft haar eigen kenmerken</w:t>
      </w:r>
      <w:r w:rsidRPr="004326C7" w:rsidR="005669DD">
        <w:rPr>
          <w:color w:val="auto"/>
        </w:rPr>
        <w:t xml:space="preserve"> vanwege </w:t>
      </w:r>
      <w:r w:rsidRPr="004326C7" w:rsidR="00C321CA">
        <w:rPr>
          <w:color w:val="auto"/>
        </w:rPr>
        <w:t>de</w:t>
      </w:r>
      <w:r w:rsidRPr="004326C7" w:rsidR="005669DD">
        <w:rPr>
          <w:color w:val="auto"/>
        </w:rPr>
        <w:t xml:space="preserve"> (vermeende)</w:t>
      </w:r>
      <w:r w:rsidRPr="004326C7" w:rsidR="001E0702">
        <w:rPr>
          <w:color w:val="auto"/>
        </w:rPr>
        <w:t xml:space="preserve"> </w:t>
      </w:r>
      <w:r w:rsidRPr="004326C7">
        <w:rPr>
          <w:color w:val="auto"/>
        </w:rPr>
        <w:t>anoni</w:t>
      </w:r>
      <w:r w:rsidRPr="004326C7" w:rsidR="00C321CA">
        <w:rPr>
          <w:color w:val="auto"/>
        </w:rPr>
        <w:t>miteit</w:t>
      </w:r>
      <w:r w:rsidRPr="004326C7">
        <w:rPr>
          <w:color w:val="auto"/>
        </w:rPr>
        <w:t xml:space="preserve"> en </w:t>
      </w:r>
      <w:r w:rsidRPr="004326C7" w:rsidR="00C321CA">
        <w:rPr>
          <w:color w:val="auto"/>
        </w:rPr>
        <w:t xml:space="preserve">het </w:t>
      </w:r>
      <w:r w:rsidRPr="004326C7">
        <w:rPr>
          <w:color w:val="auto"/>
        </w:rPr>
        <w:t xml:space="preserve">blijvende </w:t>
      </w:r>
      <w:r w:rsidRPr="004326C7" w:rsidR="00572FF1">
        <w:rPr>
          <w:color w:val="auto"/>
        </w:rPr>
        <w:t>karakter</w:t>
      </w:r>
      <w:r w:rsidRPr="004326C7">
        <w:rPr>
          <w:color w:val="auto"/>
        </w:rPr>
        <w:t xml:space="preserve"> </w:t>
      </w:r>
      <w:r w:rsidRPr="004326C7" w:rsidR="00D464B1">
        <w:rPr>
          <w:color w:val="auto"/>
        </w:rPr>
        <w:t xml:space="preserve">van </w:t>
      </w:r>
      <w:r w:rsidRPr="004326C7">
        <w:rPr>
          <w:color w:val="auto"/>
        </w:rPr>
        <w:t>online materiaal. D</w:t>
      </w:r>
      <w:r w:rsidRPr="004326C7" w:rsidR="0047403C">
        <w:rPr>
          <w:color w:val="auto"/>
        </w:rPr>
        <w:t xml:space="preserve">it maakt dat </w:t>
      </w:r>
      <w:r w:rsidRPr="004326C7" w:rsidR="00572FF1">
        <w:rPr>
          <w:color w:val="auto"/>
        </w:rPr>
        <w:t xml:space="preserve">de </w:t>
      </w:r>
      <w:r w:rsidRPr="004326C7" w:rsidR="0047403C">
        <w:rPr>
          <w:color w:val="auto"/>
        </w:rPr>
        <w:t xml:space="preserve">drempels voor </w:t>
      </w:r>
      <w:r w:rsidRPr="004326C7" w:rsidR="00572FF1">
        <w:rPr>
          <w:color w:val="auto"/>
        </w:rPr>
        <w:t>d</w:t>
      </w:r>
      <w:r w:rsidRPr="004326C7" w:rsidR="00C321CA">
        <w:rPr>
          <w:color w:val="auto"/>
        </w:rPr>
        <w:t>eze</w:t>
      </w:r>
      <w:r w:rsidRPr="004326C7" w:rsidR="00572FF1">
        <w:rPr>
          <w:color w:val="auto"/>
        </w:rPr>
        <w:t xml:space="preserve"> </w:t>
      </w:r>
      <w:r w:rsidRPr="004326C7" w:rsidR="0047403C">
        <w:rPr>
          <w:color w:val="auto"/>
        </w:rPr>
        <w:t>gedrag</w:t>
      </w:r>
      <w:r w:rsidRPr="004326C7" w:rsidR="00C321CA">
        <w:rPr>
          <w:color w:val="auto"/>
        </w:rPr>
        <w:t>ingen</w:t>
      </w:r>
      <w:r w:rsidRPr="004326C7" w:rsidR="0047403C">
        <w:rPr>
          <w:color w:val="auto"/>
        </w:rPr>
        <w:t xml:space="preserve"> lager zijn en d</w:t>
      </w:r>
      <w:r w:rsidRPr="004326C7">
        <w:rPr>
          <w:color w:val="auto"/>
        </w:rPr>
        <w:t>e impact op individu</w:t>
      </w:r>
      <w:r w:rsidRPr="004326C7" w:rsidR="00266AB2">
        <w:rPr>
          <w:color w:val="auto"/>
        </w:rPr>
        <w:t>en</w:t>
      </w:r>
      <w:r w:rsidRPr="004326C7">
        <w:rPr>
          <w:color w:val="auto"/>
        </w:rPr>
        <w:t xml:space="preserve"> en</w:t>
      </w:r>
      <w:r w:rsidRPr="004326C7" w:rsidR="00266AB2">
        <w:rPr>
          <w:color w:val="auto"/>
        </w:rPr>
        <w:t xml:space="preserve"> de</w:t>
      </w:r>
      <w:r w:rsidRPr="004326C7">
        <w:rPr>
          <w:color w:val="auto"/>
        </w:rPr>
        <w:t xml:space="preserve"> samenleving groot</w:t>
      </w:r>
      <w:r w:rsidRPr="004326C7" w:rsidR="00E42D62">
        <w:rPr>
          <w:color w:val="auto"/>
        </w:rPr>
        <w:t xml:space="preserve"> is</w:t>
      </w:r>
      <w:r w:rsidRPr="004326C7" w:rsidR="00960FE9">
        <w:rPr>
          <w:color w:val="auto"/>
        </w:rPr>
        <w:t>.</w:t>
      </w:r>
      <w:r w:rsidRPr="004326C7" w:rsidR="00572FF1">
        <w:rPr>
          <w:color w:val="auto"/>
        </w:rPr>
        <w:t xml:space="preserve"> Daarnaast </w:t>
      </w:r>
      <w:r w:rsidRPr="004326C7" w:rsidR="00E42D62">
        <w:rPr>
          <w:color w:val="auto"/>
        </w:rPr>
        <w:t xml:space="preserve">kan er </w:t>
      </w:r>
      <w:r w:rsidRPr="004326C7" w:rsidR="00572FF1">
        <w:rPr>
          <w:color w:val="auto"/>
        </w:rPr>
        <w:t xml:space="preserve">sprake </w:t>
      </w:r>
      <w:r w:rsidRPr="004326C7" w:rsidR="00E42D62">
        <w:rPr>
          <w:color w:val="auto"/>
        </w:rPr>
        <w:t xml:space="preserve">zijn </w:t>
      </w:r>
      <w:r w:rsidRPr="004326C7" w:rsidR="00572FF1">
        <w:rPr>
          <w:color w:val="auto"/>
        </w:rPr>
        <w:t>van een glijdende schaal</w:t>
      </w:r>
      <w:r w:rsidRPr="004326C7" w:rsidR="00C321CA">
        <w:rPr>
          <w:color w:val="auto"/>
        </w:rPr>
        <w:t xml:space="preserve"> waar</w:t>
      </w:r>
      <w:r w:rsidRPr="004326C7" w:rsidR="00E42D62">
        <w:rPr>
          <w:color w:val="auto"/>
        </w:rPr>
        <w:t>bij</w:t>
      </w:r>
      <w:r w:rsidRPr="004326C7" w:rsidR="00572FF1">
        <w:rPr>
          <w:color w:val="auto"/>
        </w:rPr>
        <w:t xml:space="preserve"> online intimidatie en bedreiging </w:t>
      </w:r>
      <w:r w:rsidRPr="004326C7" w:rsidR="00C321CA">
        <w:rPr>
          <w:color w:val="auto"/>
        </w:rPr>
        <w:t xml:space="preserve">escaleren </w:t>
      </w:r>
      <w:r w:rsidRPr="004326C7" w:rsidR="00572FF1">
        <w:rPr>
          <w:color w:val="auto"/>
        </w:rPr>
        <w:t>naar</w:t>
      </w:r>
      <w:r w:rsidRPr="004326C7" w:rsidR="00E42D62">
        <w:rPr>
          <w:color w:val="auto"/>
        </w:rPr>
        <w:t xml:space="preserve"> daadwerkelijk</w:t>
      </w:r>
      <w:r w:rsidRPr="004326C7" w:rsidR="00572FF1">
        <w:rPr>
          <w:color w:val="auto"/>
        </w:rPr>
        <w:t xml:space="preserve"> fysiek geweld</w:t>
      </w:r>
      <w:r w:rsidRPr="004326C7" w:rsidR="001E0702">
        <w:rPr>
          <w:color w:val="auto"/>
        </w:rPr>
        <w:t>.</w:t>
      </w:r>
      <w:r w:rsidRPr="004326C7" w:rsidR="00B57AC1">
        <w:rPr>
          <w:color w:val="auto"/>
        </w:rPr>
        <w:t xml:space="preserve"> Wanneer dit in de openbare ruimte tot uiting komt, kan dit tot maatschappelijke onrust leiden</w:t>
      </w:r>
      <w:r w:rsidRPr="004326C7" w:rsidR="00572FF1">
        <w:rPr>
          <w:color w:val="auto"/>
        </w:rPr>
        <w:t>.</w:t>
      </w:r>
      <w:r w:rsidRPr="004326C7" w:rsidR="00E42D62">
        <w:rPr>
          <w:color w:val="auto"/>
        </w:rPr>
        <w:t xml:space="preserve"> Dit noemen we hybride geweld</w:t>
      </w:r>
      <w:r w:rsidRPr="004326C7" w:rsidR="001E0702">
        <w:rPr>
          <w:color w:val="auto"/>
        </w:rPr>
        <w:t xml:space="preserve"> in het (semi</w:t>
      </w:r>
      <w:r w:rsidRPr="004326C7" w:rsidR="00B57AC1">
        <w:rPr>
          <w:color w:val="auto"/>
        </w:rPr>
        <w:t>-</w:t>
      </w:r>
      <w:r w:rsidRPr="004326C7" w:rsidR="001E0702">
        <w:rPr>
          <w:color w:val="auto"/>
        </w:rPr>
        <w:t>)publieke domein</w:t>
      </w:r>
      <w:r w:rsidRPr="004326C7" w:rsidR="00E42D62">
        <w:rPr>
          <w:color w:val="auto"/>
        </w:rPr>
        <w:t>.</w:t>
      </w:r>
      <w:r w:rsidRPr="004326C7" w:rsidR="00572FF1">
        <w:rPr>
          <w:color w:val="auto"/>
        </w:rPr>
        <w:t xml:space="preserve"> </w:t>
      </w:r>
      <w:r w:rsidRPr="004326C7" w:rsidR="00A70566">
        <w:rPr>
          <w:color w:val="auto"/>
        </w:rPr>
        <w:t xml:space="preserve">Een voorbeeld </w:t>
      </w:r>
      <w:r w:rsidRPr="004326C7" w:rsidR="00E42D62">
        <w:rPr>
          <w:color w:val="auto"/>
        </w:rPr>
        <w:t>hier</w:t>
      </w:r>
      <w:r w:rsidRPr="004326C7" w:rsidR="00A70566">
        <w:rPr>
          <w:color w:val="auto"/>
        </w:rPr>
        <w:t>van is</w:t>
      </w:r>
      <w:r w:rsidRPr="004326C7">
        <w:rPr>
          <w:color w:val="auto"/>
        </w:rPr>
        <w:t xml:space="preserve"> het delen van gewelds- en vernedervideo</w:t>
      </w:r>
      <w:r w:rsidRPr="004326C7" w:rsidR="00960FE9">
        <w:rPr>
          <w:color w:val="auto"/>
        </w:rPr>
        <w:t>’</w:t>
      </w:r>
      <w:r w:rsidRPr="004326C7">
        <w:rPr>
          <w:color w:val="auto"/>
        </w:rPr>
        <w:t>s</w:t>
      </w:r>
      <w:r w:rsidRPr="004326C7" w:rsidR="00A346A8">
        <w:rPr>
          <w:color w:val="auto"/>
        </w:rPr>
        <w:t>, waarover uw Kamer</w:t>
      </w:r>
      <w:r w:rsidRPr="004326C7" w:rsidR="00266AB2">
        <w:rPr>
          <w:color w:val="auto"/>
        </w:rPr>
        <w:t xml:space="preserve"> op 23 april jl. in het debat </w:t>
      </w:r>
      <w:r w:rsidRPr="004326C7" w:rsidR="00A35643">
        <w:rPr>
          <w:color w:val="auto"/>
        </w:rPr>
        <w:t>J</w:t>
      </w:r>
      <w:r w:rsidRPr="004326C7" w:rsidR="00266AB2">
        <w:rPr>
          <w:color w:val="auto"/>
        </w:rPr>
        <w:t xml:space="preserve">ustitiële jeugd met de </w:t>
      </w:r>
      <w:r w:rsidRPr="004326C7" w:rsidR="00960FE9">
        <w:rPr>
          <w:color w:val="auto"/>
        </w:rPr>
        <w:t>s</w:t>
      </w:r>
      <w:r w:rsidRPr="004326C7" w:rsidR="00266AB2">
        <w:rPr>
          <w:color w:val="auto"/>
        </w:rPr>
        <w:t>taatssecretaris van Justitie en Veiligheid heeft</w:t>
      </w:r>
      <w:r w:rsidRPr="004326C7" w:rsidR="00A346A8">
        <w:rPr>
          <w:color w:val="auto"/>
        </w:rPr>
        <w:t xml:space="preserve"> gesproken</w:t>
      </w:r>
      <w:r w:rsidRPr="004326C7">
        <w:rPr>
          <w:color w:val="auto"/>
        </w:rPr>
        <w:t xml:space="preserve">. </w:t>
      </w:r>
    </w:p>
    <w:p w:rsidRPr="004326C7" w:rsidR="00E3398F" w:rsidP="00E3398F" w:rsidRDefault="00E3398F" w14:paraId="4349CAD9" w14:textId="77777777">
      <w:pPr>
        <w:rPr>
          <w:color w:val="auto"/>
        </w:rPr>
      </w:pPr>
    </w:p>
    <w:p w:rsidRPr="004326C7" w:rsidR="00603471" w:rsidP="00B57AC1" w:rsidRDefault="004B69C7" w14:paraId="69964ED2" w14:textId="66ADCD74">
      <w:pPr>
        <w:rPr>
          <w:color w:val="auto"/>
        </w:rPr>
      </w:pPr>
      <w:r w:rsidRPr="004326C7">
        <w:rPr>
          <w:color w:val="auto"/>
        </w:rPr>
        <w:t xml:space="preserve">De problematiek van </w:t>
      </w:r>
      <w:r w:rsidRPr="004326C7" w:rsidR="00B57AC1">
        <w:rPr>
          <w:color w:val="auto"/>
        </w:rPr>
        <w:t>online en hybride</w:t>
      </w:r>
      <w:r w:rsidRPr="004326C7">
        <w:rPr>
          <w:color w:val="auto"/>
        </w:rPr>
        <w:t xml:space="preserve"> geweld staat niet op zichzelf, maar raakt </w:t>
      </w:r>
      <w:r w:rsidRPr="004326C7" w:rsidR="00572FF1">
        <w:rPr>
          <w:color w:val="auto"/>
        </w:rPr>
        <w:t xml:space="preserve">ook </w:t>
      </w:r>
      <w:r w:rsidRPr="004326C7">
        <w:rPr>
          <w:color w:val="auto"/>
        </w:rPr>
        <w:t>aan andere beleidsterreinen en vormen van ongewenst of strafbaar online gedrag. D</w:t>
      </w:r>
      <w:r w:rsidRPr="004326C7" w:rsidR="00572FF1">
        <w:rPr>
          <w:color w:val="auto"/>
        </w:rPr>
        <w:t>aarom heeft d</w:t>
      </w:r>
      <w:r w:rsidRPr="004326C7">
        <w:rPr>
          <w:color w:val="auto"/>
        </w:rPr>
        <w:t xml:space="preserve">e aanpak van cyber- en gedigitaliseerde criminaliteit in den brede mijn aandacht. </w:t>
      </w:r>
      <w:bookmarkStart w:name="_Hlk238633984" w:id="0"/>
      <w:r w:rsidRPr="004326C7">
        <w:rPr>
          <w:color w:val="auto"/>
        </w:rPr>
        <w:t xml:space="preserve">Zo </w:t>
      </w:r>
      <w:r w:rsidRPr="004326C7" w:rsidR="006616EE">
        <w:rPr>
          <w:color w:val="auto"/>
        </w:rPr>
        <w:t>bent u recent</w:t>
      </w:r>
      <w:r w:rsidRPr="004326C7">
        <w:rPr>
          <w:color w:val="auto"/>
        </w:rPr>
        <w:t xml:space="preserve"> ingelicht over de voortgang van de aanpak van cybercriminaliteit</w:t>
      </w:r>
      <w:r w:rsidRPr="004326C7" w:rsidR="00110B95">
        <w:rPr>
          <w:color w:val="auto"/>
        </w:rPr>
        <w:t>.</w:t>
      </w:r>
      <w:r w:rsidRPr="004326C7" w:rsidR="00916EB4">
        <w:rPr>
          <w:rStyle w:val="Voetnootmarkering"/>
          <w:color w:val="auto"/>
        </w:rPr>
        <w:footnoteReference w:id="2"/>
      </w:r>
      <w:r w:rsidRPr="004326C7" w:rsidR="00E42D62">
        <w:rPr>
          <w:color w:val="auto"/>
        </w:rPr>
        <w:t xml:space="preserve"> </w:t>
      </w:r>
      <w:r w:rsidRPr="004326C7" w:rsidR="00BD02EF">
        <w:rPr>
          <w:color w:val="auto"/>
        </w:rPr>
        <w:t>Op 5 oktober is uw</w:t>
      </w:r>
      <w:r w:rsidRPr="004326C7" w:rsidR="00E42D62">
        <w:rPr>
          <w:color w:val="auto"/>
        </w:rPr>
        <w:t xml:space="preserve"> Kamer</w:t>
      </w:r>
      <w:r w:rsidRPr="004326C7" w:rsidR="00110B95">
        <w:rPr>
          <w:color w:val="auto"/>
        </w:rPr>
        <w:t xml:space="preserve"> door </w:t>
      </w:r>
      <w:r w:rsidRPr="004326C7" w:rsidR="00E42D62">
        <w:rPr>
          <w:color w:val="auto"/>
        </w:rPr>
        <w:t>de Staatssecretaris van Economische Zaken Digitale Economie en Soevereiniteit geïnformeerd over de herijking van de strategie online kinderrechten</w:t>
      </w:r>
      <w:r w:rsidRPr="004326C7" w:rsidR="000F5AAF">
        <w:rPr>
          <w:color w:val="auto"/>
        </w:rPr>
        <w:t>.</w:t>
      </w:r>
      <w:bookmarkEnd w:id="0"/>
      <w:r w:rsidRPr="004326C7" w:rsidR="00BD02EF">
        <w:rPr>
          <w:rStyle w:val="Voetnootmarkering"/>
          <w:color w:val="auto"/>
        </w:rPr>
        <w:footnoteReference w:id="3"/>
      </w:r>
      <w:r w:rsidRPr="004326C7" w:rsidR="00B57AC1">
        <w:t xml:space="preserve"> Ook </w:t>
      </w:r>
      <w:r w:rsidRPr="004326C7" w:rsidR="007D2EB1">
        <w:t xml:space="preserve">een </w:t>
      </w:r>
      <w:r w:rsidRPr="004326C7" w:rsidR="00775D88">
        <w:t xml:space="preserve">passende en wendbare </w:t>
      </w:r>
      <w:r w:rsidRPr="004326C7" w:rsidR="00572FF1">
        <w:rPr>
          <w:color w:val="auto"/>
        </w:rPr>
        <w:t xml:space="preserve">aanpak </w:t>
      </w:r>
      <w:r w:rsidRPr="004326C7">
        <w:rPr>
          <w:color w:val="auto"/>
        </w:rPr>
        <w:t xml:space="preserve">van online </w:t>
      </w:r>
      <w:r w:rsidRPr="004326C7" w:rsidR="00706EFB">
        <w:rPr>
          <w:color w:val="auto"/>
        </w:rPr>
        <w:t xml:space="preserve">en hybride </w:t>
      </w:r>
      <w:r w:rsidRPr="004326C7" w:rsidR="00572FF1">
        <w:rPr>
          <w:color w:val="auto"/>
        </w:rPr>
        <w:t>geweld</w:t>
      </w:r>
      <w:r w:rsidRPr="004326C7" w:rsidR="00775D88">
        <w:rPr>
          <w:color w:val="auto"/>
        </w:rPr>
        <w:t xml:space="preserve"> </w:t>
      </w:r>
      <w:r w:rsidRPr="004326C7" w:rsidR="007D2EB1">
        <w:rPr>
          <w:color w:val="auto"/>
        </w:rPr>
        <w:t xml:space="preserve">vergt </w:t>
      </w:r>
      <w:r w:rsidRPr="004326C7">
        <w:rPr>
          <w:color w:val="auto"/>
        </w:rPr>
        <w:t>samen</w:t>
      </w:r>
      <w:r w:rsidRPr="004326C7" w:rsidR="007D2EB1">
        <w:rPr>
          <w:color w:val="auto"/>
        </w:rPr>
        <w:t>werking</w:t>
      </w:r>
      <w:r w:rsidRPr="004326C7">
        <w:rPr>
          <w:color w:val="auto"/>
        </w:rPr>
        <w:t xml:space="preserve"> met andere departementen en </w:t>
      </w:r>
      <w:r w:rsidRPr="004326C7" w:rsidR="007D2EB1">
        <w:rPr>
          <w:color w:val="auto"/>
        </w:rPr>
        <w:t xml:space="preserve">diverse </w:t>
      </w:r>
      <w:r w:rsidRPr="004326C7">
        <w:rPr>
          <w:color w:val="auto"/>
        </w:rPr>
        <w:t>maatschappelijke partners. Daarbij maak ik gebruik van bestaande structuren vanuit de bredere online-aanpak</w:t>
      </w:r>
      <w:r w:rsidRPr="004326C7" w:rsidR="00DF1033">
        <w:rPr>
          <w:color w:val="auto"/>
        </w:rPr>
        <w:t>.</w:t>
      </w:r>
      <w:r w:rsidRPr="004326C7" w:rsidR="00706EFB">
        <w:rPr>
          <w:color w:val="auto"/>
        </w:rPr>
        <w:t xml:space="preserve"> </w:t>
      </w:r>
      <w:r w:rsidRPr="004326C7" w:rsidR="00DF1033">
        <w:rPr>
          <w:color w:val="auto"/>
        </w:rPr>
        <w:t>Verderop in deze brief licht ik mijn aanpak toe</w:t>
      </w:r>
      <w:r w:rsidRPr="004326C7" w:rsidR="00A96C43">
        <w:rPr>
          <w:color w:val="auto"/>
        </w:rPr>
        <w:t>, waarvan een</w:t>
      </w:r>
      <w:r w:rsidRPr="004326C7" w:rsidR="00DF1033">
        <w:rPr>
          <w:color w:val="auto"/>
        </w:rPr>
        <w:t xml:space="preserve"> belangrijk onderdeel is </w:t>
      </w:r>
      <w:r w:rsidRPr="004326C7" w:rsidR="00EB3CFE">
        <w:rPr>
          <w:color w:val="auto"/>
        </w:rPr>
        <w:t xml:space="preserve">hoe </w:t>
      </w:r>
      <w:r w:rsidRPr="004326C7" w:rsidR="00E42D62">
        <w:rPr>
          <w:color w:val="auto"/>
        </w:rPr>
        <w:t>de online leefwereld</w:t>
      </w:r>
      <w:r w:rsidRPr="004326C7" w:rsidR="00EB3CFE">
        <w:rPr>
          <w:color w:val="auto"/>
        </w:rPr>
        <w:t xml:space="preserve"> beter geïntegreerd kan worden in reguliere aanpakken van gewelds- en jeugdcriminaliteit.</w:t>
      </w:r>
      <w:r w:rsidRPr="004326C7">
        <w:rPr>
          <w:color w:val="auto"/>
        </w:rPr>
        <w:t xml:space="preserve"> </w:t>
      </w:r>
    </w:p>
    <w:p w:rsidRPr="004326C7" w:rsidR="002D0358" w:rsidP="00616A6F" w:rsidRDefault="002D0358" w14:paraId="2F840081" w14:textId="77777777">
      <w:pPr>
        <w:rPr>
          <w:color w:val="auto"/>
        </w:rPr>
      </w:pPr>
    </w:p>
    <w:p w:rsidRPr="004326C7" w:rsidR="00423DC2" w:rsidP="00616A6F" w:rsidRDefault="00370330" w14:paraId="7F1D2BB5" w14:textId="4071B7A6">
      <w:pPr>
        <w:pStyle w:val="Lijstalinea"/>
        <w:numPr>
          <w:ilvl w:val="0"/>
          <w:numId w:val="13"/>
        </w:numPr>
        <w:rPr>
          <w:b/>
          <w:bCs/>
          <w:color w:val="auto"/>
        </w:rPr>
      </w:pPr>
      <w:r w:rsidRPr="004326C7">
        <w:rPr>
          <w:b/>
          <w:bCs/>
          <w:color w:val="auto"/>
        </w:rPr>
        <w:t>Cijfers en duiding</w:t>
      </w:r>
    </w:p>
    <w:p w:rsidRPr="004326C7" w:rsidR="006D7AB9" w:rsidP="00616A6F" w:rsidRDefault="006D7AB9" w14:paraId="22425772" w14:textId="549FCD0A">
      <w:pPr>
        <w:rPr>
          <w:color w:val="auto"/>
        </w:rPr>
      </w:pPr>
      <w:r w:rsidRPr="004326C7">
        <w:rPr>
          <w:color w:val="auto"/>
        </w:rPr>
        <w:t xml:space="preserve">De Veiligheidsmonitor </w:t>
      </w:r>
      <w:r w:rsidRPr="004326C7" w:rsidR="00317D80">
        <w:rPr>
          <w:color w:val="auto"/>
        </w:rPr>
        <w:t xml:space="preserve">2025 </w:t>
      </w:r>
      <w:r w:rsidRPr="004326C7">
        <w:rPr>
          <w:color w:val="auto"/>
        </w:rPr>
        <w:t>rapporteert dat 2</w:t>
      </w:r>
      <w:r w:rsidRPr="004326C7" w:rsidR="00317D80">
        <w:rPr>
          <w:color w:val="auto"/>
        </w:rPr>
        <w:t>,</w:t>
      </w:r>
      <w:r w:rsidRPr="004326C7">
        <w:rPr>
          <w:color w:val="auto"/>
        </w:rPr>
        <w:t xml:space="preserve">6% van de ondervraagden </w:t>
      </w:r>
      <w:r w:rsidRPr="004326C7" w:rsidR="00423DC2">
        <w:rPr>
          <w:color w:val="auto"/>
        </w:rPr>
        <w:t xml:space="preserve">in 2025 </w:t>
      </w:r>
      <w:r w:rsidRPr="004326C7">
        <w:rPr>
          <w:color w:val="auto"/>
        </w:rPr>
        <w:t>slachtoffer zegt te zijn geworden van ‘online bedreiging en intimidatie’.</w:t>
      </w:r>
      <w:r w:rsidRPr="004326C7" w:rsidR="00110B95">
        <w:rPr>
          <w:rStyle w:val="Voetnootmarkering"/>
          <w:color w:val="auto"/>
        </w:rPr>
        <w:footnoteReference w:id="4"/>
      </w:r>
      <w:r w:rsidRPr="004326C7">
        <w:rPr>
          <w:color w:val="auto"/>
        </w:rPr>
        <w:t xml:space="preserve"> </w:t>
      </w:r>
      <w:r w:rsidRPr="004326C7" w:rsidR="008E409E">
        <w:rPr>
          <w:color w:val="auto"/>
        </w:rPr>
        <w:t xml:space="preserve">Specifiek voor online bedreiging geeft </w:t>
      </w:r>
      <w:r w:rsidRPr="004326C7">
        <w:rPr>
          <w:color w:val="auto"/>
        </w:rPr>
        <w:t xml:space="preserve">0,9% van de ondervraagden </w:t>
      </w:r>
      <w:r w:rsidRPr="004326C7" w:rsidR="008E409E">
        <w:rPr>
          <w:color w:val="auto"/>
        </w:rPr>
        <w:t xml:space="preserve">aan </w:t>
      </w:r>
      <w:r w:rsidRPr="004326C7">
        <w:rPr>
          <w:color w:val="auto"/>
        </w:rPr>
        <w:t>in de afgelopen 12 maanden slachtoffer te zijn geweest.</w:t>
      </w:r>
      <w:r w:rsidRPr="004326C7" w:rsidR="003D73D2">
        <w:rPr>
          <w:color w:val="auto"/>
        </w:rPr>
        <w:t xml:space="preserve"> </w:t>
      </w:r>
      <w:r w:rsidRPr="004326C7" w:rsidR="00D945FE">
        <w:rPr>
          <w:color w:val="auto"/>
        </w:rPr>
        <w:t>D</w:t>
      </w:r>
      <w:r w:rsidRPr="004326C7" w:rsidR="00FC6497">
        <w:rPr>
          <w:color w:val="auto"/>
        </w:rPr>
        <w:t xml:space="preserve">e </w:t>
      </w:r>
      <w:r w:rsidRPr="004326C7" w:rsidR="003D73D2">
        <w:rPr>
          <w:color w:val="auto"/>
        </w:rPr>
        <w:t xml:space="preserve">Monitor Online Veiligheid en Criminaliteit </w:t>
      </w:r>
      <w:r w:rsidRPr="004326C7" w:rsidR="00317D80">
        <w:rPr>
          <w:color w:val="auto"/>
        </w:rPr>
        <w:t>vermeldt</w:t>
      </w:r>
      <w:r w:rsidRPr="004326C7" w:rsidR="003D73D2">
        <w:rPr>
          <w:color w:val="auto"/>
        </w:rPr>
        <w:t xml:space="preserve"> dat in 2024 1,9% van de ondervraagden slachtoffer is geweest van online bedreiging.</w:t>
      </w:r>
      <w:r w:rsidRPr="004326C7" w:rsidR="003D73D2">
        <w:rPr>
          <w:rStyle w:val="Voetnootmarkering"/>
          <w:color w:val="auto"/>
        </w:rPr>
        <w:footnoteReference w:id="5"/>
      </w:r>
      <w:r w:rsidRPr="004326C7" w:rsidR="00BA0A58">
        <w:rPr>
          <w:color w:val="auto"/>
        </w:rPr>
        <w:t xml:space="preserve"> Wanneer we d</w:t>
      </w:r>
      <w:r w:rsidRPr="004326C7" w:rsidR="000E131E">
        <w:rPr>
          <w:color w:val="auto"/>
        </w:rPr>
        <w:t xml:space="preserve">it laatste percentage </w:t>
      </w:r>
      <w:r w:rsidRPr="004326C7" w:rsidR="00BA0A58">
        <w:rPr>
          <w:color w:val="auto"/>
        </w:rPr>
        <w:t>vertalen naar absolute aantallen komt dit neer op zo’n 280.000 slachtoffers</w:t>
      </w:r>
      <w:r w:rsidRPr="004326C7" w:rsidR="000E131E">
        <w:rPr>
          <w:color w:val="auto"/>
        </w:rPr>
        <w:t xml:space="preserve"> van online bedreiging</w:t>
      </w:r>
      <w:r w:rsidRPr="004326C7" w:rsidR="0099760F">
        <w:rPr>
          <w:color w:val="auto"/>
        </w:rPr>
        <w:t xml:space="preserve">, inclusief pesten, stalken en </w:t>
      </w:r>
      <w:proofErr w:type="spellStart"/>
      <w:r w:rsidRPr="004326C7" w:rsidR="0099760F">
        <w:rPr>
          <w:color w:val="auto"/>
        </w:rPr>
        <w:t>shamesexting</w:t>
      </w:r>
      <w:proofErr w:type="spellEnd"/>
      <w:r w:rsidRPr="004326C7" w:rsidR="0099760F">
        <w:rPr>
          <w:color w:val="auto"/>
        </w:rPr>
        <w:t>,</w:t>
      </w:r>
      <w:r w:rsidRPr="004326C7" w:rsidR="000E131E">
        <w:rPr>
          <w:color w:val="auto"/>
        </w:rPr>
        <w:t xml:space="preserve"> boven de leeftijd van 15 jaar.</w:t>
      </w:r>
      <w:r w:rsidRPr="004326C7" w:rsidDel="000E131E" w:rsidR="000E131E">
        <w:rPr>
          <w:color w:val="auto"/>
        </w:rPr>
        <w:t xml:space="preserve"> </w:t>
      </w:r>
    </w:p>
    <w:p w:rsidRPr="004326C7" w:rsidR="00E3398F" w:rsidP="00E3398F" w:rsidRDefault="00E3398F" w14:paraId="1062ED20" w14:textId="77777777">
      <w:pPr>
        <w:rPr>
          <w:color w:val="auto"/>
        </w:rPr>
      </w:pPr>
    </w:p>
    <w:p w:rsidRPr="004326C7" w:rsidR="006D7AB9" w:rsidP="00E3398F" w:rsidRDefault="00BA0A58" w14:paraId="573166CF" w14:textId="6E536EA0">
      <w:pPr>
        <w:rPr>
          <w:color w:val="auto"/>
        </w:rPr>
      </w:pPr>
      <w:r w:rsidRPr="004326C7">
        <w:rPr>
          <w:color w:val="auto"/>
        </w:rPr>
        <w:t xml:space="preserve">Uit </w:t>
      </w:r>
      <w:r w:rsidRPr="004326C7" w:rsidR="0099760F">
        <w:rPr>
          <w:color w:val="auto"/>
        </w:rPr>
        <w:t xml:space="preserve">deze brede </w:t>
      </w:r>
      <w:r w:rsidRPr="004326C7">
        <w:rPr>
          <w:color w:val="auto"/>
        </w:rPr>
        <w:t>slachtofferrapportages blijkt bovendien dat d</w:t>
      </w:r>
      <w:r w:rsidRPr="004326C7" w:rsidR="007D1B84">
        <w:rPr>
          <w:color w:val="auto"/>
        </w:rPr>
        <w:t xml:space="preserve">e </w:t>
      </w:r>
      <w:r w:rsidRPr="004326C7" w:rsidR="00EA7CF6">
        <w:rPr>
          <w:color w:val="auto"/>
        </w:rPr>
        <w:t xml:space="preserve">impact </w:t>
      </w:r>
      <w:r w:rsidRPr="004326C7" w:rsidR="00423DC2">
        <w:rPr>
          <w:color w:val="auto"/>
        </w:rPr>
        <w:t xml:space="preserve">die online </w:t>
      </w:r>
      <w:r w:rsidRPr="004326C7" w:rsidR="00B57AC1">
        <w:rPr>
          <w:color w:val="auto"/>
        </w:rPr>
        <w:t xml:space="preserve">bedreiging </w:t>
      </w:r>
      <w:r w:rsidRPr="004326C7" w:rsidR="000E131E">
        <w:rPr>
          <w:color w:val="auto"/>
        </w:rPr>
        <w:t>heeft</w:t>
      </w:r>
      <w:r w:rsidRPr="004326C7" w:rsidR="00423DC2">
        <w:rPr>
          <w:color w:val="auto"/>
        </w:rPr>
        <w:t xml:space="preserve"> op het individu </w:t>
      </w:r>
      <w:r w:rsidRPr="004326C7" w:rsidR="004C026D">
        <w:rPr>
          <w:color w:val="auto"/>
        </w:rPr>
        <w:t xml:space="preserve">en </w:t>
      </w:r>
      <w:r w:rsidRPr="004326C7" w:rsidR="00FF1D31">
        <w:rPr>
          <w:color w:val="auto"/>
        </w:rPr>
        <w:t>de</w:t>
      </w:r>
      <w:r w:rsidRPr="004326C7" w:rsidR="004C026D">
        <w:rPr>
          <w:color w:val="auto"/>
        </w:rPr>
        <w:t xml:space="preserve"> omgeving</w:t>
      </w:r>
      <w:r w:rsidRPr="004326C7" w:rsidR="00FF1D31">
        <w:rPr>
          <w:color w:val="auto"/>
        </w:rPr>
        <w:t xml:space="preserve"> van het slachtoffer</w:t>
      </w:r>
      <w:r w:rsidRPr="004326C7" w:rsidR="004C026D">
        <w:rPr>
          <w:color w:val="auto"/>
        </w:rPr>
        <w:t>, zoals gezin</w:t>
      </w:r>
      <w:r w:rsidRPr="004326C7" w:rsidR="00162B31">
        <w:rPr>
          <w:color w:val="auto"/>
        </w:rPr>
        <w:t xml:space="preserve"> en/of</w:t>
      </w:r>
      <w:r w:rsidRPr="004326C7" w:rsidR="004C026D">
        <w:rPr>
          <w:color w:val="auto"/>
        </w:rPr>
        <w:t xml:space="preserve"> vrienden, </w:t>
      </w:r>
      <w:r w:rsidRPr="004326C7" w:rsidR="00EA7CF6">
        <w:rPr>
          <w:color w:val="auto"/>
        </w:rPr>
        <w:t>groot</w:t>
      </w:r>
      <w:r w:rsidRPr="004326C7">
        <w:rPr>
          <w:color w:val="auto"/>
        </w:rPr>
        <w:t xml:space="preserve"> is</w:t>
      </w:r>
      <w:r w:rsidRPr="004326C7" w:rsidR="00FF1D31">
        <w:rPr>
          <w:color w:val="auto"/>
        </w:rPr>
        <w:t>.</w:t>
      </w:r>
      <w:r w:rsidRPr="004326C7" w:rsidR="00EA7CF6">
        <w:rPr>
          <w:color w:val="auto"/>
        </w:rPr>
        <w:t xml:space="preserve"> </w:t>
      </w:r>
      <w:r w:rsidRPr="004326C7" w:rsidR="000E131E">
        <w:rPr>
          <w:color w:val="auto"/>
        </w:rPr>
        <w:t>Ook</w:t>
      </w:r>
      <w:r w:rsidRPr="004326C7" w:rsidR="00FF1D31">
        <w:rPr>
          <w:color w:val="auto"/>
        </w:rPr>
        <w:t xml:space="preserve"> is dit in de afgelopen jaren</w:t>
      </w:r>
      <w:r w:rsidRPr="004326C7" w:rsidR="00EA7CF6">
        <w:rPr>
          <w:color w:val="auto"/>
        </w:rPr>
        <w:t xml:space="preserve"> licht toegenomen, van 37,3% in 2023 tot 39% in 2025.</w:t>
      </w:r>
      <w:r w:rsidRPr="004326C7" w:rsidR="00F52C43">
        <w:rPr>
          <w:color w:val="auto"/>
        </w:rPr>
        <w:t xml:space="preserve"> </w:t>
      </w:r>
      <w:r w:rsidRPr="004326C7" w:rsidR="00EA7CF6">
        <w:rPr>
          <w:color w:val="auto"/>
        </w:rPr>
        <w:t>Dit betekent dat 39% van de slachtoffers emotionele of financiële gevolgen ervaart van deze vorm van geweld.</w:t>
      </w:r>
      <w:r w:rsidRPr="004326C7" w:rsidR="007D1B84">
        <w:rPr>
          <w:rStyle w:val="Voetnootmarkering"/>
          <w:color w:val="auto"/>
        </w:rPr>
        <w:footnoteReference w:id="6"/>
      </w:r>
      <w:r w:rsidRPr="004326C7" w:rsidR="00EA7CF6">
        <w:rPr>
          <w:color w:val="auto"/>
        </w:rPr>
        <w:t xml:space="preserve"> </w:t>
      </w:r>
      <w:r w:rsidRPr="004326C7" w:rsidR="008E409E">
        <w:rPr>
          <w:color w:val="auto"/>
        </w:rPr>
        <w:t>Bij emotionele gevolgen gaat het</w:t>
      </w:r>
      <w:r w:rsidRPr="004326C7" w:rsidR="00EA7CF6">
        <w:rPr>
          <w:color w:val="auto"/>
        </w:rPr>
        <w:t xml:space="preserve"> vooral om een verlies van veiligheidsgevoel en vertrouwen in de medemens, maar ook om slaapproblemen of depressieve gevoelens</w:t>
      </w:r>
      <w:r w:rsidRPr="004326C7" w:rsidR="008D506F">
        <w:rPr>
          <w:color w:val="auto"/>
        </w:rPr>
        <w:t xml:space="preserve"> met risico op vervolgproblematiek</w:t>
      </w:r>
      <w:r w:rsidRPr="004326C7" w:rsidR="00EA7CF6">
        <w:rPr>
          <w:color w:val="auto"/>
        </w:rPr>
        <w:t>.</w:t>
      </w:r>
      <w:r w:rsidRPr="004326C7" w:rsidR="006D7AB9">
        <w:rPr>
          <w:color w:val="auto"/>
        </w:rPr>
        <w:t xml:space="preserve"> </w:t>
      </w:r>
      <w:r w:rsidRPr="004326C7" w:rsidR="00F52C43">
        <w:rPr>
          <w:color w:val="auto"/>
        </w:rPr>
        <w:t>De</w:t>
      </w:r>
      <w:r w:rsidRPr="004326C7" w:rsidR="00421EBE">
        <w:rPr>
          <w:color w:val="auto"/>
        </w:rPr>
        <w:t xml:space="preserve"> impact van </w:t>
      </w:r>
      <w:r w:rsidRPr="004326C7" w:rsidR="00FF1D31">
        <w:rPr>
          <w:color w:val="auto"/>
        </w:rPr>
        <w:t xml:space="preserve">slachtofferschap van een traditioneel geweldsdelict ligt </w:t>
      </w:r>
      <w:r w:rsidRPr="004326C7" w:rsidR="00F52C43">
        <w:rPr>
          <w:color w:val="auto"/>
        </w:rPr>
        <w:t>o</w:t>
      </w:r>
      <w:r w:rsidRPr="004326C7" w:rsidR="00FF1D31">
        <w:rPr>
          <w:color w:val="auto"/>
        </w:rPr>
        <w:t>p 35%.</w:t>
      </w:r>
      <w:r w:rsidRPr="004326C7" w:rsidR="000E131E">
        <w:rPr>
          <w:rStyle w:val="Voetnootmarkering"/>
          <w:color w:val="auto"/>
        </w:rPr>
        <w:footnoteReference w:id="7"/>
      </w:r>
      <w:r w:rsidRPr="004326C7" w:rsidR="00FF1D31">
        <w:rPr>
          <w:color w:val="auto"/>
        </w:rPr>
        <w:t xml:space="preserve"> </w:t>
      </w:r>
    </w:p>
    <w:p w:rsidRPr="004326C7" w:rsidR="00047C5E" w:rsidP="00E3398F" w:rsidRDefault="00047C5E" w14:paraId="7FAED88F" w14:textId="77777777">
      <w:pPr>
        <w:rPr>
          <w:i/>
          <w:iCs/>
          <w:color w:val="auto"/>
        </w:rPr>
      </w:pPr>
    </w:p>
    <w:p w:rsidRPr="004326C7" w:rsidR="00717EED" w:rsidP="00E3398F" w:rsidRDefault="00FF1D31" w14:paraId="12FA112C" w14:textId="4A863B54">
      <w:pPr>
        <w:rPr>
          <w:color w:val="auto"/>
        </w:rPr>
      </w:pPr>
      <w:r w:rsidRPr="004326C7">
        <w:rPr>
          <w:color w:val="auto"/>
        </w:rPr>
        <w:t>Jongeren van 15-18 jaar</w:t>
      </w:r>
      <w:r w:rsidRPr="004326C7" w:rsidR="00423DC2">
        <w:rPr>
          <w:color w:val="auto"/>
        </w:rPr>
        <w:t xml:space="preserve"> worden</w:t>
      </w:r>
      <w:r w:rsidRPr="004326C7">
        <w:rPr>
          <w:color w:val="auto"/>
        </w:rPr>
        <w:t xml:space="preserve"> het vaakst</w:t>
      </w:r>
      <w:r w:rsidRPr="004326C7" w:rsidR="00717EED">
        <w:rPr>
          <w:color w:val="auto"/>
        </w:rPr>
        <w:t xml:space="preserve"> slachtoffer van online </w:t>
      </w:r>
      <w:r w:rsidRPr="004326C7" w:rsidR="00B57AC1">
        <w:rPr>
          <w:color w:val="auto"/>
        </w:rPr>
        <w:t xml:space="preserve">bedreiging </w:t>
      </w:r>
      <w:r w:rsidRPr="004326C7" w:rsidR="003B169D">
        <w:rPr>
          <w:color w:val="auto"/>
        </w:rPr>
        <w:t xml:space="preserve">(zie tabel </w:t>
      </w:r>
      <w:r w:rsidRPr="004326C7" w:rsidR="002A19BC">
        <w:rPr>
          <w:color w:val="auto"/>
        </w:rPr>
        <w:t>1</w:t>
      </w:r>
      <w:r w:rsidRPr="004326C7" w:rsidR="003B169D">
        <w:rPr>
          <w:color w:val="auto"/>
        </w:rPr>
        <w:t xml:space="preserve">). Ook in het onderzoeksrapport </w:t>
      </w:r>
      <w:r w:rsidRPr="004326C7" w:rsidR="003B169D">
        <w:rPr>
          <w:i/>
          <w:iCs/>
          <w:color w:val="auto"/>
        </w:rPr>
        <w:t>Online geweld tussen burgers onderling</w:t>
      </w:r>
      <w:r w:rsidRPr="004326C7" w:rsidR="003B169D">
        <w:rPr>
          <w:color w:val="auto"/>
        </w:rPr>
        <w:t xml:space="preserve"> (2025) komen jongeren als voornaamste slachtoffer</w:t>
      </w:r>
      <w:r w:rsidRPr="004326C7" w:rsidR="00BA0A58">
        <w:rPr>
          <w:color w:val="auto"/>
        </w:rPr>
        <w:t>groep</w:t>
      </w:r>
      <w:r w:rsidRPr="004326C7" w:rsidR="003B169D">
        <w:rPr>
          <w:color w:val="auto"/>
        </w:rPr>
        <w:t xml:space="preserve"> naar voren.</w:t>
      </w:r>
      <w:r w:rsidRPr="004326C7" w:rsidR="003B169D">
        <w:rPr>
          <w:rStyle w:val="Voetnootmarkering"/>
          <w:color w:val="auto"/>
        </w:rPr>
        <w:footnoteReference w:id="8"/>
      </w:r>
      <w:r w:rsidRPr="004326C7" w:rsidR="003B169D">
        <w:rPr>
          <w:color w:val="auto"/>
        </w:rPr>
        <w:t xml:space="preserve"> </w:t>
      </w:r>
      <w:r w:rsidRPr="004326C7" w:rsidR="005B1F7E">
        <w:rPr>
          <w:color w:val="auto"/>
        </w:rPr>
        <w:t>Ook</w:t>
      </w:r>
      <w:r w:rsidRPr="004326C7" w:rsidR="003B169D">
        <w:rPr>
          <w:color w:val="auto"/>
        </w:rPr>
        <w:t xml:space="preserve"> </w:t>
      </w:r>
      <w:r w:rsidRPr="004326C7" w:rsidR="00BA0A58">
        <w:rPr>
          <w:color w:val="auto"/>
        </w:rPr>
        <w:t>blijkt uit deze rapportages dat</w:t>
      </w:r>
      <w:r w:rsidRPr="004326C7" w:rsidR="003B169D">
        <w:rPr>
          <w:color w:val="auto"/>
        </w:rPr>
        <w:t xml:space="preserve"> geslacht, seksuele voorkeur en</w:t>
      </w:r>
      <w:r w:rsidRPr="004326C7" w:rsidR="008D506F">
        <w:rPr>
          <w:color w:val="auto"/>
        </w:rPr>
        <w:t>/of</w:t>
      </w:r>
      <w:r w:rsidRPr="004326C7" w:rsidR="003B169D">
        <w:rPr>
          <w:color w:val="auto"/>
        </w:rPr>
        <w:t xml:space="preserve"> herkomst</w:t>
      </w:r>
      <w:r w:rsidRPr="004326C7" w:rsidR="00A31C19">
        <w:rPr>
          <w:color w:val="auto"/>
        </w:rPr>
        <w:t xml:space="preserve"> risicofactoren </w:t>
      </w:r>
      <w:r w:rsidRPr="004326C7" w:rsidR="00BA0A58">
        <w:rPr>
          <w:color w:val="auto"/>
        </w:rPr>
        <w:t xml:space="preserve">zijn </w:t>
      </w:r>
      <w:r w:rsidRPr="004326C7" w:rsidR="00A31C19">
        <w:rPr>
          <w:color w:val="auto"/>
        </w:rPr>
        <w:t xml:space="preserve">voor de kans op slachtofferschap van online </w:t>
      </w:r>
      <w:r w:rsidRPr="004326C7" w:rsidR="00B57AC1">
        <w:rPr>
          <w:color w:val="auto"/>
        </w:rPr>
        <w:t xml:space="preserve">bedreiging of </w:t>
      </w:r>
      <w:r w:rsidRPr="004326C7" w:rsidR="00A31C19">
        <w:rPr>
          <w:color w:val="auto"/>
        </w:rPr>
        <w:t>geweld</w:t>
      </w:r>
      <w:r w:rsidRPr="004326C7" w:rsidR="003B169D">
        <w:rPr>
          <w:color w:val="auto"/>
        </w:rPr>
        <w:t>.</w:t>
      </w:r>
      <w:r w:rsidRPr="004326C7" w:rsidR="000419E4">
        <w:rPr>
          <w:rStyle w:val="Voetnootmarkering"/>
          <w:color w:val="auto"/>
        </w:rPr>
        <w:footnoteReference w:id="9"/>
      </w:r>
      <w:r w:rsidRPr="004326C7" w:rsidR="0012247D">
        <w:rPr>
          <w:color w:val="auto"/>
        </w:rPr>
        <w:t xml:space="preserve"> </w:t>
      </w:r>
    </w:p>
    <w:p w:rsidRPr="004326C7" w:rsidR="00717EED" w:rsidP="00E3398F" w:rsidRDefault="00717EED" w14:paraId="053D94FA" w14:textId="77777777">
      <w:pPr>
        <w:rPr>
          <w:color w:val="auto"/>
        </w:rPr>
      </w:pPr>
    </w:p>
    <w:p w:rsidRPr="004326C7" w:rsidR="00717EED" w:rsidP="00717EED" w:rsidRDefault="00717EED" w14:paraId="5DDEEDC0" w14:textId="4870153D">
      <w:pPr>
        <w:jc w:val="center"/>
        <w:rPr>
          <w:color w:val="auto"/>
        </w:rPr>
      </w:pPr>
      <w:r w:rsidRPr="004326C7">
        <w:rPr>
          <w:noProof/>
          <w:color w:val="auto"/>
        </w:rPr>
        <w:drawing>
          <wp:inline distT="0" distB="0" distL="0" distR="0" wp14:anchorId="4C53BD9C" wp14:editId="32568571">
            <wp:extent cx="4788535" cy="2152650"/>
            <wp:effectExtent l="0" t="0" r="12065" b="0"/>
            <wp:docPr id="885088622"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4326C7" w:rsidR="003B169D">
        <w:rPr>
          <w:color w:val="auto"/>
          <w:sz w:val="16"/>
          <w:szCs w:val="16"/>
        </w:rPr>
        <w:t xml:space="preserve">Tabel </w:t>
      </w:r>
      <w:r w:rsidRPr="004326C7" w:rsidR="002A19BC">
        <w:rPr>
          <w:color w:val="auto"/>
          <w:sz w:val="16"/>
          <w:szCs w:val="16"/>
        </w:rPr>
        <w:t>1</w:t>
      </w:r>
      <w:r w:rsidRPr="004326C7" w:rsidR="003B169D">
        <w:rPr>
          <w:color w:val="auto"/>
          <w:sz w:val="16"/>
          <w:szCs w:val="16"/>
        </w:rPr>
        <w:t xml:space="preserve">. </w:t>
      </w:r>
      <w:r w:rsidRPr="004326C7" w:rsidR="002A19BC">
        <w:rPr>
          <w:color w:val="auto"/>
          <w:sz w:val="16"/>
          <w:szCs w:val="16"/>
        </w:rPr>
        <w:t xml:space="preserve">Slachtofferschap naar leeftijd. </w:t>
      </w:r>
      <w:r w:rsidRPr="004326C7">
        <w:rPr>
          <w:color w:val="auto"/>
          <w:sz w:val="16"/>
          <w:szCs w:val="16"/>
        </w:rPr>
        <w:t>Bron: Veiligheidsmonitor 2025.</w:t>
      </w:r>
    </w:p>
    <w:p w:rsidRPr="004326C7" w:rsidR="0010158B" w:rsidP="00E3398F" w:rsidRDefault="0010158B" w14:paraId="3DB1A67E" w14:textId="77777777">
      <w:pPr>
        <w:rPr>
          <w:color w:val="auto"/>
        </w:rPr>
      </w:pPr>
    </w:p>
    <w:p w:rsidRPr="004326C7" w:rsidR="005971D2" w:rsidP="00E3398F" w:rsidRDefault="005971D2" w14:paraId="50DD7FB6" w14:textId="4FB8531A">
      <w:pPr>
        <w:rPr>
          <w:color w:val="auto"/>
        </w:rPr>
      </w:pPr>
      <w:r w:rsidRPr="004326C7">
        <w:rPr>
          <w:color w:val="auto"/>
        </w:rPr>
        <w:t xml:space="preserve">In de Veiligheidsmonitor geeft 40,3% van de slachtoffers aan dat de dader(s) van online </w:t>
      </w:r>
      <w:r w:rsidRPr="004326C7" w:rsidR="00B57AC1">
        <w:rPr>
          <w:color w:val="auto"/>
        </w:rPr>
        <w:t xml:space="preserve">bedreiging </w:t>
      </w:r>
      <w:r w:rsidRPr="004326C7">
        <w:rPr>
          <w:color w:val="auto"/>
        </w:rPr>
        <w:t xml:space="preserve">een bekende is. Bij slachtoffers van fysieke bedreiging ligt dit op 34%. Opvallend is dat jongeren tussen de 15 en 18 jaar bovengemiddeld vaak bekend zijn met de dader van online </w:t>
      </w:r>
      <w:r w:rsidRPr="004326C7" w:rsidR="00B57AC1">
        <w:rPr>
          <w:color w:val="auto"/>
        </w:rPr>
        <w:t xml:space="preserve">bedreiging </w:t>
      </w:r>
      <w:r w:rsidRPr="004326C7">
        <w:rPr>
          <w:color w:val="auto"/>
        </w:rPr>
        <w:t xml:space="preserve">(zie tabel </w:t>
      </w:r>
      <w:r w:rsidRPr="004326C7" w:rsidR="002A19BC">
        <w:rPr>
          <w:color w:val="auto"/>
        </w:rPr>
        <w:t>2</w:t>
      </w:r>
      <w:r w:rsidRPr="004326C7">
        <w:rPr>
          <w:color w:val="auto"/>
        </w:rPr>
        <w:t>).</w:t>
      </w:r>
    </w:p>
    <w:p w:rsidRPr="004326C7" w:rsidR="00717EED" w:rsidP="00E3398F" w:rsidRDefault="00717EED" w14:paraId="2E7572E3" w14:textId="77777777">
      <w:pPr>
        <w:rPr>
          <w:color w:val="auto"/>
        </w:rPr>
      </w:pPr>
    </w:p>
    <w:p w:rsidRPr="004326C7" w:rsidR="00717EED" w:rsidP="00E3398F" w:rsidRDefault="00717EED" w14:paraId="28CD9F8D" w14:textId="736EA961">
      <w:pPr>
        <w:rPr>
          <w:color w:val="auto"/>
        </w:rPr>
      </w:pPr>
      <w:r w:rsidRPr="004326C7">
        <w:rPr>
          <w:noProof/>
          <w:color w:val="auto"/>
        </w:rPr>
        <w:drawing>
          <wp:inline distT="0" distB="0" distL="0" distR="0" wp14:anchorId="7764E12D" wp14:editId="0BD7C50C">
            <wp:extent cx="4788535" cy="2390775"/>
            <wp:effectExtent l="0" t="0" r="12065" b="9525"/>
            <wp:docPr id="2111569633"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4326C7" w:rsidR="00803654" w:rsidP="00245B04" w:rsidRDefault="00C14ECE" w14:paraId="62D94B5F" w14:textId="27127221">
      <w:pPr>
        <w:jc w:val="center"/>
        <w:rPr>
          <w:color w:val="auto"/>
          <w:sz w:val="16"/>
          <w:szCs w:val="16"/>
        </w:rPr>
      </w:pPr>
      <w:r w:rsidRPr="004326C7">
        <w:rPr>
          <w:color w:val="auto"/>
          <w:sz w:val="16"/>
          <w:szCs w:val="16"/>
        </w:rPr>
        <w:t xml:space="preserve">Tabel </w:t>
      </w:r>
      <w:r w:rsidRPr="004326C7" w:rsidR="002A19BC">
        <w:rPr>
          <w:color w:val="auto"/>
          <w:sz w:val="16"/>
          <w:szCs w:val="16"/>
        </w:rPr>
        <w:t>2</w:t>
      </w:r>
      <w:r w:rsidRPr="004326C7">
        <w:rPr>
          <w:color w:val="auto"/>
          <w:sz w:val="16"/>
          <w:szCs w:val="16"/>
        </w:rPr>
        <w:t xml:space="preserve">. </w:t>
      </w:r>
      <w:r w:rsidRPr="004326C7" w:rsidR="002A19BC">
        <w:rPr>
          <w:color w:val="auto"/>
          <w:sz w:val="16"/>
          <w:szCs w:val="16"/>
        </w:rPr>
        <w:t xml:space="preserve">Bekendheid met de dader naar leeftijd. </w:t>
      </w:r>
      <w:r w:rsidRPr="004326C7" w:rsidR="00245B04">
        <w:rPr>
          <w:color w:val="auto"/>
          <w:sz w:val="16"/>
          <w:szCs w:val="16"/>
        </w:rPr>
        <w:t>Bron</w:t>
      </w:r>
      <w:r w:rsidRPr="004326C7" w:rsidR="002A19BC">
        <w:rPr>
          <w:color w:val="auto"/>
          <w:sz w:val="16"/>
          <w:szCs w:val="16"/>
        </w:rPr>
        <w:t>: Veiligheidsmonitor 2025.</w:t>
      </w:r>
    </w:p>
    <w:p w:rsidRPr="004326C7" w:rsidR="006D7AB9" w:rsidP="007D1B84" w:rsidRDefault="006D7AB9" w14:paraId="31EC2116" w14:textId="77777777">
      <w:pPr>
        <w:rPr>
          <w:color w:val="auto"/>
        </w:rPr>
      </w:pPr>
    </w:p>
    <w:p w:rsidRPr="004326C7" w:rsidR="005971D2" w:rsidP="005971D2" w:rsidRDefault="008F41A5" w14:paraId="40C81440" w14:textId="429502A7">
      <w:pPr>
        <w:rPr>
          <w:color w:val="auto"/>
        </w:rPr>
      </w:pPr>
      <w:r w:rsidRPr="004326C7">
        <w:rPr>
          <w:color w:val="auto"/>
        </w:rPr>
        <w:t>Buiten deze inzichten uit de veiligheidsmonitor</w:t>
      </w:r>
      <w:r w:rsidRPr="004326C7" w:rsidR="005971D2">
        <w:rPr>
          <w:color w:val="auto"/>
        </w:rPr>
        <w:t xml:space="preserve"> is er</w:t>
      </w:r>
      <w:r w:rsidRPr="004326C7">
        <w:rPr>
          <w:color w:val="auto"/>
        </w:rPr>
        <w:t xml:space="preserve"> op dit moment</w:t>
      </w:r>
      <w:r w:rsidRPr="004326C7" w:rsidR="005971D2">
        <w:rPr>
          <w:color w:val="auto"/>
        </w:rPr>
        <w:t xml:space="preserve"> over daders nog weinig bekend</w:t>
      </w:r>
      <w:r w:rsidRPr="004326C7">
        <w:rPr>
          <w:color w:val="auto"/>
        </w:rPr>
        <w:t>.</w:t>
      </w:r>
      <w:r w:rsidRPr="004326C7" w:rsidR="005971D2">
        <w:rPr>
          <w:color w:val="auto"/>
        </w:rPr>
        <w:t xml:space="preserve"> </w:t>
      </w:r>
      <w:r w:rsidRPr="004326C7">
        <w:rPr>
          <w:color w:val="auto"/>
        </w:rPr>
        <w:t xml:space="preserve">Vooralsnog is hier </w:t>
      </w:r>
      <w:r w:rsidRPr="004326C7" w:rsidR="005971D2">
        <w:rPr>
          <w:color w:val="auto"/>
        </w:rPr>
        <w:t xml:space="preserve">weinig onderzoek naar verricht. </w:t>
      </w:r>
      <w:r w:rsidRPr="004326C7">
        <w:rPr>
          <w:color w:val="auto"/>
        </w:rPr>
        <w:t>Daarbij komt dat in</w:t>
      </w:r>
      <w:r w:rsidRPr="004326C7" w:rsidR="005971D2">
        <w:rPr>
          <w:color w:val="auto"/>
        </w:rPr>
        <w:t xml:space="preserve"> de strafrechtketen </w:t>
      </w:r>
      <w:r w:rsidRPr="004326C7" w:rsidR="00481EB5">
        <w:rPr>
          <w:color w:val="auto"/>
        </w:rPr>
        <w:t xml:space="preserve">het domein van het geweldsdelict </w:t>
      </w:r>
      <w:r w:rsidRPr="004326C7" w:rsidR="005971D2">
        <w:rPr>
          <w:color w:val="auto"/>
        </w:rPr>
        <w:t xml:space="preserve">niet apart </w:t>
      </w:r>
      <w:r w:rsidRPr="004326C7">
        <w:rPr>
          <w:color w:val="auto"/>
        </w:rPr>
        <w:t>word</w:t>
      </w:r>
      <w:r w:rsidRPr="004326C7" w:rsidR="00066140">
        <w:rPr>
          <w:color w:val="auto"/>
        </w:rPr>
        <w:t>t</w:t>
      </w:r>
      <w:r w:rsidRPr="004326C7">
        <w:rPr>
          <w:color w:val="auto"/>
        </w:rPr>
        <w:t xml:space="preserve"> </w:t>
      </w:r>
      <w:r w:rsidRPr="004326C7" w:rsidR="005971D2">
        <w:rPr>
          <w:color w:val="auto"/>
        </w:rPr>
        <w:t>geregistreerd; online en hybride geweld wordt in de registratie onder delicten zoals bedreiging</w:t>
      </w:r>
      <w:r w:rsidRPr="004326C7">
        <w:rPr>
          <w:color w:val="auto"/>
        </w:rPr>
        <w:t xml:space="preserve"> </w:t>
      </w:r>
      <w:r w:rsidRPr="004326C7" w:rsidR="005971D2">
        <w:rPr>
          <w:color w:val="auto"/>
        </w:rPr>
        <w:t xml:space="preserve">en geweldspleging verwerkt, zonder aparte codering. Wat we wel weten over de daders suggereert dat deze groep divers is, waarbij er naar verwachting </w:t>
      </w:r>
      <w:r w:rsidRPr="004326C7">
        <w:rPr>
          <w:color w:val="auto"/>
        </w:rPr>
        <w:t>grote verschillen zijn</w:t>
      </w:r>
      <w:r w:rsidRPr="004326C7" w:rsidR="005971D2">
        <w:rPr>
          <w:color w:val="auto"/>
        </w:rPr>
        <w:t xml:space="preserve"> tussen de dadergroep die zich beperkt tot enkel online geweld en de dadergroep die ook bereid is om</w:t>
      </w:r>
      <w:r w:rsidRPr="004326C7">
        <w:rPr>
          <w:color w:val="auto"/>
        </w:rPr>
        <w:t xml:space="preserve"> daadwerkelijk</w:t>
      </w:r>
      <w:r w:rsidRPr="004326C7" w:rsidR="005971D2">
        <w:rPr>
          <w:color w:val="auto"/>
        </w:rPr>
        <w:t xml:space="preserve"> fysiek geweld te plegen. </w:t>
      </w:r>
    </w:p>
    <w:p w:rsidRPr="004326C7" w:rsidR="006D7AB9" w:rsidP="007D1B84" w:rsidRDefault="006D7AB9" w14:paraId="08C7F267" w14:textId="77777777">
      <w:pPr>
        <w:rPr>
          <w:color w:val="auto"/>
        </w:rPr>
      </w:pPr>
    </w:p>
    <w:p w:rsidRPr="004326C7" w:rsidR="007B2265" w:rsidP="007D1B84" w:rsidRDefault="00F67982" w14:paraId="5F67C250" w14:textId="1573ACFC">
      <w:pPr>
        <w:rPr>
          <w:color w:val="auto"/>
        </w:rPr>
      </w:pPr>
      <w:r w:rsidRPr="004326C7">
        <w:rPr>
          <w:color w:val="auto"/>
        </w:rPr>
        <w:t xml:space="preserve">Ondanks </w:t>
      </w:r>
      <w:r w:rsidRPr="004326C7" w:rsidR="004C6343">
        <w:rPr>
          <w:color w:val="auto"/>
        </w:rPr>
        <w:t>de beperkingen in de cijfers over online en hybride geweld</w:t>
      </w:r>
      <w:r w:rsidRPr="004326C7" w:rsidR="00E7068A">
        <w:rPr>
          <w:color w:val="auto"/>
        </w:rPr>
        <w:t xml:space="preserve">, </w:t>
      </w:r>
      <w:r w:rsidRPr="004326C7">
        <w:rPr>
          <w:color w:val="auto"/>
        </w:rPr>
        <w:t xml:space="preserve">kan op basis van cijfers geconcludeerd worden </w:t>
      </w:r>
      <w:r w:rsidRPr="004326C7" w:rsidR="003C6CB1">
        <w:rPr>
          <w:color w:val="auto"/>
        </w:rPr>
        <w:t>dat de maatschappelijke opgave groot is</w:t>
      </w:r>
      <w:r w:rsidRPr="004326C7">
        <w:rPr>
          <w:color w:val="auto"/>
        </w:rPr>
        <w:t>.</w:t>
      </w:r>
      <w:r w:rsidRPr="004326C7" w:rsidR="003C6CB1">
        <w:rPr>
          <w:color w:val="auto"/>
        </w:rPr>
        <w:t xml:space="preserve"> </w:t>
      </w:r>
      <w:r w:rsidRPr="004326C7">
        <w:rPr>
          <w:color w:val="auto"/>
        </w:rPr>
        <w:t xml:space="preserve">Slachtofferrapportages maken duidelijk inzichtelijk dat </w:t>
      </w:r>
      <w:r w:rsidRPr="004326C7" w:rsidR="003C6CB1">
        <w:rPr>
          <w:color w:val="auto"/>
        </w:rPr>
        <w:t>de impact van online geweld op slachtoffers en hun omgeving groot en langdurig is.</w:t>
      </w:r>
      <w:r w:rsidRPr="004326C7">
        <w:rPr>
          <w:color w:val="auto"/>
        </w:rPr>
        <w:t xml:space="preserve"> Dit onderstreept het belang voor een gerichte inzet op dit fenomeen.</w:t>
      </w:r>
      <w:r w:rsidRPr="004326C7" w:rsidR="003C6CB1">
        <w:rPr>
          <w:color w:val="auto"/>
        </w:rPr>
        <w:t xml:space="preserve"> </w:t>
      </w:r>
      <w:r w:rsidRPr="004326C7">
        <w:rPr>
          <w:color w:val="auto"/>
        </w:rPr>
        <w:t xml:space="preserve"> </w:t>
      </w:r>
      <w:r w:rsidRPr="004326C7" w:rsidR="003C6CB1">
        <w:rPr>
          <w:color w:val="auto"/>
        </w:rPr>
        <w:t xml:space="preserve"> </w:t>
      </w:r>
    </w:p>
    <w:p w:rsidRPr="004326C7" w:rsidR="007B2265" w:rsidP="007D1B84" w:rsidRDefault="007B2265" w14:paraId="7D2A7A36" w14:textId="77777777">
      <w:pPr>
        <w:rPr>
          <w:color w:val="auto"/>
        </w:rPr>
      </w:pPr>
    </w:p>
    <w:p w:rsidRPr="004326C7" w:rsidR="008F1237" w:rsidP="00110B95" w:rsidRDefault="004B69C7" w14:paraId="061D38FA" w14:textId="56DE530C">
      <w:pPr>
        <w:pStyle w:val="Lijstalinea"/>
        <w:numPr>
          <w:ilvl w:val="0"/>
          <w:numId w:val="13"/>
        </w:numPr>
        <w:rPr>
          <w:b/>
          <w:bCs/>
          <w:color w:val="auto"/>
        </w:rPr>
      </w:pPr>
      <w:r w:rsidRPr="004326C7">
        <w:rPr>
          <w:b/>
          <w:bCs/>
          <w:color w:val="auto"/>
        </w:rPr>
        <w:t xml:space="preserve">Pijlers en vormgeving </w:t>
      </w:r>
      <w:r w:rsidRPr="004326C7" w:rsidR="005E53E1">
        <w:rPr>
          <w:b/>
          <w:bCs/>
          <w:color w:val="auto"/>
        </w:rPr>
        <w:t>b</w:t>
      </w:r>
      <w:r w:rsidRPr="004326C7" w:rsidR="006D7AB9">
        <w:rPr>
          <w:b/>
          <w:bCs/>
          <w:color w:val="auto"/>
        </w:rPr>
        <w:t>eleidsaanpak</w:t>
      </w:r>
    </w:p>
    <w:p w:rsidRPr="004326C7" w:rsidR="00603471" w:rsidP="00E3398F" w:rsidRDefault="00F3365F" w14:paraId="42651389" w14:textId="7D4B6A94">
      <w:pPr>
        <w:rPr>
          <w:color w:val="auto"/>
        </w:rPr>
      </w:pPr>
      <w:r w:rsidRPr="004326C7">
        <w:rPr>
          <w:color w:val="auto"/>
        </w:rPr>
        <w:t>De online aspecten, de uitings- en verschijningsvormen en het tempo van de ontwikkelingen van strafbare geweldpleging</w:t>
      </w:r>
      <w:r w:rsidRPr="004326C7" w:rsidR="0099760F">
        <w:rPr>
          <w:color w:val="auto"/>
        </w:rPr>
        <w:t>,</w:t>
      </w:r>
      <w:r w:rsidRPr="004326C7">
        <w:rPr>
          <w:color w:val="auto"/>
        </w:rPr>
        <w:t xml:space="preserve"> bieden nieuwe uitdagingen en vragen om een passende en wendbare aanpak. Voor </w:t>
      </w:r>
      <w:r w:rsidRPr="004326C7" w:rsidR="004C6343">
        <w:rPr>
          <w:color w:val="auto"/>
        </w:rPr>
        <w:t>het inrichten van deze</w:t>
      </w:r>
      <w:r w:rsidRPr="004326C7">
        <w:rPr>
          <w:color w:val="auto"/>
        </w:rPr>
        <w:t xml:space="preserve"> aanpak baseer ik mij onder andere op</w:t>
      </w:r>
      <w:r w:rsidRPr="004326C7" w:rsidR="00F67982">
        <w:rPr>
          <w:color w:val="auto"/>
        </w:rPr>
        <w:t xml:space="preserve"> </w:t>
      </w:r>
      <w:r w:rsidRPr="004326C7">
        <w:rPr>
          <w:color w:val="auto"/>
        </w:rPr>
        <w:t xml:space="preserve">de </w:t>
      </w:r>
      <w:r w:rsidRPr="004326C7" w:rsidR="00F67982">
        <w:rPr>
          <w:color w:val="auto"/>
        </w:rPr>
        <w:t>vijf aanbevelinge</w:t>
      </w:r>
      <w:r w:rsidRPr="004326C7">
        <w:rPr>
          <w:color w:val="auto"/>
        </w:rPr>
        <w:t xml:space="preserve">n die </w:t>
      </w:r>
      <w:r w:rsidRPr="004326C7" w:rsidR="004C6343">
        <w:rPr>
          <w:color w:val="auto"/>
        </w:rPr>
        <w:t>zijn opgenomen in</w:t>
      </w:r>
      <w:r w:rsidRPr="004326C7">
        <w:rPr>
          <w:color w:val="auto"/>
        </w:rPr>
        <w:t xml:space="preserve"> het onderzoek ‘</w:t>
      </w:r>
      <w:r w:rsidRPr="004326C7" w:rsidR="0099760F">
        <w:rPr>
          <w:i/>
          <w:iCs/>
          <w:color w:val="auto"/>
        </w:rPr>
        <w:t>Online</w:t>
      </w:r>
      <w:r w:rsidRPr="004326C7" w:rsidR="0099760F">
        <w:rPr>
          <w:color w:val="auto"/>
        </w:rPr>
        <w:t xml:space="preserve"> </w:t>
      </w:r>
      <w:r w:rsidRPr="004326C7">
        <w:rPr>
          <w:i/>
          <w:iCs/>
          <w:color w:val="auto"/>
        </w:rPr>
        <w:t>geweld tussen burgers onderling’</w:t>
      </w:r>
      <w:r w:rsidRPr="004326C7" w:rsidR="00500497">
        <w:rPr>
          <w:color w:val="auto"/>
        </w:rPr>
        <w:t xml:space="preserve">. Deze aanbevelingen </w:t>
      </w:r>
      <w:r w:rsidRPr="004326C7">
        <w:rPr>
          <w:color w:val="auto"/>
        </w:rPr>
        <w:t>zijn</w:t>
      </w:r>
      <w:r w:rsidRPr="004326C7" w:rsidR="00500497">
        <w:rPr>
          <w:color w:val="auto"/>
        </w:rPr>
        <w:t>:</w:t>
      </w:r>
      <w:r w:rsidRPr="004326C7" w:rsidR="00F67982">
        <w:rPr>
          <w:color w:val="auto"/>
        </w:rPr>
        <w:br/>
      </w:r>
    </w:p>
    <w:p w:rsidRPr="004326C7" w:rsidR="00603471" w:rsidP="00603471" w:rsidRDefault="00500497" w14:paraId="39C821F9" w14:textId="4ABE40DE">
      <w:pPr>
        <w:pStyle w:val="Lijstalinea"/>
        <w:numPr>
          <w:ilvl w:val="0"/>
          <w:numId w:val="12"/>
        </w:numPr>
        <w:rPr>
          <w:color w:val="auto"/>
        </w:rPr>
      </w:pPr>
      <w:r w:rsidRPr="004326C7">
        <w:rPr>
          <w:color w:val="auto"/>
        </w:rPr>
        <w:t xml:space="preserve">Kom tot een </w:t>
      </w:r>
      <w:proofErr w:type="spellStart"/>
      <w:r w:rsidRPr="004326C7">
        <w:rPr>
          <w:color w:val="auto"/>
        </w:rPr>
        <w:t>domeinoverstijgende</w:t>
      </w:r>
      <w:proofErr w:type="spellEnd"/>
      <w:r w:rsidRPr="004326C7">
        <w:rPr>
          <w:color w:val="auto"/>
        </w:rPr>
        <w:t xml:space="preserve"> en publiek-private samenwerking</w:t>
      </w:r>
      <w:r w:rsidRPr="004326C7" w:rsidR="00603471">
        <w:rPr>
          <w:color w:val="auto"/>
        </w:rPr>
        <w:t>;</w:t>
      </w:r>
    </w:p>
    <w:p w:rsidRPr="004326C7" w:rsidR="00603471" w:rsidP="00603471" w:rsidRDefault="00500497" w14:paraId="07BA9235" w14:textId="7FCB5AD0">
      <w:pPr>
        <w:pStyle w:val="Lijstalinea"/>
        <w:numPr>
          <w:ilvl w:val="0"/>
          <w:numId w:val="12"/>
        </w:numPr>
        <w:rPr>
          <w:color w:val="auto"/>
        </w:rPr>
      </w:pPr>
      <w:r w:rsidRPr="004326C7">
        <w:rPr>
          <w:color w:val="auto"/>
        </w:rPr>
        <w:t>Een coördinerende rol vanuit het ministerie van Justitie en Veiligheid om te komen tot een nationale aanpak</w:t>
      </w:r>
      <w:r w:rsidRPr="004326C7" w:rsidR="00603471">
        <w:rPr>
          <w:color w:val="auto"/>
        </w:rPr>
        <w:t>;</w:t>
      </w:r>
    </w:p>
    <w:p w:rsidRPr="004326C7" w:rsidR="00603471" w:rsidP="008D7474" w:rsidRDefault="00500497" w14:paraId="235156CD" w14:textId="526641FA">
      <w:pPr>
        <w:pStyle w:val="Lijstalinea"/>
        <w:numPr>
          <w:ilvl w:val="0"/>
          <w:numId w:val="12"/>
        </w:numPr>
        <w:rPr>
          <w:color w:val="auto"/>
        </w:rPr>
      </w:pPr>
      <w:r w:rsidRPr="004326C7">
        <w:rPr>
          <w:color w:val="auto"/>
        </w:rPr>
        <w:t>Samenwerking met techbedrijven, omdat zij de platformen beheren waar het online geweld plaats vindt</w:t>
      </w:r>
      <w:r w:rsidRPr="004326C7" w:rsidR="00603471">
        <w:rPr>
          <w:color w:val="auto"/>
        </w:rPr>
        <w:t>;</w:t>
      </w:r>
    </w:p>
    <w:p w:rsidRPr="004326C7" w:rsidR="00603471" w:rsidP="008D7474" w:rsidRDefault="00500497" w14:paraId="173D2676" w14:textId="0E0DE242">
      <w:pPr>
        <w:pStyle w:val="Lijstalinea"/>
        <w:numPr>
          <w:ilvl w:val="0"/>
          <w:numId w:val="12"/>
        </w:numPr>
        <w:rPr>
          <w:color w:val="auto"/>
        </w:rPr>
      </w:pPr>
      <w:r w:rsidRPr="004326C7">
        <w:rPr>
          <w:color w:val="auto"/>
        </w:rPr>
        <w:t>Investeer in kennis, onderzoek, monitoring en interventies om te komen tot een gedeeld, gedragen en uitgewerkt beeld om online geweld te begrijpen en effectief aan te kunnen pakken</w:t>
      </w:r>
      <w:r w:rsidRPr="004326C7" w:rsidR="00603471">
        <w:rPr>
          <w:color w:val="auto"/>
        </w:rPr>
        <w:t>;</w:t>
      </w:r>
    </w:p>
    <w:p w:rsidRPr="004326C7" w:rsidR="00500497" w:rsidP="008D7474" w:rsidRDefault="00500497" w14:paraId="09DCA339" w14:textId="45ADAA56">
      <w:pPr>
        <w:pStyle w:val="Lijstalinea"/>
        <w:numPr>
          <w:ilvl w:val="0"/>
          <w:numId w:val="12"/>
        </w:numPr>
        <w:rPr>
          <w:color w:val="auto"/>
        </w:rPr>
      </w:pPr>
      <w:r w:rsidRPr="004326C7">
        <w:rPr>
          <w:color w:val="auto"/>
        </w:rPr>
        <w:t xml:space="preserve">Zet in op preventie en bewustwording. </w:t>
      </w:r>
    </w:p>
    <w:p w:rsidRPr="004326C7" w:rsidR="00500497" w:rsidP="00E3398F" w:rsidRDefault="00500497" w14:paraId="5425062A" w14:textId="124D49F6">
      <w:pPr>
        <w:rPr>
          <w:color w:val="auto"/>
        </w:rPr>
      </w:pPr>
    </w:p>
    <w:p w:rsidRPr="004326C7" w:rsidR="00351E83" w:rsidP="00E3398F" w:rsidRDefault="00500497" w14:paraId="1F23EAAF" w14:textId="7FF1A301">
      <w:pPr>
        <w:rPr>
          <w:color w:val="auto"/>
        </w:rPr>
      </w:pPr>
      <w:r w:rsidRPr="004326C7">
        <w:rPr>
          <w:color w:val="auto"/>
        </w:rPr>
        <w:t xml:space="preserve">In aanvulling op het onderzoek is er vanuit mijn </w:t>
      </w:r>
      <w:r w:rsidRPr="004326C7" w:rsidR="000E131E">
        <w:rPr>
          <w:color w:val="auto"/>
        </w:rPr>
        <w:t>m</w:t>
      </w:r>
      <w:r w:rsidRPr="004326C7">
        <w:rPr>
          <w:color w:val="auto"/>
        </w:rPr>
        <w:t xml:space="preserve">inisterie in de afgelopen periode gesproken met diverse publieke- en private </w:t>
      </w:r>
      <w:r w:rsidRPr="004326C7" w:rsidR="0020193C">
        <w:rPr>
          <w:color w:val="auto"/>
        </w:rPr>
        <w:t xml:space="preserve">partijen </w:t>
      </w:r>
      <w:r w:rsidRPr="004326C7" w:rsidR="00F3365F">
        <w:rPr>
          <w:color w:val="auto"/>
        </w:rPr>
        <w:t xml:space="preserve">over </w:t>
      </w:r>
      <w:r w:rsidRPr="004326C7" w:rsidR="004C6343">
        <w:rPr>
          <w:color w:val="auto"/>
        </w:rPr>
        <w:t xml:space="preserve">de problematiek en </w:t>
      </w:r>
      <w:r w:rsidRPr="004326C7" w:rsidR="00F3365F">
        <w:rPr>
          <w:color w:val="auto"/>
        </w:rPr>
        <w:t xml:space="preserve">het vervolg </w:t>
      </w:r>
      <w:r w:rsidRPr="004326C7" w:rsidR="0010158B">
        <w:rPr>
          <w:color w:val="auto"/>
        </w:rPr>
        <w:t xml:space="preserve">op </w:t>
      </w:r>
      <w:r w:rsidRPr="004326C7" w:rsidR="00F3365F">
        <w:rPr>
          <w:color w:val="auto"/>
        </w:rPr>
        <w:t>de aanpak</w:t>
      </w:r>
      <w:r w:rsidRPr="004326C7">
        <w:rPr>
          <w:color w:val="auto"/>
        </w:rPr>
        <w:t xml:space="preserve">. </w:t>
      </w:r>
      <w:r w:rsidRPr="004326C7" w:rsidR="0020193C">
        <w:rPr>
          <w:color w:val="auto"/>
        </w:rPr>
        <w:t xml:space="preserve">Er is ook specifiek met jongeren gesproken. </w:t>
      </w:r>
      <w:r w:rsidRPr="004326C7" w:rsidR="00B57AC1">
        <w:rPr>
          <w:color w:val="auto"/>
        </w:rPr>
        <w:t xml:space="preserve">Uit </w:t>
      </w:r>
      <w:r w:rsidRPr="004326C7">
        <w:rPr>
          <w:color w:val="auto"/>
        </w:rPr>
        <w:t xml:space="preserve">deze gesprekken </w:t>
      </w:r>
      <w:r w:rsidRPr="004326C7" w:rsidR="00B57AC1">
        <w:rPr>
          <w:color w:val="auto"/>
        </w:rPr>
        <w:t>kwam naar voren</w:t>
      </w:r>
      <w:r w:rsidRPr="004326C7">
        <w:rPr>
          <w:color w:val="auto"/>
        </w:rPr>
        <w:t xml:space="preserve"> dat de problematiek breed wordt</w:t>
      </w:r>
      <w:r w:rsidRPr="004326C7" w:rsidR="004C6343">
        <w:rPr>
          <w:color w:val="auto"/>
        </w:rPr>
        <w:t xml:space="preserve"> herkend</w:t>
      </w:r>
      <w:r w:rsidRPr="004326C7" w:rsidR="00351E83">
        <w:rPr>
          <w:color w:val="auto"/>
        </w:rPr>
        <w:t>. Ook gaf men mee</w:t>
      </w:r>
      <w:r w:rsidRPr="004326C7">
        <w:rPr>
          <w:color w:val="auto"/>
        </w:rPr>
        <w:t xml:space="preserve"> dat </w:t>
      </w:r>
      <w:r w:rsidRPr="004326C7" w:rsidR="005C796A">
        <w:rPr>
          <w:color w:val="auto"/>
        </w:rPr>
        <w:t xml:space="preserve">de aanpak nauw verbonden </w:t>
      </w:r>
      <w:r w:rsidRPr="004326C7" w:rsidR="004C6343">
        <w:rPr>
          <w:color w:val="auto"/>
        </w:rPr>
        <w:t>dient te zijn</w:t>
      </w:r>
      <w:r w:rsidRPr="004326C7" w:rsidR="005C796A">
        <w:rPr>
          <w:color w:val="auto"/>
        </w:rPr>
        <w:t xml:space="preserve"> met </w:t>
      </w:r>
      <w:r w:rsidRPr="004326C7" w:rsidR="00B57AC1">
        <w:rPr>
          <w:color w:val="auto"/>
        </w:rPr>
        <w:t xml:space="preserve">bestaande initiatieven en </w:t>
      </w:r>
      <w:r w:rsidRPr="004326C7" w:rsidR="005C796A">
        <w:rPr>
          <w:color w:val="auto"/>
        </w:rPr>
        <w:t>inzet op aanpalende beleidsterreinen</w:t>
      </w:r>
      <w:r w:rsidRPr="004326C7" w:rsidR="004C6343">
        <w:rPr>
          <w:color w:val="auto"/>
        </w:rPr>
        <w:t xml:space="preserve"> die zich richten op het onlinedomein</w:t>
      </w:r>
      <w:r w:rsidRPr="004326C7" w:rsidR="005C796A">
        <w:rPr>
          <w:color w:val="auto"/>
        </w:rPr>
        <w:t>.</w:t>
      </w:r>
      <w:r w:rsidRPr="004326C7">
        <w:rPr>
          <w:color w:val="auto"/>
        </w:rPr>
        <w:t xml:space="preserve"> </w:t>
      </w:r>
    </w:p>
    <w:p w:rsidRPr="004326C7" w:rsidR="00351E83" w:rsidP="00E3398F" w:rsidRDefault="00351E83" w14:paraId="4E274D4C" w14:textId="77777777">
      <w:pPr>
        <w:rPr>
          <w:color w:val="auto"/>
        </w:rPr>
      </w:pPr>
    </w:p>
    <w:p w:rsidRPr="004326C7" w:rsidR="00500497" w:rsidP="00E3398F" w:rsidRDefault="00500497" w14:paraId="693F49B2" w14:textId="1AEF9F91">
      <w:pPr>
        <w:rPr>
          <w:color w:val="auto"/>
        </w:rPr>
      </w:pPr>
      <w:r w:rsidRPr="004326C7">
        <w:rPr>
          <w:color w:val="auto"/>
        </w:rPr>
        <w:t>Op basis van de aanbevelingen</w:t>
      </w:r>
      <w:r w:rsidRPr="004326C7" w:rsidR="005C796A">
        <w:rPr>
          <w:color w:val="auto"/>
        </w:rPr>
        <w:t xml:space="preserve"> van het onderzoek, </w:t>
      </w:r>
      <w:r w:rsidRPr="004326C7">
        <w:rPr>
          <w:color w:val="auto"/>
        </w:rPr>
        <w:t>de onderliggende fenomeenanalyse</w:t>
      </w:r>
      <w:r w:rsidRPr="004326C7" w:rsidR="005C796A">
        <w:rPr>
          <w:color w:val="auto"/>
        </w:rPr>
        <w:t xml:space="preserve"> en gesprekken </w:t>
      </w:r>
      <w:r w:rsidRPr="004326C7" w:rsidR="00351E83">
        <w:rPr>
          <w:color w:val="auto"/>
        </w:rPr>
        <w:t xml:space="preserve">geef </w:t>
      </w:r>
      <w:r w:rsidRPr="004326C7" w:rsidR="005C796A">
        <w:rPr>
          <w:color w:val="auto"/>
        </w:rPr>
        <w:t>ik de aanpak vorm</w:t>
      </w:r>
      <w:r w:rsidRPr="004326C7" w:rsidR="00E7068A">
        <w:rPr>
          <w:color w:val="auto"/>
        </w:rPr>
        <w:t xml:space="preserve"> langs de lijnen</w:t>
      </w:r>
      <w:r w:rsidRPr="004326C7" w:rsidR="00360D70">
        <w:rPr>
          <w:color w:val="auto"/>
        </w:rPr>
        <w:t xml:space="preserve"> van</w:t>
      </w:r>
      <w:r w:rsidRPr="004326C7">
        <w:rPr>
          <w:color w:val="auto"/>
        </w:rPr>
        <w:t xml:space="preserve"> preventie, </w:t>
      </w:r>
      <w:r w:rsidRPr="004326C7" w:rsidR="00360D70">
        <w:rPr>
          <w:color w:val="auto"/>
        </w:rPr>
        <w:t>repressie, nazorg</w:t>
      </w:r>
      <w:r w:rsidRPr="004326C7">
        <w:rPr>
          <w:color w:val="auto"/>
        </w:rPr>
        <w:t xml:space="preserve"> en </w:t>
      </w:r>
      <w:r w:rsidRPr="004326C7" w:rsidR="000E131E">
        <w:rPr>
          <w:color w:val="auto"/>
        </w:rPr>
        <w:t>kennis- en netwerkontwikkeling</w:t>
      </w:r>
      <w:r w:rsidRPr="004326C7">
        <w:rPr>
          <w:color w:val="auto"/>
        </w:rPr>
        <w:t>.</w:t>
      </w:r>
      <w:r w:rsidRPr="004326C7" w:rsidR="00F3365F">
        <w:rPr>
          <w:color w:val="auto"/>
        </w:rPr>
        <w:t xml:space="preserve"> </w:t>
      </w:r>
      <w:r w:rsidRPr="004326C7" w:rsidR="008F2977">
        <w:rPr>
          <w:color w:val="auto"/>
        </w:rPr>
        <w:t>Deze inzet</w:t>
      </w:r>
      <w:r w:rsidRPr="004326C7" w:rsidR="00E7068A">
        <w:rPr>
          <w:color w:val="auto"/>
        </w:rPr>
        <w:t>, hieronder verder toegelicht,</w:t>
      </w:r>
      <w:r w:rsidRPr="004326C7">
        <w:rPr>
          <w:color w:val="auto"/>
        </w:rPr>
        <w:t xml:space="preserve"> </w:t>
      </w:r>
      <w:r w:rsidRPr="004326C7" w:rsidR="000E131E">
        <w:rPr>
          <w:color w:val="auto"/>
        </w:rPr>
        <w:t xml:space="preserve">wordt </w:t>
      </w:r>
      <w:r w:rsidRPr="004326C7">
        <w:rPr>
          <w:color w:val="auto"/>
        </w:rPr>
        <w:t>in samenwerking met partners</w:t>
      </w:r>
      <w:r w:rsidRPr="004326C7" w:rsidR="00E7068A">
        <w:rPr>
          <w:color w:val="auto"/>
        </w:rPr>
        <w:t xml:space="preserve"> en stakeholders</w:t>
      </w:r>
      <w:r w:rsidRPr="004326C7" w:rsidR="008F2977">
        <w:rPr>
          <w:color w:val="auto"/>
        </w:rPr>
        <w:t xml:space="preserve"> in de komende periode uit</w:t>
      </w:r>
      <w:r w:rsidRPr="004326C7">
        <w:rPr>
          <w:color w:val="auto"/>
        </w:rPr>
        <w:t xml:space="preserve">gewerkt </w:t>
      </w:r>
      <w:r w:rsidRPr="004326C7" w:rsidR="008F2977">
        <w:rPr>
          <w:color w:val="auto"/>
        </w:rPr>
        <w:t xml:space="preserve">in </w:t>
      </w:r>
      <w:r w:rsidRPr="004326C7">
        <w:rPr>
          <w:color w:val="auto"/>
        </w:rPr>
        <w:t>concrete acties en maatregelen</w:t>
      </w:r>
      <w:r w:rsidRPr="004326C7" w:rsidR="00774EE0">
        <w:rPr>
          <w:color w:val="auto"/>
        </w:rPr>
        <w:t xml:space="preserve">. </w:t>
      </w:r>
    </w:p>
    <w:p w:rsidRPr="004326C7" w:rsidR="004B69C7" w:rsidP="00616A6F" w:rsidRDefault="004B69C7" w14:paraId="18EBC0AB" w14:textId="77777777">
      <w:pPr>
        <w:rPr>
          <w:color w:val="auto"/>
        </w:rPr>
      </w:pPr>
    </w:p>
    <w:p w:rsidRPr="004326C7" w:rsidR="000E131E" w:rsidP="001537D9" w:rsidRDefault="00096E08" w14:paraId="4CA61137" w14:textId="0DE14E9B">
      <w:pPr>
        <w:pStyle w:val="Lijstalinea"/>
        <w:numPr>
          <w:ilvl w:val="0"/>
          <w:numId w:val="14"/>
        </w:numPr>
        <w:ind w:left="284" w:hanging="284"/>
        <w:rPr>
          <w:color w:val="auto"/>
          <w:u w:val="single"/>
        </w:rPr>
      </w:pPr>
      <w:r w:rsidRPr="004326C7">
        <w:rPr>
          <w:color w:val="auto"/>
          <w:u w:val="single"/>
        </w:rPr>
        <w:t>Preventie</w:t>
      </w:r>
    </w:p>
    <w:p w:rsidRPr="004326C7" w:rsidR="00096E08" w:rsidP="001537D9" w:rsidRDefault="005C796A" w14:paraId="53C5E3BB" w14:textId="15B92C85">
      <w:pPr>
        <w:rPr>
          <w:color w:val="auto"/>
        </w:rPr>
      </w:pPr>
      <w:r w:rsidRPr="004326C7">
        <w:rPr>
          <w:color w:val="auto"/>
        </w:rPr>
        <w:t>Zowel vanuit de aanbevelingen van het onderzoek als uit gesprekken met partners</w:t>
      </w:r>
      <w:r w:rsidRPr="004326C7" w:rsidR="00E7068A">
        <w:rPr>
          <w:color w:val="auto"/>
        </w:rPr>
        <w:t xml:space="preserve"> en stakeholders</w:t>
      </w:r>
      <w:r w:rsidRPr="004326C7">
        <w:rPr>
          <w:color w:val="auto"/>
        </w:rPr>
        <w:t xml:space="preserve"> komt naar voren</w:t>
      </w:r>
      <w:r w:rsidRPr="004326C7" w:rsidR="00B56444">
        <w:rPr>
          <w:color w:val="auto"/>
        </w:rPr>
        <w:t xml:space="preserve"> dat</w:t>
      </w:r>
      <w:r w:rsidRPr="004326C7" w:rsidR="008F2977">
        <w:rPr>
          <w:color w:val="auto"/>
        </w:rPr>
        <w:t xml:space="preserve"> preventie</w:t>
      </w:r>
      <w:r w:rsidRPr="004326C7">
        <w:rPr>
          <w:color w:val="auto"/>
        </w:rPr>
        <w:t xml:space="preserve"> </w:t>
      </w:r>
      <w:r w:rsidRPr="004326C7" w:rsidR="00E7068A">
        <w:rPr>
          <w:color w:val="auto"/>
        </w:rPr>
        <w:t xml:space="preserve">van deze vorm van geweld </w:t>
      </w:r>
      <w:r w:rsidRPr="004326C7">
        <w:rPr>
          <w:color w:val="auto"/>
        </w:rPr>
        <w:t>prioriteit verdiend in de aanpak.</w:t>
      </w:r>
      <w:r w:rsidRPr="004326C7" w:rsidR="003C23AC">
        <w:rPr>
          <w:color w:val="auto"/>
        </w:rPr>
        <w:t xml:space="preserve"> </w:t>
      </w:r>
      <w:r w:rsidRPr="004326C7" w:rsidR="00B56444">
        <w:rPr>
          <w:color w:val="auto"/>
        </w:rPr>
        <w:t>Gezien de prevalentie van jonge slachtoffers</w:t>
      </w:r>
      <w:r w:rsidRPr="004326C7" w:rsidR="00E7068A">
        <w:rPr>
          <w:color w:val="auto"/>
        </w:rPr>
        <w:t>,</w:t>
      </w:r>
      <w:r w:rsidRPr="004326C7" w:rsidR="00B56444">
        <w:rPr>
          <w:color w:val="auto"/>
        </w:rPr>
        <w:t xml:space="preserve"> </w:t>
      </w:r>
      <w:r w:rsidRPr="004326C7" w:rsidR="00E7068A">
        <w:rPr>
          <w:color w:val="auto"/>
        </w:rPr>
        <w:t xml:space="preserve">is de </w:t>
      </w:r>
      <w:r w:rsidRPr="004326C7" w:rsidR="00B146E7">
        <w:rPr>
          <w:color w:val="auto"/>
        </w:rPr>
        <w:t>betrokkenheid</w:t>
      </w:r>
      <w:r w:rsidRPr="004326C7" w:rsidR="00E7068A">
        <w:rPr>
          <w:color w:val="auto"/>
        </w:rPr>
        <w:t xml:space="preserve"> van</w:t>
      </w:r>
      <w:r w:rsidRPr="004326C7" w:rsidR="00B56444">
        <w:rPr>
          <w:color w:val="auto"/>
        </w:rPr>
        <w:t xml:space="preserve"> jongeren, scholen</w:t>
      </w:r>
      <w:r w:rsidRPr="004326C7" w:rsidR="00B146E7">
        <w:rPr>
          <w:color w:val="auto"/>
        </w:rPr>
        <w:t xml:space="preserve"> en </w:t>
      </w:r>
      <w:r w:rsidRPr="004326C7" w:rsidR="00B56444">
        <w:rPr>
          <w:color w:val="auto"/>
        </w:rPr>
        <w:t>ouders</w:t>
      </w:r>
      <w:r w:rsidRPr="004326C7" w:rsidR="00B146E7">
        <w:rPr>
          <w:color w:val="auto"/>
        </w:rPr>
        <w:t xml:space="preserve"> </w:t>
      </w:r>
      <w:r w:rsidRPr="004326C7" w:rsidR="00C92DBF">
        <w:rPr>
          <w:color w:val="auto"/>
        </w:rPr>
        <w:t>onmisbaar</w:t>
      </w:r>
      <w:r w:rsidRPr="004326C7" w:rsidR="00B146E7">
        <w:rPr>
          <w:color w:val="auto"/>
        </w:rPr>
        <w:t>. Net als</w:t>
      </w:r>
      <w:r w:rsidRPr="004326C7" w:rsidR="00B56444">
        <w:rPr>
          <w:color w:val="auto"/>
        </w:rPr>
        <w:t xml:space="preserve"> </w:t>
      </w:r>
      <w:r w:rsidRPr="004326C7" w:rsidR="008F2977">
        <w:rPr>
          <w:color w:val="auto"/>
        </w:rPr>
        <w:t xml:space="preserve">de rol van </w:t>
      </w:r>
      <w:r w:rsidRPr="004326C7" w:rsidR="00B56444">
        <w:rPr>
          <w:color w:val="auto"/>
        </w:rPr>
        <w:t>jongerenwerk</w:t>
      </w:r>
      <w:r w:rsidRPr="004326C7" w:rsidR="000E131E">
        <w:rPr>
          <w:color w:val="auto"/>
        </w:rPr>
        <w:t>.</w:t>
      </w:r>
      <w:r w:rsidRPr="004326C7" w:rsidR="00B56444">
        <w:rPr>
          <w:color w:val="auto"/>
        </w:rPr>
        <w:t xml:space="preserve"> </w:t>
      </w:r>
      <w:r w:rsidRPr="004326C7">
        <w:rPr>
          <w:color w:val="auto"/>
        </w:rPr>
        <w:t xml:space="preserve">De </w:t>
      </w:r>
      <w:r w:rsidRPr="004326C7" w:rsidR="003C23AC">
        <w:rPr>
          <w:color w:val="auto"/>
        </w:rPr>
        <w:t xml:space="preserve">preventieve </w:t>
      </w:r>
      <w:r w:rsidRPr="004326C7">
        <w:rPr>
          <w:color w:val="auto"/>
        </w:rPr>
        <w:t xml:space="preserve">inzet </w:t>
      </w:r>
      <w:r w:rsidRPr="004326C7" w:rsidR="003C23AC">
        <w:rPr>
          <w:color w:val="auto"/>
        </w:rPr>
        <w:t>krijgt vorm via</w:t>
      </w:r>
      <w:r w:rsidRPr="004326C7" w:rsidR="004C6343">
        <w:rPr>
          <w:color w:val="auto"/>
        </w:rPr>
        <w:t xml:space="preserve"> </w:t>
      </w:r>
      <w:r w:rsidRPr="004326C7" w:rsidR="003C23AC">
        <w:rPr>
          <w:color w:val="auto"/>
        </w:rPr>
        <w:t>drie</w:t>
      </w:r>
      <w:r w:rsidRPr="004326C7">
        <w:rPr>
          <w:color w:val="auto"/>
        </w:rPr>
        <w:t xml:space="preserve"> </w:t>
      </w:r>
      <w:r w:rsidRPr="004326C7" w:rsidR="00603471">
        <w:rPr>
          <w:color w:val="auto"/>
        </w:rPr>
        <w:t>actielijnen</w:t>
      </w:r>
      <w:r w:rsidRPr="004326C7" w:rsidR="00B146E7">
        <w:rPr>
          <w:color w:val="auto"/>
        </w:rPr>
        <w:t>:</w:t>
      </w:r>
      <w:r w:rsidRPr="004326C7">
        <w:rPr>
          <w:color w:val="auto"/>
        </w:rPr>
        <w:t xml:space="preserve"> normstelling en bewustwording, handelingsperspectief en weerbaarheid.</w:t>
      </w:r>
      <w:r w:rsidRPr="004326C7" w:rsidR="00B56444">
        <w:rPr>
          <w:color w:val="auto"/>
        </w:rPr>
        <w:t xml:space="preserve"> </w:t>
      </w:r>
      <w:r w:rsidRPr="004326C7">
        <w:rPr>
          <w:color w:val="auto"/>
        </w:rPr>
        <w:t xml:space="preserve">Per </w:t>
      </w:r>
      <w:r w:rsidRPr="004326C7" w:rsidR="00603471">
        <w:rPr>
          <w:color w:val="auto"/>
        </w:rPr>
        <w:t>lijn</w:t>
      </w:r>
      <w:r w:rsidRPr="004326C7">
        <w:rPr>
          <w:color w:val="auto"/>
        </w:rPr>
        <w:t xml:space="preserve"> licht ik nader toe waar mijn inzet op gericht is. </w:t>
      </w:r>
    </w:p>
    <w:p w:rsidRPr="004326C7" w:rsidR="00603471" w:rsidP="001537D9" w:rsidRDefault="00603471" w14:paraId="0E5C4089" w14:textId="77777777">
      <w:pPr>
        <w:rPr>
          <w:color w:val="auto"/>
          <w:u w:val="single"/>
        </w:rPr>
      </w:pPr>
    </w:p>
    <w:p w:rsidRPr="004326C7" w:rsidR="00096E08" w:rsidP="001537D9" w:rsidRDefault="00096E08" w14:paraId="7D728434" w14:textId="697D7E1E">
      <w:pPr>
        <w:rPr>
          <w:i/>
          <w:iCs/>
          <w:color w:val="auto"/>
        </w:rPr>
      </w:pPr>
      <w:r w:rsidRPr="004326C7">
        <w:rPr>
          <w:i/>
          <w:iCs/>
          <w:color w:val="auto"/>
        </w:rPr>
        <w:t>Normstelling en bewustwording</w:t>
      </w:r>
    </w:p>
    <w:p w:rsidRPr="004326C7" w:rsidR="00096E08" w:rsidP="001537D9" w:rsidRDefault="00B56444" w14:paraId="6B9F79F2" w14:textId="74CEC95A">
      <w:pPr>
        <w:rPr>
          <w:color w:val="auto"/>
        </w:rPr>
      </w:pPr>
      <w:r w:rsidRPr="004326C7">
        <w:rPr>
          <w:color w:val="auto"/>
        </w:rPr>
        <w:t xml:space="preserve">Online geweld is een breed maatschappelijk probleem. </w:t>
      </w:r>
      <w:r w:rsidRPr="004326C7" w:rsidR="00774EE0">
        <w:rPr>
          <w:color w:val="auto"/>
        </w:rPr>
        <w:t>De cijfers tonen aan dat de impact op slachtoffers groot is, maar onderzoek laat ook zien dat zowel plegers als slachtoffers online geweld relativeren, bagatelliseren, of rationaliseren. Dit maakt dat online geweld niet altijd als zodanig wordt herkend en daarmee</w:t>
      </w:r>
      <w:r w:rsidRPr="004326C7">
        <w:rPr>
          <w:color w:val="auto"/>
        </w:rPr>
        <w:t xml:space="preserve"> ook niet</w:t>
      </w:r>
      <w:r w:rsidRPr="004326C7" w:rsidR="00774EE0">
        <w:rPr>
          <w:color w:val="auto"/>
        </w:rPr>
        <w:t xml:space="preserve"> erkend.</w:t>
      </w:r>
      <w:r w:rsidRPr="004326C7" w:rsidR="00941055">
        <w:rPr>
          <w:color w:val="auto"/>
        </w:rPr>
        <w:t xml:space="preserve"> </w:t>
      </w:r>
      <w:r w:rsidRPr="004326C7" w:rsidR="00774EE0">
        <w:rPr>
          <w:color w:val="auto"/>
        </w:rPr>
        <w:t xml:space="preserve">Daarom </w:t>
      </w:r>
      <w:r w:rsidRPr="004326C7" w:rsidR="00096E08">
        <w:rPr>
          <w:color w:val="auto"/>
        </w:rPr>
        <w:t xml:space="preserve">is het belangrijk dat in de bewustwording duidelijk wordt dat de uitingen die </w:t>
      </w:r>
      <w:r w:rsidRPr="004326C7" w:rsidR="00030570">
        <w:rPr>
          <w:color w:val="auto"/>
        </w:rPr>
        <w:t>ik</w:t>
      </w:r>
      <w:r w:rsidRPr="004326C7" w:rsidR="00096E08">
        <w:rPr>
          <w:color w:val="auto"/>
        </w:rPr>
        <w:t xml:space="preserve"> online geweld noem </w:t>
      </w:r>
      <w:r w:rsidRPr="004326C7">
        <w:rPr>
          <w:color w:val="auto"/>
        </w:rPr>
        <w:t xml:space="preserve">grote </w:t>
      </w:r>
      <w:r w:rsidRPr="004326C7" w:rsidR="00096E08">
        <w:rPr>
          <w:color w:val="auto"/>
        </w:rPr>
        <w:t xml:space="preserve">impact hebben, waar veel slachtoffers (langdurige) schade van ondervinden. </w:t>
      </w:r>
    </w:p>
    <w:p w:rsidRPr="004326C7" w:rsidR="005C796A" w:rsidP="001537D9" w:rsidRDefault="005C796A" w14:paraId="034ABC47" w14:textId="77777777">
      <w:pPr>
        <w:rPr>
          <w:color w:val="auto"/>
        </w:rPr>
      </w:pPr>
    </w:p>
    <w:p w:rsidRPr="004326C7" w:rsidR="00096E08" w:rsidP="001537D9" w:rsidRDefault="00941055" w14:paraId="60162C9A" w14:textId="006A515C">
      <w:pPr>
        <w:rPr>
          <w:color w:val="auto"/>
        </w:rPr>
      </w:pPr>
      <w:r w:rsidRPr="004326C7">
        <w:rPr>
          <w:color w:val="auto"/>
        </w:rPr>
        <w:t xml:space="preserve">Naast het vergroten </w:t>
      </w:r>
      <w:r w:rsidRPr="004326C7" w:rsidR="00B56444">
        <w:rPr>
          <w:color w:val="auto"/>
        </w:rPr>
        <w:t>v</w:t>
      </w:r>
      <w:r w:rsidRPr="004326C7">
        <w:rPr>
          <w:color w:val="auto"/>
        </w:rPr>
        <w:t>an de bewustwording over de impact</w:t>
      </w:r>
      <w:r w:rsidRPr="004326C7" w:rsidR="00B146E7">
        <w:rPr>
          <w:color w:val="auto"/>
        </w:rPr>
        <w:t xml:space="preserve"> op slachtoffers en hun omgeving, </w:t>
      </w:r>
      <w:r w:rsidRPr="004326C7">
        <w:rPr>
          <w:color w:val="auto"/>
        </w:rPr>
        <w:t xml:space="preserve">is het ook belangrijk om te komen tot een gedeelde </w:t>
      </w:r>
      <w:r w:rsidRPr="004326C7" w:rsidR="00E60EFA">
        <w:rPr>
          <w:color w:val="auto"/>
        </w:rPr>
        <w:t xml:space="preserve">maatschappelijke </w:t>
      </w:r>
      <w:r w:rsidRPr="004326C7">
        <w:rPr>
          <w:color w:val="auto"/>
        </w:rPr>
        <w:t xml:space="preserve">norm van gewenst (online) gedrag. Het gesprek hierover en het komen tot </w:t>
      </w:r>
      <w:r w:rsidRPr="004326C7" w:rsidR="008F2977">
        <w:rPr>
          <w:color w:val="auto"/>
        </w:rPr>
        <w:t xml:space="preserve">een gedeelde norm </w:t>
      </w:r>
      <w:r w:rsidRPr="004326C7">
        <w:rPr>
          <w:color w:val="auto"/>
        </w:rPr>
        <w:t xml:space="preserve">is een </w:t>
      </w:r>
      <w:r w:rsidRPr="004326C7" w:rsidR="00E60EFA">
        <w:rPr>
          <w:color w:val="auto"/>
        </w:rPr>
        <w:t xml:space="preserve">gezamenlijke </w:t>
      </w:r>
      <w:r w:rsidRPr="004326C7">
        <w:rPr>
          <w:color w:val="auto"/>
        </w:rPr>
        <w:t xml:space="preserve">opgave </w:t>
      </w:r>
      <w:r w:rsidRPr="004326C7" w:rsidR="00E60EFA">
        <w:rPr>
          <w:color w:val="auto"/>
        </w:rPr>
        <w:t xml:space="preserve">met </w:t>
      </w:r>
      <w:r w:rsidRPr="004326C7">
        <w:rPr>
          <w:color w:val="auto"/>
        </w:rPr>
        <w:t>maatschappelijke partners</w:t>
      </w:r>
      <w:r w:rsidRPr="004326C7" w:rsidR="00E60EFA">
        <w:rPr>
          <w:color w:val="auto"/>
        </w:rPr>
        <w:t>.</w:t>
      </w:r>
      <w:r w:rsidRPr="004326C7" w:rsidR="00096E08">
        <w:rPr>
          <w:color w:val="auto"/>
        </w:rPr>
        <w:t xml:space="preserve"> </w:t>
      </w:r>
      <w:r w:rsidRPr="004326C7" w:rsidR="00C92DBF">
        <w:rPr>
          <w:color w:val="auto"/>
        </w:rPr>
        <w:t xml:space="preserve">Om het gesprek hierover te stimuleren </w:t>
      </w:r>
      <w:r w:rsidRPr="004326C7" w:rsidR="00096E08">
        <w:rPr>
          <w:color w:val="auto"/>
        </w:rPr>
        <w:t xml:space="preserve">werkt mijn ministerie samen met </w:t>
      </w:r>
      <w:r w:rsidRPr="004326C7" w:rsidR="00D765D3">
        <w:rPr>
          <w:color w:val="auto"/>
        </w:rPr>
        <w:t xml:space="preserve">het CCV </w:t>
      </w:r>
      <w:r w:rsidRPr="004326C7" w:rsidR="00096E08">
        <w:rPr>
          <w:color w:val="auto"/>
        </w:rPr>
        <w:t>aan een pilot voor het vormen van</w:t>
      </w:r>
      <w:r w:rsidRPr="004326C7" w:rsidR="00B56444">
        <w:rPr>
          <w:color w:val="auto"/>
        </w:rPr>
        <w:t xml:space="preserve"> eigen</w:t>
      </w:r>
      <w:r w:rsidRPr="004326C7" w:rsidR="00096E08">
        <w:rPr>
          <w:color w:val="auto"/>
        </w:rPr>
        <w:t xml:space="preserve"> ‘online gedragscodes’ onder jongeren.</w:t>
      </w:r>
      <w:r w:rsidRPr="004326C7" w:rsidR="00D765D3">
        <w:rPr>
          <w:color w:val="auto"/>
        </w:rPr>
        <w:t xml:space="preserve"> Daarnaast ben ik voornemens om via verschillende vormen van burgerparticipatie de dialoog over online geweld en de</w:t>
      </w:r>
      <w:r w:rsidRPr="004326C7" w:rsidR="008F2977">
        <w:rPr>
          <w:color w:val="auto"/>
        </w:rPr>
        <w:t xml:space="preserve"> online</w:t>
      </w:r>
      <w:r w:rsidRPr="004326C7" w:rsidR="00D765D3">
        <w:rPr>
          <w:color w:val="auto"/>
        </w:rPr>
        <w:t xml:space="preserve"> norm te stimuleren. </w:t>
      </w:r>
      <w:r w:rsidRPr="004326C7" w:rsidR="00E60EFA">
        <w:rPr>
          <w:color w:val="auto"/>
        </w:rPr>
        <w:t>Recent is</w:t>
      </w:r>
      <w:r w:rsidRPr="004326C7" w:rsidR="00096E08">
        <w:rPr>
          <w:color w:val="auto"/>
        </w:rPr>
        <w:t xml:space="preserve"> in samenwerking met Halt via </w:t>
      </w:r>
      <w:proofErr w:type="spellStart"/>
      <w:r w:rsidRPr="004326C7" w:rsidR="00096E08">
        <w:rPr>
          <w:color w:val="auto"/>
        </w:rPr>
        <w:t>CommunityNL</w:t>
      </w:r>
      <w:proofErr w:type="spellEnd"/>
      <w:r w:rsidRPr="004326C7" w:rsidR="00096E08">
        <w:rPr>
          <w:color w:val="auto"/>
        </w:rPr>
        <w:t xml:space="preserve"> een onderzoek </w:t>
      </w:r>
      <w:r w:rsidRPr="004326C7" w:rsidR="00E60EFA">
        <w:rPr>
          <w:color w:val="auto"/>
        </w:rPr>
        <w:t>uitgevoerd</w:t>
      </w:r>
      <w:r w:rsidRPr="004326C7" w:rsidR="00096E08">
        <w:rPr>
          <w:color w:val="auto"/>
        </w:rPr>
        <w:t xml:space="preserve"> onder circa 100 jongeren naar</w:t>
      </w:r>
      <w:r w:rsidRPr="004326C7" w:rsidR="00D765D3">
        <w:rPr>
          <w:color w:val="auto"/>
        </w:rPr>
        <w:t xml:space="preserve"> hoe zij </w:t>
      </w:r>
      <w:r w:rsidRPr="004326C7" w:rsidR="00B56444">
        <w:rPr>
          <w:color w:val="auto"/>
        </w:rPr>
        <w:t>o</w:t>
      </w:r>
      <w:r w:rsidRPr="004326C7" w:rsidR="001537D9">
        <w:rPr>
          <w:color w:val="auto"/>
        </w:rPr>
        <w:t>nder andere</w:t>
      </w:r>
      <w:r w:rsidRPr="004326C7" w:rsidR="00B56444">
        <w:rPr>
          <w:color w:val="auto"/>
        </w:rPr>
        <w:t xml:space="preserve"> </w:t>
      </w:r>
      <w:r w:rsidRPr="004326C7" w:rsidR="00D765D3">
        <w:rPr>
          <w:color w:val="auto"/>
        </w:rPr>
        <w:t xml:space="preserve">online en hybride vormen van bedreiging, onveilige en strafbare situaties ervaren. </w:t>
      </w:r>
      <w:r w:rsidRPr="004326C7" w:rsidR="00B56444">
        <w:rPr>
          <w:color w:val="auto"/>
        </w:rPr>
        <w:t>Hieruit kwam naar voren dat jongeren</w:t>
      </w:r>
      <w:r w:rsidRPr="004326C7" w:rsidR="00D765D3">
        <w:rPr>
          <w:color w:val="auto"/>
        </w:rPr>
        <w:t xml:space="preserve"> </w:t>
      </w:r>
      <w:r w:rsidRPr="004326C7" w:rsidR="008F2977">
        <w:rPr>
          <w:color w:val="auto"/>
        </w:rPr>
        <w:t>met name bij hybride situaties</w:t>
      </w:r>
      <w:r w:rsidRPr="004326C7" w:rsidR="00D765D3">
        <w:rPr>
          <w:color w:val="auto"/>
        </w:rPr>
        <w:t xml:space="preserve"> het gevoel hebben nergens meer veilig te zijn</w:t>
      </w:r>
      <w:r w:rsidRPr="004326C7" w:rsidR="000E131E">
        <w:rPr>
          <w:color w:val="auto"/>
        </w:rPr>
        <w:t>.</w:t>
      </w:r>
      <w:r w:rsidRPr="004326C7" w:rsidR="00076D14">
        <w:rPr>
          <w:color w:val="auto"/>
        </w:rPr>
        <w:t xml:space="preserve"> </w:t>
      </w:r>
      <w:r w:rsidRPr="004326C7" w:rsidR="00E60EFA">
        <w:rPr>
          <w:color w:val="auto"/>
        </w:rPr>
        <w:t>D</w:t>
      </w:r>
      <w:r w:rsidRPr="004326C7" w:rsidR="008F2977">
        <w:rPr>
          <w:color w:val="auto"/>
        </w:rPr>
        <w:t>eelnemende</w:t>
      </w:r>
      <w:r w:rsidRPr="004326C7" w:rsidR="00B56444">
        <w:rPr>
          <w:color w:val="auto"/>
        </w:rPr>
        <w:t xml:space="preserve"> jongeren </w:t>
      </w:r>
      <w:r w:rsidRPr="004326C7" w:rsidR="00E60EFA">
        <w:rPr>
          <w:color w:val="auto"/>
        </w:rPr>
        <w:t xml:space="preserve">hebben </w:t>
      </w:r>
      <w:r w:rsidRPr="004326C7" w:rsidR="000E131E">
        <w:rPr>
          <w:color w:val="auto"/>
        </w:rPr>
        <w:t>suggesties gedaan</w:t>
      </w:r>
      <w:r w:rsidRPr="004326C7" w:rsidR="00B56444">
        <w:rPr>
          <w:color w:val="auto"/>
        </w:rPr>
        <w:t xml:space="preserve"> voor</w:t>
      </w:r>
      <w:r w:rsidRPr="004326C7" w:rsidR="00076D14">
        <w:rPr>
          <w:color w:val="auto"/>
        </w:rPr>
        <w:t xml:space="preserve"> oplossingen </w:t>
      </w:r>
      <w:r w:rsidRPr="004326C7" w:rsidR="00B56444">
        <w:rPr>
          <w:color w:val="auto"/>
        </w:rPr>
        <w:t xml:space="preserve">voor deze problematiek </w:t>
      </w:r>
      <w:r w:rsidRPr="004326C7" w:rsidR="00076D14">
        <w:rPr>
          <w:color w:val="auto"/>
        </w:rPr>
        <w:t xml:space="preserve">en </w:t>
      </w:r>
      <w:r w:rsidRPr="004326C7" w:rsidR="000E131E">
        <w:rPr>
          <w:color w:val="auto"/>
        </w:rPr>
        <w:t>gereflecteerd op de</w:t>
      </w:r>
      <w:r w:rsidRPr="004326C7" w:rsidR="00076D14">
        <w:rPr>
          <w:color w:val="auto"/>
        </w:rPr>
        <w:t xml:space="preserve"> rol </w:t>
      </w:r>
      <w:r w:rsidRPr="004326C7" w:rsidR="000E131E">
        <w:rPr>
          <w:color w:val="auto"/>
        </w:rPr>
        <w:t xml:space="preserve">die </w:t>
      </w:r>
      <w:r w:rsidRPr="004326C7" w:rsidR="00076D14">
        <w:rPr>
          <w:color w:val="auto"/>
        </w:rPr>
        <w:t xml:space="preserve">zij daarbij </w:t>
      </w:r>
      <w:r w:rsidRPr="004326C7" w:rsidR="00B56444">
        <w:rPr>
          <w:color w:val="auto"/>
        </w:rPr>
        <w:t>voor zichzelf zien</w:t>
      </w:r>
      <w:r w:rsidRPr="004326C7" w:rsidR="000E131E">
        <w:rPr>
          <w:color w:val="auto"/>
        </w:rPr>
        <w:t>.</w:t>
      </w:r>
    </w:p>
    <w:p w:rsidRPr="004326C7" w:rsidR="005C796A" w:rsidP="001537D9" w:rsidRDefault="005C796A" w14:paraId="1A6E2825" w14:textId="77777777">
      <w:pPr>
        <w:rPr>
          <w:color w:val="auto"/>
        </w:rPr>
      </w:pPr>
    </w:p>
    <w:p w:rsidRPr="004326C7" w:rsidR="00096E08" w:rsidP="001537D9" w:rsidRDefault="00076D14" w14:paraId="4448FF07" w14:textId="7B1F5417">
      <w:pPr>
        <w:rPr>
          <w:color w:val="auto"/>
        </w:rPr>
      </w:pPr>
      <w:r w:rsidRPr="004326C7">
        <w:rPr>
          <w:color w:val="auto"/>
        </w:rPr>
        <w:t>Tot slot richt de</w:t>
      </w:r>
      <w:r w:rsidRPr="004326C7" w:rsidR="001B1F55">
        <w:rPr>
          <w:color w:val="auto"/>
        </w:rPr>
        <w:t>ze</w:t>
      </w:r>
      <w:r w:rsidRPr="004326C7">
        <w:rPr>
          <w:color w:val="auto"/>
        </w:rPr>
        <w:t xml:space="preserve"> inzet </w:t>
      </w:r>
      <w:r w:rsidRPr="004326C7" w:rsidR="00E60EFA">
        <w:rPr>
          <w:color w:val="auto"/>
        </w:rPr>
        <w:t xml:space="preserve">zich </w:t>
      </w:r>
      <w:r w:rsidRPr="004326C7" w:rsidR="00B56444">
        <w:rPr>
          <w:color w:val="auto"/>
        </w:rPr>
        <w:t xml:space="preserve">ook </w:t>
      </w:r>
      <w:r w:rsidRPr="004326C7">
        <w:rPr>
          <w:color w:val="auto"/>
        </w:rPr>
        <w:t xml:space="preserve">op digitale omstanders. </w:t>
      </w:r>
      <w:r w:rsidRPr="004326C7" w:rsidR="00096E08">
        <w:rPr>
          <w:color w:val="auto"/>
        </w:rPr>
        <w:t>Evenals bij traditionele (offline) vormen van geweld, zien we in de online omgeving dat omstanders handelingsverlegen</w:t>
      </w:r>
      <w:r w:rsidRPr="004326C7">
        <w:rPr>
          <w:color w:val="auto"/>
        </w:rPr>
        <w:t xml:space="preserve"> kunnen</w:t>
      </w:r>
      <w:r w:rsidRPr="004326C7" w:rsidR="00096E08">
        <w:rPr>
          <w:color w:val="auto"/>
        </w:rPr>
        <w:t xml:space="preserve"> zijn. </w:t>
      </w:r>
      <w:r w:rsidRPr="004326C7" w:rsidR="00E60EFA">
        <w:rPr>
          <w:color w:val="auto"/>
        </w:rPr>
        <w:t xml:space="preserve">Het is belangrijk om </w:t>
      </w:r>
      <w:r w:rsidRPr="004326C7" w:rsidR="00096E08">
        <w:rPr>
          <w:color w:val="auto"/>
        </w:rPr>
        <w:t>(digitale) omstanders</w:t>
      </w:r>
      <w:r w:rsidRPr="004326C7" w:rsidR="00E60EFA">
        <w:rPr>
          <w:color w:val="auto"/>
        </w:rPr>
        <w:t xml:space="preserve"> te mobiliseren</w:t>
      </w:r>
      <w:r w:rsidRPr="004326C7" w:rsidR="00096E08">
        <w:rPr>
          <w:color w:val="auto"/>
        </w:rPr>
        <w:t>, zodat zij weten wanneer en hoe in te grijpen en gevallen van online en hybride geweld te melden.</w:t>
      </w:r>
      <w:r w:rsidRPr="004326C7" w:rsidR="00F476CA">
        <w:rPr>
          <w:color w:val="auto"/>
        </w:rPr>
        <w:t xml:space="preserve"> Hiermee </w:t>
      </w:r>
      <w:r w:rsidRPr="004326C7" w:rsidR="00E116BF">
        <w:rPr>
          <w:color w:val="auto"/>
        </w:rPr>
        <w:t>kunnen zij een bijdrage leveren in het voorkomen van verdere escalatie</w:t>
      </w:r>
      <w:r w:rsidRPr="004326C7" w:rsidR="000E131E">
        <w:rPr>
          <w:color w:val="auto"/>
        </w:rPr>
        <w:t>. H</w:t>
      </w:r>
      <w:r w:rsidRPr="004326C7" w:rsidR="00E116BF">
        <w:rPr>
          <w:color w:val="auto"/>
        </w:rPr>
        <w:t xml:space="preserve">et aangeven van grenzen draagt bij aan het </w:t>
      </w:r>
      <w:r w:rsidRPr="004326C7" w:rsidR="0051539A">
        <w:rPr>
          <w:color w:val="auto"/>
        </w:rPr>
        <w:t xml:space="preserve">uitdragen van een gedeelde norm. </w:t>
      </w:r>
    </w:p>
    <w:p w:rsidRPr="004326C7" w:rsidR="005C796A" w:rsidP="001537D9" w:rsidRDefault="005C796A" w14:paraId="7CFE8EFA" w14:textId="77777777">
      <w:pPr>
        <w:rPr>
          <w:color w:val="auto"/>
        </w:rPr>
      </w:pPr>
    </w:p>
    <w:p w:rsidRPr="004326C7" w:rsidR="00096E08" w:rsidP="001537D9" w:rsidRDefault="00096E08" w14:paraId="138A254B" w14:textId="2D88B410">
      <w:pPr>
        <w:rPr>
          <w:i/>
          <w:iCs/>
          <w:color w:val="auto"/>
        </w:rPr>
      </w:pPr>
      <w:r w:rsidRPr="004326C7">
        <w:rPr>
          <w:i/>
          <w:iCs/>
          <w:color w:val="auto"/>
        </w:rPr>
        <w:t xml:space="preserve">Handelingsperspectief </w:t>
      </w:r>
    </w:p>
    <w:p w:rsidRPr="004326C7" w:rsidR="00096E08" w:rsidP="001537D9" w:rsidRDefault="00096E08" w14:paraId="199E04C6" w14:textId="4B79EC3C">
      <w:pPr>
        <w:rPr>
          <w:color w:val="auto"/>
        </w:rPr>
      </w:pPr>
      <w:r w:rsidRPr="004326C7">
        <w:rPr>
          <w:color w:val="auto"/>
        </w:rPr>
        <w:t>Voor professionals zoals jongerenwerkers</w:t>
      </w:r>
      <w:r w:rsidRPr="004326C7" w:rsidR="00377499">
        <w:rPr>
          <w:color w:val="auto"/>
        </w:rPr>
        <w:t xml:space="preserve"> en</w:t>
      </w:r>
      <w:r w:rsidRPr="004326C7">
        <w:rPr>
          <w:color w:val="auto"/>
        </w:rPr>
        <w:t xml:space="preserve"> hulpverleners is soms onvoldoende duidelijk wat hun</w:t>
      </w:r>
      <w:r w:rsidRPr="004326C7" w:rsidR="003C23AC">
        <w:rPr>
          <w:color w:val="auto"/>
        </w:rPr>
        <w:t xml:space="preserve"> </w:t>
      </w:r>
      <w:r w:rsidRPr="004326C7">
        <w:rPr>
          <w:color w:val="auto"/>
        </w:rPr>
        <w:t>handelingsperspectief is</w:t>
      </w:r>
      <w:r w:rsidRPr="004326C7" w:rsidR="00C92DBF">
        <w:rPr>
          <w:color w:val="auto"/>
        </w:rPr>
        <w:t xml:space="preserve"> in</w:t>
      </w:r>
      <w:r w:rsidRPr="004326C7">
        <w:rPr>
          <w:color w:val="auto"/>
        </w:rPr>
        <w:t xml:space="preserve"> het online domein. Het is belangrijk dat</w:t>
      </w:r>
      <w:r w:rsidRPr="004326C7" w:rsidR="00AE78D8">
        <w:rPr>
          <w:color w:val="auto"/>
        </w:rPr>
        <w:t xml:space="preserve"> </w:t>
      </w:r>
      <w:r w:rsidRPr="004326C7">
        <w:rPr>
          <w:color w:val="auto"/>
        </w:rPr>
        <w:t xml:space="preserve">professionals toegang hebben tot bruikbare en actuele informatie over hun taken en bevoegdheden in het online domein en </w:t>
      </w:r>
      <w:r w:rsidRPr="004326C7" w:rsidR="00E60EFA">
        <w:rPr>
          <w:color w:val="auto"/>
        </w:rPr>
        <w:t xml:space="preserve">dat </w:t>
      </w:r>
      <w:r w:rsidRPr="004326C7" w:rsidR="00AE78D8">
        <w:rPr>
          <w:color w:val="auto"/>
        </w:rPr>
        <w:t xml:space="preserve">zij weten </w:t>
      </w:r>
      <w:r w:rsidRPr="004326C7">
        <w:rPr>
          <w:color w:val="auto"/>
        </w:rPr>
        <w:t xml:space="preserve">hoe te handelen bij online en hybride geweld. Mijn aanpak ziet erop dat dit handelingskader voor de aanpak van online geweld wordt versterkt of waar nodig (door-)ontwikkeld. </w:t>
      </w:r>
      <w:r w:rsidRPr="004326C7" w:rsidR="00AE78D8">
        <w:rPr>
          <w:color w:val="auto"/>
        </w:rPr>
        <w:t xml:space="preserve">Uitgangspunt hierbij is dat de online en offline leefwereld niet als twee aparte domeinen worden gezien, maar als één geheel. Het doel is om professionals in staat te stellen om zicht te houden op actuele trends, hen een duidelijk handelingsperspectief te bieden en dit te integreren in bestaande (lokale) aanpakken. </w:t>
      </w:r>
    </w:p>
    <w:p w:rsidRPr="004326C7" w:rsidR="005C796A" w:rsidP="001537D9" w:rsidRDefault="005C796A" w14:paraId="4963CE3C" w14:textId="77777777">
      <w:pPr>
        <w:rPr>
          <w:color w:val="auto"/>
        </w:rPr>
      </w:pPr>
    </w:p>
    <w:p w:rsidRPr="004326C7" w:rsidR="00096E08" w:rsidP="001537D9" w:rsidRDefault="00096E08" w14:paraId="5E29F1D3" w14:textId="4B50F2AF">
      <w:pPr>
        <w:rPr>
          <w:color w:val="auto"/>
        </w:rPr>
      </w:pPr>
      <w:r w:rsidRPr="004326C7">
        <w:rPr>
          <w:color w:val="auto"/>
        </w:rPr>
        <w:t xml:space="preserve">Specifiek </w:t>
      </w:r>
      <w:r w:rsidRPr="004326C7" w:rsidR="008F2977">
        <w:rPr>
          <w:color w:val="auto"/>
        </w:rPr>
        <w:t xml:space="preserve">voor </w:t>
      </w:r>
      <w:r w:rsidRPr="004326C7">
        <w:rPr>
          <w:color w:val="auto"/>
        </w:rPr>
        <w:t>de doelgroep jongeren kunnen</w:t>
      </w:r>
      <w:r w:rsidRPr="004326C7" w:rsidR="008F2977">
        <w:rPr>
          <w:color w:val="auto"/>
        </w:rPr>
        <w:t xml:space="preserve"> ook</w:t>
      </w:r>
      <w:r w:rsidRPr="004326C7">
        <w:rPr>
          <w:color w:val="auto"/>
        </w:rPr>
        <w:t xml:space="preserve"> ouders een rol spelen bij het voorkomen van dader- en slachtofferschap. Ouders zijn vaak onvoldoende op de hoogte van, of betrokken bij de online leefwereld van hun </w:t>
      </w:r>
      <w:r w:rsidRPr="004326C7" w:rsidR="0077213B">
        <w:rPr>
          <w:color w:val="auto"/>
        </w:rPr>
        <w:t xml:space="preserve">(jonge) </w:t>
      </w:r>
      <w:r w:rsidRPr="004326C7">
        <w:rPr>
          <w:color w:val="auto"/>
        </w:rPr>
        <w:t xml:space="preserve">kinderen. Net zoals ouders met kinderen het gesprek voeren over hoe hun dag op school was, </w:t>
      </w:r>
      <w:r w:rsidRPr="004326C7" w:rsidR="003C23AC">
        <w:rPr>
          <w:color w:val="auto"/>
        </w:rPr>
        <w:t xml:space="preserve">is het belangrijk dat ook </w:t>
      </w:r>
      <w:r w:rsidRPr="004326C7">
        <w:rPr>
          <w:color w:val="auto"/>
        </w:rPr>
        <w:t>betrokkenheid bij online aspecten ‘gewoon’ word</w:t>
      </w:r>
      <w:r w:rsidRPr="004326C7" w:rsidR="00377499">
        <w:rPr>
          <w:color w:val="auto"/>
        </w:rPr>
        <w:t>t</w:t>
      </w:r>
      <w:r w:rsidRPr="004326C7">
        <w:rPr>
          <w:color w:val="auto"/>
        </w:rPr>
        <w:t xml:space="preserve">. Dit vereist </w:t>
      </w:r>
      <w:r w:rsidRPr="004326C7" w:rsidR="003C23AC">
        <w:rPr>
          <w:color w:val="auto"/>
        </w:rPr>
        <w:t xml:space="preserve">een </w:t>
      </w:r>
      <w:r w:rsidRPr="004326C7">
        <w:rPr>
          <w:color w:val="auto"/>
        </w:rPr>
        <w:t>gedragsverandering van ouders en opvoeders</w:t>
      </w:r>
      <w:r w:rsidRPr="004326C7" w:rsidR="00EE65A2">
        <w:rPr>
          <w:color w:val="auto"/>
        </w:rPr>
        <w:t>.</w:t>
      </w:r>
      <w:r w:rsidRPr="004326C7">
        <w:rPr>
          <w:color w:val="auto"/>
        </w:rPr>
        <w:t xml:space="preserve"> </w:t>
      </w:r>
      <w:r w:rsidRPr="004326C7" w:rsidR="00EE65A2">
        <w:rPr>
          <w:color w:val="auto"/>
        </w:rPr>
        <w:t xml:space="preserve">Dit begint met </w:t>
      </w:r>
      <w:r w:rsidRPr="004326C7">
        <w:rPr>
          <w:color w:val="auto"/>
        </w:rPr>
        <w:t xml:space="preserve">kennis en bewustwording over de kansen en risico’s van online opgroeien. </w:t>
      </w:r>
      <w:r w:rsidRPr="004326C7" w:rsidR="003C23AC">
        <w:rPr>
          <w:color w:val="auto"/>
        </w:rPr>
        <w:t xml:space="preserve">De betrokkenheid van ouders bij de online leefwereld van jongeren beperkt zich niet enkel tot online geweld. Dit is een thema waarvoor breder aandacht is in het kader van het veilig online opgroeien van jongeren. Vanuit deze aanpak zoek ik de aansluiting bij </w:t>
      </w:r>
      <w:r w:rsidRPr="004326C7" w:rsidR="0077213B">
        <w:rPr>
          <w:color w:val="auto"/>
        </w:rPr>
        <w:t>lopende initiatieven</w:t>
      </w:r>
      <w:r w:rsidRPr="004326C7" w:rsidR="003C23AC">
        <w:rPr>
          <w:color w:val="auto"/>
        </w:rPr>
        <w:t xml:space="preserve"> en kijk ik naar mogelijkheden om kansrijke initiatieven voor ouderbetrokkenheid</w:t>
      </w:r>
      <w:r w:rsidRPr="004326C7" w:rsidR="00AE78D8">
        <w:rPr>
          <w:color w:val="auto"/>
        </w:rPr>
        <w:t xml:space="preserve"> bij de online leefwereld</w:t>
      </w:r>
      <w:r w:rsidRPr="004326C7" w:rsidR="003C23AC">
        <w:rPr>
          <w:color w:val="auto"/>
        </w:rPr>
        <w:t xml:space="preserve"> </w:t>
      </w:r>
      <w:r w:rsidRPr="004326C7" w:rsidR="0077213B">
        <w:rPr>
          <w:color w:val="auto"/>
        </w:rPr>
        <w:t xml:space="preserve">aanvullend </w:t>
      </w:r>
      <w:r w:rsidRPr="004326C7" w:rsidR="003C23AC">
        <w:rPr>
          <w:color w:val="auto"/>
        </w:rPr>
        <w:t xml:space="preserve">te stimuleren.  </w:t>
      </w:r>
    </w:p>
    <w:p w:rsidRPr="004326C7" w:rsidR="00C37D92" w:rsidP="001537D9" w:rsidRDefault="00C37D92" w14:paraId="2F4080A1" w14:textId="77777777">
      <w:pPr>
        <w:rPr>
          <w:color w:val="auto"/>
        </w:rPr>
      </w:pPr>
    </w:p>
    <w:p w:rsidRPr="004326C7" w:rsidR="001537D9" w:rsidP="001537D9" w:rsidRDefault="001537D9" w14:paraId="117962AA" w14:textId="77777777">
      <w:pPr>
        <w:rPr>
          <w:color w:val="auto"/>
        </w:rPr>
      </w:pPr>
    </w:p>
    <w:p w:rsidRPr="004326C7" w:rsidR="001537D9" w:rsidP="001537D9" w:rsidRDefault="001537D9" w14:paraId="169D76B9" w14:textId="77777777">
      <w:pPr>
        <w:rPr>
          <w:color w:val="auto"/>
        </w:rPr>
      </w:pPr>
    </w:p>
    <w:p w:rsidRPr="004326C7" w:rsidR="00096E08" w:rsidP="001537D9" w:rsidRDefault="00096E08" w14:paraId="6C110E45" w14:textId="3D2A8CF0">
      <w:pPr>
        <w:rPr>
          <w:i/>
          <w:iCs/>
          <w:color w:val="auto"/>
        </w:rPr>
      </w:pPr>
      <w:r w:rsidRPr="004326C7">
        <w:rPr>
          <w:i/>
          <w:iCs/>
          <w:color w:val="auto"/>
        </w:rPr>
        <w:t>Weerbaarheid</w:t>
      </w:r>
      <w:r w:rsidRPr="004326C7" w:rsidR="00377499">
        <w:rPr>
          <w:i/>
          <w:iCs/>
          <w:color w:val="auto"/>
        </w:rPr>
        <w:t xml:space="preserve"> en het</w:t>
      </w:r>
      <w:r w:rsidRPr="004326C7">
        <w:rPr>
          <w:i/>
          <w:iCs/>
          <w:color w:val="auto"/>
        </w:rPr>
        <w:t xml:space="preserve"> voorkomen </w:t>
      </w:r>
      <w:r w:rsidRPr="004326C7" w:rsidR="00377499">
        <w:rPr>
          <w:i/>
          <w:iCs/>
          <w:color w:val="auto"/>
        </w:rPr>
        <w:t xml:space="preserve">van </w:t>
      </w:r>
      <w:r w:rsidRPr="004326C7">
        <w:rPr>
          <w:i/>
          <w:iCs/>
          <w:color w:val="auto"/>
        </w:rPr>
        <w:t>dader- en slachtofferschap</w:t>
      </w:r>
    </w:p>
    <w:p w:rsidRPr="004326C7" w:rsidR="000B298F" w:rsidP="001537D9" w:rsidRDefault="00AE78D8" w14:paraId="4FC8CD8E" w14:textId="13A3E33A">
      <w:pPr>
        <w:rPr>
          <w:color w:val="auto"/>
        </w:rPr>
      </w:pPr>
      <w:r w:rsidRPr="004326C7">
        <w:rPr>
          <w:color w:val="auto"/>
        </w:rPr>
        <w:t xml:space="preserve">Onderdeel van de preventieve inzet is </w:t>
      </w:r>
      <w:r w:rsidRPr="004326C7" w:rsidR="004F3C8A">
        <w:rPr>
          <w:color w:val="auto"/>
        </w:rPr>
        <w:t>het versterken van de (digitale) weerbaarheid van jongeren om zowel (herhaald) slachtoffer- als daderschap te voorkomen.</w:t>
      </w:r>
      <w:r w:rsidRPr="004326C7" w:rsidR="00377499">
        <w:rPr>
          <w:color w:val="auto"/>
        </w:rPr>
        <w:t xml:space="preserve"> </w:t>
      </w:r>
      <w:r w:rsidRPr="004326C7" w:rsidR="00096E08">
        <w:rPr>
          <w:color w:val="auto"/>
        </w:rPr>
        <w:t xml:space="preserve">Hiervoor werkt mijn ministerie onder andere samen met de ontwikkelaars van </w:t>
      </w:r>
      <w:proofErr w:type="spellStart"/>
      <w:r w:rsidRPr="004326C7" w:rsidR="00096E08">
        <w:rPr>
          <w:color w:val="auto"/>
        </w:rPr>
        <w:t>MijnCyberrijbewijs</w:t>
      </w:r>
      <w:proofErr w:type="spellEnd"/>
      <w:r w:rsidRPr="004326C7" w:rsidR="00096E08">
        <w:rPr>
          <w:color w:val="auto"/>
        </w:rPr>
        <w:t xml:space="preserve"> aan een module </w:t>
      </w:r>
      <w:r w:rsidRPr="004326C7">
        <w:rPr>
          <w:color w:val="auto"/>
        </w:rPr>
        <w:t>over</w:t>
      </w:r>
      <w:r w:rsidRPr="004326C7" w:rsidR="00096E08">
        <w:rPr>
          <w:color w:val="auto"/>
        </w:rPr>
        <w:t xml:space="preserve"> ‘online geweld’. Deze module is naar verwachting </w:t>
      </w:r>
      <w:r w:rsidRPr="004326C7" w:rsidR="0077213B">
        <w:rPr>
          <w:color w:val="auto"/>
        </w:rPr>
        <w:t>in het najaar van</w:t>
      </w:r>
      <w:r w:rsidRPr="004326C7" w:rsidR="006E4CDB">
        <w:rPr>
          <w:color w:val="auto"/>
        </w:rPr>
        <w:t xml:space="preserve"> </w:t>
      </w:r>
      <w:r w:rsidRPr="004326C7" w:rsidR="00096E08">
        <w:rPr>
          <w:color w:val="auto"/>
        </w:rPr>
        <w:t>2026 gereed</w:t>
      </w:r>
      <w:r w:rsidRPr="004326C7" w:rsidR="006E4CDB">
        <w:rPr>
          <w:color w:val="auto"/>
        </w:rPr>
        <w:t xml:space="preserve"> en kan kosteloos via het onderwijs worden ingezet. Daa</w:t>
      </w:r>
      <w:r w:rsidRPr="004326C7" w:rsidR="00370330">
        <w:rPr>
          <w:color w:val="auto"/>
        </w:rPr>
        <w:t>rnaast kan ook de leskaart over online geweld van ‘Wie Grijpt In’</w:t>
      </w:r>
      <w:r w:rsidRPr="004326C7" w:rsidR="00A25D11">
        <w:rPr>
          <w:rStyle w:val="Voetnootmarkering"/>
          <w:color w:val="auto"/>
        </w:rPr>
        <w:footnoteReference w:id="10"/>
      </w:r>
      <w:r w:rsidRPr="004326C7" w:rsidR="00370330">
        <w:rPr>
          <w:i/>
          <w:iCs/>
          <w:color w:val="auto"/>
        </w:rPr>
        <w:t xml:space="preserve"> </w:t>
      </w:r>
      <w:r w:rsidRPr="004326C7" w:rsidR="00370330">
        <w:rPr>
          <w:color w:val="auto"/>
        </w:rPr>
        <w:t>worden ingezet op scholen.</w:t>
      </w:r>
    </w:p>
    <w:p w:rsidRPr="004326C7" w:rsidR="000B298F" w:rsidP="001537D9" w:rsidRDefault="000B298F" w14:paraId="047C6228" w14:textId="77777777">
      <w:pPr>
        <w:rPr>
          <w:color w:val="auto"/>
        </w:rPr>
      </w:pPr>
    </w:p>
    <w:p w:rsidRPr="004326C7" w:rsidR="00027DD5" w:rsidP="001537D9" w:rsidRDefault="00027DD5" w14:paraId="0FDD1515" w14:textId="2A24E3D4">
      <w:pPr>
        <w:rPr>
          <w:color w:val="auto"/>
        </w:rPr>
      </w:pPr>
      <w:r w:rsidRPr="004326C7">
        <w:rPr>
          <w:color w:val="auto"/>
        </w:rPr>
        <w:t xml:space="preserve">Op basis van een thans lopend </w:t>
      </w:r>
      <w:r w:rsidRPr="004326C7" w:rsidR="000B298F">
        <w:rPr>
          <w:color w:val="auto"/>
        </w:rPr>
        <w:t>WODC</w:t>
      </w:r>
      <w:r w:rsidRPr="004326C7" w:rsidR="00EE65A2">
        <w:rPr>
          <w:color w:val="auto"/>
        </w:rPr>
        <w:t>-</w:t>
      </w:r>
      <w:r w:rsidRPr="004326C7" w:rsidR="000B298F">
        <w:rPr>
          <w:color w:val="auto"/>
        </w:rPr>
        <w:t xml:space="preserve"> onderzoek naar daders van geweldsdelicten in het (semi)publieke domein, waaronder ook daders van online geweld</w:t>
      </w:r>
      <w:r w:rsidRPr="004326C7">
        <w:rPr>
          <w:color w:val="auto"/>
        </w:rPr>
        <w:t xml:space="preserve">, zal gekeken worden of en zo ja welk nieuw beleid kan worden ingezet </w:t>
      </w:r>
      <w:r w:rsidRPr="004326C7" w:rsidR="0077213B">
        <w:rPr>
          <w:color w:val="auto"/>
        </w:rPr>
        <w:t xml:space="preserve">om daderschap </w:t>
      </w:r>
      <w:r w:rsidRPr="004326C7">
        <w:rPr>
          <w:color w:val="auto"/>
        </w:rPr>
        <w:t xml:space="preserve">online geweld </w:t>
      </w:r>
      <w:r w:rsidRPr="004326C7" w:rsidR="0077213B">
        <w:rPr>
          <w:color w:val="auto"/>
        </w:rPr>
        <w:t>aan te pakken.</w:t>
      </w:r>
      <w:r w:rsidRPr="004326C7" w:rsidR="00A25D11">
        <w:rPr>
          <w:color w:val="auto"/>
        </w:rPr>
        <w:t xml:space="preserve"> </w:t>
      </w:r>
    </w:p>
    <w:p w:rsidRPr="004326C7" w:rsidR="00C260A9" w:rsidP="001537D9" w:rsidRDefault="00C260A9" w14:paraId="6BA070F8" w14:textId="77777777">
      <w:pPr>
        <w:rPr>
          <w:color w:val="auto"/>
        </w:rPr>
      </w:pPr>
    </w:p>
    <w:p w:rsidRPr="004326C7" w:rsidR="00C260A9" w:rsidP="001537D9" w:rsidRDefault="00096E08" w14:paraId="5BBB23A4" w14:textId="071CC9C1">
      <w:pPr>
        <w:pStyle w:val="Lijstalinea"/>
        <w:numPr>
          <w:ilvl w:val="0"/>
          <w:numId w:val="14"/>
        </w:numPr>
        <w:ind w:left="284" w:hanging="284"/>
        <w:rPr>
          <w:color w:val="auto"/>
          <w:u w:val="single"/>
        </w:rPr>
      </w:pPr>
      <w:r w:rsidRPr="004326C7">
        <w:rPr>
          <w:color w:val="auto"/>
          <w:u w:val="single"/>
        </w:rPr>
        <w:t>Repressie en nazorg</w:t>
      </w:r>
    </w:p>
    <w:p w:rsidRPr="004326C7" w:rsidR="00027DD5" w:rsidP="001537D9" w:rsidRDefault="00096E08" w14:paraId="304F0EC8" w14:textId="3A5B8488">
      <w:pPr>
        <w:rPr>
          <w:color w:val="auto"/>
        </w:rPr>
      </w:pPr>
      <w:r w:rsidRPr="004326C7">
        <w:rPr>
          <w:color w:val="auto"/>
        </w:rPr>
        <w:t xml:space="preserve">Mijn inzet ziet primair op </w:t>
      </w:r>
      <w:r w:rsidRPr="004326C7" w:rsidR="0077213B">
        <w:rPr>
          <w:color w:val="auto"/>
        </w:rPr>
        <w:t xml:space="preserve">beleid </w:t>
      </w:r>
      <w:r w:rsidRPr="004326C7">
        <w:rPr>
          <w:color w:val="auto"/>
        </w:rPr>
        <w:t xml:space="preserve">om online geweld te voorkomen, maar er is ook aandacht voor repressie als het sluitstuk van de aanpak. </w:t>
      </w:r>
      <w:r w:rsidRPr="004326C7" w:rsidR="00505061">
        <w:rPr>
          <w:color w:val="auto"/>
        </w:rPr>
        <w:t xml:space="preserve">Hierbij kijk ik </w:t>
      </w:r>
      <w:r w:rsidRPr="004326C7" w:rsidR="00027DD5">
        <w:rPr>
          <w:color w:val="auto"/>
        </w:rPr>
        <w:t>nadrukkelijk</w:t>
      </w:r>
      <w:r w:rsidRPr="004326C7" w:rsidR="00505061">
        <w:rPr>
          <w:color w:val="auto"/>
        </w:rPr>
        <w:t xml:space="preserve"> naar</w:t>
      </w:r>
      <w:r w:rsidRPr="004326C7">
        <w:rPr>
          <w:color w:val="auto"/>
        </w:rPr>
        <w:t xml:space="preserve"> de rol van de sociale media platforms. </w:t>
      </w:r>
      <w:r w:rsidRPr="004326C7" w:rsidR="00322DA7">
        <w:rPr>
          <w:color w:val="auto"/>
        </w:rPr>
        <w:t>De DSA legt zorgvuldigheidsverplichtingen op aan online platforms, waaronder sociale media platforms, om bij te dragen aan het creëren van een veilige online omgeving.</w:t>
      </w:r>
    </w:p>
    <w:p w:rsidRPr="004326C7" w:rsidR="00096E08" w:rsidP="001537D9" w:rsidRDefault="0010158B" w14:paraId="2C181E17" w14:textId="6C6669A3">
      <w:pPr>
        <w:rPr>
          <w:color w:val="auto"/>
        </w:rPr>
      </w:pPr>
      <w:r w:rsidRPr="004326C7">
        <w:rPr>
          <w:color w:val="auto"/>
        </w:rPr>
        <w:t xml:space="preserve">Naast </w:t>
      </w:r>
      <w:r w:rsidRPr="004326C7" w:rsidR="00370330">
        <w:rPr>
          <w:color w:val="auto"/>
        </w:rPr>
        <w:t xml:space="preserve">de inzet op repressie </w:t>
      </w:r>
      <w:r w:rsidRPr="004326C7" w:rsidR="00E62148">
        <w:rPr>
          <w:color w:val="auto"/>
        </w:rPr>
        <w:t xml:space="preserve">is </w:t>
      </w:r>
      <w:r w:rsidRPr="004326C7" w:rsidR="00370330">
        <w:rPr>
          <w:color w:val="auto"/>
        </w:rPr>
        <w:t>ook de nazorg een belangrijk aspect, want slachtoffers van online geweld moeten</w:t>
      </w:r>
      <w:r w:rsidRPr="004326C7" w:rsidR="00505061">
        <w:rPr>
          <w:color w:val="auto"/>
        </w:rPr>
        <w:t xml:space="preserve"> </w:t>
      </w:r>
      <w:r w:rsidRPr="004326C7" w:rsidR="00917688">
        <w:rPr>
          <w:color w:val="auto"/>
        </w:rPr>
        <w:t xml:space="preserve">dit kunnen melden en </w:t>
      </w:r>
      <w:r w:rsidRPr="004326C7" w:rsidR="00370330">
        <w:rPr>
          <w:color w:val="auto"/>
        </w:rPr>
        <w:t>kunnen rekenen op voldoende en passende ondersteuning.</w:t>
      </w:r>
    </w:p>
    <w:p w:rsidRPr="004326C7" w:rsidR="00096E08" w:rsidP="001537D9" w:rsidRDefault="00096E08" w14:paraId="3A0C50EF" w14:textId="77777777">
      <w:pPr>
        <w:rPr>
          <w:color w:val="auto"/>
        </w:rPr>
      </w:pPr>
    </w:p>
    <w:p w:rsidRPr="004326C7" w:rsidR="00096E08" w:rsidP="001537D9" w:rsidRDefault="0010158B" w14:paraId="58788054" w14:textId="61BFC560">
      <w:pPr>
        <w:rPr>
          <w:i/>
          <w:iCs/>
          <w:color w:val="auto"/>
        </w:rPr>
      </w:pPr>
      <w:r w:rsidRPr="004326C7">
        <w:rPr>
          <w:i/>
          <w:iCs/>
          <w:color w:val="auto"/>
        </w:rPr>
        <w:t>Normering</w:t>
      </w:r>
    </w:p>
    <w:p w:rsidRPr="004326C7" w:rsidR="00096E08" w:rsidP="001537D9" w:rsidRDefault="00096E08" w14:paraId="681CD895" w14:textId="1CB94CAC">
      <w:pPr>
        <w:rPr>
          <w:color w:val="auto"/>
        </w:rPr>
      </w:pPr>
      <w:r w:rsidRPr="004326C7">
        <w:rPr>
          <w:color w:val="auto"/>
        </w:rPr>
        <w:t xml:space="preserve">Wat offline niet is toegestaan, is dat ook online niet. Daarom is in het coalitieakkoord </w:t>
      </w:r>
      <w:r w:rsidRPr="004326C7" w:rsidR="00370330">
        <w:rPr>
          <w:color w:val="auto"/>
        </w:rPr>
        <w:t xml:space="preserve">2026-2030 </w:t>
      </w:r>
      <w:r w:rsidRPr="004326C7">
        <w:rPr>
          <w:color w:val="auto"/>
        </w:rPr>
        <w:t>de volgende ambitie opgenomen: “Content die misdrijven toont, wordt online niet getolereerd, behalve in journalistieke verslaglegging. We onderzoeken of we deze content kunnen verbieden en verwijderen.</w:t>
      </w:r>
      <w:r w:rsidRPr="004326C7">
        <w:rPr>
          <w:i/>
          <w:iCs/>
          <w:color w:val="auto"/>
        </w:rPr>
        <w:t>”</w:t>
      </w:r>
      <w:r w:rsidRPr="004326C7">
        <w:rPr>
          <w:color w:val="auto"/>
        </w:rPr>
        <w:t xml:space="preserve"> Op dit moment voert mijn ministerie een verkenning uit naar de wijze waarop hier gevolg aan kan worden gegeven. </w:t>
      </w:r>
      <w:r w:rsidRPr="004326C7" w:rsidR="00505061">
        <w:rPr>
          <w:color w:val="auto"/>
        </w:rPr>
        <w:t xml:space="preserve">Daarnaast </w:t>
      </w:r>
      <w:r w:rsidRPr="004326C7" w:rsidR="00C95CB8">
        <w:rPr>
          <w:color w:val="auto"/>
        </w:rPr>
        <w:t>wordt verkend</w:t>
      </w:r>
      <w:r w:rsidRPr="004326C7">
        <w:rPr>
          <w:color w:val="auto"/>
        </w:rPr>
        <w:t xml:space="preserve"> </w:t>
      </w:r>
      <w:r w:rsidRPr="004326C7" w:rsidR="000F5AAF">
        <w:rPr>
          <w:color w:val="auto"/>
        </w:rPr>
        <w:t xml:space="preserve">hoe (bestaande) </w:t>
      </w:r>
      <w:r w:rsidRPr="004326C7">
        <w:rPr>
          <w:color w:val="auto"/>
        </w:rPr>
        <w:t>mogelijkheden voor alternatieve afdoeningen van bepaalde gevallen van online en hybride geweld</w:t>
      </w:r>
      <w:r w:rsidRPr="004326C7" w:rsidR="000F5AAF">
        <w:rPr>
          <w:color w:val="auto"/>
        </w:rPr>
        <w:t xml:space="preserve"> </w:t>
      </w:r>
      <w:r w:rsidRPr="004326C7" w:rsidR="00EE65A2">
        <w:rPr>
          <w:color w:val="auto"/>
        </w:rPr>
        <w:t xml:space="preserve">hiervoor </w:t>
      </w:r>
      <w:r w:rsidRPr="004326C7" w:rsidR="000F5AAF">
        <w:rPr>
          <w:color w:val="auto"/>
        </w:rPr>
        <w:t>benut kunnen worden</w:t>
      </w:r>
      <w:r w:rsidRPr="004326C7">
        <w:rPr>
          <w:color w:val="auto"/>
        </w:rPr>
        <w:t xml:space="preserve">, omdat afdoening via het strafrecht niet altijd het meest passend of wenselijk is. </w:t>
      </w:r>
    </w:p>
    <w:p w:rsidRPr="004326C7" w:rsidR="005C796A" w:rsidP="001537D9" w:rsidRDefault="005C796A" w14:paraId="7EB1ECB9" w14:textId="77777777">
      <w:pPr>
        <w:rPr>
          <w:color w:val="auto"/>
        </w:rPr>
      </w:pPr>
    </w:p>
    <w:p w:rsidRPr="004326C7" w:rsidR="00096E08" w:rsidP="001537D9" w:rsidRDefault="00096E08" w14:paraId="7283A9AE" w14:textId="75122414">
      <w:pPr>
        <w:rPr>
          <w:i/>
          <w:iCs/>
          <w:color w:val="auto"/>
        </w:rPr>
      </w:pPr>
      <w:r w:rsidRPr="004326C7">
        <w:rPr>
          <w:i/>
          <w:iCs/>
          <w:color w:val="auto"/>
        </w:rPr>
        <w:t>Platforms; DSA</w:t>
      </w:r>
      <w:r w:rsidRPr="004326C7" w:rsidR="00C260A9">
        <w:rPr>
          <w:i/>
          <w:iCs/>
          <w:color w:val="auto"/>
        </w:rPr>
        <w:t>/PPS</w:t>
      </w:r>
    </w:p>
    <w:p w:rsidRPr="004326C7" w:rsidR="00BA34ED" w:rsidP="001537D9" w:rsidRDefault="00E21DBD" w14:paraId="08340446" w14:textId="0525AD01">
      <w:pPr>
        <w:rPr>
          <w:color w:val="auto"/>
        </w:rPr>
      </w:pPr>
      <w:r w:rsidRPr="004326C7">
        <w:rPr>
          <w:color w:val="auto"/>
        </w:rPr>
        <w:t>In mijn brief “Voortgang verkenning bad hosting”</w:t>
      </w:r>
      <w:r w:rsidRPr="004326C7" w:rsidR="008C1DCA">
        <w:rPr>
          <w:color w:val="auto"/>
        </w:rPr>
        <w:t xml:space="preserve"> </w:t>
      </w:r>
      <w:r w:rsidRPr="004326C7">
        <w:rPr>
          <w:color w:val="auto"/>
        </w:rPr>
        <w:t xml:space="preserve">van 3 juli 2026 </w:t>
      </w:r>
      <w:r w:rsidRPr="004326C7" w:rsidR="00DF3847">
        <w:rPr>
          <w:color w:val="auto"/>
        </w:rPr>
        <w:t xml:space="preserve">wees ik </w:t>
      </w:r>
      <w:r w:rsidRPr="004326C7" w:rsidR="009A4F26">
        <w:rPr>
          <w:color w:val="auto"/>
        </w:rPr>
        <w:t xml:space="preserve">al </w:t>
      </w:r>
      <w:r w:rsidRPr="004326C7" w:rsidR="00DF3847">
        <w:rPr>
          <w:color w:val="auto"/>
        </w:rPr>
        <w:t xml:space="preserve">op de relevantie van </w:t>
      </w:r>
      <w:r w:rsidRPr="004326C7" w:rsidR="00A40E61">
        <w:rPr>
          <w:color w:val="auto"/>
        </w:rPr>
        <w:t xml:space="preserve">de </w:t>
      </w:r>
      <w:r w:rsidRPr="004326C7" w:rsidR="00917688">
        <w:rPr>
          <w:color w:val="auto"/>
        </w:rPr>
        <w:t>Digital Services Act (DSA</w:t>
      </w:r>
      <w:r w:rsidRPr="004326C7" w:rsidR="008C1DCA">
        <w:rPr>
          <w:color w:val="auto"/>
        </w:rPr>
        <w:t xml:space="preserve"> </w:t>
      </w:r>
      <w:r w:rsidRPr="004326C7" w:rsidR="00917688">
        <w:rPr>
          <w:color w:val="auto"/>
        </w:rPr>
        <w:t xml:space="preserve">), ofwel de Europese </w:t>
      </w:r>
      <w:proofErr w:type="spellStart"/>
      <w:r w:rsidRPr="004326C7" w:rsidR="00917688">
        <w:rPr>
          <w:color w:val="auto"/>
        </w:rPr>
        <w:t>digitaledienstenverordening</w:t>
      </w:r>
      <w:proofErr w:type="spellEnd"/>
      <w:r w:rsidRPr="004326C7" w:rsidR="00DA0816">
        <w:rPr>
          <w:color w:val="auto"/>
        </w:rPr>
        <w:t>,</w:t>
      </w:r>
      <w:r w:rsidRPr="004326C7" w:rsidR="00605952">
        <w:rPr>
          <w:color w:val="auto"/>
        </w:rPr>
        <w:t xml:space="preserve"> die sinds 2024 van kracht is</w:t>
      </w:r>
      <w:r w:rsidRPr="004326C7" w:rsidR="00DF3847">
        <w:rPr>
          <w:color w:val="auto"/>
        </w:rPr>
        <w:t xml:space="preserve"> </w:t>
      </w:r>
      <w:r w:rsidRPr="004326C7" w:rsidR="00947A54">
        <w:rPr>
          <w:color w:val="auto"/>
        </w:rPr>
        <w:t xml:space="preserve">en beoogt </w:t>
      </w:r>
      <w:r w:rsidRPr="004326C7" w:rsidR="00DF3847">
        <w:rPr>
          <w:color w:val="auto"/>
        </w:rPr>
        <w:t>een veilige, voorspelbare en betrouwbare online omgeving</w:t>
      </w:r>
      <w:r w:rsidRPr="004326C7" w:rsidR="00947A54">
        <w:rPr>
          <w:color w:val="auto"/>
        </w:rPr>
        <w:t xml:space="preserve"> te bevorderen</w:t>
      </w:r>
      <w:r w:rsidRPr="004326C7" w:rsidR="00DF3847">
        <w:rPr>
          <w:color w:val="auto"/>
        </w:rPr>
        <w:t>.</w:t>
      </w:r>
      <w:r w:rsidRPr="004326C7" w:rsidR="00DF3847">
        <w:rPr>
          <w:rStyle w:val="Voetnootmarkering"/>
          <w:color w:val="auto"/>
        </w:rPr>
        <w:footnoteReference w:id="11"/>
      </w:r>
      <w:r w:rsidRPr="004326C7" w:rsidR="00DF3847">
        <w:rPr>
          <w:color w:val="auto"/>
        </w:rPr>
        <w:t xml:space="preserve"> </w:t>
      </w:r>
    </w:p>
    <w:p w:rsidRPr="004326C7" w:rsidR="00BA34ED" w:rsidP="001537D9" w:rsidRDefault="00BA34ED" w14:paraId="0DF656D1" w14:textId="77777777">
      <w:pPr>
        <w:rPr>
          <w:color w:val="auto"/>
        </w:rPr>
      </w:pPr>
    </w:p>
    <w:p w:rsidRPr="004326C7" w:rsidR="00737B75" w:rsidP="001537D9" w:rsidRDefault="00C73864" w14:paraId="77C3F2E4" w14:textId="4CF25CE8">
      <w:pPr>
        <w:rPr>
          <w:color w:val="auto"/>
        </w:rPr>
      </w:pPr>
      <w:r w:rsidRPr="004326C7">
        <w:rPr>
          <w:color w:val="auto"/>
        </w:rPr>
        <w:t>Ook v</w:t>
      </w:r>
      <w:r w:rsidRPr="004326C7" w:rsidR="00BA34ED">
        <w:rPr>
          <w:color w:val="auto"/>
        </w:rPr>
        <w:t xml:space="preserve">oor de aanpak van online geweld kan gebruik worden gemaakt van de mogelijkheden die DSA biedt om </w:t>
      </w:r>
      <w:r w:rsidRPr="004326C7">
        <w:rPr>
          <w:color w:val="auto"/>
        </w:rPr>
        <w:t xml:space="preserve">hostingdiensten en online platforms </w:t>
      </w:r>
      <w:r w:rsidRPr="004326C7" w:rsidR="00BA34ED">
        <w:rPr>
          <w:color w:val="auto"/>
        </w:rPr>
        <w:t>aan te spr</w:t>
      </w:r>
      <w:r w:rsidRPr="004326C7" w:rsidR="00C37D92">
        <w:rPr>
          <w:color w:val="auto"/>
        </w:rPr>
        <w:t>e</w:t>
      </w:r>
      <w:r w:rsidRPr="004326C7" w:rsidR="00BA34ED">
        <w:rPr>
          <w:color w:val="auto"/>
        </w:rPr>
        <w:t xml:space="preserve">ken op hun verantwoordelijkheid. </w:t>
      </w:r>
      <w:r w:rsidRPr="004326C7" w:rsidR="00737B75">
        <w:rPr>
          <w:color w:val="auto"/>
        </w:rPr>
        <w:t xml:space="preserve">Het uiten van online geweld, maar ook het delen van geweldsbeelden gebeurt vaak via online platforms. </w:t>
      </w:r>
    </w:p>
    <w:p w:rsidRPr="004326C7" w:rsidR="004D071C" w:rsidP="001537D9" w:rsidRDefault="005D7067" w14:paraId="4ED5D63C" w14:textId="59569C56">
      <w:pPr>
        <w:rPr>
          <w:color w:val="auto"/>
        </w:rPr>
      </w:pPr>
      <w:r w:rsidRPr="004326C7">
        <w:rPr>
          <w:color w:val="auto"/>
        </w:rPr>
        <w:t xml:space="preserve">De </w:t>
      </w:r>
      <w:r w:rsidRPr="004326C7" w:rsidR="00DA0816">
        <w:rPr>
          <w:color w:val="auto"/>
        </w:rPr>
        <w:t xml:space="preserve">DSA </w:t>
      </w:r>
      <w:r w:rsidRPr="004326C7">
        <w:rPr>
          <w:color w:val="auto"/>
        </w:rPr>
        <w:t xml:space="preserve">bevat </w:t>
      </w:r>
      <w:r w:rsidRPr="004326C7" w:rsidR="00DA0816">
        <w:rPr>
          <w:color w:val="auto"/>
        </w:rPr>
        <w:t xml:space="preserve">een kader voor de aansprakelijkheid van </w:t>
      </w:r>
      <w:r w:rsidRPr="004326C7" w:rsidR="00A864A7">
        <w:rPr>
          <w:color w:val="auto"/>
        </w:rPr>
        <w:t xml:space="preserve">aanbieders van </w:t>
      </w:r>
      <w:proofErr w:type="spellStart"/>
      <w:r w:rsidRPr="004326C7" w:rsidR="00DA0816">
        <w:rPr>
          <w:color w:val="auto"/>
        </w:rPr>
        <w:t>tussenhandeldiensten</w:t>
      </w:r>
      <w:proofErr w:type="spellEnd"/>
      <w:r w:rsidRPr="004326C7" w:rsidR="00DA0816">
        <w:rPr>
          <w:color w:val="auto"/>
        </w:rPr>
        <w:t>, waaronder hostingdiensten en online pla</w:t>
      </w:r>
      <w:r w:rsidRPr="004326C7" w:rsidR="00A864A7">
        <w:rPr>
          <w:color w:val="auto"/>
        </w:rPr>
        <w:t>t</w:t>
      </w:r>
      <w:r w:rsidRPr="004326C7" w:rsidR="00DA0816">
        <w:rPr>
          <w:color w:val="auto"/>
        </w:rPr>
        <w:t>forms</w:t>
      </w:r>
      <w:r w:rsidRPr="004326C7" w:rsidR="00A864A7">
        <w:rPr>
          <w:color w:val="auto"/>
        </w:rPr>
        <w:t xml:space="preserve">, </w:t>
      </w:r>
      <w:r w:rsidRPr="004326C7" w:rsidR="006B0EA6">
        <w:rPr>
          <w:color w:val="auto"/>
        </w:rPr>
        <w:t xml:space="preserve">evenals </w:t>
      </w:r>
      <w:r w:rsidRPr="004326C7" w:rsidR="00A864A7">
        <w:rPr>
          <w:color w:val="auto"/>
        </w:rPr>
        <w:t>een aantal zorgvuldigheidverplichtingen waar deze diensten aan moeten voldoen</w:t>
      </w:r>
      <w:r w:rsidRPr="004326C7" w:rsidR="00DA0816">
        <w:rPr>
          <w:color w:val="auto"/>
        </w:rPr>
        <w:t xml:space="preserve">. </w:t>
      </w:r>
      <w:r w:rsidRPr="004326C7" w:rsidR="004D071C">
        <w:rPr>
          <w:color w:val="auto"/>
        </w:rPr>
        <w:t xml:space="preserve">Zo dienen online platform maatregelen te nemen tegen misbruik van hun dienst en moeten zeer grote online platforms (VLOPS) </w:t>
      </w:r>
      <w:r w:rsidRPr="004326C7" w:rsidR="00322DA7">
        <w:rPr>
          <w:color w:val="auto"/>
        </w:rPr>
        <w:t xml:space="preserve">aanvullend </w:t>
      </w:r>
      <w:r w:rsidRPr="004326C7" w:rsidR="004D071C">
        <w:rPr>
          <w:color w:val="auto"/>
        </w:rPr>
        <w:t xml:space="preserve">systeemrisico’s van hun dienst identificeren en mitigeren. Ingeval van illegale online content dienen hostingdiensten en online platforms dit te verwijderen of ontoegankelijk te maken zodra zij daar kennis van hebben. </w:t>
      </w:r>
      <w:proofErr w:type="spellStart"/>
      <w:r w:rsidRPr="004326C7" w:rsidR="004D071C">
        <w:rPr>
          <w:color w:val="auto"/>
        </w:rPr>
        <w:t>Tussenhandeldiensten</w:t>
      </w:r>
      <w:proofErr w:type="spellEnd"/>
      <w:r w:rsidRPr="004326C7" w:rsidR="004D071C">
        <w:rPr>
          <w:color w:val="auto"/>
        </w:rPr>
        <w:t xml:space="preserve"> dienen kennisgevings- en actiemechanismen in te richten zodat het melden van illegale content voor iedereen eenvoudig te doen is.</w:t>
      </w:r>
    </w:p>
    <w:p w:rsidRPr="004326C7" w:rsidR="00A40E61" w:rsidP="001537D9" w:rsidRDefault="00A40E61" w14:paraId="6C3476F1" w14:textId="2300F2F3"/>
    <w:p w:rsidRPr="004326C7" w:rsidR="0010158B" w:rsidP="001537D9" w:rsidRDefault="00A40E61" w14:paraId="530CEE5B" w14:textId="0A8D6385">
      <w:pPr>
        <w:rPr>
          <w:color w:val="auto"/>
        </w:rPr>
      </w:pPr>
      <w:r w:rsidRPr="004326C7">
        <w:t xml:space="preserve">Hiernaast wordt </w:t>
      </w:r>
      <w:r w:rsidRPr="004326C7" w:rsidR="004D071C">
        <w:t xml:space="preserve">ook voor de aanpak van online geweld </w:t>
      </w:r>
      <w:r w:rsidRPr="004326C7">
        <w:t>de dialoog met de internetsector gezocht</w:t>
      </w:r>
      <w:r w:rsidRPr="004326C7" w:rsidR="004D071C">
        <w:t>.</w:t>
      </w:r>
      <w:r w:rsidRPr="004326C7">
        <w:t xml:space="preserve"> </w:t>
      </w:r>
      <w:r w:rsidRPr="004326C7" w:rsidR="004D071C">
        <w:t>Z</w:t>
      </w:r>
      <w:r w:rsidRPr="004326C7">
        <w:t>oals via de Publiek-Private Samenwerking (PPS) Online Content</w:t>
      </w:r>
      <w:r w:rsidRPr="004326C7" w:rsidR="004D071C">
        <w:t xml:space="preserve"> waar</w:t>
      </w:r>
      <w:r w:rsidRPr="004326C7">
        <w:t xml:space="preserve"> overheden, bedrijfsleven en maatschappelijke organisaties samenwerken, nadenken, en zo mogelijk afspraken maken over de bestrijding van illegale content en de omgang met schadelijke content. </w:t>
      </w:r>
    </w:p>
    <w:p w:rsidRPr="004326C7" w:rsidR="00A40E61" w:rsidP="001537D9" w:rsidRDefault="00A40E61" w14:paraId="4D129BA1" w14:textId="77777777">
      <w:pPr>
        <w:rPr>
          <w:color w:val="auto"/>
        </w:rPr>
      </w:pPr>
    </w:p>
    <w:p w:rsidRPr="004326C7" w:rsidR="00096E08" w:rsidP="001537D9" w:rsidRDefault="00096E08" w14:paraId="6A894A06" w14:textId="6A6E7578">
      <w:pPr>
        <w:rPr>
          <w:i/>
          <w:iCs/>
          <w:color w:val="auto"/>
        </w:rPr>
      </w:pPr>
      <w:r w:rsidRPr="004326C7">
        <w:rPr>
          <w:i/>
          <w:iCs/>
          <w:color w:val="auto"/>
        </w:rPr>
        <w:t>Nazorg</w:t>
      </w:r>
    </w:p>
    <w:p w:rsidRPr="004326C7" w:rsidR="00096E08" w:rsidP="001537D9" w:rsidRDefault="00096E08" w14:paraId="183023E3" w14:textId="48F1A79A">
      <w:pPr>
        <w:rPr>
          <w:color w:val="auto"/>
        </w:rPr>
      </w:pPr>
      <w:r w:rsidRPr="004326C7">
        <w:rPr>
          <w:color w:val="auto"/>
        </w:rPr>
        <w:t>Daarnaast is in bredere zin (na)zorg voor slachtoffers van groot belang. Voor slachtoffers</w:t>
      </w:r>
      <w:r w:rsidRPr="004326C7" w:rsidR="00E62148">
        <w:rPr>
          <w:color w:val="auto"/>
        </w:rPr>
        <w:t xml:space="preserve"> en omstanders</w:t>
      </w:r>
      <w:r w:rsidRPr="004326C7">
        <w:rPr>
          <w:color w:val="auto"/>
        </w:rPr>
        <w:t xml:space="preserve"> van online en hybride geweld is nog</w:t>
      </w:r>
      <w:r w:rsidRPr="004326C7" w:rsidR="00E62148">
        <w:rPr>
          <w:color w:val="auto"/>
        </w:rPr>
        <w:t xml:space="preserve"> niet altijd</w:t>
      </w:r>
      <w:r w:rsidRPr="004326C7">
        <w:rPr>
          <w:color w:val="auto"/>
        </w:rPr>
        <w:t xml:space="preserve"> duidelijk waar zij hulp of steun kunnen vinden</w:t>
      </w:r>
      <w:r w:rsidRPr="004326C7" w:rsidR="004D071C">
        <w:rPr>
          <w:color w:val="auto"/>
        </w:rPr>
        <w:t>.</w:t>
      </w:r>
      <w:r w:rsidRPr="004326C7" w:rsidR="00E62148">
        <w:rPr>
          <w:color w:val="auto"/>
        </w:rPr>
        <w:t xml:space="preserve"> </w:t>
      </w:r>
      <w:r w:rsidRPr="004326C7" w:rsidR="004D071C">
        <w:rPr>
          <w:color w:val="auto"/>
        </w:rPr>
        <w:t xml:space="preserve">Terwijl er </w:t>
      </w:r>
      <w:r w:rsidRPr="004326C7" w:rsidR="009A4F26">
        <w:rPr>
          <w:color w:val="auto"/>
        </w:rPr>
        <w:t xml:space="preserve">ook voor deze slachtoffers </w:t>
      </w:r>
      <w:r w:rsidRPr="004326C7" w:rsidR="00E62148">
        <w:rPr>
          <w:color w:val="auto"/>
        </w:rPr>
        <w:t>verschillende meldpunten</w:t>
      </w:r>
      <w:r w:rsidRPr="004326C7" w:rsidR="009A4F26">
        <w:rPr>
          <w:color w:val="auto"/>
        </w:rPr>
        <w:t xml:space="preserve">, </w:t>
      </w:r>
      <w:r w:rsidRPr="004326C7" w:rsidR="00E62148">
        <w:rPr>
          <w:color w:val="auto"/>
        </w:rPr>
        <w:t xml:space="preserve">hulplijnen </w:t>
      </w:r>
      <w:r w:rsidRPr="004326C7" w:rsidR="009A4F26">
        <w:rPr>
          <w:color w:val="auto"/>
        </w:rPr>
        <w:t xml:space="preserve">en organisaties beschikbaar zijn, </w:t>
      </w:r>
      <w:r w:rsidRPr="004326C7" w:rsidR="00E62148">
        <w:rPr>
          <w:color w:val="auto"/>
        </w:rPr>
        <w:t xml:space="preserve">zoals </w:t>
      </w:r>
      <w:proofErr w:type="spellStart"/>
      <w:r w:rsidRPr="004326C7" w:rsidR="00E62148">
        <w:rPr>
          <w:color w:val="auto"/>
        </w:rPr>
        <w:t>Offlimits</w:t>
      </w:r>
      <w:proofErr w:type="spellEnd"/>
      <w:r w:rsidRPr="004326C7" w:rsidR="00E62148">
        <w:rPr>
          <w:color w:val="auto"/>
        </w:rPr>
        <w:t xml:space="preserve"> en Slachtofferhulp Nederland</w:t>
      </w:r>
      <w:r w:rsidRPr="004326C7" w:rsidR="001537D9">
        <w:rPr>
          <w:color w:val="auto"/>
        </w:rPr>
        <w:t>,</w:t>
      </w:r>
      <w:r w:rsidRPr="004326C7" w:rsidR="00A41225">
        <w:rPr>
          <w:color w:val="auto"/>
        </w:rPr>
        <w:t xml:space="preserve"> die mede door mijn ministerie worden gefinancierd</w:t>
      </w:r>
      <w:r w:rsidRPr="004326C7" w:rsidR="00E62148">
        <w:rPr>
          <w:color w:val="auto"/>
        </w:rPr>
        <w:t xml:space="preserve">. </w:t>
      </w:r>
      <w:r w:rsidRPr="004326C7">
        <w:rPr>
          <w:color w:val="auto"/>
        </w:rPr>
        <w:t xml:space="preserve">Onze inzet is erop gericht dit aanbod beter vindbaar te maken en om waar </w:t>
      </w:r>
      <w:r w:rsidRPr="004326C7" w:rsidR="00E62148">
        <w:rPr>
          <w:color w:val="auto"/>
        </w:rPr>
        <w:t xml:space="preserve">nog </w:t>
      </w:r>
      <w:r w:rsidRPr="004326C7">
        <w:rPr>
          <w:color w:val="auto"/>
        </w:rPr>
        <w:t>ontwikkeling nodig is dit te doen binnen het bestaande ondersteuningslandschap.</w:t>
      </w:r>
    </w:p>
    <w:p w:rsidRPr="004326C7" w:rsidR="00C260A9" w:rsidP="001537D9" w:rsidRDefault="00C260A9" w14:paraId="7DB3AD18" w14:textId="77777777">
      <w:pPr>
        <w:rPr>
          <w:color w:val="auto"/>
        </w:rPr>
      </w:pPr>
    </w:p>
    <w:p w:rsidRPr="004326C7" w:rsidR="00C260A9" w:rsidP="001537D9" w:rsidRDefault="00603471" w14:paraId="7744E56F" w14:textId="43825F2B">
      <w:pPr>
        <w:pStyle w:val="Lijstalinea"/>
        <w:numPr>
          <w:ilvl w:val="0"/>
          <w:numId w:val="14"/>
        </w:numPr>
        <w:ind w:left="284" w:hanging="284"/>
        <w:rPr>
          <w:color w:val="auto"/>
          <w:u w:val="single"/>
        </w:rPr>
      </w:pPr>
      <w:r w:rsidRPr="004326C7">
        <w:rPr>
          <w:color w:val="auto"/>
          <w:u w:val="single"/>
        </w:rPr>
        <w:t>Kennis- en netwerkontwikkeling</w:t>
      </w:r>
    </w:p>
    <w:p w:rsidRPr="004326C7" w:rsidR="00615BA7" w:rsidP="001537D9" w:rsidRDefault="00E45BEF" w14:paraId="52021D2F" w14:textId="79B7A55E">
      <w:pPr>
        <w:rPr>
          <w:rFonts w:eastAsia="Calibri"/>
          <w:color w:val="auto"/>
        </w:rPr>
      </w:pPr>
      <w:r w:rsidRPr="004326C7">
        <w:rPr>
          <w:color w:val="auto"/>
        </w:rPr>
        <w:t>Het belang van voortdurende kennisontwikkeling</w:t>
      </w:r>
      <w:r w:rsidRPr="004326C7" w:rsidR="00505061">
        <w:rPr>
          <w:color w:val="auto"/>
        </w:rPr>
        <w:t xml:space="preserve"> op een</w:t>
      </w:r>
      <w:r w:rsidRPr="004326C7" w:rsidR="00C11EAC">
        <w:rPr>
          <w:color w:val="auto"/>
        </w:rPr>
        <w:t xml:space="preserve"> </w:t>
      </w:r>
      <w:r w:rsidRPr="004326C7" w:rsidR="00505061">
        <w:rPr>
          <w:color w:val="auto"/>
        </w:rPr>
        <w:t xml:space="preserve">fenomeen zoals online </w:t>
      </w:r>
      <w:r w:rsidRPr="004326C7" w:rsidR="00E62148">
        <w:rPr>
          <w:color w:val="auto"/>
        </w:rPr>
        <w:t xml:space="preserve">en hybride </w:t>
      </w:r>
      <w:r w:rsidRPr="004326C7" w:rsidR="00505061">
        <w:rPr>
          <w:color w:val="auto"/>
        </w:rPr>
        <w:t>geweld</w:t>
      </w:r>
      <w:r w:rsidRPr="004326C7" w:rsidR="00C11EAC">
        <w:rPr>
          <w:color w:val="auto"/>
        </w:rPr>
        <w:t>,</w:t>
      </w:r>
      <w:r w:rsidRPr="004326C7">
        <w:rPr>
          <w:color w:val="auto"/>
        </w:rPr>
        <w:t xml:space="preserve"> is groot.</w:t>
      </w:r>
      <w:r w:rsidRPr="004326C7" w:rsidR="00615BA7">
        <w:rPr>
          <w:color w:val="auto"/>
        </w:rPr>
        <w:t xml:space="preserve"> De problematiek vergt een lerende aanpak.</w:t>
      </w:r>
      <w:r w:rsidRPr="004326C7" w:rsidR="000943CB">
        <w:rPr>
          <w:color w:val="auto"/>
        </w:rPr>
        <w:t xml:space="preserve"> </w:t>
      </w:r>
      <w:r w:rsidRPr="004326C7">
        <w:rPr>
          <w:color w:val="auto"/>
        </w:rPr>
        <w:t xml:space="preserve">Ten eerste is een succesvolle aanpak van online </w:t>
      </w:r>
      <w:r w:rsidRPr="004326C7" w:rsidR="00E62148">
        <w:rPr>
          <w:color w:val="auto"/>
        </w:rPr>
        <w:t xml:space="preserve">en hybride </w:t>
      </w:r>
      <w:r w:rsidRPr="004326C7">
        <w:rPr>
          <w:color w:val="auto"/>
        </w:rPr>
        <w:t xml:space="preserve">geweld afhankelijk van voldoende kennis over de online </w:t>
      </w:r>
      <w:r w:rsidRPr="004326C7" w:rsidR="00C11EAC">
        <w:rPr>
          <w:color w:val="auto"/>
        </w:rPr>
        <w:t>leef</w:t>
      </w:r>
      <w:r w:rsidRPr="004326C7">
        <w:rPr>
          <w:color w:val="auto"/>
        </w:rPr>
        <w:t xml:space="preserve">wereld, </w:t>
      </w:r>
      <w:r w:rsidRPr="004326C7" w:rsidR="00505061">
        <w:rPr>
          <w:color w:val="auto"/>
        </w:rPr>
        <w:t xml:space="preserve">maar ook </w:t>
      </w:r>
      <w:r w:rsidRPr="004326C7">
        <w:rPr>
          <w:color w:val="auto"/>
        </w:rPr>
        <w:t>over</w:t>
      </w:r>
      <w:r w:rsidRPr="004326C7" w:rsidR="00505061">
        <w:rPr>
          <w:color w:val="auto"/>
        </w:rPr>
        <w:t xml:space="preserve"> de kenmerken en achtergronden van</w:t>
      </w:r>
      <w:r w:rsidRPr="004326C7">
        <w:rPr>
          <w:color w:val="auto"/>
        </w:rPr>
        <w:t xml:space="preserve"> dader</w:t>
      </w:r>
      <w:r w:rsidRPr="004326C7" w:rsidR="00505061">
        <w:rPr>
          <w:color w:val="auto"/>
        </w:rPr>
        <w:t xml:space="preserve">s </w:t>
      </w:r>
      <w:r w:rsidRPr="004326C7">
        <w:rPr>
          <w:color w:val="auto"/>
        </w:rPr>
        <w:t>en slachtoffer</w:t>
      </w:r>
      <w:r w:rsidRPr="004326C7" w:rsidR="00505061">
        <w:rPr>
          <w:color w:val="auto"/>
        </w:rPr>
        <w:t>s</w:t>
      </w:r>
      <w:r w:rsidRPr="004326C7">
        <w:rPr>
          <w:color w:val="auto"/>
        </w:rPr>
        <w:t xml:space="preserve">. Ten tweede verandert de online wereld voortdurend en is het zaak dat onze aanpak </w:t>
      </w:r>
      <w:r w:rsidRPr="004326C7" w:rsidR="00E62148">
        <w:rPr>
          <w:color w:val="auto"/>
        </w:rPr>
        <w:t xml:space="preserve">hier </w:t>
      </w:r>
      <w:r w:rsidRPr="004326C7">
        <w:rPr>
          <w:color w:val="auto"/>
        </w:rPr>
        <w:t xml:space="preserve">een antwoord </w:t>
      </w:r>
      <w:r w:rsidRPr="004326C7" w:rsidR="00E62148">
        <w:rPr>
          <w:color w:val="auto"/>
        </w:rPr>
        <w:t xml:space="preserve">op </w:t>
      </w:r>
      <w:r w:rsidRPr="004326C7">
        <w:rPr>
          <w:color w:val="auto"/>
        </w:rPr>
        <w:t>blijft bieden.</w:t>
      </w:r>
      <w:r w:rsidRPr="004326C7" w:rsidR="00E62148">
        <w:rPr>
          <w:color w:val="auto"/>
        </w:rPr>
        <w:t xml:space="preserve"> Dit vereist flexibiliteit en wendbaarheid in de aanpak.</w:t>
      </w:r>
      <w:r w:rsidRPr="004326C7" w:rsidR="000943CB">
        <w:rPr>
          <w:color w:val="auto"/>
        </w:rPr>
        <w:t xml:space="preserve"> In het onlinedomein gaan ontwikkelingen snel, maar qua interventies en maatregelen staat veel nog in de kinderschoenen. </w:t>
      </w:r>
      <w:r w:rsidRPr="004326C7" w:rsidR="00C11EAC">
        <w:rPr>
          <w:color w:val="auto"/>
        </w:rPr>
        <w:t>Het is</w:t>
      </w:r>
      <w:r w:rsidRPr="004326C7" w:rsidR="000943CB">
        <w:rPr>
          <w:color w:val="auto"/>
        </w:rPr>
        <w:t xml:space="preserve"> belangrijk om doorlopend het effect van </w:t>
      </w:r>
      <w:r w:rsidRPr="004326C7" w:rsidR="00C11EAC">
        <w:rPr>
          <w:color w:val="auto"/>
        </w:rPr>
        <w:t xml:space="preserve">beleid </w:t>
      </w:r>
      <w:r w:rsidRPr="004326C7" w:rsidR="000943CB">
        <w:rPr>
          <w:color w:val="auto"/>
        </w:rPr>
        <w:t>te onderzoeken.</w:t>
      </w:r>
      <w:r w:rsidRPr="004326C7" w:rsidR="009B4A1A">
        <w:rPr>
          <w:rFonts w:eastAsia="Calibri"/>
          <w:color w:val="auto"/>
        </w:rPr>
        <w:t xml:space="preserve"> </w:t>
      </w:r>
    </w:p>
    <w:p w:rsidRPr="004326C7" w:rsidR="00615BA7" w:rsidP="00615BA7" w:rsidRDefault="00615BA7" w14:paraId="76B65802" w14:textId="78B7E6DB">
      <w:pPr>
        <w:rPr>
          <w:rFonts w:eastAsia="Calibri"/>
          <w:color w:val="auto"/>
        </w:rPr>
      </w:pPr>
    </w:p>
    <w:p w:rsidRPr="004326C7" w:rsidR="00B54045" w:rsidP="00A938BE" w:rsidRDefault="004F3C8A" w14:paraId="6FC0B7E9" w14:textId="71491A2E">
      <w:pPr>
        <w:rPr>
          <w:rFonts w:eastAsia="Calibri"/>
          <w:color w:val="auto"/>
        </w:rPr>
      </w:pPr>
      <w:r w:rsidRPr="004326C7">
        <w:rPr>
          <w:rFonts w:eastAsia="Calibri"/>
          <w:color w:val="auto"/>
        </w:rPr>
        <w:t xml:space="preserve">De aanpak van online geweldsuitingen is een breed maatschappelijk vraagstuk dat ons allen aangaat. Als samenleving bepalen wij gezamenlijk welke normen we </w:t>
      </w:r>
      <w:r w:rsidRPr="004326C7" w:rsidR="00C11EAC">
        <w:rPr>
          <w:rFonts w:eastAsia="Calibri"/>
          <w:color w:val="auto"/>
        </w:rPr>
        <w:t>(</w:t>
      </w:r>
      <w:r w:rsidRPr="004326C7">
        <w:rPr>
          <w:rFonts w:eastAsia="Calibri"/>
          <w:color w:val="auto"/>
        </w:rPr>
        <w:t>online</w:t>
      </w:r>
      <w:r w:rsidRPr="004326C7" w:rsidR="00C11EAC">
        <w:rPr>
          <w:rFonts w:eastAsia="Calibri"/>
          <w:color w:val="auto"/>
        </w:rPr>
        <w:t xml:space="preserve"> en offline)</w:t>
      </w:r>
      <w:r w:rsidRPr="004326C7">
        <w:rPr>
          <w:rFonts w:eastAsia="Calibri"/>
          <w:color w:val="auto"/>
        </w:rPr>
        <w:t xml:space="preserve"> hanteren. Alleen door de krachten te bundelen kunnen we met elkaar zorgen voor een veilige en respectvolle online omgeving.</w:t>
      </w:r>
      <w:r w:rsidRPr="004326C7" w:rsidR="00E45BEF">
        <w:rPr>
          <w:rFonts w:eastAsia="Calibri"/>
          <w:color w:val="auto"/>
        </w:rPr>
        <w:t xml:space="preserve"> </w:t>
      </w:r>
      <w:r w:rsidRPr="004326C7">
        <w:rPr>
          <w:color w:val="auto"/>
        </w:rPr>
        <w:t>De aanpak van online en hybride geweld is een structureel onderdeel van de bestrijding van geweldscriminaliteit in den brede.</w:t>
      </w:r>
      <w:r w:rsidRPr="004326C7" w:rsidR="00E45BEF">
        <w:rPr>
          <w:color w:val="auto"/>
        </w:rPr>
        <w:t xml:space="preserve"> </w:t>
      </w:r>
      <w:r w:rsidRPr="004326C7" w:rsidR="00B54045">
        <w:rPr>
          <w:color w:val="auto"/>
        </w:rPr>
        <w:t>Ik informeer u</w:t>
      </w:r>
      <w:r w:rsidRPr="004326C7" w:rsidR="00E45BEF">
        <w:rPr>
          <w:color w:val="auto"/>
        </w:rPr>
        <w:t xml:space="preserve"> daarom</w:t>
      </w:r>
      <w:r w:rsidRPr="004326C7" w:rsidR="00B54045">
        <w:rPr>
          <w:color w:val="auto"/>
        </w:rPr>
        <w:t xml:space="preserve"> over de voortgang van deze aanpak via de reguliere HIC-voortgangsrapportage</w:t>
      </w:r>
      <w:r w:rsidRPr="004326C7" w:rsidR="002928EC">
        <w:rPr>
          <w:color w:val="auto"/>
        </w:rPr>
        <w:t>s</w:t>
      </w:r>
      <w:r w:rsidRPr="004326C7" w:rsidR="00B54045">
        <w:rPr>
          <w:color w:val="auto"/>
        </w:rPr>
        <w:t>.</w:t>
      </w:r>
    </w:p>
    <w:p w:rsidRPr="004326C7" w:rsidR="004222B2" w:rsidRDefault="004222B2" w14:paraId="5E32C389" w14:textId="77777777">
      <w:pPr>
        <w:rPr>
          <w:color w:val="auto"/>
        </w:rPr>
      </w:pPr>
    </w:p>
    <w:p w:rsidRPr="004326C7" w:rsidR="00110B95" w:rsidRDefault="00110B95" w14:paraId="47563BE6" w14:textId="77777777">
      <w:pPr>
        <w:rPr>
          <w:color w:val="auto"/>
        </w:rPr>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4326C7" w:rsidR="008C5B08" w14:paraId="4D5FE69B" w14:textId="77777777">
        <w:trPr>
          <w:gridAfter w:val="1"/>
          <w:wAfter w:w="360" w:type="dxa"/>
        </w:trPr>
        <w:tc>
          <w:tcPr>
            <w:tcW w:w="3620" w:type="dxa"/>
          </w:tcPr>
          <w:p w:rsidRPr="004326C7" w:rsidR="004222B2" w:rsidRDefault="004D071C" w14:paraId="5C8455E7" w14:textId="77777777">
            <w:pPr>
              <w:rPr>
                <w:color w:val="auto"/>
              </w:rPr>
            </w:pPr>
            <w:r w:rsidRPr="004326C7">
              <w:rPr>
                <w:color w:val="auto"/>
              </w:rPr>
              <w:t>De Minister van Justitie en Veiligheid,</w:t>
            </w:r>
          </w:p>
        </w:tc>
        <w:tc>
          <w:tcPr>
            <w:tcW w:w="226" w:type="dxa"/>
          </w:tcPr>
          <w:p w:rsidRPr="004326C7" w:rsidR="004222B2" w:rsidRDefault="004222B2" w14:paraId="5BE077C7" w14:textId="77777777">
            <w:pPr>
              <w:rPr>
                <w:color w:val="auto"/>
              </w:rPr>
            </w:pPr>
          </w:p>
        </w:tc>
      </w:tr>
      <w:tr w:rsidRPr="004326C7" w:rsidR="008C5B08" w14:paraId="602F911A" w14:textId="77777777">
        <w:tc>
          <w:tcPr>
            <w:tcW w:w="3620" w:type="dxa"/>
          </w:tcPr>
          <w:p w:rsidRPr="004326C7" w:rsidR="004222B2" w:rsidRDefault="004222B2" w14:paraId="731EB5ED" w14:textId="77777777">
            <w:pPr>
              <w:rPr>
                <w:color w:val="auto"/>
              </w:rPr>
            </w:pPr>
          </w:p>
          <w:p w:rsidRPr="004326C7" w:rsidR="004222B2" w:rsidRDefault="004222B2" w14:paraId="7C363B55" w14:textId="77777777">
            <w:pPr>
              <w:rPr>
                <w:color w:val="auto"/>
              </w:rPr>
            </w:pPr>
          </w:p>
          <w:p w:rsidRPr="004326C7" w:rsidR="004222B2" w:rsidRDefault="004222B2" w14:paraId="478F1DFF" w14:textId="77777777">
            <w:pPr>
              <w:rPr>
                <w:color w:val="auto"/>
              </w:rPr>
            </w:pPr>
          </w:p>
          <w:p w:rsidRPr="004326C7" w:rsidR="004222B2" w:rsidRDefault="004222B2" w14:paraId="587E8BB0" w14:textId="77777777">
            <w:pPr>
              <w:rPr>
                <w:color w:val="auto"/>
              </w:rPr>
            </w:pPr>
          </w:p>
          <w:p w:rsidRPr="004326C7" w:rsidR="004222B2" w:rsidRDefault="004222B2" w14:paraId="09C1C6CB" w14:textId="77777777">
            <w:pPr>
              <w:rPr>
                <w:color w:val="auto"/>
              </w:rPr>
            </w:pPr>
          </w:p>
        </w:tc>
        <w:tc>
          <w:tcPr>
            <w:tcW w:w="302" w:type="dxa"/>
          </w:tcPr>
          <w:p w:rsidRPr="004326C7" w:rsidR="004222B2" w:rsidRDefault="004222B2" w14:paraId="69F403C7" w14:textId="77777777">
            <w:pPr>
              <w:rPr>
                <w:color w:val="auto"/>
              </w:rPr>
            </w:pPr>
          </w:p>
          <w:p w:rsidRPr="004326C7" w:rsidR="004222B2" w:rsidRDefault="004222B2" w14:paraId="5141E5AC" w14:textId="77777777">
            <w:pPr>
              <w:rPr>
                <w:color w:val="auto"/>
              </w:rPr>
            </w:pPr>
          </w:p>
          <w:p w:rsidRPr="004326C7" w:rsidR="004222B2" w:rsidRDefault="004222B2" w14:paraId="6814E567" w14:textId="77777777">
            <w:pPr>
              <w:rPr>
                <w:color w:val="auto"/>
              </w:rPr>
            </w:pPr>
          </w:p>
          <w:p w:rsidRPr="004326C7" w:rsidR="004222B2" w:rsidRDefault="004222B2" w14:paraId="04B18C2B" w14:textId="77777777">
            <w:pPr>
              <w:rPr>
                <w:color w:val="auto"/>
              </w:rPr>
            </w:pPr>
          </w:p>
          <w:p w:rsidRPr="004326C7" w:rsidR="004222B2" w:rsidRDefault="004222B2" w14:paraId="2A5B08BE" w14:textId="77777777">
            <w:pPr>
              <w:rPr>
                <w:color w:val="auto"/>
              </w:rPr>
            </w:pPr>
          </w:p>
        </w:tc>
        <w:tc>
          <w:tcPr>
            <w:tcW w:w="3620" w:type="dxa"/>
          </w:tcPr>
          <w:p w:rsidRPr="004326C7" w:rsidR="004222B2" w:rsidRDefault="004222B2" w14:paraId="016B2091" w14:textId="77777777">
            <w:pPr>
              <w:rPr>
                <w:color w:val="auto"/>
              </w:rPr>
            </w:pPr>
          </w:p>
          <w:p w:rsidRPr="004326C7" w:rsidR="004222B2" w:rsidRDefault="004222B2" w14:paraId="05CD0F5B" w14:textId="77777777">
            <w:pPr>
              <w:rPr>
                <w:color w:val="auto"/>
              </w:rPr>
            </w:pPr>
          </w:p>
          <w:p w:rsidRPr="004326C7" w:rsidR="004222B2" w:rsidRDefault="004222B2" w14:paraId="26D2BDC6" w14:textId="77777777">
            <w:pPr>
              <w:rPr>
                <w:color w:val="auto"/>
              </w:rPr>
            </w:pPr>
          </w:p>
          <w:p w:rsidRPr="004326C7" w:rsidR="004222B2" w:rsidRDefault="004222B2" w14:paraId="7DC71E3D" w14:textId="77777777">
            <w:pPr>
              <w:rPr>
                <w:color w:val="auto"/>
              </w:rPr>
            </w:pPr>
          </w:p>
          <w:p w:rsidRPr="004326C7" w:rsidR="004222B2" w:rsidRDefault="004222B2" w14:paraId="5AE00BBF" w14:textId="77777777">
            <w:pPr>
              <w:rPr>
                <w:color w:val="auto"/>
              </w:rPr>
            </w:pPr>
          </w:p>
        </w:tc>
      </w:tr>
      <w:tr w:rsidRPr="008C5B08" w:rsidR="004222B2" w14:paraId="63CDE80D" w14:textId="77777777">
        <w:trPr>
          <w:gridAfter w:val="1"/>
          <w:wAfter w:w="360" w:type="dxa"/>
        </w:trPr>
        <w:tc>
          <w:tcPr>
            <w:tcW w:w="3620" w:type="dxa"/>
          </w:tcPr>
          <w:p w:rsidRPr="008C5B08" w:rsidR="004222B2" w:rsidRDefault="004D071C" w14:paraId="1BDE6FCF" w14:textId="77777777">
            <w:pPr>
              <w:rPr>
                <w:color w:val="auto"/>
              </w:rPr>
            </w:pPr>
            <w:r w:rsidRPr="004326C7">
              <w:rPr>
                <w:color w:val="auto"/>
              </w:rPr>
              <w:t>D.M. van Weel</w:t>
            </w:r>
          </w:p>
        </w:tc>
        <w:tc>
          <w:tcPr>
            <w:tcW w:w="302" w:type="dxa"/>
          </w:tcPr>
          <w:p w:rsidRPr="008C5B08" w:rsidR="004222B2" w:rsidRDefault="004222B2" w14:paraId="3F74181D" w14:textId="77777777">
            <w:pPr>
              <w:rPr>
                <w:color w:val="auto"/>
              </w:rPr>
            </w:pPr>
          </w:p>
        </w:tc>
      </w:tr>
    </w:tbl>
    <w:p w:rsidRPr="008C5B08" w:rsidR="004222B2" w:rsidRDefault="004222B2" w14:paraId="6D4C1A8E" w14:textId="77777777">
      <w:pPr>
        <w:rPr>
          <w:color w:val="auto"/>
        </w:rPr>
      </w:pPr>
    </w:p>
    <w:sectPr w:rsidRPr="008C5B08" w:rsidR="004222B2">
      <w:headerReference w:type="even" r:id="rId11"/>
      <w:headerReference w:type="default" r:id="rId12"/>
      <w:footerReference w:type="even" r:id="rId13"/>
      <w:footerReference w:type="default" r:id="rId14"/>
      <w:headerReference w:type="first" r:id="rId15"/>
      <w:footerReference w:type="first" r:id="rId16"/>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EEB35" w14:textId="77777777" w:rsidR="00556090" w:rsidRDefault="00556090">
      <w:pPr>
        <w:spacing w:line="240" w:lineRule="auto"/>
      </w:pPr>
      <w:r>
        <w:separator/>
      </w:r>
    </w:p>
  </w:endnote>
  <w:endnote w:type="continuationSeparator" w:id="0">
    <w:p w14:paraId="2F1D9DF7" w14:textId="77777777" w:rsidR="00556090" w:rsidRDefault="005560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ABB0" w14:textId="77777777" w:rsidR="002E58D0" w:rsidRDefault="002E58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4D5F" w14:textId="77777777" w:rsidR="004222B2" w:rsidRDefault="004222B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2F922" w14:textId="77777777" w:rsidR="002E58D0" w:rsidRDefault="002E58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EECD" w14:textId="77777777" w:rsidR="00556090" w:rsidRDefault="00556090">
      <w:pPr>
        <w:pStyle w:val="Voetnoottekst"/>
      </w:pPr>
    </w:p>
  </w:footnote>
  <w:footnote w:type="continuationSeparator" w:id="0">
    <w:p w14:paraId="760708A3" w14:textId="77777777" w:rsidR="00556090" w:rsidRDefault="00556090">
      <w:pPr>
        <w:pStyle w:val="Voetnoottekst"/>
      </w:pPr>
    </w:p>
  </w:footnote>
  <w:footnote w:id="1">
    <w:p w14:paraId="6EB0A5DC" w14:textId="6D3C0F8D" w:rsidR="00706EFB" w:rsidRDefault="00706EFB">
      <w:pPr>
        <w:pStyle w:val="Voetnoottekst"/>
      </w:pPr>
      <w:r>
        <w:rPr>
          <w:rStyle w:val="Voetnootmarkering"/>
        </w:rPr>
        <w:footnoteRef/>
      </w:r>
      <w:r>
        <w:t xml:space="preserve"> Kamerstukken II 2025/2026, </w:t>
      </w:r>
      <w:r w:rsidRPr="00D00B88">
        <w:t>28</w:t>
      </w:r>
      <w:r>
        <w:t xml:space="preserve"> </w:t>
      </w:r>
      <w:r w:rsidRPr="00D00B88">
        <w:t>684</w:t>
      </w:r>
      <w:r>
        <w:t>, nr</w:t>
      </w:r>
      <w:r w:rsidR="00110B95">
        <w:t>.</w:t>
      </w:r>
      <w:r>
        <w:t xml:space="preserve"> 816.</w:t>
      </w:r>
    </w:p>
  </w:footnote>
  <w:footnote w:id="2">
    <w:p w14:paraId="69B41554" w14:textId="1A979362" w:rsidR="00916EB4" w:rsidRPr="003837F5" w:rsidRDefault="00916EB4">
      <w:pPr>
        <w:pStyle w:val="Voetnoottekst"/>
      </w:pPr>
      <w:r>
        <w:rPr>
          <w:rStyle w:val="Voetnootmarkering"/>
        </w:rPr>
        <w:footnoteRef/>
      </w:r>
      <w:r>
        <w:t xml:space="preserve"> </w:t>
      </w:r>
      <w:r w:rsidR="003837F5">
        <w:rPr>
          <w:i/>
          <w:iCs/>
        </w:rPr>
        <w:t xml:space="preserve">Kamerstukken II </w:t>
      </w:r>
      <w:r w:rsidR="003837F5">
        <w:t>2026/27, 26643, nr. 1555.</w:t>
      </w:r>
    </w:p>
  </w:footnote>
  <w:footnote w:id="3">
    <w:p w14:paraId="4BD59CD9" w14:textId="02D7E59E" w:rsidR="00BD02EF" w:rsidRPr="00BD02EF" w:rsidRDefault="00BD02EF">
      <w:pPr>
        <w:pStyle w:val="Voetnoottekst"/>
      </w:pPr>
      <w:r>
        <w:rPr>
          <w:rStyle w:val="Voetnootmarkering"/>
        </w:rPr>
        <w:footnoteRef/>
      </w:r>
      <w:r>
        <w:t xml:space="preserve"> </w:t>
      </w:r>
      <w:r>
        <w:rPr>
          <w:i/>
          <w:iCs/>
        </w:rPr>
        <w:t>Kamerstukken II 2026/27</w:t>
      </w:r>
      <w:r>
        <w:t xml:space="preserve">, </w:t>
      </w:r>
      <w:r w:rsidRPr="00BD02EF">
        <w:t>2026Z20985</w:t>
      </w:r>
      <w:r>
        <w:t>.</w:t>
      </w:r>
    </w:p>
  </w:footnote>
  <w:footnote w:id="4">
    <w:p w14:paraId="756D9041" w14:textId="77777777" w:rsidR="00110B95" w:rsidRDefault="00110B95" w:rsidP="00110B95">
      <w:pPr>
        <w:pStyle w:val="Voetnoottekst"/>
      </w:pPr>
      <w:r>
        <w:rPr>
          <w:rStyle w:val="Voetnootmarkering"/>
        </w:rPr>
        <w:footnoteRef/>
      </w:r>
      <w:r>
        <w:t xml:space="preserve"> CBS, </w:t>
      </w:r>
      <w:r>
        <w:rPr>
          <w:i/>
          <w:iCs/>
        </w:rPr>
        <w:t xml:space="preserve">Veiligheidsmonitor </w:t>
      </w:r>
      <w:r w:rsidRPr="00B05449">
        <w:rPr>
          <w:i/>
          <w:iCs/>
        </w:rPr>
        <w:t>2025</w:t>
      </w:r>
      <w:r>
        <w:t>.</w:t>
      </w:r>
      <w:r w:rsidRPr="001B1F55">
        <w:t xml:space="preserve"> </w:t>
      </w:r>
      <w:r>
        <w:t>In</w:t>
      </w:r>
      <w:r w:rsidRPr="008C5B08">
        <w:t xml:space="preserve"> de</w:t>
      </w:r>
      <w:r>
        <w:t xml:space="preserve"> veiligheidsmonitor wordt een </w:t>
      </w:r>
      <w:r w:rsidRPr="008C5B08">
        <w:t>bredere definitie</w:t>
      </w:r>
      <w:r>
        <w:t xml:space="preserve"> voor ‘online bedreiging en intimidatie’ gehanteerd. Zo valt het aandeel slachtoffers van </w:t>
      </w:r>
      <w:r w:rsidRPr="008C5B08">
        <w:t>cyberpesten</w:t>
      </w:r>
      <w:r>
        <w:t xml:space="preserve"> binnen deze cijfers, net als bedreiging en intimidatie in de privésfeer</w:t>
      </w:r>
    </w:p>
  </w:footnote>
  <w:footnote w:id="5">
    <w:p w14:paraId="5085315D" w14:textId="60BEC60E" w:rsidR="003D73D2" w:rsidRDefault="003D73D2">
      <w:pPr>
        <w:pStyle w:val="Voetnoottekst"/>
      </w:pPr>
      <w:r>
        <w:rPr>
          <w:rStyle w:val="Voetnootmarkering"/>
        </w:rPr>
        <w:footnoteRef/>
      </w:r>
      <w:r>
        <w:t xml:space="preserve"> </w:t>
      </w:r>
      <w:r w:rsidR="0099760F">
        <w:t xml:space="preserve">Inclusief </w:t>
      </w:r>
      <w:r w:rsidR="0099760F" w:rsidRPr="00176D7E">
        <w:t xml:space="preserve">pesten, stalken en </w:t>
      </w:r>
      <w:proofErr w:type="spellStart"/>
      <w:r w:rsidR="0099760F" w:rsidRPr="00176D7E">
        <w:t>shamesexting</w:t>
      </w:r>
      <w:proofErr w:type="spellEnd"/>
      <w:r w:rsidR="0099760F">
        <w:t xml:space="preserve">; </w:t>
      </w:r>
      <w:r w:rsidR="002A19BC">
        <w:t xml:space="preserve">CBS, </w:t>
      </w:r>
      <w:r w:rsidR="002A19BC">
        <w:rPr>
          <w:i/>
          <w:iCs/>
        </w:rPr>
        <w:t>Monitor Online Veiligheid en Criminaliteit 2024</w:t>
      </w:r>
      <w:r>
        <w:t>.</w:t>
      </w:r>
      <w:r w:rsidR="00FC6497" w:rsidRPr="00FC6497">
        <w:t xml:space="preserve"> </w:t>
      </w:r>
      <w:r w:rsidR="00FC6497">
        <w:t xml:space="preserve">Ook in deze monitor valt online bedreiging onder de bredere reikwijdte van bedreiging en intimidatie (online bedreiging, online pesten, online stalken en </w:t>
      </w:r>
      <w:proofErr w:type="spellStart"/>
      <w:r w:rsidR="00FC6497">
        <w:t>shamesexting</w:t>
      </w:r>
      <w:proofErr w:type="spellEnd"/>
      <w:r w:rsidR="00FC6497">
        <w:t>).</w:t>
      </w:r>
    </w:p>
  </w:footnote>
  <w:footnote w:id="6">
    <w:p w14:paraId="19400791" w14:textId="2AC53D6C" w:rsidR="007D1B84" w:rsidRPr="002A19BC" w:rsidRDefault="007D1B84">
      <w:pPr>
        <w:pStyle w:val="Voetnoottekst"/>
      </w:pPr>
      <w:r>
        <w:rPr>
          <w:rStyle w:val="Voetnootmarkering"/>
        </w:rPr>
        <w:footnoteRef/>
      </w:r>
      <w:r>
        <w:t xml:space="preserve"> </w:t>
      </w:r>
      <w:r w:rsidR="002A19BC">
        <w:t xml:space="preserve">CBS, </w:t>
      </w:r>
      <w:r w:rsidR="002A19BC">
        <w:rPr>
          <w:i/>
          <w:iCs/>
        </w:rPr>
        <w:t>Veiligheidsmonitor 2025</w:t>
      </w:r>
      <w:r w:rsidR="002A19BC">
        <w:t>.</w:t>
      </w:r>
    </w:p>
  </w:footnote>
  <w:footnote w:id="7">
    <w:p w14:paraId="5F925E6A" w14:textId="71EE425B" w:rsidR="000E131E" w:rsidRPr="002A19BC" w:rsidRDefault="000E131E">
      <w:pPr>
        <w:pStyle w:val="Voetnoottekst"/>
      </w:pPr>
      <w:r>
        <w:rPr>
          <w:rStyle w:val="Voetnootmarkering"/>
        </w:rPr>
        <w:footnoteRef/>
      </w:r>
      <w:r>
        <w:t xml:space="preserve"> </w:t>
      </w:r>
      <w:r w:rsidR="002A19BC">
        <w:t xml:space="preserve">CBS, </w:t>
      </w:r>
      <w:r w:rsidR="002A19BC">
        <w:rPr>
          <w:i/>
          <w:iCs/>
        </w:rPr>
        <w:t>Veiligheidsmonitor 2025</w:t>
      </w:r>
      <w:r w:rsidR="002A19BC">
        <w:t>.</w:t>
      </w:r>
    </w:p>
  </w:footnote>
  <w:footnote w:id="8">
    <w:p w14:paraId="480924BB" w14:textId="56405688" w:rsidR="003B169D" w:rsidRDefault="003B169D" w:rsidP="003B169D">
      <w:pPr>
        <w:pStyle w:val="Voetnoottekst"/>
      </w:pPr>
      <w:r>
        <w:rPr>
          <w:rStyle w:val="Voetnootmarkering"/>
        </w:rPr>
        <w:footnoteRef/>
      </w:r>
      <w:r>
        <w:t xml:space="preserve"> </w:t>
      </w:r>
      <w:r w:rsidR="002A19BC">
        <w:t xml:space="preserve">M. </w:t>
      </w:r>
      <w:r>
        <w:t>Odekerken</w:t>
      </w:r>
      <w:r w:rsidR="002A19BC">
        <w:t xml:space="preserve"> et al.</w:t>
      </w:r>
      <w:r>
        <w:t xml:space="preserve">, </w:t>
      </w:r>
      <w:r>
        <w:rPr>
          <w:i/>
          <w:iCs/>
        </w:rPr>
        <w:t>Online geweld tussen burgers</w:t>
      </w:r>
      <w:r w:rsidR="002A19BC">
        <w:rPr>
          <w:i/>
          <w:iCs/>
        </w:rPr>
        <w:t>. Schaduwzijde van digitalisering</w:t>
      </w:r>
      <w:r w:rsidR="002A19BC">
        <w:t xml:space="preserve"> (2025)</w:t>
      </w:r>
      <w:r>
        <w:t xml:space="preserve"> 32.</w:t>
      </w:r>
    </w:p>
  </w:footnote>
  <w:footnote w:id="9">
    <w:p w14:paraId="5D55B370" w14:textId="3F9B80EB" w:rsidR="000419E4" w:rsidRDefault="000419E4" w:rsidP="000419E4">
      <w:pPr>
        <w:pStyle w:val="Voetnoottekst"/>
      </w:pPr>
      <w:r>
        <w:rPr>
          <w:rStyle w:val="Voetnootmarkering"/>
        </w:rPr>
        <w:footnoteRef/>
      </w:r>
      <w:r>
        <w:t xml:space="preserve"> </w:t>
      </w:r>
      <w:r w:rsidR="00D00B88">
        <w:t xml:space="preserve">CBS, </w:t>
      </w:r>
      <w:r w:rsidR="00D00B88">
        <w:rPr>
          <w:i/>
          <w:iCs/>
        </w:rPr>
        <w:t xml:space="preserve">Veiligheidsmonitor </w:t>
      </w:r>
      <w:r w:rsidR="00D00B88" w:rsidRPr="00D00B88">
        <w:rPr>
          <w:i/>
          <w:iCs/>
        </w:rPr>
        <w:t>2025</w:t>
      </w:r>
      <w:r w:rsidR="00D00B88" w:rsidRPr="00D00B88">
        <w:t>;</w:t>
      </w:r>
      <w:r w:rsidR="00D00B88">
        <w:t xml:space="preserve"> </w:t>
      </w:r>
      <w:r w:rsidRPr="00D00B88">
        <w:t>Odekerken</w:t>
      </w:r>
      <w:r>
        <w:t xml:space="preserve">, </w:t>
      </w:r>
      <w:r>
        <w:rPr>
          <w:i/>
          <w:iCs/>
        </w:rPr>
        <w:t>Online geweld tussen burgers,</w:t>
      </w:r>
      <w:r>
        <w:t xml:space="preserve"> </w:t>
      </w:r>
      <w:r w:rsidR="00D00B88">
        <w:t>3</w:t>
      </w:r>
      <w:r>
        <w:t>2.</w:t>
      </w:r>
    </w:p>
  </w:footnote>
  <w:footnote w:id="10">
    <w:p w14:paraId="1150EEF5" w14:textId="66C6C337" w:rsidR="00A25D11" w:rsidRDefault="00A25D11">
      <w:pPr>
        <w:pStyle w:val="Voetnoottekst"/>
      </w:pPr>
      <w:r>
        <w:rPr>
          <w:rStyle w:val="Voetnootmarkering"/>
        </w:rPr>
        <w:footnoteRef/>
      </w:r>
      <w:r>
        <w:t xml:space="preserve"> </w:t>
      </w:r>
      <w:r w:rsidRPr="00A25D11">
        <w:t xml:space="preserve">"Wie Grijpt In?" is een lesprogramma van het Openbaar Ministerie voor middelbare scholen en mbo's. Hierin bespreken jongeren </w:t>
      </w:r>
      <w:r>
        <w:t xml:space="preserve">met peer </w:t>
      </w:r>
      <w:proofErr w:type="spellStart"/>
      <w:r>
        <w:t>educators</w:t>
      </w:r>
      <w:proofErr w:type="spellEnd"/>
      <w:r>
        <w:t xml:space="preserve"> </w:t>
      </w:r>
      <w:r w:rsidRPr="00A25D11">
        <w:t>wetten, dilemma's en de gevolgen van keuzes in de maatschappij.</w:t>
      </w:r>
    </w:p>
  </w:footnote>
  <w:footnote w:id="11">
    <w:p w14:paraId="7DFA7E14" w14:textId="3E4F9DA1" w:rsidR="00DF3847" w:rsidRPr="00115A98" w:rsidRDefault="00DF3847" w:rsidP="00DF3847">
      <w:pPr>
        <w:pStyle w:val="Voetnoottekst"/>
        <w:rPr>
          <w:lang w:val="en-US"/>
        </w:rPr>
      </w:pPr>
      <w:r>
        <w:rPr>
          <w:rStyle w:val="Voetnootmarkering"/>
        </w:rPr>
        <w:footnoteRef/>
      </w:r>
      <w:r>
        <w:t xml:space="preserve"> Kamerstukken II</w:t>
      </w:r>
      <w:r w:rsidR="001537D9">
        <w:t>,</w:t>
      </w:r>
      <w:r>
        <w:t xml:space="preserve"> 2025/2026, </w:t>
      </w:r>
      <w:r>
        <w:rPr>
          <w:lang w:val="en-US"/>
        </w:rPr>
        <w:t>26</w:t>
      </w:r>
      <w:r w:rsidR="001537D9">
        <w:rPr>
          <w:lang w:val="en-US"/>
        </w:rPr>
        <w:t xml:space="preserve"> </w:t>
      </w:r>
      <w:r>
        <w:rPr>
          <w:lang w:val="en-US"/>
        </w:rPr>
        <w:t>643, nr. 1544</w:t>
      </w:r>
      <w:r w:rsidR="001537D9">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9770" w14:textId="77777777" w:rsidR="002E58D0" w:rsidRDefault="002E58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864B" w14:textId="77777777" w:rsidR="004222B2" w:rsidRDefault="004D071C">
    <w:r>
      <w:rPr>
        <w:noProof/>
      </w:rPr>
      <mc:AlternateContent>
        <mc:Choice Requires="wps">
          <w:drawing>
            <wp:anchor distT="0" distB="0" distL="0" distR="0" simplePos="0" relativeHeight="251652608" behindDoc="0" locked="1" layoutInCell="1" allowOverlap="1" wp14:anchorId="7C8A2C6D" wp14:editId="5BD7479C">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F169856" w14:textId="77777777" w:rsidR="004222B2" w:rsidRDefault="004D071C">
                          <w:pPr>
                            <w:pStyle w:val="Referentiegegevensbold"/>
                          </w:pPr>
                          <w:r>
                            <w:t>Directoraat Generaal Rechtspleging en Rechtshandhaving</w:t>
                          </w:r>
                        </w:p>
                        <w:p w14:paraId="20DF299C" w14:textId="77777777" w:rsidR="004222B2" w:rsidRDefault="004D071C">
                          <w:pPr>
                            <w:pStyle w:val="Referentiegegevens"/>
                          </w:pPr>
                          <w:r>
                            <w:t>Directie Veiligheid en Bestuur</w:t>
                          </w:r>
                        </w:p>
                        <w:p w14:paraId="2C4BFDA5" w14:textId="77777777" w:rsidR="004222B2" w:rsidRDefault="004D071C">
                          <w:pPr>
                            <w:pStyle w:val="Referentiegegevens"/>
                          </w:pPr>
                          <w:r>
                            <w:t>Aanpak Criminaliteitsfenomenen</w:t>
                          </w:r>
                        </w:p>
                        <w:p w14:paraId="7A4E70B7" w14:textId="77777777" w:rsidR="004222B2" w:rsidRDefault="004222B2">
                          <w:pPr>
                            <w:pStyle w:val="WitregelW2"/>
                          </w:pPr>
                        </w:p>
                        <w:p w14:paraId="2E470B27" w14:textId="77777777" w:rsidR="004222B2" w:rsidRDefault="004D071C">
                          <w:pPr>
                            <w:pStyle w:val="Referentiegegevensbold"/>
                          </w:pPr>
                          <w:r>
                            <w:t>Datum</w:t>
                          </w:r>
                        </w:p>
                        <w:p w14:paraId="76839595" w14:textId="4C3D83C8" w:rsidR="004222B2" w:rsidRDefault="002E58D0">
                          <w:pPr>
                            <w:pStyle w:val="Referentiegegevens"/>
                          </w:pPr>
                          <w:r>
                            <w:t>3 november 2026</w:t>
                          </w:r>
                        </w:p>
                        <w:p w14:paraId="310E5ABC" w14:textId="77777777" w:rsidR="004222B2" w:rsidRDefault="004222B2">
                          <w:pPr>
                            <w:pStyle w:val="WitregelW1"/>
                          </w:pPr>
                        </w:p>
                        <w:p w14:paraId="0EBB9D77" w14:textId="77777777" w:rsidR="004222B2" w:rsidRDefault="004D071C">
                          <w:pPr>
                            <w:pStyle w:val="Referentiegegevensbold"/>
                          </w:pPr>
                          <w:r>
                            <w:t>Onze referentie</w:t>
                          </w:r>
                        </w:p>
                        <w:p w14:paraId="4E94966D" w14:textId="1C99AD2D" w:rsidR="004222B2" w:rsidRDefault="002E58D0" w:rsidP="002E58D0">
                          <w:pPr>
                            <w:pStyle w:val="Referentiegegevens"/>
                          </w:pPr>
                          <w:r w:rsidRPr="002E58D0">
                            <w:t>7849964</w:t>
                          </w:r>
                        </w:p>
                      </w:txbxContent>
                    </wps:txbx>
                    <wps:bodyPr vert="horz" wrap="square" lIns="0" tIns="0" rIns="0" bIns="0" anchor="t" anchorCtr="0"/>
                  </wps:wsp>
                </a:graphicData>
              </a:graphic>
            </wp:anchor>
          </w:drawing>
        </mc:Choice>
        <mc:Fallback>
          <w:pict>
            <v:shapetype w14:anchorId="7C8A2C6D"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F169856" w14:textId="77777777" w:rsidR="004222B2" w:rsidRDefault="004D071C">
                    <w:pPr>
                      <w:pStyle w:val="Referentiegegevensbold"/>
                    </w:pPr>
                    <w:r>
                      <w:t>Directoraat Generaal Rechtspleging en Rechtshandhaving</w:t>
                    </w:r>
                  </w:p>
                  <w:p w14:paraId="20DF299C" w14:textId="77777777" w:rsidR="004222B2" w:rsidRDefault="004D071C">
                    <w:pPr>
                      <w:pStyle w:val="Referentiegegevens"/>
                    </w:pPr>
                    <w:r>
                      <w:t>Directie Veiligheid en Bestuur</w:t>
                    </w:r>
                  </w:p>
                  <w:p w14:paraId="2C4BFDA5" w14:textId="77777777" w:rsidR="004222B2" w:rsidRDefault="004D071C">
                    <w:pPr>
                      <w:pStyle w:val="Referentiegegevens"/>
                    </w:pPr>
                    <w:r>
                      <w:t>Aanpak Criminaliteitsfenomenen</w:t>
                    </w:r>
                  </w:p>
                  <w:p w14:paraId="7A4E70B7" w14:textId="77777777" w:rsidR="004222B2" w:rsidRDefault="004222B2">
                    <w:pPr>
                      <w:pStyle w:val="WitregelW2"/>
                    </w:pPr>
                  </w:p>
                  <w:p w14:paraId="2E470B27" w14:textId="77777777" w:rsidR="004222B2" w:rsidRDefault="004D071C">
                    <w:pPr>
                      <w:pStyle w:val="Referentiegegevensbold"/>
                    </w:pPr>
                    <w:r>
                      <w:t>Datum</w:t>
                    </w:r>
                  </w:p>
                  <w:p w14:paraId="76839595" w14:textId="4C3D83C8" w:rsidR="004222B2" w:rsidRDefault="002E58D0">
                    <w:pPr>
                      <w:pStyle w:val="Referentiegegevens"/>
                    </w:pPr>
                    <w:r>
                      <w:t>3 november 2026</w:t>
                    </w:r>
                  </w:p>
                  <w:p w14:paraId="310E5ABC" w14:textId="77777777" w:rsidR="004222B2" w:rsidRDefault="004222B2">
                    <w:pPr>
                      <w:pStyle w:val="WitregelW1"/>
                    </w:pPr>
                  </w:p>
                  <w:p w14:paraId="0EBB9D77" w14:textId="77777777" w:rsidR="004222B2" w:rsidRDefault="004D071C">
                    <w:pPr>
                      <w:pStyle w:val="Referentiegegevensbold"/>
                    </w:pPr>
                    <w:r>
                      <w:t>Onze referentie</w:t>
                    </w:r>
                  </w:p>
                  <w:p w14:paraId="4E94966D" w14:textId="1C99AD2D" w:rsidR="004222B2" w:rsidRDefault="002E58D0" w:rsidP="002E58D0">
                    <w:pPr>
                      <w:pStyle w:val="Referentiegegevens"/>
                    </w:pPr>
                    <w:r w:rsidRPr="002E58D0">
                      <w:t>7849964</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CE308CE" wp14:editId="5CD5BE92">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A6CA41A" w14:textId="77777777" w:rsidR="002550FC" w:rsidRDefault="002550FC"/>
                      </w:txbxContent>
                    </wps:txbx>
                    <wps:bodyPr vert="horz" wrap="square" lIns="0" tIns="0" rIns="0" bIns="0" anchor="t" anchorCtr="0"/>
                  </wps:wsp>
                </a:graphicData>
              </a:graphic>
            </wp:anchor>
          </w:drawing>
        </mc:Choice>
        <mc:Fallback>
          <w:pict>
            <v:shape w14:anchorId="6CE308CE"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A6CA41A" w14:textId="77777777" w:rsidR="002550FC" w:rsidRDefault="002550F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EFCCB12" wp14:editId="130737D3">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8F416B7" w14:textId="05061BD6" w:rsidR="004222B2" w:rsidRDefault="004D071C">
                          <w:pPr>
                            <w:pStyle w:val="Referentiegegevens"/>
                          </w:pPr>
                          <w:r>
                            <w:t xml:space="preserve">Pagina </w:t>
                          </w:r>
                          <w:r>
                            <w:fldChar w:fldCharType="begin"/>
                          </w:r>
                          <w:r>
                            <w:instrText>PAGE</w:instrText>
                          </w:r>
                          <w:r>
                            <w:fldChar w:fldCharType="separate"/>
                          </w:r>
                          <w:r w:rsidR="00616A6F">
                            <w:rPr>
                              <w:noProof/>
                            </w:rPr>
                            <w:t>2</w:t>
                          </w:r>
                          <w:r>
                            <w:fldChar w:fldCharType="end"/>
                          </w:r>
                          <w:r>
                            <w:t xml:space="preserve"> van </w:t>
                          </w:r>
                          <w:r>
                            <w:fldChar w:fldCharType="begin"/>
                          </w:r>
                          <w:r>
                            <w:instrText>NUMPAGES</w:instrText>
                          </w:r>
                          <w:r>
                            <w:fldChar w:fldCharType="separate"/>
                          </w:r>
                          <w:r w:rsidR="00616A6F">
                            <w:rPr>
                              <w:noProof/>
                            </w:rPr>
                            <w:t>3</w:t>
                          </w:r>
                          <w:r>
                            <w:fldChar w:fldCharType="end"/>
                          </w:r>
                        </w:p>
                      </w:txbxContent>
                    </wps:txbx>
                    <wps:bodyPr vert="horz" wrap="square" lIns="0" tIns="0" rIns="0" bIns="0" anchor="t" anchorCtr="0"/>
                  </wps:wsp>
                </a:graphicData>
              </a:graphic>
            </wp:anchor>
          </w:drawing>
        </mc:Choice>
        <mc:Fallback>
          <w:pict>
            <v:shape w14:anchorId="0EFCCB1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8F416B7" w14:textId="05061BD6" w:rsidR="004222B2" w:rsidRDefault="004D071C">
                    <w:pPr>
                      <w:pStyle w:val="Referentiegegevens"/>
                    </w:pPr>
                    <w:r>
                      <w:t xml:space="preserve">Pagina </w:t>
                    </w:r>
                    <w:r>
                      <w:fldChar w:fldCharType="begin"/>
                    </w:r>
                    <w:r>
                      <w:instrText>PAGE</w:instrText>
                    </w:r>
                    <w:r>
                      <w:fldChar w:fldCharType="separate"/>
                    </w:r>
                    <w:r w:rsidR="00616A6F">
                      <w:rPr>
                        <w:noProof/>
                      </w:rPr>
                      <w:t>2</w:t>
                    </w:r>
                    <w:r>
                      <w:fldChar w:fldCharType="end"/>
                    </w:r>
                    <w:r>
                      <w:t xml:space="preserve"> van </w:t>
                    </w:r>
                    <w:r>
                      <w:fldChar w:fldCharType="begin"/>
                    </w:r>
                    <w:r>
                      <w:instrText>NUMPAGES</w:instrText>
                    </w:r>
                    <w:r>
                      <w:fldChar w:fldCharType="separate"/>
                    </w:r>
                    <w:r w:rsidR="00616A6F">
                      <w:rPr>
                        <w:noProof/>
                      </w:rPr>
                      <w:t>3</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833B" w14:textId="77777777" w:rsidR="004222B2" w:rsidRDefault="004D071C">
    <w:pPr>
      <w:spacing w:after="6377" w:line="14" w:lineRule="exact"/>
    </w:pPr>
    <w:r>
      <w:rPr>
        <w:noProof/>
      </w:rPr>
      <mc:AlternateContent>
        <mc:Choice Requires="wps">
          <w:drawing>
            <wp:anchor distT="0" distB="0" distL="0" distR="0" simplePos="0" relativeHeight="251655680" behindDoc="0" locked="1" layoutInCell="1" allowOverlap="1" wp14:anchorId="16F55BAB" wp14:editId="5DCA6392">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268095E" w14:textId="77777777" w:rsidR="002E58D0" w:rsidRDefault="004D071C">
                          <w:r>
                            <w:t xml:space="preserve">Aan de Voorzitter van de Tweede Kamer </w:t>
                          </w:r>
                        </w:p>
                        <w:p w14:paraId="56260156" w14:textId="1516AFEE" w:rsidR="004222B2" w:rsidRDefault="004D071C">
                          <w:r>
                            <w:t>der Staten-Generaal</w:t>
                          </w:r>
                        </w:p>
                        <w:p w14:paraId="0B0E1FC8" w14:textId="77777777" w:rsidR="004222B2" w:rsidRDefault="004D071C">
                          <w:r>
                            <w:t>Postbus 20018</w:t>
                          </w:r>
                        </w:p>
                        <w:p w14:paraId="37E5DF79" w14:textId="77777777" w:rsidR="004222B2" w:rsidRDefault="004D071C">
                          <w:r>
                            <w:t>2500 EA  DEN HAAG</w:t>
                          </w:r>
                        </w:p>
                      </w:txbxContent>
                    </wps:txbx>
                    <wps:bodyPr vert="horz" wrap="square" lIns="0" tIns="0" rIns="0" bIns="0" anchor="t" anchorCtr="0"/>
                  </wps:wsp>
                </a:graphicData>
              </a:graphic>
            </wp:anchor>
          </w:drawing>
        </mc:Choice>
        <mc:Fallback>
          <w:pict>
            <v:shapetype w14:anchorId="16F55BA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268095E" w14:textId="77777777" w:rsidR="002E58D0" w:rsidRDefault="004D071C">
                    <w:r>
                      <w:t xml:space="preserve">Aan de Voorzitter van de Tweede Kamer </w:t>
                    </w:r>
                  </w:p>
                  <w:p w14:paraId="56260156" w14:textId="1516AFEE" w:rsidR="004222B2" w:rsidRDefault="004D071C">
                    <w:r>
                      <w:t>der Staten-Generaal</w:t>
                    </w:r>
                  </w:p>
                  <w:p w14:paraId="0B0E1FC8" w14:textId="77777777" w:rsidR="004222B2" w:rsidRDefault="004D071C">
                    <w:r>
                      <w:t>Postbus 20018</w:t>
                    </w:r>
                  </w:p>
                  <w:p w14:paraId="37E5DF79" w14:textId="77777777" w:rsidR="004222B2" w:rsidRDefault="004D071C">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85AB793" wp14:editId="0B414C96">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222B2" w14:paraId="02336357" w14:textId="77777777">
                            <w:trPr>
                              <w:trHeight w:val="240"/>
                            </w:trPr>
                            <w:tc>
                              <w:tcPr>
                                <w:tcW w:w="1140" w:type="dxa"/>
                              </w:tcPr>
                              <w:p w14:paraId="07CAF56D" w14:textId="77777777" w:rsidR="004222B2" w:rsidRDefault="004D071C">
                                <w:r>
                                  <w:t>Datum</w:t>
                                </w:r>
                              </w:p>
                            </w:tc>
                            <w:tc>
                              <w:tcPr>
                                <w:tcW w:w="5918" w:type="dxa"/>
                              </w:tcPr>
                              <w:p w14:paraId="1035FCE4" w14:textId="07E1DF6C" w:rsidR="004222B2" w:rsidRDefault="002E58D0">
                                <w:r>
                                  <w:t>3 november 2026</w:t>
                                </w:r>
                              </w:p>
                            </w:tc>
                          </w:tr>
                          <w:tr w:rsidR="004222B2" w14:paraId="1FCC3343" w14:textId="77777777">
                            <w:trPr>
                              <w:trHeight w:val="240"/>
                            </w:trPr>
                            <w:tc>
                              <w:tcPr>
                                <w:tcW w:w="1140" w:type="dxa"/>
                              </w:tcPr>
                              <w:p w14:paraId="0876B00A" w14:textId="77777777" w:rsidR="004222B2" w:rsidRDefault="004D071C">
                                <w:r>
                                  <w:t>Betreft</w:t>
                                </w:r>
                              </w:p>
                            </w:tc>
                            <w:tc>
                              <w:tcPr>
                                <w:tcW w:w="5918" w:type="dxa"/>
                              </w:tcPr>
                              <w:p w14:paraId="4C4C2249" w14:textId="19992AC9" w:rsidR="004222B2" w:rsidRDefault="002E58D0">
                                <w:r w:rsidRPr="002E58D0">
                                  <w:t>Aanpak online en hybride geweld</w:t>
                                </w:r>
                              </w:p>
                            </w:tc>
                          </w:tr>
                        </w:tbl>
                        <w:p w14:paraId="77D75958" w14:textId="77777777" w:rsidR="002550FC" w:rsidRDefault="002550FC"/>
                      </w:txbxContent>
                    </wps:txbx>
                    <wps:bodyPr vert="horz" wrap="square" lIns="0" tIns="0" rIns="0" bIns="0" anchor="t" anchorCtr="0"/>
                  </wps:wsp>
                </a:graphicData>
              </a:graphic>
            </wp:anchor>
          </w:drawing>
        </mc:Choice>
        <mc:Fallback>
          <w:pict>
            <v:shape w14:anchorId="385AB793"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4222B2" w14:paraId="02336357" w14:textId="77777777">
                      <w:trPr>
                        <w:trHeight w:val="240"/>
                      </w:trPr>
                      <w:tc>
                        <w:tcPr>
                          <w:tcW w:w="1140" w:type="dxa"/>
                        </w:tcPr>
                        <w:p w14:paraId="07CAF56D" w14:textId="77777777" w:rsidR="004222B2" w:rsidRDefault="004D071C">
                          <w:r>
                            <w:t>Datum</w:t>
                          </w:r>
                        </w:p>
                      </w:tc>
                      <w:tc>
                        <w:tcPr>
                          <w:tcW w:w="5918" w:type="dxa"/>
                        </w:tcPr>
                        <w:p w14:paraId="1035FCE4" w14:textId="07E1DF6C" w:rsidR="004222B2" w:rsidRDefault="002E58D0">
                          <w:r>
                            <w:t>3 november 2026</w:t>
                          </w:r>
                        </w:p>
                      </w:tc>
                    </w:tr>
                    <w:tr w:rsidR="004222B2" w14:paraId="1FCC3343" w14:textId="77777777">
                      <w:trPr>
                        <w:trHeight w:val="240"/>
                      </w:trPr>
                      <w:tc>
                        <w:tcPr>
                          <w:tcW w:w="1140" w:type="dxa"/>
                        </w:tcPr>
                        <w:p w14:paraId="0876B00A" w14:textId="77777777" w:rsidR="004222B2" w:rsidRDefault="004D071C">
                          <w:r>
                            <w:t>Betreft</w:t>
                          </w:r>
                        </w:p>
                      </w:tc>
                      <w:tc>
                        <w:tcPr>
                          <w:tcW w:w="5918" w:type="dxa"/>
                        </w:tcPr>
                        <w:p w14:paraId="4C4C2249" w14:textId="19992AC9" w:rsidR="004222B2" w:rsidRDefault="002E58D0">
                          <w:r w:rsidRPr="002E58D0">
                            <w:t>Aanpak online en hybride geweld</w:t>
                          </w:r>
                        </w:p>
                      </w:tc>
                    </w:tr>
                  </w:tbl>
                  <w:p w14:paraId="77D75958" w14:textId="77777777" w:rsidR="002550FC" w:rsidRDefault="002550FC"/>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323C339" wp14:editId="6E054C67">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FF43803" w14:textId="77777777" w:rsidR="004222B2" w:rsidRDefault="004D071C">
                          <w:pPr>
                            <w:pStyle w:val="Referentiegegevensbold"/>
                          </w:pPr>
                          <w:r>
                            <w:t>Directoraat Generaal Rechtspleging en Rechtshandhaving</w:t>
                          </w:r>
                        </w:p>
                        <w:p w14:paraId="6715B33D" w14:textId="77777777" w:rsidR="004222B2" w:rsidRDefault="004D071C">
                          <w:pPr>
                            <w:pStyle w:val="Referentiegegevens"/>
                          </w:pPr>
                          <w:r>
                            <w:t>Directie Veiligheid en Bestuur</w:t>
                          </w:r>
                        </w:p>
                        <w:p w14:paraId="468A176E" w14:textId="77777777" w:rsidR="004222B2" w:rsidRDefault="004D071C">
                          <w:pPr>
                            <w:pStyle w:val="Referentiegegevens"/>
                          </w:pPr>
                          <w:r>
                            <w:t>Aanpak Criminaliteitsfenomenen</w:t>
                          </w:r>
                        </w:p>
                        <w:p w14:paraId="3AB1C2DC" w14:textId="77777777" w:rsidR="004222B2" w:rsidRDefault="004222B2">
                          <w:pPr>
                            <w:pStyle w:val="WitregelW1"/>
                          </w:pPr>
                        </w:p>
                        <w:p w14:paraId="508D3AFA" w14:textId="77777777" w:rsidR="004222B2" w:rsidRDefault="004D071C">
                          <w:pPr>
                            <w:pStyle w:val="Referentiegegevens"/>
                          </w:pPr>
                          <w:r>
                            <w:t>Turfmarkt 147</w:t>
                          </w:r>
                        </w:p>
                        <w:p w14:paraId="551C667B" w14:textId="77777777" w:rsidR="004222B2" w:rsidRDefault="004D071C">
                          <w:pPr>
                            <w:pStyle w:val="Referentiegegevens"/>
                          </w:pPr>
                          <w:r>
                            <w:t>2511 DP  Den Haag</w:t>
                          </w:r>
                        </w:p>
                        <w:p w14:paraId="3D945879" w14:textId="77777777" w:rsidR="004222B2" w:rsidRPr="00616A6F" w:rsidRDefault="004D071C">
                          <w:pPr>
                            <w:pStyle w:val="Referentiegegevens"/>
                            <w:rPr>
                              <w:lang w:val="de-DE"/>
                            </w:rPr>
                          </w:pPr>
                          <w:r w:rsidRPr="00616A6F">
                            <w:rPr>
                              <w:lang w:val="de-DE"/>
                            </w:rPr>
                            <w:t>Postbus 20301</w:t>
                          </w:r>
                        </w:p>
                        <w:p w14:paraId="7F12E0FC" w14:textId="77777777" w:rsidR="004222B2" w:rsidRPr="00616A6F" w:rsidRDefault="004D071C">
                          <w:pPr>
                            <w:pStyle w:val="Referentiegegevens"/>
                            <w:rPr>
                              <w:lang w:val="de-DE"/>
                            </w:rPr>
                          </w:pPr>
                          <w:r w:rsidRPr="00616A6F">
                            <w:rPr>
                              <w:lang w:val="de-DE"/>
                            </w:rPr>
                            <w:t>2500 EH  Den Haag</w:t>
                          </w:r>
                        </w:p>
                        <w:p w14:paraId="124E2B3F" w14:textId="77777777" w:rsidR="004222B2" w:rsidRPr="00616A6F" w:rsidRDefault="004D071C">
                          <w:pPr>
                            <w:pStyle w:val="Referentiegegevens"/>
                            <w:rPr>
                              <w:lang w:val="de-DE"/>
                            </w:rPr>
                          </w:pPr>
                          <w:r w:rsidRPr="00616A6F">
                            <w:rPr>
                              <w:lang w:val="de-DE"/>
                            </w:rPr>
                            <w:t>www.rijksoverheid.nl/jenv</w:t>
                          </w:r>
                        </w:p>
                        <w:p w14:paraId="5BDDC190" w14:textId="77777777" w:rsidR="004222B2" w:rsidRPr="00616A6F" w:rsidRDefault="004222B2">
                          <w:pPr>
                            <w:pStyle w:val="WitregelW2"/>
                            <w:rPr>
                              <w:lang w:val="de-DE"/>
                            </w:rPr>
                          </w:pPr>
                        </w:p>
                        <w:p w14:paraId="65579B8F" w14:textId="77777777" w:rsidR="004222B2" w:rsidRDefault="004D071C">
                          <w:pPr>
                            <w:pStyle w:val="Referentiegegevensbold"/>
                          </w:pPr>
                          <w:r>
                            <w:t>Onze referentie</w:t>
                          </w:r>
                        </w:p>
                        <w:p w14:paraId="6CF7AC84" w14:textId="78BC9C33" w:rsidR="004222B2" w:rsidRDefault="004D071C">
                          <w:pPr>
                            <w:pStyle w:val="Referentiegegevens"/>
                          </w:pPr>
                          <w:r>
                            <w:t>7</w:t>
                          </w:r>
                          <w:r w:rsidR="002E58D0">
                            <w:t>849964</w:t>
                          </w:r>
                        </w:p>
                        <w:p w14:paraId="6498887D" w14:textId="77777777" w:rsidR="004222B2" w:rsidRDefault="004222B2">
                          <w:pPr>
                            <w:pStyle w:val="WitregelW2"/>
                          </w:pPr>
                        </w:p>
                      </w:txbxContent>
                    </wps:txbx>
                    <wps:bodyPr vert="horz" wrap="square" lIns="0" tIns="0" rIns="0" bIns="0" anchor="t" anchorCtr="0"/>
                  </wps:wsp>
                </a:graphicData>
              </a:graphic>
            </wp:anchor>
          </w:drawing>
        </mc:Choice>
        <mc:Fallback>
          <w:pict>
            <v:shape w14:anchorId="6323C33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FF43803" w14:textId="77777777" w:rsidR="004222B2" w:rsidRDefault="004D071C">
                    <w:pPr>
                      <w:pStyle w:val="Referentiegegevensbold"/>
                    </w:pPr>
                    <w:r>
                      <w:t>Directoraat Generaal Rechtspleging en Rechtshandhaving</w:t>
                    </w:r>
                  </w:p>
                  <w:p w14:paraId="6715B33D" w14:textId="77777777" w:rsidR="004222B2" w:rsidRDefault="004D071C">
                    <w:pPr>
                      <w:pStyle w:val="Referentiegegevens"/>
                    </w:pPr>
                    <w:r>
                      <w:t>Directie Veiligheid en Bestuur</w:t>
                    </w:r>
                  </w:p>
                  <w:p w14:paraId="468A176E" w14:textId="77777777" w:rsidR="004222B2" w:rsidRDefault="004D071C">
                    <w:pPr>
                      <w:pStyle w:val="Referentiegegevens"/>
                    </w:pPr>
                    <w:r>
                      <w:t>Aanpak Criminaliteitsfenomenen</w:t>
                    </w:r>
                  </w:p>
                  <w:p w14:paraId="3AB1C2DC" w14:textId="77777777" w:rsidR="004222B2" w:rsidRDefault="004222B2">
                    <w:pPr>
                      <w:pStyle w:val="WitregelW1"/>
                    </w:pPr>
                  </w:p>
                  <w:p w14:paraId="508D3AFA" w14:textId="77777777" w:rsidR="004222B2" w:rsidRDefault="004D071C">
                    <w:pPr>
                      <w:pStyle w:val="Referentiegegevens"/>
                    </w:pPr>
                    <w:r>
                      <w:t>Turfmarkt 147</w:t>
                    </w:r>
                  </w:p>
                  <w:p w14:paraId="551C667B" w14:textId="77777777" w:rsidR="004222B2" w:rsidRDefault="004D071C">
                    <w:pPr>
                      <w:pStyle w:val="Referentiegegevens"/>
                    </w:pPr>
                    <w:r>
                      <w:t>2511 DP  Den Haag</w:t>
                    </w:r>
                  </w:p>
                  <w:p w14:paraId="3D945879" w14:textId="77777777" w:rsidR="004222B2" w:rsidRPr="00616A6F" w:rsidRDefault="004D071C">
                    <w:pPr>
                      <w:pStyle w:val="Referentiegegevens"/>
                      <w:rPr>
                        <w:lang w:val="de-DE"/>
                      </w:rPr>
                    </w:pPr>
                    <w:r w:rsidRPr="00616A6F">
                      <w:rPr>
                        <w:lang w:val="de-DE"/>
                      </w:rPr>
                      <w:t>Postbus 20301</w:t>
                    </w:r>
                  </w:p>
                  <w:p w14:paraId="7F12E0FC" w14:textId="77777777" w:rsidR="004222B2" w:rsidRPr="00616A6F" w:rsidRDefault="004D071C">
                    <w:pPr>
                      <w:pStyle w:val="Referentiegegevens"/>
                      <w:rPr>
                        <w:lang w:val="de-DE"/>
                      </w:rPr>
                    </w:pPr>
                    <w:r w:rsidRPr="00616A6F">
                      <w:rPr>
                        <w:lang w:val="de-DE"/>
                      </w:rPr>
                      <w:t>2500 EH  Den Haag</w:t>
                    </w:r>
                  </w:p>
                  <w:p w14:paraId="124E2B3F" w14:textId="77777777" w:rsidR="004222B2" w:rsidRPr="00616A6F" w:rsidRDefault="004D071C">
                    <w:pPr>
                      <w:pStyle w:val="Referentiegegevens"/>
                      <w:rPr>
                        <w:lang w:val="de-DE"/>
                      </w:rPr>
                    </w:pPr>
                    <w:r w:rsidRPr="00616A6F">
                      <w:rPr>
                        <w:lang w:val="de-DE"/>
                      </w:rPr>
                      <w:t>www.rijksoverheid.nl/jenv</w:t>
                    </w:r>
                  </w:p>
                  <w:p w14:paraId="5BDDC190" w14:textId="77777777" w:rsidR="004222B2" w:rsidRPr="00616A6F" w:rsidRDefault="004222B2">
                    <w:pPr>
                      <w:pStyle w:val="WitregelW2"/>
                      <w:rPr>
                        <w:lang w:val="de-DE"/>
                      </w:rPr>
                    </w:pPr>
                  </w:p>
                  <w:p w14:paraId="65579B8F" w14:textId="77777777" w:rsidR="004222B2" w:rsidRDefault="004D071C">
                    <w:pPr>
                      <w:pStyle w:val="Referentiegegevensbold"/>
                    </w:pPr>
                    <w:r>
                      <w:t>Onze referentie</w:t>
                    </w:r>
                  </w:p>
                  <w:p w14:paraId="6CF7AC84" w14:textId="78BC9C33" w:rsidR="004222B2" w:rsidRDefault="004D071C">
                    <w:pPr>
                      <w:pStyle w:val="Referentiegegevens"/>
                    </w:pPr>
                    <w:r>
                      <w:t>7</w:t>
                    </w:r>
                    <w:r w:rsidR="002E58D0">
                      <w:t>849964</w:t>
                    </w:r>
                  </w:p>
                  <w:p w14:paraId="6498887D" w14:textId="77777777" w:rsidR="004222B2" w:rsidRDefault="004222B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C50FE6E" wp14:editId="2A3DBB46">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A44DEF8" w14:textId="77777777" w:rsidR="002550FC" w:rsidRDefault="002550FC"/>
                      </w:txbxContent>
                    </wps:txbx>
                    <wps:bodyPr vert="horz" wrap="square" lIns="0" tIns="0" rIns="0" bIns="0" anchor="t" anchorCtr="0"/>
                  </wps:wsp>
                </a:graphicData>
              </a:graphic>
            </wp:anchor>
          </w:drawing>
        </mc:Choice>
        <mc:Fallback>
          <w:pict>
            <v:shape w14:anchorId="5C50FE6E"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A44DEF8" w14:textId="77777777" w:rsidR="002550FC" w:rsidRDefault="002550F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D4622D4" wp14:editId="26B2F3E9">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0D79DBE" w14:textId="77777777" w:rsidR="004222B2" w:rsidRDefault="004D071C">
                          <w:pPr>
                            <w:pStyle w:val="Referentiegegevens"/>
                          </w:pPr>
                          <w:r>
                            <w:t xml:space="preserve">Pagina </w:t>
                          </w:r>
                          <w:r>
                            <w:fldChar w:fldCharType="begin"/>
                          </w:r>
                          <w:r>
                            <w:instrText>PAGE</w:instrText>
                          </w:r>
                          <w:r>
                            <w:fldChar w:fldCharType="separate"/>
                          </w:r>
                          <w:r w:rsidR="00616A6F">
                            <w:rPr>
                              <w:noProof/>
                            </w:rPr>
                            <w:t>1</w:t>
                          </w:r>
                          <w:r>
                            <w:fldChar w:fldCharType="end"/>
                          </w:r>
                          <w:r>
                            <w:t xml:space="preserve"> van </w:t>
                          </w:r>
                          <w:r>
                            <w:fldChar w:fldCharType="begin"/>
                          </w:r>
                          <w:r>
                            <w:instrText>NUMPAGES</w:instrText>
                          </w:r>
                          <w:r>
                            <w:fldChar w:fldCharType="separate"/>
                          </w:r>
                          <w:r w:rsidR="00616A6F">
                            <w:rPr>
                              <w:noProof/>
                            </w:rPr>
                            <w:t>1</w:t>
                          </w:r>
                          <w:r>
                            <w:fldChar w:fldCharType="end"/>
                          </w:r>
                        </w:p>
                      </w:txbxContent>
                    </wps:txbx>
                    <wps:bodyPr vert="horz" wrap="square" lIns="0" tIns="0" rIns="0" bIns="0" anchor="t" anchorCtr="0"/>
                  </wps:wsp>
                </a:graphicData>
              </a:graphic>
            </wp:anchor>
          </w:drawing>
        </mc:Choice>
        <mc:Fallback>
          <w:pict>
            <v:shape w14:anchorId="1D4622D4"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0D79DBE" w14:textId="77777777" w:rsidR="004222B2" w:rsidRDefault="004D071C">
                    <w:pPr>
                      <w:pStyle w:val="Referentiegegevens"/>
                    </w:pPr>
                    <w:r>
                      <w:t xml:space="preserve">Pagina </w:t>
                    </w:r>
                    <w:r>
                      <w:fldChar w:fldCharType="begin"/>
                    </w:r>
                    <w:r>
                      <w:instrText>PAGE</w:instrText>
                    </w:r>
                    <w:r>
                      <w:fldChar w:fldCharType="separate"/>
                    </w:r>
                    <w:r w:rsidR="00616A6F">
                      <w:rPr>
                        <w:noProof/>
                      </w:rPr>
                      <w:t>1</w:t>
                    </w:r>
                    <w:r>
                      <w:fldChar w:fldCharType="end"/>
                    </w:r>
                    <w:r>
                      <w:t xml:space="preserve"> van </w:t>
                    </w:r>
                    <w:r>
                      <w:fldChar w:fldCharType="begin"/>
                    </w:r>
                    <w:r>
                      <w:instrText>NUMPAGES</w:instrText>
                    </w:r>
                    <w:r>
                      <w:fldChar w:fldCharType="separate"/>
                    </w:r>
                    <w:r w:rsidR="00616A6F">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A4403C4" wp14:editId="5E51530A">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3822222" w14:textId="77777777" w:rsidR="004222B2" w:rsidRDefault="004D071C">
                          <w:pPr>
                            <w:spacing w:line="240" w:lineRule="auto"/>
                          </w:pPr>
                          <w:r>
                            <w:rPr>
                              <w:noProof/>
                            </w:rPr>
                            <w:drawing>
                              <wp:inline distT="0" distB="0" distL="0" distR="0" wp14:anchorId="75728A68" wp14:editId="4634AC8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A4403C4"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3822222" w14:textId="77777777" w:rsidR="004222B2" w:rsidRDefault="004D071C">
                    <w:pPr>
                      <w:spacing w:line="240" w:lineRule="auto"/>
                    </w:pPr>
                    <w:r>
                      <w:rPr>
                        <w:noProof/>
                      </w:rPr>
                      <w:drawing>
                        <wp:inline distT="0" distB="0" distL="0" distR="0" wp14:anchorId="75728A68" wp14:editId="4634AC8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0EB827E" wp14:editId="15FA1024">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DFC77C3" w14:textId="77777777" w:rsidR="004222B2" w:rsidRDefault="004D071C">
                          <w:pPr>
                            <w:spacing w:line="240" w:lineRule="auto"/>
                          </w:pPr>
                          <w:r>
                            <w:rPr>
                              <w:noProof/>
                            </w:rPr>
                            <w:drawing>
                              <wp:inline distT="0" distB="0" distL="0" distR="0" wp14:anchorId="6DCB4427" wp14:editId="2A02843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0EB827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DFC77C3" w14:textId="77777777" w:rsidR="004222B2" w:rsidRDefault="004D071C">
                    <w:pPr>
                      <w:spacing w:line="240" w:lineRule="auto"/>
                    </w:pPr>
                    <w:r>
                      <w:rPr>
                        <w:noProof/>
                      </w:rPr>
                      <w:drawing>
                        <wp:inline distT="0" distB="0" distL="0" distR="0" wp14:anchorId="6DCB4427" wp14:editId="2A02843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3549EC00" wp14:editId="6FEF9B4E">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3A53620" w14:textId="77777777" w:rsidR="004222B2" w:rsidRDefault="004D071C">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549EC0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53A53620" w14:textId="77777777" w:rsidR="004222B2" w:rsidRDefault="004D071C">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300749"/>
    <w:multiLevelType w:val="multilevel"/>
    <w:tmpl w:val="BD8E1BB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4D5F597"/>
    <w:multiLevelType w:val="multilevel"/>
    <w:tmpl w:val="CC19B09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00DA5BE3"/>
    <w:multiLevelType w:val="hybridMultilevel"/>
    <w:tmpl w:val="FF3680B2"/>
    <w:lvl w:ilvl="0" w:tplc="17C08E1A">
      <w:start w:val="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31D2B8B"/>
    <w:multiLevelType w:val="hybridMultilevel"/>
    <w:tmpl w:val="FA5EA6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08501EC9"/>
    <w:multiLevelType w:val="hybridMultilevel"/>
    <w:tmpl w:val="36AA72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9820E3"/>
    <w:multiLevelType w:val="hybridMultilevel"/>
    <w:tmpl w:val="907A08F8"/>
    <w:lvl w:ilvl="0" w:tplc="E234A1B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EB3B75"/>
    <w:multiLevelType w:val="hybridMultilevel"/>
    <w:tmpl w:val="F7B8D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B456A4"/>
    <w:multiLevelType w:val="hybridMultilevel"/>
    <w:tmpl w:val="18CA7D48"/>
    <w:lvl w:ilvl="0" w:tplc="04130001">
      <w:start w:val="1"/>
      <w:numFmt w:val="bullet"/>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9" w15:restartNumberingAfterBreak="0">
    <w:nsid w:val="36202978"/>
    <w:multiLevelType w:val="multilevel"/>
    <w:tmpl w:val="CC17682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3CC87DCB"/>
    <w:multiLevelType w:val="hybridMultilevel"/>
    <w:tmpl w:val="4D8EB2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305751"/>
    <w:multiLevelType w:val="hybridMultilevel"/>
    <w:tmpl w:val="C0CE193C"/>
    <w:lvl w:ilvl="0" w:tplc="E8B296E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A80604C"/>
    <w:multiLevelType w:val="hybridMultilevel"/>
    <w:tmpl w:val="BFACD6A6"/>
    <w:lvl w:ilvl="0" w:tplc="321E011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8BDC175"/>
    <w:multiLevelType w:val="multilevel"/>
    <w:tmpl w:val="7487163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603540474">
    <w:abstractNumId w:val="0"/>
  </w:num>
  <w:num w:numId="2" w16cid:durableId="642345167">
    <w:abstractNumId w:val="13"/>
  </w:num>
  <w:num w:numId="3" w16cid:durableId="1959295323">
    <w:abstractNumId w:val="1"/>
  </w:num>
  <w:num w:numId="4" w16cid:durableId="475298753">
    <w:abstractNumId w:val="9"/>
  </w:num>
  <w:num w:numId="5" w16cid:durableId="18592712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2946086">
    <w:abstractNumId w:val="8"/>
  </w:num>
  <w:num w:numId="7" w16cid:durableId="310065862">
    <w:abstractNumId w:val="11"/>
  </w:num>
  <w:num w:numId="8" w16cid:durableId="1213346344">
    <w:abstractNumId w:val="6"/>
  </w:num>
  <w:num w:numId="9" w16cid:durableId="673265614">
    <w:abstractNumId w:val="3"/>
  </w:num>
  <w:num w:numId="10" w16cid:durableId="1108888783">
    <w:abstractNumId w:val="4"/>
  </w:num>
  <w:num w:numId="11" w16cid:durableId="1191457849">
    <w:abstractNumId w:val="10"/>
  </w:num>
  <w:num w:numId="12" w16cid:durableId="1883785141">
    <w:abstractNumId w:val="5"/>
  </w:num>
  <w:num w:numId="13" w16cid:durableId="87776449">
    <w:abstractNumId w:val="12"/>
  </w:num>
  <w:num w:numId="14" w16cid:durableId="1877305043">
    <w:abstractNumId w:val="7"/>
  </w:num>
  <w:num w:numId="15" w16cid:durableId="46027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2B2"/>
    <w:rsid w:val="0000042F"/>
    <w:rsid w:val="00016227"/>
    <w:rsid w:val="00027DD5"/>
    <w:rsid w:val="00030570"/>
    <w:rsid w:val="000419E4"/>
    <w:rsid w:val="00044133"/>
    <w:rsid w:val="00047C5E"/>
    <w:rsid w:val="00056FE0"/>
    <w:rsid w:val="000625A7"/>
    <w:rsid w:val="00066140"/>
    <w:rsid w:val="00075674"/>
    <w:rsid w:val="00076D14"/>
    <w:rsid w:val="000911FA"/>
    <w:rsid w:val="000943CB"/>
    <w:rsid w:val="00096E08"/>
    <w:rsid w:val="000A0AF6"/>
    <w:rsid w:val="000B298F"/>
    <w:rsid w:val="000C2872"/>
    <w:rsid w:val="000D062C"/>
    <w:rsid w:val="000E131E"/>
    <w:rsid w:val="000F3D40"/>
    <w:rsid w:val="000F5AAF"/>
    <w:rsid w:val="0010158B"/>
    <w:rsid w:val="00107DD6"/>
    <w:rsid w:val="00110B95"/>
    <w:rsid w:val="0012003E"/>
    <w:rsid w:val="0012247D"/>
    <w:rsid w:val="00135ACF"/>
    <w:rsid w:val="00142A82"/>
    <w:rsid w:val="00150BB0"/>
    <w:rsid w:val="001537D9"/>
    <w:rsid w:val="00162B31"/>
    <w:rsid w:val="00170071"/>
    <w:rsid w:val="00172E37"/>
    <w:rsid w:val="00176D7E"/>
    <w:rsid w:val="00195B9E"/>
    <w:rsid w:val="001965BF"/>
    <w:rsid w:val="001A6FB8"/>
    <w:rsid w:val="001B1F55"/>
    <w:rsid w:val="001D1159"/>
    <w:rsid w:val="001D28B2"/>
    <w:rsid w:val="001E0702"/>
    <w:rsid w:val="001E1EF3"/>
    <w:rsid w:val="001E499E"/>
    <w:rsid w:val="001F2AE3"/>
    <w:rsid w:val="001F6DF4"/>
    <w:rsid w:val="0020193C"/>
    <w:rsid w:val="00221A4B"/>
    <w:rsid w:val="0023479C"/>
    <w:rsid w:val="00236D6A"/>
    <w:rsid w:val="00245B04"/>
    <w:rsid w:val="00246A87"/>
    <w:rsid w:val="002550FC"/>
    <w:rsid w:val="00266AB2"/>
    <w:rsid w:val="00266EED"/>
    <w:rsid w:val="00283240"/>
    <w:rsid w:val="002908E0"/>
    <w:rsid w:val="002928EC"/>
    <w:rsid w:val="0029485E"/>
    <w:rsid w:val="002A19BC"/>
    <w:rsid w:val="002B2534"/>
    <w:rsid w:val="002D0358"/>
    <w:rsid w:val="002D03D3"/>
    <w:rsid w:val="002E58D0"/>
    <w:rsid w:val="002F0AA9"/>
    <w:rsid w:val="002F2E1A"/>
    <w:rsid w:val="002F4751"/>
    <w:rsid w:val="00305268"/>
    <w:rsid w:val="00317445"/>
    <w:rsid w:val="0031774A"/>
    <w:rsid w:val="00317D80"/>
    <w:rsid w:val="00317D92"/>
    <w:rsid w:val="003221A9"/>
    <w:rsid w:val="00322DA7"/>
    <w:rsid w:val="00325E4E"/>
    <w:rsid w:val="00332CE9"/>
    <w:rsid w:val="00335E3B"/>
    <w:rsid w:val="00351E83"/>
    <w:rsid w:val="00355BC4"/>
    <w:rsid w:val="003574F9"/>
    <w:rsid w:val="0036026D"/>
    <w:rsid w:val="00360D70"/>
    <w:rsid w:val="00370330"/>
    <w:rsid w:val="003718C2"/>
    <w:rsid w:val="00377499"/>
    <w:rsid w:val="003837F5"/>
    <w:rsid w:val="00386A71"/>
    <w:rsid w:val="003B169D"/>
    <w:rsid w:val="003B5D6A"/>
    <w:rsid w:val="003C23AC"/>
    <w:rsid w:val="003C6CB1"/>
    <w:rsid w:val="003D22D0"/>
    <w:rsid w:val="003D6ABD"/>
    <w:rsid w:val="003D73D2"/>
    <w:rsid w:val="003E676E"/>
    <w:rsid w:val="003F2E53"/>
    <w:rsid w:val="003F6E42"/>
    <w:rsid w:val="00410923"/>
    <w:rsid w:val="00411363"/>
    <w:rsid w:val="00411552"/>
    <w:rsid w:val="0041227F"/>
    <w:rsid w:val="00421EBE"/>
    <w:rsid w:val="004222B2"/>
    <w:rsid w:val="00423DC2"/>
    <w:rsid w:val="0042669E"/>
    <w:rsid w:val="00427C87"/>
    <w:rsid w:val="004326C7"/>
    <w:rsid w:val="00434BFF"/>
    <w:rsid w:val="00443327"/>
    <w:rsid w:val="00447AA7"/>
    <w:rsid w:val="004729CB"/>
    <w:rsid w:val="0047403C"/>
    <w:rsid w:val="004816D8"/>
    <w:rsid w:val="00481EB5"/>
    <w:rsid w:val="00497D52"/>
    <w:rsid w:val="004A4712"/>
    <w:rsid w:val="004B27E0"/>
    <w:rsid w:val="004B69C7"/>
    <w:rsid w:val="004B7ABB"/>
    <w:rsid w:val="004C026D"/>
    <w:rsid w:val="004C19D6"/>
    <w:rsid w:val="004C1D5C"/>
    <w:rsid w:val="004C6343"/>
    <w:rsid w:val="004D071C"/>
    <w:rsid w:val="004D2E05"/>
    <w:rsid w:val="004E128C"/>
    <w:rsid w:val="004E5FED"/>
    <w:rsid w:val="004E7869"/>
    <w:rsid w:val="004F3C8A"/>
    <w:rsid w:val="00500497"/>
    <w:rsid w:val="00500C6C"/>
    <w:rsid w:val="00505061"/>
    <w:rsid w:val="005118FB"/>
    <w:rsid w:val="0051539A"/>
    <w:rsid w:val="00530211"/>
    <w:rsid w:val="005336E8"/>
    <w:rsid w:val="00556090"/>
    <w:rsid w:val="00556933"/>
    <w:rsid w:val="00557571"/>
    <w:rsid w:val="005669DD"/>
    <w:rsid w:val="00572FF1"/>
    <w:rsid w:val="00576C1A"/>
    <w:rsid w:val="005805C9"/>
    <w:rsid w:val="00587D3A"/>
    <w:rsid w:val="00591E66"/>
    <w:rsid w:val="005944E8"/>
    <w:rsid w:val="005971D2"/>
    <w:rsid w:val="005A2BEE"/>
    <w:rsid w:val="005A418C"/>
    <w:rsid w:val="005A7EDF"/>
    <w:rsid w:val="005B1F7E"/>
    <w:rsid w:val="005C1EA1"/>
    <w:rsid w:val="005C796A"/>
    <w:rsid w:val="005D3A48"/>
    <w:rsid w:val="005D7067"/>
    <w:rsid w:val="005E53E1"/>
    <w:rsid w:val="005F3249"/>
    <w:rsid w:val="005F3CD8"/>
    <w:rsid w:val="00603471"/>
    <w:rsid w:val="00605952"/>
    <w:rsid w:val="00611445"/>
    <w:rsid w:val="00615BA7"/>
    <w:rsid w:val="00616A6F"/>
    <w:rsid w:val="00654E07"/>
    <w:rsid w:val="006616EE"/>
    <w:rsid w:val="00667876"/>
    <w:rsid w:val="00673D63"/>
    <w:rsid w:val="00687B53"/>
    <w:rsid w:val="00691B91"/>
    <w:rsid w:val="00695DCC"/>
    <w:rsid w:val="00696416"/>
    <w:rsid w:val="006A35C5"/>
    <w:rsid w:val="006B0EA6"/>
    <w:rsid w:val="006C35D1"/>
    <w:rsid w:val="006C7376"/>
    <w:rsid w:val="006D2132"/>
    <w:rsid w:val="006D7AB9"/>
    <w:rsid w:val="006E3278"/>
    <w:rsid w:val="006E4CDB"/>
    <w:rsid w:val="006E4F75"/>
    <w:rsid w:val="006F1639"/>
    <w:rsid w:val="007006DE"/>
    <w:rsid w:val="00702E2F"/>
    <w:rsid w:val="00706EFB"/>
    <w:rsid w:val="00717EED"/>
    <w:rsid w:val="00727827"/>
    <w:rsid w:val="00737B75"/>
    <w:rsid w:val="007403A7"/>
    <w:rsid w:val="0074693B"/>
    <w:rsid w:val="00751785"/>
    <w:rsid w:val="00752735"/>
    <w:rsid w:val="00763595"/>
    <w:rsid w:val="0077213B"/>
    <w:rsid w:val="00774EE0"/>
    <w:rsid w:val="007750F0"/>
    <w:rsid w:val="00775D88"/>
    <w:rsid w:val="00785538"/>
    <w:rsid w:val="007A2627"/>
    <w:rsid w:val="007A7712"/>
    <w:rsid w:val="007B2265"/>
    <w:rsid w:val="007B5C0A"/>
    <w:rsid w:val="007C0C2D"/>
    <w:rsid w:val="007C3FC5"/>
    <w:rsid w:val="007D1B84"/>
    <w:rsid w:val="007D2EB1"/>
    <w:rsid w:val="007E02D4"/>
    <w:rsid w:val="007F0449"/>
    <w:rsid w:val="007F6BCD"/>
    <w:rsid w:val="00803654"/>
    <w:rsid w:val="00806536"/>
    <w:rsid w:val="0081392C"/>
    <w:rsid w:val="008209D9"/>
    <w:rsid w:val="00821112"/>
    <w:rsid w:val="00826E89"/>
    <w:rsid w:val="0083568E"/>
    <w:rsid w:val="0085059E"/>
    <w:rsid w:val="008542F2"/>
    <w:rsid w:val="00856AB3"/>
    <w:rsid w:val="00864778"/>
    <w:rsid w:val="00870CE2"/>
    <w:rsid w:val="008727F8"/>
    <w:rsid w:val="00872829"/>
    <w:rsid w:val="00875BE9"/>
    <w:rsid w:val="00882AAD"/>
    <w:rsid w:val="00882D29"/>
    <w:rsid w:val="00884B3B"/>
    <w:rsid w:val="0088789B"/>
    <w:rsid w:val="008954C2"/>
    <w:rsid w:val="008A219C"/>
    <w:rsid w:val="008A6E97"/>
    <w:rsid w:val="008B22BD"/>
    <w:rsid w:val="008B78E1"/>
    <w:rsid w:val="008C1DCA"/>
    <w:rsid w:val="008C5548"/>
    <w:rsid w:val="008C5B08"/>
    <w:rsid w:val="008C5F69"/>
    <w:rsid w:val="008C7439"/>
    <w:rsid w:val="008D0DFC"/>
    <w:rsid w:val="008D2EF5"/>
    <w:rsid w:val="008D506F"/>
    <w:rsid w:val="008D7474"/>
    <w:rsid w:val="008D7D9E"/>
    <w:rsid w:val="008E409E"/>
    <w:rsid w:val="008F1237"/>
    <w:rsid w:val="008F2977"/>
    <w:rsid w:val="008F41A5"/>
    <w:rsid w:val="008F513E"/>
    <w:rsid w:val="00902E55"/>
    <w:rsid w:val="00903A4C"/>
    <w:rsid w:val="00907329"/>
    <w:rsid w:val="00916EB4"/>
    <w:rsid w:val="0091759D"/>
    <w:rsid w:val="00917688"/>
    <w:rsid w:val="00922655"/>
    <w:rsid w:val="00923C1D"/>
    <w:rsid w:val="00932137"/>
    <w:rsid w:val="00932493"/>
    <w:rsid w:val="00936F6F"/>
    <w:rsid w:val="00941055"/>
    <w:rsid w:val="00941BE4"/>
    <w:rsid w:val="009444EB"/>
    <w:rsid w:val="00947A54"/>
    <w:rsid w:val="00960FE9"/>
    <w:rsid w:val="009850B7"/>
    <w:rsid w:val="00985434"/>
    <w:rsid w:val="0099760F"/>
    <w:rsid w:val="009A4F26"/>
    <w:rsid w:val="009B4A1A"/>
    <w:rsid w:val="009E047B"/>
    <w:rsid w:val="009E4BCF"/>
    <w:rsid w:val="009E683B"/>
    <w:rsid w:val="009F2D36"/>
    <w:rsid w:val="00A02970"/>
    <w:rsid w:val="00A25D11"/>
    <w:rsid w:val="00A31C19"/>
    <w:rsid w:val="00A346A8"/>
    <w:rsid w:val="00A35643"/>
    <w:rsid w:val="00A40E61"/>
    <w:rsid w:val="00A41225"/>
    <w:rsid w:val="00A62766"/>
    <w:rsid w:val="00A63253"/>
    <w:rsid w:val="00A70566"/>
    <w:rsid w:val="00A72091"/>
    <w:rsid w:val="00A72C94"/>
    <w:rsid w:val="00A84D28"/>
    <w:rsid w:val="00A84F98"/>
    <w:rsid w:val="00A864A7"/>
    <w:rsid w:val="00A938BE"/>
    <w:rsid w:val="00A96C43"/>
    <w:rsid w:val="00AB0683"/>
    <w:rsid w:val="00AB7016"/>
    <w:rsid w:val="00AC5EB2"/>
    <w:rsid w:val="00AC64AB"/>
    <w:rsid w:val="00AD4541"/>
    <w:rsid w:val="00AE48E6"/>
    <w:rsid w:val="00AE771F"/>
    <w:rsid w:val="00AE78D8"/>
    <w:rsid w:val="00B02EE3"/>
    <w:rsid w:val="00B10CF3"/>
    <w:rsid w:val="00B146E7"/>
    <w:rsid w:val="00B2093A"/>
    <w:rsid w:val="00B306C9"/>
    <w:rsid w:val="00B30B4B"/>
    <w:rsid w:val="00B538CE"/>
    <w:rsid w:val="00B54045"/>
    <w:rsid w:val="00B56444"/>
    <w:rsid w:val="00B57AC1"/>
    <w:rsid w:val="00B6015A"/>
    <w:rsid w:val="00B65AF1"/>
    <w:rsid w:val="00B72050"/>
    <w:rsid w:val="00B77644"/>
    <w:rsid w:val="00BA0A58"/>
    <w:rsid w:val="00BA34ED"/>
    <w:rsid w:val="00BB52E2"/>
    <w:rsid w:val="00BC059B"/>
    <w:rsid w:val="00BC3ABC"/>
    <w:rsid w:val="00BD02EF"/>
    <w:rsid w:val="00BD2DA4"/>
    <w:rsid w:val="00BE6ED1"/>
    <w:rsid w:val="00BF4063"/>
    <w:rsid w:val="00C06554"/>
    <w:rsid w:val="00C11EAC"/>
    <w:rsid w:val="00C1274C"/>
    <w:rsid w:val="00C144D2"/>
    <w:rsid w:val="00C14ECE"/>
    <w:rsid w:val="00C201B3"/>
    <w:rsid w:val="00C260A9"/>
    <w:rsid w:val="00C27B1E"/>
    <w:rsid w:val="00C321CA"/>
    <w:rsid w:val="00C36BD7"/>
    <w:rsid w:val="00C37690"/>
    <w:rsid w:val="00C37D92"/>
    <w:rsid w:val="00C44650"/>
    <w:rsid w:val="00C45DB1"/>
    <w:rsid w:val="00C47E51"/>
    <w:rsid w:val="00C73864"/>
    <w:rsid w:val="00C74A3A"/>
    <w:rsid w:val="00C87613"/>
    <w:rsid w:val="00C92DBF"/>
    <w:rsid w:val="00C95CB8"/>
    <w:rsid w:val="00C95F85"/>
    <w:rsid w:val="00CC2783"/>
    <w:rsid w:val="00CC5D73"/>
    <w:rsid w:val="00CC6B3B"/>
    <w:rsid w:val="00CD0BF0"/>
    <w:rsid w:val="00CD6485"/>
    <w:rsid w:val="00CE2352"/>
    <w:rsid w:val="00CE3B61"/>
    <w:rsid w:val="00D00B88"/>
    <w:rsid w:val="00D10674"/>
    <w:rsid w:val="00D1263C"/>
    <w:rsid w:val="00D27DD2"/>
    <w:rsid w:val="00D322C7"/>
    <w:rsid w:val="00D3314C"/>
    <w:rsid w:val="00D464B1"/>
    <w:rsid w:val="00D66F2A"/>
    <w:rsid w:val="00D765D3"/>
    <w:rsid w:val="00D7763C"/>
    <w:rsid w:val="00D85233"/>
    <w:rsid w:val="00D853FF"/>
    <w:rsid w:val="00D87187"/>
    <w:rsid w:val="00D945FE"/>
    <w:rsid w:val="00D96CD1"/>
    <w:rsid w:val="00DA0816"/>
    <w:rsid w:val="00DA257E"/>
    <w:rsid w:val="00DB03CD"/>
    <w:rsid w:val="00DD1C98"/>
    <w:rsid w:val="00DD745A"/>
    <w:rsid w:val="00DF1033"/>
    <w:rsid w:val="00DF339B"/>
    <w:rsid w:val="00DF3847"/>
    <w:rsid w:val="00DF5DD4"/>
    <w:rsid w:val="00E06A42"/>
    <w:rsid w:val="00E116BF"/>
    <w:rsid w:val="00E160C1"/>
    <w:rsid w:val="00E21DBD"/>
    <w:rsid w:val="00E32DF9"/>
    <w:rsid w:val="00E33599"/>
    <w:rsid w:val="00E3398F"/>
    <w:rsid w:val="00E42D62"/>
    <w:rsid w:val="00E45BEF"/>
    <w:rsid w:val="00E5782E"/>
    <w:rsid w:val="00E60EFA"/>
    <w:rsid w:val="00E62148"/>
    <w:rsid w:val="00E62DA0"/>
    <w:rsid w:val="00E6688B"/>
    <w:rsid w:val="00E7068A"/>
    <w:rsid w:val="00E80EB5"/>
    <w:rsid w:val="00EA4B88"/>
    <w:rsid w:val="00EA5100"/>
    <w:rsid w:val="00EA7CF6"/>
    <w:rsid w:val="00EB147D"/>
    <w:rsid w:val="00EB3CFE"/>
    <w:rsid w:val="00EB69DA"/>
    <w:rsid w:val="00EC201C"/>
    <w:rsid w:val="00EC4CDF"/>
    <w:rsid w:val="00ED1A02"/>
    <w:rsid w:val="00ED203A"/>
    <w:rsid w:val="00ED4B79"/>
    <w:rsid w:val="00EE0D97"/>
    <w:rsid w:val="00EE65A2"/>
    <w:rsid w:val="00EE7C6D"/>
    <w:rsid w:val="00EF4715"/>
    <w:rsid w:val="00EF48B2"/>
    <w:rsid w:val="00F02266"/>
    <w:rsid w:val="00F269AB"/>
    <w:rsid w:val="00F3365F"/>
    <w:rsid w:val="00F44190"/>
    <w:rsid w:val="00F476CA"/>
    <w:rsid w:val="00F52C43"/>
    <w:rsid w:val="00F568DB"/>
    <w:rsid w:val="00F6114D"/>
    <w:rsid w:val="00F61A6E"/>
    <w:rsid w:val="00F623CE"/>
    <w:rsid w:val="00F660F7"/>
    <w:rsid w:val="00F67982"/>
    <w:rsid w:val="00F82D60"/>
    <w:rsid w:val="00FA043D"/>
    <w:rsid w:val="00FA735A"/>
    <w:rsid w:val="00FC32DB"/>
    <w:rsid w:val="00FC6497"/>
    <w:rsid w:val="00FD4D51"/>
    <w:rsid w:val="00FF1D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2901F"/>
  <w15:docId w15:val="{BEB3939C-ACD2-4C8B-BEF2-61775E4D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Tekstopmerking">
    <w:name w:val="annotation text"/>
    <w:basedOn w:val="Standaard"/>
    <w:link w:val="TekstopmerkingChar"/>
    <w:uiPriority w:val="99"/>
    <w:unhideWhenUsed/>
    <w:rsid w:val="00616A6F"/>
    <w:pPr>
      <w:spacing w:line="240" w:lineRule="auto"/>
      <w:textAlignment w:val="auto"/>
    </w:pPr>
    <w:rPr>
      <w:sz w:val="20"/>
      <w:szCs w:val="20"/>
    </w:rPr>
  </w:style>
  <w:style w:type="character" w:customStyle="1" w:styleId="TekstopmerkingChar">
    <w:name w:val="Tekst opmerking Char"/>
    <w:basedOn w:val="Standaardalinea-lettertype"/>
    <w:link w:val="Tekstopmerking"/>
    <w:uiPriority w:val="99"/>
    <w:rsid w:val="00616A6F"/>
    <w:rPr>
      <w:rFonts w:ascii="Verdana" w:hAnsi="Verdana"/>
      <w:color w:val="000000"/>
    </w:rPr>
  </w:style>
  <w:style w:type="character" w:styleId="Verwijzingopmerking">
    <w:name w:val="annotation reference"/>
    <w:basedOn w:val="Standaardalinea-lettertype"/>
    <w:uiPriority w:val="99"/>
    <w:semiHidden/>
    <w:unhideWhenUsed/>
    <w:rsid w:val="00616A6F"/>
    <w:rPr>
      <w:sz w:val="16"/>
      <w:szCs w:val="16"/>
    </w:rPr>
  </w:style>
  <w:style w:type="paragraph" w:styleId="Geenafstand">
    <w:name w:val="No Spacing"/>
    <w:uiPriority w:val="1"/>
    <w:qFormat/>
    <w:rsid w:val="00AB0683"/>
    <w:pPr>
      <w:autoSpaceDN/>
      <w:textAlignment w:val="auto"/>
    </w:pPr>
    <w:rPr>
      <w:rFonts w:asciiTheme="minorHAnsi" w:eastAsiaTheme="minorHAnsi" w:hAnsiTheme="minorHAnsi" w:cstheme="minorBidi"/>
      <w:kern w:val="2"/>
      <w:sz w:val="24"/>
      <w:szCs w:val="24"/>
      <w:lang w:eastAsia="en-US"/>
      <w14:ligatures w14:val="standardContextual"/>
    </w:rPr>
  </w:style>
  <w:style w:type="character" w:customStyle="1" w:styleId="VoetnoottekstChar">
    <w:name w:val="Voetnoottekst Char"/>
    <w:basedOn w:val="Standaardalinea-lettertype"/>
    <w:link w:val="Voetnoottekst"/>
    <w:uiPriority w:val="99"/>
    <w:rsid w:val="00AB0683"/>
    <w:rPr>
      <w:rFonts w:ascii="Verdana" w:hAnsi="Verdana"/>
      <w:sz w:val="13"/>
      <w:szCs w:val="13"/>
    </w:rPr>
  </w:style>
  <w:style w:type="character" w:styleId="Voetnootmarkering">
    <w:name w:val="footnote reference"/>
    <w:basedOn w:val="Standaardalinea-lettertype"/>
    <w:uiPriority w:val="99"/>
    <w:semiHidden/>
    <w:unhideWhenUsed/>
    <w:rsid w:val="00AB0683"/>
    <w:rPr>
      <w:vertAlign w:val="superscript"/>
    </w:rPr>
  </w:style>
  <w:style w:type="paragraph" w:styleId="Onderwerpvanopmerking">
    <w:name w:val="annotation subject"/>
    <w:basedOn w:val="Tekstopmerking"/>
    <w:next w:val="Tekstopmerking"/>
    <w:link w:val="OnderwerpvanopmerkingChar"/>
    <w:uiPriority w:val="99"/>
    <w:semiHidden/>
    <w:unhideWhenUsed/>
    <w:rsid w:val="00CD6485"/>
    <w:pPr>
      <w:textAlignment w:val="baseline"/>
    </w:pPr>
    <w:rPr>
      <w:b/>
      <w:bCs/>
    </w:rPr>
  </w:style>
  <w:style w:type="character" w:customStyle="1" w:styleId="OnderwerpvanopmerkingChar">
    <w:name w:val="Onderwerp van opmerking Char"/>
    <w:basedOn w:val="TekstopmerkingChar"/>
    <w:link w:val="Onderwerpvanopmerking"/>
    <w:uiPriority w:val="99"/>
    <w:semiHidden/>
    <w:rsid w:val="00CD6485"/>
    <w:rPr>
      <w:rFonts w:ascii="Verdana" w:hAnsi="Verdana"/>
      <w:b/>
      <w:bCs/>
      <w:color w:val="000000"/>
    </w:rPr>
  </w:style>
  <w:style w:type="paragraph" w:styleId="Lijstalinea">
    <w:name w:val="List Paragraph"/>
    <w:basedOn w:val="Standaard"/>
    <w:uiPriority w:val="34"/>
    <w:semiHidden/>
    <w:rsid w:val="006D7AB9"/>
    <w:pPr>
      <w:ind w:left="720"/>
      <w:contextualSpacing/>
    </w:pPr>
  </w:style>
  <w:style w:type="paragraph" w:styleId="Revisie">
    <w:name w:val="Revision"/>
    <w:hidden/>
    <w:uiPriority w:val="99"/>
    <w:semiHidden/>
    <w:rsid w:val="00266AB2"/>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8D50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506F"/>
    <w:rPr>
      <w:rFonts w:ascii="Verdana" w:hAnsi="Verdana"/>
      <w:color w:val="000000"/>
      <w:sz w:val="18"/>
      <w:szCs w:val="18"/>
    </w:rPr>
  </w:style>
  <w:style w:type="paragraph" w:styleId="Voettekst">
    <w:name w:val="footer"/>
    <w:basedOn w:val="Standaard"/>
    <w:link w:val="VoettekstChar"/>
    <w:uiPriority w:val="99"/>
    <w:unhideWhenUsed/>
    <w:rsid w:val="008D50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506F"/>
    <w:rPr>
      <w:rFonts w:ascii="Verdana" w:hAnsi="Verdana"/>
      <w:color w:val="000000"/>
      <w:sz w:val="18"/>
      <w:szCs w:val="18"/>
    </w:rPr>
  </w:style>
  <w:style w:type="character" w:styleId="Onopgelostemelding">
    <w:name w:val="Unresolved Mention"/>
    <w:basedOn w:val="Standaardalinea-lettertype"/>
    <w:uiPriority w:val="99"/>
    <w:semiHidden/>
    <w:unhideWhenUsed/>
    <w:rsid w:val="004A4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058725">
      <w:bodyDiv w:val="1"/>
      <w:marLeft w:val="0"/>
      <w:marRight w:val="0"/>
      <w:marTop w:val="0"/>
      <w:marBottom w:val="0"/>
      <w:divBdr>
        <w:top w:val="none" w:sz="0" w:space="0" w:color="auto"/>
        <w:left w:val="none" w:sz="0" w:space="0" w:color="auto"/>
        <w:bottom w:val="none" w:sz="0" w:space="0" w:color="auto"/>
        <w:right w:val="none" w:sz="0" w:space="0" w:color="auto"/>
      </w:divBdr>
    </w:div>
    <w:div w:id="1857498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chart" Target="charts/chart2.xml" Id="rId10" /><Relationship Type="http://schemas.openxmlformats.org/officeDocument/2006/relationships/styles" Target="styles.xml" Id="rId4" /><Relationship Type="http://schemas.openxmlformats.org/officeDocument/2006/relationships/chart" Target="charts/chart1.xml" Id="rId9" /><Relationship Type="http://schemas.openxmlformats.org/officeDocument/2006/relationships/footer" Target="footer2.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dk1"/>
                </a:solidFill>
                <a:latin typeface="+mn-lt"/>
                <a:ea typeface="+mn-ea"/>
                <a:cs typeface="+mn-cs"/>
              </a:defRPr>
            </a:pPr>
            <a:r>
              <a:rPr lang="en-US" sz="1200"/>
              <a:t>Slachtofferschap naar leeftijd (%)</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dk1"/>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Slachtoffer (%)</c:v>
                </c:pt>
              </c:strCache>
            </c:strRef>
          </c:tx>
          <c:spPr>
            <a:solidFill>
              <a:schemeClr val="tx1"/>
            </a:solidFill>
            <a:ln>
              <a:noFill/>
            </a:ln>
            <a:effectLst/>
          </c:spPr>
          <c:invertIfNegative val="0"/>
          <c:dLbls>
            <c:dLbl>
              <c:idx val="0"/>
              <c:layout>
                <c:manualLayout>
                  <c:x val="-1.0646412048518461E-17"/>
                  <c:y val="0.396396396396396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EA8-4BC6-A826-CFE5BBD9930E}"/>
                </c:ext>
              </c:extLst>
            </c:dLbl>
            <c:dLbl>
              <c:idx val="1"/>
              <c:layout>
                <c:manualLayout>
                  <c:x val="-4.2585648194073844E-17"/>
                  <c:y val="0.1681681681681681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EA8-4BC6-A826-CFE5BBD9930E}"/>
                </c:ext>
              </c:extLst>
            </c:dLbl>
            <c:dLbl>
              <c:idx val="2"/>
              <c:layout>
                <c:manualLayout>
                  <c:x val="0"/>
                  <c:y val="0.1321321321321321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EA8-4BC6-A826-CFE5BBD9930E}"/>
                </c:ext>
              </c:extLst>
            </c:dLbl>
            <c:dLbl>
              <c:idx val="3"/>
              <c:layout>
                <c:manualLayout>
                  <c:x val="0"/>
                  <c:y val="0.102102102102102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EA8-4BC6-A826-CFE5BBD9930E}"/>
                </c:ext>
              </c:extLst>
            </c:dLbl>
            <c:dLbl>
              <c:idx val="4"/>
              <c:layout>
                <c:manualLayout>
                  <c:x val="0"/>
                  <c:y val="9.60960960960960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EA8-4BC6-A826-CFE5BBD9930E}"/>
                </c:ext>
              </c:extLst>
            </c:dLbl>
            <c:dLbl>
              <c:idx val="5"/>
              <c:layout>
                <c:manualLayout>
                  <c:x val="0"/>
                  <c:y val="3.003003003003003E-2"/>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nl-N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EA8-4BC6-A826-CFE5BBD9930E}"/>
                </c:ext>
              </c:extLst>
            </c:dLbl>
            <c:dLbl>
              <c:idx val="6"/>
              <c:layout>
                <c:manualLayout>
                  <c:x val="8.5171296388147688E-17"/>
                  <c:y val="2.4024024024023913E-2"/>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nl-N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EA8-4BC6-A826-CFE5BBD9930E}"/>
                </c:ext>
              </c:extLst>
            </c:dLbl>
            <c:dLbl>
              <c:idx val="7"/>
              <c:layout>
                <c:manualLayout>
                  <c:x val="0"/>
                  <c:y val="1.2012012012011903E-2"/>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nl-N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EA8-4BC6-A826-CFE5BBD9930E}"/>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Blad1!$A$2:$A$9</c:f>
              <c:strCache>
                <c:ptCount val="8"/>
                <c:pt idx="0">
                  <c:v>15 tot 18 jaar</c:v>
                </c:pt>
                <c:pt idx="1">
                  <c:v>18 tot 25 jaar</c:v>
                </c:pt>
                <c:pt idx="2">
                  <c:v>25 tot 35 jaar</c:v>
                </c:pt>
                <c:pt idx="3">
                  <c:v>35 tot 45 jaar</c:v>
                </c:pt>
                <c:pt idx="4">
                  <c:v>45 tot 55 jaar</c:v>
                </c:pt>
                <c:pt idx="5">
                  <c:v>55 tot 65 jaar</c:v>
                </c:pt>
                <c:pt idx="6">
                  <c:v>65 tot 75 jaar</c:v>
                </c:pt>
                <c:pt idx="7">
                  <c:v>75 jaar of ouder</c:v>
                </c:pt>
              </c:strCache>
            </c:strRef>
          </c:cat>
          <c:val>
            <c:numRef>
              <c:f>Blad1!$B$2:$B$9</c:f>
              <c:numCache>
                <c:formatCode>General</c:formatCode>
                <c:ptCount val="8"/>
                <c:pt idx="0">
                  <c:v>3.6</c:v>
                </c:pt>
                <c:pt idx="1">
                  <c:v>1.5</c:v>
                </c:pt>
                <c:pt idx="2">
                  <c:v>1.2</c:v>
                </c:pt>
                <c:pt idx="3">
                  <c:v>0.8</c:v>
                </c:pt>
                <c:pt idx="4">
                  <c:v>0.8</c:v>
                </c:pt>
                <c:pt idx="5">
                  <c:v>0.5</c:v>
                </c:pt>
                <c:pt idx="6">
                  <c:v>0.3</c:v>
                </c:pt>
                <c:pt idx="7">
                  <c:v>0.2</c:v>
                </c:pt>
              </c:numCache>
            </c:numRef>
          </c:val>
          <c:extLst>
            <c:ext xmlns:c16="http://schemas.microsoft.com/office/drawing/2014/chart" uri="{C3380CC4-5D6E-409C-BE32-E72D297353CC}">
              <c16:uniqueId val="{00000008-0EA8-4BC6-A826-CFE5BBD9930E}"/>
            </c:ext>
          </c:extLst>
        </c:ser>
        <c:dLbls>
          <c:dLblPos val="outEnd"/>
          <c:showLegendKey val="0"/>
          <c:showVal val="1"/>
          <c:showCatName val="0"/>
          <c:showSerName val="0"/>
          <c:showPercent val="0"/>
          <c:showBubbleSize val="0"/>
        </c:dLbls>
        <c:gapWidth val="80"/>
        <c:axId val="825923104"/>
        <c:axId val="825910144"/>
      </c:barChart>
      <c:catAx>
        <c:axId val="825923104"/>
        <c:scaling>
          <c:orientation val="minMax"/>
        </c:scaling>
        <c:delete val="0"/>
        <c:axPos val="b"/>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cap="none" spc="20" normalizeH="0" baseline="0">
                <a:solidFill>
                  <a:schemeClr val="dk1"/>
                </a:solidFill>
                <a:latin typeface="+mn-lt"/>
                <a:ea typeface="+mn-ea"/>
                <a:cs typeface="+mn-cs"/>
              </a:defRPr>
            </a:pPr>
            <a:endParaRPr lang="nl-NL"/>
          </a:p>
        </c:txPr>
        <c:crossAx val="825910144"/>
        <c:crosses val="autoZero"/>
        <c:auto val="1"/>
        <c:lblAlgn val="ctr"/>
        <c:lblOffset val="100"/>
        <c:noMultiLvlLbl val="0"/>
      </c:catAx>
      <c:valAx>
        <c:axId val="825910144"/>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solidFill>
                <a:latin typeface="+mn-lt"/>
                <a:ea typeface="+mn-ea"/>
                <a:cs typeface="+mn-cs"/>
              </a:defRPr>
            </a:pPr>
            <a:endParaRPr lang="nl-NL"/>
          </a:p>
        </c:txPr>
        <c:crossAx val="8259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12700" cap="flat" cmpd="sng" algn="ctr">
      <a:solidFill>
        <a:schemeClr val="tx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dk1"/>
                </a:solidFill>
                <a:latin typeface="+mn-lt"/>
                <a:ea typeface="+mn-ea"/>
                <a:cs typeface="+mn-cs"/>
              </a:defRPr>
            </a:pPr>
            <a:r>
              <a:rPr lang="en-US" sz="1200"/>
              <a:t>Bekend met</a:t>
            </a:r>
            <a:r>
              <a:rPr lang="en-US" sz="1200" baseline="0"/>
              <a:t> dader</a:t>
            </a:r>
            <a:r>
              <a:rPr lang="en-US" sz="1200"/>
              <a:t> (%)</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dk1"/>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Bekend met dader (%)</c:v>
                </c:pt>
              </c:strCache>
            </c:strRef>
          </c:tx>
          <c:spPr>
            <a:solidFill>
              <a:schemeClr val="tx1"/>
            </a:solidFill>
            <a:ln>
              <a:noFill/>
            </a:ln>
            <a:effectLst/>
          </c:spPr>
          <c:invertIfNegative val="0"/>
          <c:dPt>
            <c:idx val="0"/>
            <c:invertIfNegative val="0"/>
            <c:bubble3D val="0"/>
            <c:spPr>
              <a:solidFill>
                <a:schemeClr val="bg2">
                  <a:lumMod val="75000"/>
                </a:schemeClr>
              </a:solidFill>
              <a:ln>
                <a:noFill/>
              </a:ln>
              <a:effectLst/>
            </c:spPr>
            <c:extLst>
              <c:ext xmlns:c16="http://schemas.microsoft.com/office/drawing/2014/chart" uri="{C3380CC4-5D6E-409C-BE32-E72D297353CC}">
                <c16:uniqueId val="{00000001-EC50-4E0D-9362-3E8C7D929687}"/>
              </c:ext>
            </c:extLst>
          </c:dPt>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Blad1!$A$2:$A$9</c:f>
              <c:strCache>
                <c:ptCount val="8"/>
                <c:pt idx="0">
                  <c:v>Alle leeftijden</c:v>
                </c:pt>
                <c:pt idx="1">
                  <c:v>15 tot 18 jaar</c:v>
                </c:pt>
                <c:pt idx="2">
                  <c:v>18 tot 25 jaar</c:v>
                </c:pt>
                <c:pt idx="3">
                  <c:v>25 tot 35 jaar</c:v>
                </c:pt>
                <c:pt idx="4">
                  <c:v>35 tot 45 jaar</c:v>
                </c:pt>
                <c:pt idx="5">
                  <c:v>45 tot 55 jaar</c:v>
                </c:pt>
                <c:pt idx="6">
                  <c:v>55 tot 65 jaar</c:v>
                </c:pt>
                <c:pt idx="7">
                  <c:v>65 tot 75 jaar</c:v>
                </c:pt>
              </c:strCache>
            </c:strRef>
          </c:cat>
          <c:val>
            <c:numRef>
              <c:f>Blad1!$B$2:$B$9</c:f>
              <c:numCache>
                <c:formatCode>General</c:formatCode>
                <c:ptCount val="8"/>
                <c:pt idx="0">
                  <c:v>40.299999999999997</c:v>
                </c:pt>
                <c:pt idx="1">
                  <c:v>59.6</c:v>
                </c:pt>
                <c:pt idx="2">
                  <c:v>39.700000000000003</c:v>
                </c:pt>
                <c:pt idx="3">
                  <c:v>35.6</c:v>
                </c:pt>
                <c:pt idx="4">
                  <c:v>35.299999999999997</c:v>
                </c:pt>
                <c:pt idx="5">
                  <c:v>28.7</c:v>
                </c:pt>
                <c:pt idx="6">
                  <c:v>36.1</c:v>
                </c:pt>
                <c:pt idx="7">
                  <c:v>36.9</c:v>
                </c:pt>
              </c:numCache>
            </c:numRef>
          </c:val>
          <c:extLst>
            <c:ext xmlns:c16="http://schemas.microsoft.com/office/drawing/2014/chart" uri="{C3380CC4-5D6E-409C-BE32-E72D297353CC}">
              <c16:uniqueId val="{00000002-EC50-4E0D-9362-3E8C7D929687}"/>
            </c:ext>
          </c:extLst>
        </c:ser>
        <c:dLbls>
          <c:dLblPos val="outEnd"/>
          <c:showLegendKey val="0"/>
          <c:showVal val="1"/>
          <c:showCatName val="0"/>
          <c:showSerName val="0"/>
          <c:showPercent val="0"/>
          <c:showBubbleSize val="0"/>
        </c:dLbls>
        <c:gapWidth val="80"/>
        <c:overlap val="25"/>
        <c:axId val="825923104"/>
        <c:axId val="825910144"/>
      </c:barChart>
      <c:catAx>
        <c:axId val="825923104"/>
        <c:scaling>
          <c:orientation val="minMax"/>
        </c:scaling>
        <c:delete val="0"/>
        <c:axPos val="b"/>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cap="none" spc="20" normalizeH="0" baseline="0">
                <a:solidFill>
                  <a:schemeClr val="dk1"/>
                </a:solidFill>
                <a:latin typeface="+mn-lt"/>
                <a:ea typeface="+mn-ea"/>
                <a:cs typeface="+mn-cs"/>
              </a:defRPr>
            </a:pPr>
            <a:endParaRPr lang="nl-NL"/>
          </a:p>
        </c:txPr>
        <c:crossAx val="825910144"/>
        <c:crosses val="autoZero"/>
        <c:auto val="1"/>
        <c:lblAlgn val="ctr"/>
        <c:lblOffset val="100"/>
        <c:noMultiLvlLbl val="0"/>
      </c:catAx>
      <c:valAx>
        <c:axId val="825910144"/>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solidFill>
                <a:latin typeface="+mn-lt"/>
                <a:ea typeface="+mn-ea"/>
                <a:cs typeface="+mn-cs"/>
              </a:defRPr>
            </a:pPr>
            <a:endParaRPr lang="nl-NL"/>
          </a:p>
        </c:txPr>
        <c:crossAx val="8259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12700" cap="flat" cmpd="sng" algn="ctr">
      <a:solidFill>
        <a:schemeClr val="tx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2785</ap:Words>
  <ap:Characters>15323</ap:Characters>
  <ap:DocSecurity>0</ap:DocSecurity>
  <ap:Lines>127</ap:Lines>
  <ap:Paragraphs>36</ap:Paragraphs>
  <ap:ScaleCrop>false</ap:ScaleCrop>
  <ap:HeadingPairs>
    <vt:vector baseType="variant" size="2">
      <vt:variant>
        <vt:lpstr>Titel</vt:lpstr>
      </vt:variant>
      <vt:variant>
        <vt:i4>1</vt:i4>
      </vt:variant>
    </vt:vector>
  </ap:HeadingPairs>
  <ap:TitlesOfParts>
    <vt:vector baseType="lpstr" size="1">
      <vt:lpstr>Brief aan Parlement - Aanpak online en hybride geweld</vt:lpstr>
    </vt:vector>
  </ap:TitlesOfParts>
  <ap:LinksUpToDate>false</ap:LinksUpToDate>
  <ap:CharactersWithSpaces>18072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2026-11-03T15:10:00.0000000Z</dcterms:created>
  <dcterms:modified xsi:type="dcterms:W3CDTF">2026-11-03T15:10:00.0000000Z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Aanpak online en hybride geweld</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17 juli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7797235</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Aanpak online en hybride geweld</vt:lpwstr>
  </property>
  <property fmtid="{D5CDD505-2E9C-101B-9397-08002B2CF9AE}" pid="31" name="iAan">
    <vt:lpwstr/>
  </property>
  <property fmtid="{D5CDD505-2E9C-101B-9397-08002B2CF9AE}" pid="32" name="iDatum">
    <vt:lpwstr>17 juli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Aanpak online en hybride geweld</vt:lpwstr>
  </property>
</Properties>
</file>