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F12F7" w:rsidRDefault="00CF12F7" w14:paraId="6632D1A1" w14:textId="77777777"/>
    <w:p w:rsidR="00CF12F7" w:rsidRDefault="00CF12F7" w14:paraId="46A10CCB" w14:textId="77777777"/>
    <w:p w:rsidRPr="00CF12F7" w:rsidR="00CF12F7" w:rsidRDefault="00CF12F7" w14:paraId="2B749287" w14:textId="77777777">
      <w:pPr>
        <w:rPr>
          <w:caps/>
          <w:sz w:val="20"/>
          <w:szCs w:val="20"/>
        </w:rPr>
      </w:pPr>
      <w:r w:rsidRPr="00CF12F7">
        <w:rPr>
          <w:caps/>
          <w:sz w:val="20"/>
          <w:szCs w:val="20"/>
        </w:rPr>
        <w:t>AH 543</w:t>
      </w:r>
    </w:p>
    <w:p w:rsidRPr="00CF12F7" w:rsidR="00CF12F7" w:rsidRDefault="00CF12F7" w14:paraId="32260329" w14:textId="77777777">
      <w:pPr>
        <w:rPr>
          <w:caps/>
          <w:sz w:val="20"/>
          <w:szCs w:val="20"/>
        </w:rPr>
      </w:pPr>
      <w:r w:rsidRPr="00CF12F7">
        <w:rPr>
          <w:caps/>
          <w:sz w:val="20"/>
          <w:szCs w:val="20"/>
        </w:rPr>
        <w:t>2026Z21332</w:t>
      </w:r>
    </w:p>
    <w:p w:rsidRPr="00CF12F7" w:rsidR="00CF12F7" w:rsidRDefault="00CF12F7" w14:paraId="7754059F" w14:textId="77777777">
      <w:pPr>
        <w:rPr>
          <w:caps/>
          <w:sz w:val="20"/>
          <w:szCs w:val="20"/>
        </w:rPr>
      </w:pPr>
    </w:p>
    <w:p w:rsidRPr="00CF12F7" w:rsidR="00CF12F7" w:rsidRDefault="00CF12F7" w14:paraId="6D689AC5" w14:textId="77777777">
      <w:pPr>
        <w:rPr>
          <w:sz w:val="20"/>
          <w:szCs w:val="20"/>
        </w:rPr>
      </w:pPr>
      <w:r w:rsidRPr="00CF12F7">
        <w:rPr>
          <w:sz w:val="20"/>
          <w:szCs w:val="20"/>
        </w:rPr>
        <w:t>Antwoord van minister Berendsen (Buitenlandse Zaken)</w:t>
      </w:r>
      <w:r w:rsidRPr="00CF12F7">
        <w:rPr>
          <w:sz w:val="20"/>
          <w:szCs w:val="20"/>
        </w:rPr>
        <w:t>, mede namens de minister van Justitie en Veiligheid</w:t>
      </w:r>
      <w:r w:rsidRPr="00CF12F7">
        <w:rPr>
          <w:sz w:val="20"/>
          <w:szCs w:val="20"/>
        </w:rPr>
        <w:t xml:space="preserve"> (ontvangen 3 november 2026)</w:t>
      </w:r>
    </w:p>
    <w:p w:rsidRPr="00CF12F7" w:rsidR="00CF12F7" w:rsidRDefault="00CF12F7" w14:paraId="61067B10" w14:textId="77777777">
      <w:pPr>
        <w:rPr>
          <w:sz w:val="20"/>
          <w:szCs w:val="20"/>
        </w:rPr>
      </w:pPr>
    </w:p>
    <w:p w:rsidRPr="00CF12F7" w:rsidR="00CF12F7" w:rsidRDefault="00CF12F7" w14:paraId="50AC0C9F" w14:textId="51885C65">
      <w:pPr>
        <w:rPr>
          <w:bCs/>
          <w:sz w:val="20"/>
          <w:szCs w:val="20"/>
        </w:rPr>
      </w:pPr>
      <w:r w:rsidRPr="00CF12F7">
        <w:rPr>
          <w:bCs/>
          <w:color w:val="000000"/>
          <w:sz w:val="20"/>
          <w:szCs w:val="20"/>
        </w:rPr>
        <w:t xml:space="preserve">Zie ook Aanhangsel Handelingen, vergaderjaar 2026-2027, nr. </w:t>
      </w:r>
      <w:r w:rsidRPr="00CF12F7">
        <w:rPr>
          <w:bCs/>
          <w:sz w:val="20"/>
          <w:szCs w:val="20"/>
        </w:rPr>
        <w:t>536</w:t>
      </w:r>
    </w:p>
    <w:p w:rsidRPr="00CF12F7" w:rsidR="00CF12F7" w:rsidRDefault="00CF12F7" w14:paraId="70ACEFB2" w14:textId="77777777">
      <w:pPr>
        <w:rPr>
          <w:bCs/>
          <w:sz w:val="20"/>
          <w:szCs w:val="20"/>
        </w:rPr>
      </w:pPr>
    </w:p>
    <w:p w:rsidR="00CF12F7" w:rsidRDefault="00CF12F7" w14:paraId="4EB3D7EA" w14:textId="77777777">
      <w:pPr>
        <w:rPr>
          <w:b/>
        </w:rPr>
      </w:pPr>
    </w:p>
    <w:p w:rsidR="00CF12F7" w:rsidRDefault="00CF12F7" w14:paraId="153FA4FA" w14:textId="77777777">
      <w:pPr>
        <w:rPr>
          <w:b/>
        </w:rPr>
      </w:pPr>
    </w:p>
    <w:p w:rsidR="00CF12F7" w:rsidRDefault="00CF12F7" w14:paraId="736D1A9B" w14:textId="77777777">
      <w:r>
        <w:rPr>
          <w:b/>
        </w:rPr>
        <w:t>Vraag 1</w:t>
      </w:r>
      <w:r>
        <w:br/>
      </w:r>
      <w:r w:rsidRPr="6C099D03">
        <w:t>Wat is de reactie van het kabinet op dit bericht?</w:t>
      </w:r>
    </w:p>
    <w:p w:rsidR="00CF12F7" w:rsidRDefault="00CF12F7" w14:paraId="3BA2AD43" w14:textId="77777777"/>
    <w:p w:rsidR="00CF12F7" w:rsidRDefault="00CF12F7" w14:paraId="6ADDAE0B" w14:textId="77777777">
      <w:r>
        <w:rPr>
          <w:b/>
        </w:rPr>
        <w:t>Antwoord</w:t>
      </w:r>
    </w:p>
    <w:p w:rsidR="00CF12F7" w:rsidP="005358EA" w:rsidRDefault="00CF12F7" w14:paraId="556AB981" w14:textId="77777777">
      <w:r w:rsidRPr="005358EA">
        <w:t xml:space="preserve">Het kabinet heeft kennisgenomen van het bericht. Het kabinet </w:t>
      </w:r>
      <w:r>
        <w:t>acht</w:t>
      </w:r>
      <w:r w:rsidRPr="005358EA">
        <w:t xml:space="preserve"> het onwenselijk dat Dhr. </w:t>
      </w:r>
      <w:proofErr w:type="spellStart"/>
      <w:r w:rsidRPr="005358EA">
        <w:t>Algoney</w:t>
      </w:r>
      <w:proofErr w:type="spellEnd"/>
      <w:r w:rsidRPr="005358EA">
        <w:t xml:space="preserve"> </w:t>
      </w:r>
      <w:proofErr w:type="spellStart"/>
      <w:r w:rsidRPr="005358EA">
        <w:t>Hamdan</w:t>
      </w:r>
      <w:proofErr w:type="spellEnd"/>
      <w:r w:rsidRPr="005358EA">
        <w:t xml:space="preserve"> </w:t>
      </w:r>
      <w:proofErr w:type="spellStart"/>
      <w:r w:rsidRPr="005358EA">
        <w:t>Dagalo</w:t>
      </w:r>
      <w:proofErr w:type="spellEnd"/>
      <w:r w:rsidRPr="005358EA">
        <w:t xml:space="preserve"> Musa op 6 december 2024 in Den Haag was voor deelname aan een evenement, gezien zijn rol en positie binnen de Rapid Support </w:t>
      </w:r>
      <w:proofErr w:type="spellStart"/>
      <w:r w:rsidRPr="005358EA">
        <w:t>Forces</w:t>
      </w:r>
      <w:proofErr w:type="spellEnd"/>
      <w:r w:rsidRPr="005358EA">
        <w:t xml:space="preserve"> (RSF), een groepering die door onder meer de VN wordt beschuldigd van ernstige schendingen van het internationaal recht. Dhr. </w:t>
      </w:r>
      <w:proofErr w:type="spellStart"/>
      <w:r w:rsidRPr="005358EA">
        <w:t>Algoney</w:t>
      </w:r>
      <w:proofErr w:type="spellEnd"/>
      <w:r w:rsidRPr="005358EA">
        <w:t xml:space="preserve"> </w:t>
      </w:r>
      <w:proofErr w:type="spellStart"/>
      <w:r w:rsidRPr="005358EA">
        <w:t>Hamdan</w:t>
      </w:r>
      <w:proofErr w:type="spellEnd"/>
      <w:r w:rsidRPr="005358EA">
        <w:t xml:space="preserve"> </w:t>
      </w:r>
      <w:proofErr w:type="spellStart"/>
      <w:r w:rsidRPr="005358EA">
        <w:t>Dagalo</w:t>
      </w:r>
      <w:proofErr w:type="spellEnd"/>
      <w:r w:rsidRPr="005358EA">
        <w:t xml:space="preserve"> Musa is op 29 januari 2026 toegevoegd aan EU</w:t>
      </w:r>
      <w:r>
        <w:t>-</w:t>
      </w:r>
      <w:r w:rsidRPr="005358EA">
        <w:t>sanctielijsten. Onderdeel van deze sancties zijn bevriezing van tegoeden, een verbod op het verstrekken fondsen of economische middelen, en een inreisverbod.</w:t>
      </w:r>
    </w:p>
    <w:p w:rsidR="00CF12F7" w:rsidP="005358EA" w:rsidRDefault="00CF12F7" w14:paraId="7A5B7E13" w14:textId="77777777"/>
    <w:p w:rsidR="00CF12F7" w:rsidRDefault="00CF12F7" w14:paraId="2300948B" w14:textId="77777777">
      <w:r>
        <w:rPr>
          <w:b/>
        </w:rPr>
        <w:t>Vraag 2</w:t>
      </w:r>
    </w:p>
    <w:p w:rsidR="00CF12F7" w:rsidP="005358EA" w:rsidRDefault="00CF12F7" w14:paraId="684F52DD" w14:textId="77777777">
      <w:pPr>
        <w:spacing w:line="259" w:lineRule="auto"/>
      </w:pPr>
      <w:r w:rsidRPr="6C099D03">
        <w:t xml:space="preserve">Waarom deelde het ministerie van Buitenlandse Zaken de informatie dat </w:t>
      </w:r>
      <w:proofErr w:type="spellStart"/>
      <w:r w:rsidRPr="6C099D03">
        <w:t>Dagalo</w:t>
      </w:r>
      <w:proofErr w:type="spellEnd"/>
      <w:r w:rsidRPr="6C099D03">
        <w:t xml:space="preserve"> in Nederland was niet met politie of justitie?</w:t>
      </w:r>
    </w:p>
    <w:p w:rsidR="00CF12F7" w:rsidRDefault="00CF12F7" w14:paraId="462AD53B" w14:textId="77777777">
      <w:r>
        <w:rPr>
          <w:b/>
        </w:rPr>
        <w:t>Antwoord</w:t>
      </w:r>
    </w:p>
    <w:p w:rsidR="00CF12F7" w:rsidRDefault="00CF12F7" w14:paraId="74431651" w14:textId="77777777">
      <w:r>
        <w:t xml:space="preserve">Dhr. </w:t>
      </w:r>
      <w:proofErr w:type="spellStart"/>
      <w:r>
        <w:t>Algoney</w:t>
      </w:r>
      <w:proofErr w:type="spellEnd"/>
      <w:r>
        <w:t xml:space="preserve"> </w:t>
      </w:r>
      <w:proofErr w:type="spellStart"/>
      <w:r>
        <w:t>Hamdan</w:t>
      </w:r>
      <w:proofErr w:type="spellEnd"/>
      <w:r>
        <w:t xml:space="preserve"> </w:t>
      </w:r>
      <w:proofErr w:type="spellStart"/>
      <w:r>
        <w:t>Dagalo</w:t>
      </w:r>
      <w:proofErr w:type="spellEnd"/>
      <w:r>
        <w:t xml:space="preserve"> Musa</w:t>
      </w:r>
      <w:r w:rsidRPr="005358EA">
        <w:t xml:space="preserve"> beschikte in december 2024 over een multiple-entry visum </w:t>
      </w:r>
      <w:r>
        <w:t xml:space="preserve">voor het Schengengebied </w:t>
      </w:r>
      <w:r w:rsidRPr="005358EA">
        <w:t xml:space="preserve">met een geldigheidsduur van drie jaar. </w:t>
      </w:r>
      <w:r>
        <w:t xml:space="preserve">Dit visum is niet door Nederland verstrekt. </w:t>
      </w:r>
      <w:r w:rsidRPr="005358EA">
        <w:t xml:space="preserve">Hij kon daarmee het Schengengebied inreizen en zich daarbinnen vrij verplaatsen. Op de dag van het evenement ontving het ministerie, via de Soedanese diaspora, bericht over de aanwezigheid van </w:t>
      </w:r>
      <w:r>
        <w:t xml:space="preserve">Dhr. </w:t>
      </w:r>
      <w:proofErr w:type="spellStart"/>
      <w:r>
        <w:t>Algoney</w:t>
      </w:r>
      <w:proofErr w:type="spellEnd"/>
      <w:r>
        <w:t xml:space="preserve"> </w:t>
      </w:r>
      <w:proofErr w:type="spellStart"/>
      <w:r>
        <w:t>Hamdan</w:t>
      </w:r>
      <w:proofErr w:type="spellEnd"/>
      <w:r>
        <w:t xml:space="preserve"> </w:t>
      </w:r>
      <w:proofErr w:type="spellStart"/>
      <w:r>
        <w:t>Dagalo</w:t>
      </w:r>
      <w:proofErr w:type="spellEnd"/>
      <w:r>
        <w:t xml:space="preserve"> Musa</w:t>
      </w:r>
      <w:r w:rsidRPr="005358EA">
        <w:t xml:space="preserve"> in Nederland. Het ministerie van Buitenlandse Zaken was op dat moment niet bekend met het bestaan </w:t>
      </w:r>
      <w:r w:rsidRPr="008F31DB">
        <w:t>van een grondslag voor strafrechtelijke opsporing en vervolging</w:t>
      </w:r>
      <w:r>
        <w:t xml:space="preserve"> van </w:t>
      </w:r>
      <w:r w:rsidRPr="008F31DB">
        <w:t xml:space="preserve">Dhr. </w:t>
      </w:r>
      <w:proofErr w:type="spellStart"/>
      <w:r w:rsidRPr="008F31DB">
        <w:t>Algoney</w:t>
      </w:r>
      <w:proofErr w:type="spellEnd"/>
      <w:r w:rsidRPr="008F31DB">
        <w:t xml:space="preserve"> </w:t>
      </w:r>
      <w:proofErr w:type="spellStart"/>
      <w:r w:rsidRPr="008F31DB">
        <w:t>Hamdan</w:t>
      </w:r>
      <w:proofErr w:type="spellEnd"/>
      <w:r w:rsidRPr="008F31DB">
        <w:t xml:space="preserve"> </w:t>
      </w:r>
      <w:proofErr w:type="spellStart"/>
      <w:r w:rsidRPr="008F31DB">
        <w:t>Dagalo</w:t>
      </w:r>
      <w:proofErr w:type="spellEnd"/>
      <w:r w:rsidRPr="008F31DB">
        <w:t xml:space="preserve"> Musa</w:t>
      </w:r>
      <w:r>
        <w:t>.</w:t>
      </w:r>
      <w:r w:rsidRPr="005358EA">
        <w:t xml:space="preserve"> Het lag voor het ministerie van Buitenlandse Zaken daarom niet in de reden om naar aanleiding van de signalen </w:t>
      </w:r>
      <w:r>
        <w:t xml:space="preserve">uit de Soedanese diaspora </w:t>
      </w:r>
      <w:r w:rsidRPr="005358EA">
        <w:t xml:space="preserve">contact op te nemen met de politie of het ministerie van Justitie en Veiligheid. </w:t>
      </w:r>
    </w:p>
    <w:p w:rsidR="00CF12F7" w:rsidRDefault="00CF12F7" w14:paraId="4CBC121E" w14:textId="77777777"/>
    <w:p w:rsidR="00CF12F7" w:rsidRDefault="00CF12F7" w14:paraId="660FE9EE" w14:textId="77777777">
      <w:r>
        <w:rPr>
          <w:b/>
        </w:rPr>
        <w:t>Vraag 3</w:t>
      </w:r>
    </w:p>
    <w:p w:rsidR="00CF12F7" w:rsidRDefault="00CF12F7" w14:paraId="0B8E31EC" w14:textId="77777777">
      <w:r w:rsidRPr="005358EA">
        <w:t xml:space="preserve">Welke mogelijkheden waren er op dat moment om </w:t>
      </w:r>
      <w:proofErr w:type="spellStart"/>
      <w:r w:rsidRPr="005358EA">
        <w:t>Dagalo</w:t>
      </w:r>
      <w:proofErr w:type="spellEnd"/>
      <w:r w:rsidRPr="005358EA">
        <w:t xml:space="preserve"> in Nederland op te pakken en te vervolgen? Waarom is hier niet voor gekozen?</w:t>
      </w:r>
    </w:p>
    <w:p w:rsidR="00CF12F7" w:rsidRDefault="00CF12F7" w14:paraId="691DD1C5" w14:textId="77777777"/>
    <w:p w:rsidR="00CF12F7" w:rsidRDefault="00CF12F7" w14:paraId="380564C2" w14:textId="77777777">
      <w:r>
        <w:rPr>
          <w:b/>
        </w:rPr>
        <w:t>Antwoord</w:t>
      </w:r>
    </w:p>
    <w:p w:rsidR="00CF12F7" w:rsidRDefault="00CF12F7" w14:paraId="41F7396C" w14:textId="77777777">
      <w:r w:rsidRPr="005358EA">
        <w:t xml:space="preserve">Zoals altijd het geval is bij dit soort vragen kan het kabinet niet ingaan op een individuele casus, dat is immers aan het Openbaar Ministerie. In zijn algemeenheid is het zo dat indien sprake is van een verdenking van een strafbaar feit waarover Nederland rechtsmacht heeft, het Openbaar Ministerie kan besluiten tot aanhouding en vervolging van personen. Wel dient hiervoor sprake te zijn van een verdenking van individueel strafbaar handelen. De opsporing van internationale misdrijven kan complex en tijdrovend zijn. Het is aan het Openbaar Ministerie om per geval te </w:t>
      </w:r>
      <w:r w:rsidRPr="005358EA">
        <w:lastRenderedPageBreak/>
        <w:t>beoordelen of hier sprake van is, of er voldoende aanknopingspunten zijn voor strafrechtelijk onderzoek en, zo ja, of opsporing en vervolging opportuun zijn.</w:t>
      </w:r>
    </w:p>
    <w:p w:rsidRPr="00EC64BB" w:rsidR="00EC64BB" w:rsidP="00EC64BB" w:rsidRDefault="00EC64BB" w14:paraId="4462C0FF" w14:textId="77777777">
      <w:pPr>
        <w:rPr>
          <w:lang w:eastAsia="nl-NL"/>
        </w:rPr>
      </w:pPr>
    </w:p>
    <w:sectPr w:rsidRPr="00EC64BB" w:rsidR="00EC64BB" w:rsidSect="0093196D">
      <w:headerReference w:type="even" r:id="rId13"/>
      <w:headerReference w:type="default" r:id="rId14"/>
      <w:footerReference w:type="even" r:id="rId15"/>
      <w:footerReference w:type="default" r:id="rId16"/>
      <w:headerReference w:type="first" r:id="rId17"/>
      <w:footerReference w:type="first" r:id="rId18"/>
      <w:pgSz w:w="11906" w:h="16838" w:code="9"/>
      <w:pgMar w:top="1418" w:right="1134" w:bottom="1418" w:left="1985" w:header="567" w:footer="567"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7688D" w14:textId="77777777" w:rsidR="00907B8C" w:rsidRDefault="00907B8C" w:rsidP="007046EB">
      <w:pPr>
        <w:spacing w:after="0" w:line="240" w:lineRule="auto"/>
      </w:pPr>
      <w:r>
        <w:separator/>
      </w:r>
    </w:p>
  </w:endnote>
  <w:endnote w:type="continuationSeparator" w:id="0">
    <w:p w14:paraId="022EAC16" w14:textId="77777777" w:rsidR="00907B8C" w:rsidRDefault="00907B8C" w:rsidP="00704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48AB6" w14:textId="77777777" w:rsidR="00CF12F7" w:rsidRPr="00CF12F7" w:rsidRDefault="00CF12F7" w:rsidP="00CF12F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AC24B" w14:textId="77777777" w:rsidR="00CF12F7" w:rsidRPr="00CF12F7" w:rsidRDefault="00CF12F7" w:rsidP="00CF12F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1D52C" w14:textId="77777777" w:rsidR="00D6246B" w:rsidRPr="00CF12F7" w:rsidRDefault="00D6246B" w:rsidP="00CF12F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ADA59" w14:textId="77777777" w:rsidR="00907B8C" w:rsidRDefault="00907B8C" w:rsidP="007046EB">
      <w:pPr>
        <w:spacing w:after="0" w:line="240" w:lineRule="auto"/>
      </w:pPr>
      <w:r>
        <w:separator/>
      </w:r>
    </w:p>
  </w:footnote>
  <w:footnote w:type="continuationSeparator" w:id="0">
    <w:p w14:paraId="0FC6F437" w14:textId="77777777" w:rsidR="00907B8C" w:rsidRDefault="00907B8C" w:rsidP="007046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70288" w14:textId="77777777" w:rsidR="00CF12F7" w:rsidRPr="00CF12F7" w:rsidRDefault="00CF12F7" w:rsidP="00CF12F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DCE5E" w14:textId="77777777" w:rsidR="00CF12F7" w:rsidRPr="00CF12F7" w:rsidRDefault="00CF12F7" w:rsidP="00CF12F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906F9" w14:textId="77777777" w:rsidR="00CF12F7" w:rsidRPr="00CF12F7" w:rsidRDefault="00CF12F7" w:rsidP="00CF12F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C3E330A"/>
    <w:lvl w:ilvl="0">
      <w:start w:val="1"/>
      <w:numFmt w:val="decimal"/>
      <w:pStyle w:val="Lijstnummering"/>
      <w:lvlText w:val="%1."/>
      <w:lvlJc w:val="left"/>
      <w:pPr>
        <w:tabs>
          <w:tab w:val="num" w:pos="360"/>
        </w:tabs>
        <w:ind w:left="360" w:hanging="360"/>
      </w:pPr>
      <w:rPr>
        <w:rFonts w:hint="default"/>
      </w:rPr>
    </w:lvl>
  </w:abstractNum>
  <w:abstractNum w:abstractNumId="1" w15:restartNumberingAfterBreak="0">
    <w:nsid w:val="30014866"/>
    <w:multiLevelType w:val="multilevel"/>
    <w:tmpl w:val="B1B291F6"/>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 w15:restartNumberingAfterBreak="0">
    <w:nsid w:val="308A57B2"/>
    <w:multiLevelType w:val="multilevel"/>
    <w:tmpl w:val="82929ABE"/>
    <w:lvl w:ilvl="0">
      <w:start w:val="1"/>
      <w:numFmt w:val="bullet"/>
      <w:pStyle w:val="Lijstalinea"/>
      <w:lvlText w:val=""/>
      <w:lvlJc w:val="left"/>
      <w:pPr>
        <w:ind w:left="284" w:hanging="284"/>
      </w:pPr>
      <w:rPr>
        <w:rFonts w:ascii="Symbol" w:hAnsi="Symbol" w:hint="default"/>
      </w:rPr>
    </w:lvl>
    <w:lvl w:ilvl="1">
      <w:start w:val="1"/>
      <w:numFmt w:val="bullet"/>
      <w:lvlText w:val="-"/>
      <w:lvlJc w:val="left"/>
      <w:pPr>
        <w:ind w:left="568" w:hanging="284"/>
      </w:pPr>
      <w:rPr>
        <w:rFonts w:ascii="Verdana" w:hAnsi="Verdana" w:hint="default"/>
        <w:color w:val="auto"/>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3" w15:restartNumberingAfterBreak="0">
    <w:nsid w:val="3E18657E"/>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68A016D0"/>
    <w:multiLevelType w:val="multilevel"/>
    <w:tmpl w:val="BCF0B390"/>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6B6D0CE0"/>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C1B0992"/>
    <w:multiLevelType w:val="hybridMultilevel"/>
    <w:tmpl w:val="10B2BE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485588"/>
    <w:multiLevelType w:val="multilevel"/>
    <w:tmpl w:val="A5648E96"/>
    <w:lvl w:ilvl="0">
      <w:start w:val="1"/>
      <w:numFmt w:val="decimal"/>
      <w:lvlText w:val="%1."/>
      <w:lvlJc w:val="left"/>
      <w:pPr>
        <w:ind w:left="340" w:hanging="340"/>
      </w:pPr>
      <w:rPr>
        <w:rFonts w:asciiTheme="minorHAnsi" w:hAnsiTheme="minorHAnsi" w:hint="default"/>
      </w:rPr>
    </w:lvl>
    <w:lvl w:ilvl="1">
      <w:start w:val="1"/>
      <w:numFmt w:val="lowerLetter"/>
      <w:lvlText w:val="%2."/>
      <w:lvlJc w:val="left"/>
      <w:pPr>
        <w:ind w:left="680" w:hanging="340"/>
      </w:pPr>
      <w:rPr>
        <w:rFonts w:asciiTheme="minorHAnsi" w:hAnsiTheme="minorHAnsi" w:hint="default"/>
      </w:rPr>
    </w:lvl>
    <w:lvl w:ilvl="2">
      <w:start w:val="1"/>
      <w:numFmt w:val="lowerRoman"/>
      <w:lvlText w:val="%3."/>
      <w:lvlJc w:val="left"/>
      <w:pPr>
        <w:ind w:left="1020" w:hanging="340"/>
      </w:pPr>
      <w:rPr>
        <w:rFonts w:asciiTheme="minorHAnsi" w:hAnsiTheme="minorHAnsi" w:hint="default"/>
      </w:rPr>
    </w:lvl>
    <w:lvl w:ilvl="3">
      <w:start w:val="1"/>
      <w:numFmt w:val="lowerRoman"/>
      <w:lvlText w:val="%4."/>
      <w:lvlJc w:val="left"/>
      <w:pPr>
        <w:ind w:left="1360" w:hanging="340"/>
      </w:pPr>
      <w:rPr>
        <w:rFonts w:asciiTheme="minorHAnsi" w:hAnsiTheme="minorHAnsi" w:hint="default"/>
      </w:rPr>
    </w:lvl>
    <w:lvl w:ilvl="4">
      <w:start w:val="1"/>
      <w:numFmt w:val="lowerRoman"/>
      <w:lvlText w:val="%5."/>
      <w:lvlJc w:val="left"/>
      <w:pPr>
        <w:ind w:left="1700" w:hanging="340"/>
      </w:pPr>
      <w:rPr>
        <w:rFonts w:asciiTheme="minorHAnsi" w:hAnsiTheme="minorHAnsi" w:hint="default"/>
      </w:rPr>
    </w:lvl>
    <w:lvl w:ilvl="5">
      <w:start w:val="1"/>
      <w:numFmt w:val="lowerRoman"/>
      <w:lvlText w:val="%6."/>
      <w:lvlJc w:val="left"/>
      <w:pPr>
        <w:ind w:left="2040" w:hanging="340"/>
      </w:pPr>
      <w:rPr>
        <w:rFonts w:asciiTheme="minorHAnsi" w:hAnsiTheme="minorHAnsi" w:hint="default"/>
      </w:rPr>
    </w:lvl>
    <w:lvl w:ilvl="6">
      <w:start w:val="1"/>
      <w:numFmt w:val="lowerRoman"/>
      <w:lvlText w:val="%7."/>
      <w:lvlJc w:val="left"/>
      <w:pPr>
        <w:ind w:left="2380" w:hanging="340"/>
      </w:pPr>
      <w:rPr>
        <w:rFonts w:asciiTheme="minorHAnsi" w:hAnsiTheme="minorHAnsi" w:hint="default"/>
      </w:rPr>
    </w:lvl>
    <w:lvl w:ilvl="7">
      <w:start w:val="1"/>
      <w:numFmt w:val="lowerRoman"/>
      <w:lvlText w:val="%8."/>
      <w:lvlJc w:val="left"/>
      <w:pPr>
        <w:ind w:left="2720" w:hanging="340"/>
      </w:pPr>
      <w:rPr>
        <w:rFonts w:asciiTheme="minorHAnsi" w:hAnsiTheme="minorHAnsi" w:hint="default"/>
      </w:rPr>
    </w:lvl>
    <w:lvl w:ilvl="8">
      <w:start w:val="1"/>
      <w:numFmt w:val="lowerRoman"/>
      <w:lvlText w:val="%9."/>
      <w:lvlJc w:val="left"/>
      <w:pPr>
        <w:ind w:left="3060" w:hanging="340"/>
      </w:pPr>
      <w:rPr>
        <w:rFonts w:asciiTheme="minorHAnsi" w:hAnsiTheme="minorHAnsi" w:hint="default"/>
      </w:rPr>
    </w:lvl>
  </w:abstractNum>
  <w:abstractNum w:abstractNumId="8" w15:restartNumberingAfterBreak="0">
    <w:nsid w:val="775D0801"/>
    <w:multiLevelType w:val="multilevel"/>
    <w:tmpl w:val="7516528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Calibri" w:hAnsi="Calibr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7CA81F05"/>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17339369">
    <w:abstractNumId w:val="4"/>
  </w:num>
  <w:num w:numId="2" w16cid:durableId="698505785">
    <w:abstractNumId w:val="1"/>
  </w:num>
  <w:num w:numId="3" w16cid:durableId="1042825869">
    <w:abstractNumId w:val="5"/>
  </w:num>
  <w:num w:numId="4" w16cid:durableId="2014725336">
    <w:abstractNumId w:val="9"/>
  </w:num>
  <w:num w:numId="5" w16cid:durableId="268506779">
    <w:abstractNumId w:val="3"/>
  </w:num>
  <w:num w:numId="6" w16cid:durableId="1517110265">
    <w:abstractNumId w:val="7"/>
  </w:num>
  <w:num w:numId="7" w16cid:durableId="1102917549">
    <w:abstractNumId w:val="2"/>
  </w:num>
  <w:num w:numId="8" w16cid:durableId="1255505779">
    <w:abstractNumId w:val="8"/>
  </w:num>
  <w:num w:numId="9" w16cid:durableId="178158523">
    <w:abstractNumId w:val="6"/>
  </w:num>
  <w:num w:numId="10" w16cid:durableId="1697659201">
    <w:abstractNumId w:val="0"/>
  </w:num>
  <w:num w:numId="11" w16cid:durableId="834806144">
    <w:abstractNumId w:val="0"/>
  </w:num>
  <w:num w:numId="12" w16cid:durableId="100997544">
    <w:abstractNumId w:val="0"/>
  </w:num>
  <w:num w:numId="13" w16cid:durableId="610212236">
    <w:abstractNumId w:val="2"/>
  </w:num>
  <w:num w:numId="14" w16cid:durableId="1444887633">
    <w:abstractNumId w:val="2"/>
  </w:num>
  <w:num w:numId="15" w16cid:durableId="835658184">
    <w:abstractNumId w:val="4"/>
  </w:num>
  <w:num w:numId="16" w16cid:durableId="384911273">
    <w:abstractNumId w:val="4"/>
  </w:num>
  <w:num w:numId="17" w16cid:durableId="1929920298">
    <w:abstractNumId w:val="0"/>
  </w:num>
  <w:num w:numId="18" w16cid:durableId="2108424940">
    <w:abstractNumId w:val="2"/>
  </w:num>
  <w:num w:numId="19" w16cid:durableId="531114039">
    <w:abstractNumId w:val="2"/>
  </w:num>
  <w:num w:numId="20" w16cid:durableId="1588467441">
    <w:abstractNumId w:val="2"/>
  </w:num>
  <w:num w:numId="21" w16cid:durableId="1249387261">
    <w:abstractNumId w:val="4"/>
  </w:num>
  <w:num w:numId="22" w16cid:durableId="632910721">
    <w:abstractNumId w:val="4"/>
  </w:num>
  <w:num w:numId="23" w16cid:durableId="1853759498">
    <w:abstractNumId w:val="0"/>
  </w:num>
  <w:num w:numId="24" w16cid:durableId="284774127">
    <w:abstractNumId w:val="4"/>
  </w:num>
  <w:num w:numId="25" w16cid:durableId="684093646">
    <w:abstractNumId w:val="0"/>
  </w:num>
  <w:num w:numId="26" w16cid:durableId="1665544053">
    <w:abstractNumId w:val="0"/>
  </w:num>
  <w:num w:numId="27" w16cid:durableId="1634674964">
    <w:abstractNumId w:val="2"/>
  </w:num>
  <w:num w:numId="28" w16cid:durableId="20634757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2F7"/>
    <w:rsid w:val="000023C7"/>
    <w:rsid w:val="000211BE"/>
    <w:rsid w:val="0002130E"/>
    <w:rsid w:val="00032494"/>
    <w:rsid w:val="00052137"/>
    <w:rsid w:val="000678E6"/>
    <w:rsid w:val="00073226"/>
    <w:rsid w:val="000852CA"/>
    <w:rsid w:val="000B2CB9"/>
    <w:rsid w:val="000B2FC7"/>
    <w:rsid w:val="000D0327"/>
    <w:rsid w:val="000D58FE"/>
    <w:rsid w:val="000E7FCB"/>
    <w:rsid w:val="000F2C95"/>
    <w:rsid w:val="000F5064"/>
    <w:rsid w:val="00110850"/>
    <w:rsid w:val="00116397"/>
    <w:rsid w:val="001314D7"/>
    <w:rsid w:val="001429D8"/>
    <w:rsid w:val="00152E78"/>
    <w:rsid w:val="0015554B"/>
    <w:rsid w:val="0019128B"/>
    <w:rsid w:val="001A4FF6"/>
    <w:rsid w:val="001A7818"/>
    <w:rsid w:val="001C1F26"/>
    <w:rsid w:val="001D0815"/>
    <w:rsid w:val="001D0EF4"/>
    <w:rsid w:val="001F505D"/>
    <w:rsid w:val="00213106"/>
    <w:rsid w:val="00216240"/>
    <w:rsid w:val="00226CFC"/>
    <w:rsid w:val="002271CC"/>
    <w:rsid w:val="002272D9"/>
    <w:rsid w:val="002A6346"/>
    <w:rsid w:val="002B2D0B"/>
    <w:rsid w:val="002C3670"/>
    <w:rsid w:val="002D3399"/>
    <w:rsid w:val="002E2A65"/>
    <w:rsid w:val="002F542F"/>
    <w:rsid w:val="0031248B"/>
    <w:rsid w:val="00312AB4"/>
    <w:rsid w:val="0032609C"/>
    <w:rsid w:val="00333FD9"/>
    <w:rsid w:val="0034052A"/>
    <w:rsid w:val="00345A03"/>
    <w:rsid w:val="003562C2"/>
    <w:rsid w:val="00376D7F"/>
    <w:rsid w:val="0038764A"/>
    <w:rsid w:val="003A0C1A"/>
    <w:rsid w:val="003A46F5"/>
    <w:rsid w:val="003B075A"/>
    <w:rsid w:val="003E6F24"/>
    <w:rsid w:val="003F352A"/>
    <w:rsid w:val="003F4A30"/>
    <w:rsid w:val="00407DE2"/>
    <w:rsid w:val="00422CD4"/>
    <w:rsid w:val="00430412"/>
    <w:rsid w:val="0043595A"/>
    <w:rsid w:val="004416E9"/>
    <w:rsid w:val="00450CA1"/>
    <w:rsid w:val="00483FFB"/>
    <w:rsid w:val="00491CCD"/>
    <w:rsid w:val="004945DD"/>
    <w:rsid w:val="004B024D"/>
    <w:rsid w:val="004B373A"/>
    <w:rsid w:val="004B729F"/>
    <w:rsid w:val="004B72BB"/>
    <w:rsid w:val="004C7750"/>
    <w:rsid w:val="004E2CB9"/>
    <w:rsid w:val="004E4E68"/>
    <w:rsid w:val="004F44EE"/>
    <w:rsid w:val="004F71C0"/>
    <w:rsid w:val="00501246"/>
    <w:rsid w:val="00506B95"/>
    <w:rsid w:val="00514AEF"/>
    <w:rsid w:val="0051643E"/>
    <w:rsid w:val="00547B9B"/>
    <w:rsid w:val="00572EBC"/>
    <w:rsid w:val="00574776"/>
    <w:rsid w:val="005864C9"/>
    <w:rsid w:val="005879E8"/>
    <w:rsid w:val="00593B16"/>
    <w:rsid w:val="005E05D5"/>
    <w:rsid w:val="005E35D0"/>
    <w:rsid w:val="00612B0B"/>
    <w:rsid w:val="00615345"/>
    <w:rsid w:val="0061740F"/>
    <w:rsid w:val="0064456C"/>
    <w:rsid w:val="006453DA"/>
    <w:rsid w:val="00646414"/>
    <w:rsid w:val="00652CAA"/>
    <w:rsid w:val="006A1877"/>
    <w:rsid w:val="006A3EF8"/>
    <w:rsid w:val="006B548E"/>
    <w:rsid w:val="006C5E65"/>
    <w:rsid w:val="006D73A9"/>
    <w:rsid w:val="006E1042"/>
    <w:rsid w:val="006F7943"/>
    <w:rsid w:val="007046EB"/>
    <w:rsid w:val="00712D45"/>
    <w:rsid w:val="0072079D"/>
    <w:rsid w:val="007534CB"/>
    <w:rsid w:val="007668B4"/>
    <w:rsid w:val="00771D5E"/>
    <w:rsid w:val="00774892"/>
    <w:rsid w:val="007765B5"/>
    <w:rsid w:val="007771B9"/>
    <w:rsid w:val="00791C9A"/>
    <w:rsid w:val="0079762E"/>
    <w:rsid w:val="007A7535"/>
    <w:rsid w:val="007C23FA"/>
    <w:rsid w:val="007D4D94"/>
    <w:rsid w:val="007E1102"/>
    <w:rsid w:val="007F51DA"/>
    <w:rsid w:val="00810EAF"/>
    <w:rsid w:val="00813981"/>
    <w:rsid w:val="00813FFC"/>
    <w:rsid w:val="00824BBC"/>
    <w:rsid w:val="00834904"/>
    <w:rsid w:val="00837AA0"/>
    <w:rsid w:val="00842475"/>
    <w:rsid w:val="00843BB2"/>
    <w:rsid w:val="00857989"/>
    <w:rsid w:val="008751F6"/>
    <w:rsid w:val="008A2DAA"/>
    <w:rsid w:val="008A5737"/>
    <w:rsid w:val="008C3B2E"/>
    <w:rsid w:val="008D6A74"/>
    <w:rsid w:val="008E069A"/>
    <w:rsid w:val="008E0F86"/>
    <w:rsid w:val="008E1DAF"/>
    <w:rsid w:val="00907B8C"/>
    <w:rsid w:val="00924B97"/>
    <w:rsid w:val="00927B13"/>
    <w:rsid w:val="0093196D"/>
    <w:rsid w:val="009348EB"/>
    <w:rsid w:val="00941BBB"/>
    <w:rsid w:val="00950241"/>
    <w:rsid w:val="009814E7"/>
    <w:rsid w:val="009824F0"/>
    <w:rsid w:val="00985324"/>
    <w:rsid w:val="00A05F3C"/>
    <w:rsid w:val="00A258EA"/>
    <w:rsid w:val="00A34C94"/>
    <w:rsid w:val="00A4579D"/>
    <w:rsid w:val="00A47863"/>
    <w:rsid w:val="00A72336"/>
    <w:rsid w:val="00A802B0"/>
    <w:rsid w:val="00A81EE5"/>
    <w:rsid w:val="00A83EC6"/>
    <w:rsid w:val="00A94482"/>
    <w:rsid w:val="00AB0A7A"/>
    <w:rsid w:val="00AB4A8C"/>
    <w:rsid w:val="00AC0430"/>
    <w:rsid w:val="00AD4BFC"/>
    <w:rsid w:val="00B16DEC"/>
    <w:rsid w:val="00B50E49"/>
    <w:rsid w:val="00B537D5"/>
    <w:rsid w:val="00B563DC"/>
    <w:rsid w:val="00B57F78"/>
    <w:rsid w:val="00B739F8"/>
    <w:rsid w:val="00B91D68"/>
    <w:rsid w:val="00B94A75"/>
    <w:rsid w:val="00BA608B"/>
    <w:rsid w:val="00BB514D"/>
    <w:rsid w:val="00BB6117"/>
    <w:rsid w:val="00BC0DBA"/>
    <w:rsid w:val="00BC19E7"/>
    <w:rsid w:val="00BD6932"/>
    <w:rsid w:val="00BD7954"/>
    <w:rsid w:val="00BE1FCC"/>
    <w:rsid w:val="00BF13BE"/>
    <w:rsid w:val="00C0401E"/>
    <w:rsid w:val="00C14620"/>
    <w:rsid w:val="00C154B7"/>
    <w:rsid w:val="00C20DA4"/>
    <w:rsid w:val="00C27389"/>
    <w:rsid w:val="00C32B48"/>
    <w:rsid w:val="00C40A93"/>
    <w:rsid w:val="00C43394"/>
    <w:rsid w:val="00C85E29"/>
    <w:rsid w:val="00CA1963"/>
    <w:rsid w:val="00CE7B69"/>
    <w:rsid w:val="00CF12F7"/>
    <w:rsid w:val="00D0443B"/>
    <w:rsid w:val="00D21F32"/>
    <w:rsid w:val="00D30DB6"/>
    <w:rsid w:val="00D32E9E"/>
    <w:rsid w:val="00D411C3"/>
    <w:rsid w:val="00D42228"/>
    <w:rsid w:val="00D5099D"/>
    <w:rsid w:val="00D51A6D"/>
    <w:rsid w:val="00D53025"/>
    <w:rsid w:val="00D6246B"/>
    <w:rsid w:val="00D712DA"/>
    <w:rsid w:val="00D7224E"/>
    <w:rsid w:val="00D80447"/>
    <w:rsid w:val="00DA3750"/>
    <w:rsid w:val="00DA6A3D"/>
    <w:rsid w:val="00DC2A02"/>
    <w:rsid w:val="00DD37B3"/>
    <w:rsid w:val="00DD4944"/>
    <w:rsid w:val="00DE1AF2"/>
    <w:rsid w:val="00E0163B"/>
    <w:rsid w:val="00E12585"/>
    <w:rsid w:val="00E227A5"/>
    <w:rsid w:val="00E341B7"/>
    <w:rsid w:val="00E55A3D"/>
    <w:rsid w:val="00E638A8"/>
    <w:rsid w:val="00E67386"/>
    <w:rsid w:val="00E86C6A"/>
    <w:rsid w:val="00E90B27"/>
    <w:rsid w:val="00E949B1"/>
    <w:rsid w:val="00EA0BBD"/>
    <w:rsid w:val="00EC3EB6"/>
    <w:rsid w:val="00EC64BB"/>
    <w:rsid w:val="00ED1CA7"/>
    <w:rsid w:val="00EE4695"/>
    <w:rsid w:val="00EF2297"/>
    <w:rsid w:val="00F068C8"/>
    <w:rsid w:val="00F25915"/>
    <w:rsid w:val="00F41118"/>
    <w:rsid w:val="00F4147B"/>
    <w:rsid w:val="00F51A08"/>
    <w:rsid w:val="00F64F59"/>
    <w:rsid w:val="00FB2A26"/>
    <w:rsid w:val="00FB5CE6"/>
    <w:rsid w:val="00FC0E07"/>
    <w:rsid w:val="00FC1144"/>
    <w:rsid w:val="00FC76DB"/>
    <w:rsid w:val="00FF78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AA7DD4"/>
  <w15:chartTrackingRefBased/>
  <w15:docId w15:val="{1288F1AC-1CA0-439D-AEC5-10F20225F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3" w:unhideWhenUsed="1" w:qFormat="1"/>
    <w:lsdException w:name="heading 4" w:semiHidden="1" w:uiPriority="98" w:unhideWhenUsed="1" w:qFormat="1"/>
    <w:lsdException w:name="heading 5" w:semiHidden="1" w:uiPriority="98" w:unhideWhenUsed="1" w:qFormat="1"/>
    <w:lsdException w:name="heading 6" w:semiHidden="1" w:uiPriority="98" w:unhideWhenUsed="1" w:qFormat="1"/>
    <w:lsdException w:name="heading 7" w:semiHidden="1" w:uiPriority="98" w:unhideWhenUsed="1" w:qFormat="1"/>
    <w:lsdException w:name="heading 8" w:semiHidden="1" w:uiPriority="98" w:unhideWhenUsed="1" w:qFormat="1"/>
    <w:lsdException w:name="heading 9" w:semiHidden="1" w:uiPriority="9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8" w:unhideWhenUsed="1"/>
    <w:lsdException w:name="annotation text" w:semiHidden="1" w:unhideWhenUsed="1"/>
    <w:lsdException w:name="header" w:semiHidden="1" w:uiPriority="98" w:unhideWhenUsed="1"/>
    <w:lsdException w:name="footer" w:semiHidden="1" w:uiPriority="98" w:unhideWhenUsed="1"/>
    <w:lsdException w:name="index heading" w:semiHidden="1" w:unhideWhenUsed="1"/>
    <w:lsdException w:name="caption" w:semiHidden="1" w:uiPriority="98"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8"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8" w:unhideWhenUsed="1"/>
    <w:lsdException w:name="FollowedHyperlink" w:semiHidden="1" w:uiPriority="98"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 w:qFormat="1"/>
    <w:lsdException w:name="Quote" w:uiPriority="98"/>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98" w:unhideWhenUsed="1"/>
    <w:lsdException w:name="Smart Link" w:semiHidden="1" w:unhideWhenUsed="1"/>
  </w:latentStyles>
  <w:style w:type="paragraph" w:default="1" w:styleId="Standaard">
    <w:name w:val="Normal"/>
    <w:qFormat/>
    <w:rsid w:val="00B57F78"/>
    <w:pPr>
      <w:tabs>
        <w:tab w:val="left" w:pos="425"/>
        <w:tab w:val="center" w:pos="4394"/>
        <w:tab w:val="right" w:pos="8789"/>
      </w:tabs>
      <w:spacing w:line="280" w:lineRule="atLeast"/>
      <w:contextualSpacing/>
    </w:pPr>
    <w:rPr>
      <w:sz w:val="18"/>
    </w:rPr>
  </w:style>
  <w:style w:type="paragraph" w:styleId="Kop1">
    <w:name w:val="heading 1"/>
    <w:next w:val="Standaard"/>
    <w:link w:val="Kop1Char"/>
    <w:uiPriority w:val="2"/>
    <w:qFormat/>
    <w:rsid w:val="000F2C95"/>
    <w:pPr>
      <w:keepNext/>
      <w:keepLines/>
      <w:numPr>
        <w:numId w:val="24"/>
      </w:numPr>
      <w:spacing w:before="480" w:after="240" w:line="320" w:lineRule="atLeast"/>
      <w:ind w:left="567" w:hanging="567"/>
      <w:contextualSpacing/>
      <w:outlineLvl w:val="0"/>
    </w:pPr>
    <w:rPr>
      <w:rFonts w:ascii="Verdana" w:eastAsiaTheme="majorEastAsia" w:hAnsi="Verdana" w:cstheme="majorBidi"/>
      <w:b/>
      <w:bCs/>
      <w:color w:val="121469" w:themeColor="accent1"/>
      <w:spacing w:val="3"/>
      <w:kern w:val="0"/>
      <w:sz w:val="22"/>
      <w:szCs w:val="32"/>
      <w:lang w:eastAsia="nl-NL"/>
      <w14:ligatures w14:val="none"/>
    </w:rPr>
  </w:style>
  <w:style w:type="paragraph" w:styleId="Kop2">
    <w:name w:val="heading 2"/>
    <w:basedOn w:val="Kop1"/>
    <w:next w:val="Standaard"/>
    <w:link w:val="Kop2Char"/>
    <w:uiPriority w:val="2"/>
    <w:qFormat/>
    <w:rsid w:val="00950241"/>
    <w:pPr>
      <w:numPr>
        <w:ilvl w:val="1"/>
      </w:numPr>
      <w:spacing w:before="280" w:after="200" w:line="280" w:lineRule="atLeast"/>
      <w:contextualSpacing w:val="0"/>
      <w:outlineLvl w:val="1"/>
    </w:pPr>
    <w:rPr>
      <w:sz w:val="18"/>
      <w:szCs w:val="26"/>
    </w:rPr>
  </w:style>
  <w:style w:type="paragraph" w:styleId="Kop3">
    <w:name w:val="heading 3"/>
    <w:basedOn w:val="Standaard"/>
    <w:next w:val="Standaard"/>
    <w:link w:val="Kop3Char"/>
    <w:uiPriority w:val="3"/>
    <w:qFormat/>
    <w:rsid w:val="00950241"/>
    <w:pPr>
      <w:spacing w:after="0"/>
      <w:outlineLvl w:val="2"/>
    </w:pPr>
    <w:rPr>
      <w:b/>
      <w:color w:val="121469" w:themeColor="accent1"/>
    </w:rPr>
  </w:style>
  <w:style w:type="paragraph" w:styleId="Kop4">
    <w:name w:val="heading 4"/>
    <w:basedOn w:val="Kop3"/>
    <w:next w:val="Standaard"/>
    <w:link w:val="Kop4Char"/>
    <w:uiPriority w:val="98"/>
    <w:unhideWhenUsed/>
    <w:rsid w:val="00950241"/>
    <w:pPr>
      <w:numPr>
        <w:ilvl w:val="3"/>
      </w:numPr>
      <w:outlineLvl w:val="3"/>
    </w:pPr>
    <w:rPr>
      <w:b w:val="0"/>
      <w:color w:val="000000" w:themeColor="text1"/>
      <w:sz w:val="20"/>
    </w:rPr>
  </w:style>
  <w:style w:type="paragraph" w:styleId="Kop5">
    <w:name w:val="heading 5"/>
    <w:basedOn w:val="Kop4"/>
    <w:next w:val="Standaard"/>
    <w:link w:val="Kop5Char"/>
    <w:uiPriority w:val="98"/>
    <w:unhideWhenUsed/>
    <w:rsid w:val="00950241"/>
    <w:pPr>
      <w:numPr>
        <w:ilvl w:val="4"/>
      </w:numPr>
      <w:outlineLvl w:val="4"/>
    </w:pPr>
    <w:rPr>
      <w:b/>
      <w:color w:val="548166" w:themeColor="accent5"/>
    </w:rPr>
  </w:style>
  <w:style w:type="paragraph" w:styleId="Kop6">
    <w:name w:val="heading 6"/>
    <w:basedOn w:val="Kop5"/>
    <w:next w:val="Standaard"/>
    <w:link w:val="Kop6Char"/>
    <w:uiPriority w:val="98"/>
    <w:unhideWhenUsed/>
    <w:rsid w:val="00950241"/>
    <w:pPr>
      <w:numPr>
        <w:ilvl w:val="5"/>
      </w:numPr>
      <w:outlineLvl w:val="5"/>
    </w:pPr>
    <w:rPr>
      <w:i/>
      <w:u w:val="single"/>
    </w:rPr>
  </w:style>
  <w:style w:type="paragraph" w:styleId="Kop7">
    <w:name w:val="heading 7"/>
    <w:basedOn w:val="Kop6"/>
    <w:next w:val="Standaard"/>
    <w:link w:val="Kop7Char"/>
    <w:uiPriority w:val="98"/>
    <w:unhideWhenUsed/>
    <w:rsid w:val="00950241"/>
    <w:pPr>
      <w:numPr>
        <w:ilvl w:val="6"/>
      </w:numPr>
      <w:outlineLvl w:val="6"/>
    </w:pPr>
    <w:rPr>
      <w:i w:val="0"/>
      <w:iCs/>
    </w:rPr>
  </w:style>
  <w:style w:type="paragraph" w:styleId="Kop8">
    <w:name w:val="heading 8"/>
    <w:basedOn w:val="Kop7"/>
    <w:next w:val="Standaard"/>
    <w:link w:val="Kop8Char"/>
    <w:uiPriority w:val="98"/>
    <w:unhideWhenUsed/>
    <w:rsid w:val="00950241"/>
    <w:pPr>
      <w:numPr>
        <w:ilvl w:val="7"/>
      </w:numPr>
      <w:outlineLvl w:val="7"/>
    </w:pPr>
    <w:rPr>
      <w:color w:val="272727" w:themeColor="text1" w:themeTint="D8"/>
      <w:sz w:val="21"/>
      <w:szCs w:val="21"/>
    </w:rPr>
  </w:style>
  <w:style w:type="paragraph" w:styleId="Kop9">
    <w:name w:val="heading 9"/>
    <w:basedOn w:val="Kop8"/>
    <w:next w:val="Standaard"/>
    <w:link w:val="Kop9Char"/>
    <w:uiPriority w:val="98"/>
    <w:unhideWhenUsed/>
    <w:rsid w:val="00950241"/>
    <w:pPr>
      <w:numPr>
        <w:ilvl w:val="8"/>
      </w:numPr>
      <w:outlineLvl w:val="8"/>
    </w:pPr>
    <w:rPr>
      <w:i/>
      <w:iCs w:val="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8"/>
    <w:unhideWhenUsed/>
    <w:rsid w:val="00950241"/>
    <w:pPr>
      <w:spacing w:after="0" w:line="240" w:lineRule="atLeast"/>
      <w:jc w:val="right"/>
    </w:pPr>
    <w:rPr>
      <w:sz w:val="14"/>
    </w:rPr>
  </w:style>
  <w:style w:type="character" w:customStyle="1" w:styleId="KoptekstChar">
    <w:name w:val="Koptekst Char"/>
    <w:basedOn w:val="Standaardalinea-lettertype"/>
    <w:link w:val="Koptekst"/>
    <w:uiPriority w:val="98"/>
    <w:rsid w:val="00950241"/>
    <w:rPr>
      <w:sz w:val="14"/>
    </w:rPr>
  </w:style>
  <w:style w:type="paragraph" w:styleId="Voettekst">
    <w:name w:val="footer"/>
    <w:basedOn w:val="Standaard"/>
    <w:link w:val="VoettekstChar"/>
    <w:uiPriority w:val="98"/>
    <w:unhideWhenUsed/>
    <w:rsid w:val="00B57F78"/>
    <w:pPr>
      <w:tabs>
        <w:tab w:val="clear" w:pos="425"/>
      </w:tabs>
      <w:spacing w:after="0" w:line="240" w:lineRule="atLeast"/>
    </w:pPr>
    <w:rPr>
      <w:color w:val="6D767F" w:themeColor="text2"/>
      <w:sz w:val="14"/>
    </w:rPr>
  </w:style>
  <w:style w:type="character" w:customStyle="1" w:styleId="VoettekstChar">
    <w:name w:val="Voettekst Char"/>
    <w:basedOn w:val="Standaardalinea-lettertype"/>
    <w:link w:val="Voettekst"/>
    <w:uiPriority w:val="98"/>
    <w:rsid w:val="00B57F78"/>
    <w:rPr>
      <w:color w:val="6D767F" w:themeColor="text2"/>
      <w:sz w:val="14"/>
    </w:rPr>
  </w:style>
  <w:style w:type="paragraph" w:customStyle="1" w:styleId="KoptekstEerstepagina">
    <w:name w:val="Koptekst Eerste pagina"/>
    <w:basedOn w:val="Koptekst"/>
    <w:uiPriority w:val="98"/>
    <w:rsid w:val="00950241"/>
    <w:pPr>
      <w:spacing w:line="280" w:lineRule="atLeast"/>
      <w:ind w:right="-567"/>
    </w:pPr>
    <w:rPr>
      <w:color w:val="6D767F" w:themeColor="text2"/>
      <w:sz w:val="22"/>
    </w:rPr>
  </w:style>
  <w:style w:type="character" w:styleId="Tekstvantijdelijkeaanduiding">
    <w:name w:val="Placeholder Text"/>
    <w:basedOn w:val="Standaardalinea-lettertype"/>
    <w:uiPriority w:val="99"/>
    <w:rsid w:val="00950241"/>
    <w:rPr>
      <w:color w:val="C35C51" w:themeColor="accent6"/>
    </w:rPr>
  </w:style>
  <w:style w:type="table" w:styleId="Tabelraster">
    <w:name w:val="Table Grid"/>
    <w:basedOn w:val="Standaardtabel"/>
    <w:rsid w:val="009502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endakop">
    <w:name w:val="Legendakop"/>
    <w:basedOn w:val="Standaard"/>
    <w:uiPriority w:val="98"/>
    <w:rsid w:val="00950241"/>
    <w:pPr>
      <w:spacing w:after="0"/>
    </w:pPr>
    <w:rPr>
      <w:b/>
      <w:sz w:val="14"/>
    </w:rPr>
  </w:style>
  <w:style w:type="paragraph" w:customStyle="1" w:styleId="Legendatekst">
    <w:name w:val="Legendatekst"/>
    <w:basedOn w:val="Standaard"/>
    <w:uiPriority w:val="98"/>
    <w:rsid w:val="00950241"/>
    <w:pPr>
      <w:spacing w:after="0"/>
    </w:pPr>
    <w:rPr>
      <w:sz w:val="16"/>
    </w:rPr>
  </w:style>
  <w:style w:type="paragraph" w:customStyle="1" w:styleId="Scheidingsalinea">
    <w:name w:val="Scheidingsalinea"/>
    <w:basedOn w:val="Standaard"/>
    <w:uiPriority w:val="98"/>
    <w:rsid w:val="00950241"/>
    <w:pPr>
      <w:spacing w:after="0" w:line="20" w:lineRule="exact"/>
    </w:pPr>
  </w:style>
  <w:style w:type="paragraph" w:customStyle="1" w:styleId="Afzendergegevens">
    <w:name w:val="Afzendergegevens"/>
    <w:basedOn w:val="Standaard"/>
    <w:uiPriority w:val="98"/>
    <w:rsid w:val="00950241"/>
    <w:pPr>
      <w:spacing w:after="0" w:line="200" w:lineRule="atLeast"/>
      <w:jc w:val="right"/>
    </w:pPr>
    <w:rPr>
      <w:sz w:val="16"/>
    </w:rPr>
  </w:style>
  <w:style w:type="paragraph" w:styleId="Titel">
    <w:name w:val="Title"/>
    <w:basedOn w:val="Standaard"/>
    <w:next w:val="Standaard"/>
    <w:link w:val="TitelChar"/>
    <w:uiPriority w:val="98"/>
    <w:unhideWhenUsed/>
    <w:rsid w:val="00950241"/>
    <w:pPr>
      <w:keepNext/>
      <w:keepLines/>
      <w:spacing w:before="480" w:after="360" w:line="320" w:lineRule="atLeast"/>
    </w:pPr>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TitelChar">
    <w:name w:val="Titel Char"/>
    <w:basedOn w:val="Standaardalinea-lettertype"/>
    <w:link w:val="Titel"/>
    <w:uiPriority w:val="98"/>
    <w:rsid w:val="00950241"/>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Kop1Char">
    <w:name w:val="Kop 1 Char"/>
    <w:basedOn w:val="Standaardalinea-lettertype"/>
    <w:link w:val="Kop1"/>
    <w:uiPriority w:val="2"/>
    <w:rsid w:val="000F2C95"/>
    <w:rPr>
      <w:rFonts w:ascii="Verdana" w:eastAsiaTheme="majorEastAsia" w:hAnsi="Verdana" w:cstheme="majorBidi"/>
      <w:b/>
      <w:bCs/>
      <w:color w:val="121469" w:themeColor="accent1"/>
      <w:spacing w:val="3"/>
      <w:kern w:val="0"/>
      <w:sz w:val="22"/>
      <w:szCs w:val="32"/>
      <w:lang w:eastAsia="nl-NL"/>
      <w14:ligatures w14:val="none"/>
    </w:rPr>
  </w:style>
  <w:style w:type="character" w:customStyle="1" w:styleId="Kop2Char">
    <w:name w:val="Kop 2 Char"/>
    <w:basedOn w:val="Standaardalinea-lettertype"/>
    <w:link w:val="Kop2"/>
    <w:uiPriority w:val="2"/>
    <w:rsid w:val="00950241"/>
    <w:rPr>
      <w:rFonts w:ascii="Verdana" w:eastAsiaTheme="majorEastAsia" w:hAnsi="Verdana" w:cstheme="majorBidi"/>
      <w:b/>
      <w:bCs/>
      <w:color w:val="121469" w:themeColor="accent1"/>
      <w:spacing w:val="3"/>
      <w:kern w:val="0"/>
      <w:sz w:val="18"/>
      <w:szCs w:val="26"/>
      <w:lang w:eastAsia="nl-NL"/>
      <w14:ligatures w14:val="none"/>
    </w:rPr>
  </w:style>
  <w:style w:type="character" w:customStyle="1" w:styleId="Kop3Char">
    <w:name w:val="Kop 3 Char"/>
    <w:basedOn w:val="Standaardalinea-lettertype"/>
    <w:link w:val="Kop3"/>
    <w:uiPriority w:val="3"/>
    <w:rsid w:val="00950241"/>
    <w:rPr>
      <w:b/>
      <w:color w:val="121469" w:themeColor="accent1"/>
      <w:sz w:val="18"/>
    </w:rPr>
  </w:style>
  <w:style w:type="character" w:customStyle="1" w:styleId="Kop4Char">
    <w:name w:val="Kop 4 Char"/>
    <w:basedOn w:val="Standaardalinea-lettertype"/>
    <w:link w:val="Kop4"/>
    <w:uiPriority w:val="98"/>
    <w:rsid w:val="00950241"/>
    <w:rPr>
      <w:color w:val="000000" w:themeColor="text1"/>
      <w:sz w:val="20"/>
    </w:rPr>
  </w:style>
  <w:style w:type="character" w:customStyle="1" w:styleId="Kop5Char">
    <w:name w:val="Kop 5 Char"/>
    <w:basedOn w:val="Standaardalinea-lettertype"/>
    <w:link w:val="Kop5"/>
    <w:uiPriority w:val="98"/>
    <w:rsid w:val="00950241"/>
    <w:rPr>
      <w:b/>
      <w:color w:val="548166" w:themeColor="accent5"/>
      <w:sz w:val="20"/>
    </w:rPr>
  </w:style>
  <w:style w:type="character" w:customStyle="1" w:styleId="Kop6Char">
    <w:name w:val="Kop 6 Char"/>
    <w:basedOn w:val="Standaardalinea-lettertype"/>
    <w:link w:val="Kop6"/>
    <w:uiPriority w:val="98"/>
    <w:rsid w:val="00950241"/>
    <w:rPr>
      <w:b/>
      <w:i/>
      <w:color w:val="548166" w:themeColor="accent5"/>
      <w:sz w:val="20"/>
      <w:u w:val="single"/>
    </w:rPr>
  </w:style>
  <w:style w:type="character" w:customStyle="1" w:styleId="Kop7Char">
    <w:name w:val="Kop 7 Char"/>
    <w:basedOn w:val="Standaardalinea-lettertype"/>
    <w:link w:val="Kop7"/>
    <w:uiPriority w:val="98"/>
    <w:rsid w:val="00950241"/>
    <w:rPr>
      <w:b/>
      <w:iCs/>
      <w:color w:val="548166" w:themeColor="accent5"/>
      <w:sz w:val="20"/>
      <w:u w:val="single"/>
    </w:rPr>
  </w:style>
  <w:style w:type="character" w:customStyle="1" w:styleId="Kop8Char">
    <w:name w:val="Kop 8 Char"/>
    <w:basedOn w:val="Standaardalinea-lettertype"/>
    <w:link w:val="Kop8"/>
    <w:uiPriority w:val="98"/>
    <w:rsid w:val="00950241"/>
    <w:rPr>
      <w:b/>
      <w:iCs/>
      <w:color w:val="272727" w:themeColor="text1" w:themeTint="D8"/>
      <w:sz w:val="21"/>
      <w:szCs w:val="21"/>
      <w:u w:val="single"/>
    </w:rPr>
  </w:style>
  <w:style w:type="character" w:customStyle="1" w:styleId="Kop9Char">
    <w:name w:val="Kop 9 Char"/>
    <w:basedOn w:val="Standaardalinea-lettertype"/>
    <w:link w:val="Kop9"/>
    <w:uiPriority w:val="98"/>
    <w:rsid w:val="00950241"/>
    <w:rPr>
      <w:b/>
      <w:i/>
      <w:color w:val="272727" w:themeColor="text1" w:themeTint="D8"/>
      <w:sz w:val="21"/>
      <w:szCs w:val="21"/>
      <w:u w:val="single"/>
    </w:rPr>
  </w:style>
  <w:style w:type="paragraph" w:customStyle="1" w:styleId="Kop1-Zondernummer">
    <w:name w:val="Kop 1 - Zonder nummer"/>
    <w:basedOn w:val="Kop1"/>
    <w:next w:val="Standaard"/>
    <w:uiPriority w:val="2"/>
    <w:qFormat/>
    <w:rsid w:val="00950241"/>
    <w:pPr>
      <w:numPr>
        <w:numId w:val="0"/>
      </w:numPr>
      <w:spacing w:before="240"/>
    </w:pPr>
  </w:style>
  <w:style w:type="paragraph" w:customStyle="1" w:styleId="Kop2-Zondernummer">
    <w:name w:val="Kop 2 - Zonder nummer"/>
    <w:basedOn w:val="Kop2"/>
    <w:next w:val="Standaard"/>
    <w:uiPriority w:val="2"/>
    <w:qFormat/>
    <w:rsid w:val="00950241"/>
    <w:pPr>
      <w:numPr>
        <w:ilvl w:val="0"/>
        <w:numId w:val="0"/>
      </w:numPr>
    </w:pPr>
  </w:style>
  <w:style w:type="character" w:styleId="Hyperlink">
    <w:name w:val="Hyperlink"/>
    <w:basedOn w:val="Standaardalinea-lettertype"/>
    <w:uiPriority w:val="98"/>
    <w:unhideWhenUsed/>
    <w:rsid w:val="00950241"/>
    <w:rPr>
      <w:color w:val="3E7D98" w:themeColor="hyperlink"/>
      <w:u w:val="single"/>
    </w:rPr>
  </w:style>
  <w:style w:type="character" w:styleId="Onopgelostemelding">
    <w:name w:val="Unresolved Mention"/>
    <w:basedOn w:val="Standaardalinea-lettertype"/>
    <w:uiPriority w:val="98"/>
    <w:semiHidden/>
    <w:unhideWhenUsed/>
    <w:rsid w:val="00950241"/>
    <w:rPr>
      <w:color w:val="605E5C"/>
      <w:shd w:val="clear" w:color="auto" w:fill="E1DFDD"/>
    </w:rPr>
  </w:style>
  <w:style w:type="paragraph" w:styleId="Voetnoottekst">
    <w:name w:val="footnote text"/>
    <w:basedOn w:val="Standaard"/>
    <w:link w:val="VoetnoottekstChar"/>
    <w:uiPriority w:val="98"/>
    <w:unhideWhenUsed/>
    <w:rsid w:val="00950241"/>
    <w:pPr>
      <w:spacing w:after="0" w:line="240" w:lineRule="auto"/>
      <w:ind w:left="284" w:hanging="284"/>
    </w:pPr>
    <w:rPr>
      <w:sz w:val="16"/>
      <w:szCs w:val="20"/>
    </w:rPr>
  </w:style>
  <w:style w:type="character" w:customStyle="1" w:styleId="VoetnoottekstChar">
    <w:name w:val="Voetnoottekst Char"/>
    <w:basedOn w:val="Standaardalinea-lettertype"/>
    <w:link w:val="Voetnoottekst"/>
    <w:uiPriority w:val="98"/>
    <w:rsid w:val="00950241"/>
    <w:rPr>
      <w:sz w:val="16"/>
      <w:szCs w:val="20"/>
    </w:rPr>
  </w:style>
  <w:style w:type="character" w:styleId="Voetnootmarkering">
    <w:name w:val="footnote reference"/>
    <w:basedOn w:val="Standaardalinea-lettertype"/>
    <w:uiPriority w:val="98"/>
    <w:semiHidden/>
    <w:unhideWhenUsed/>
    <w:rsid w:val="00950241"/>
    <w:rPr>
      <w:sz w:val="20"/>
      <w:vertAlign w:val="superscript"/>
    </w:rPr>
  </w:style>
  <w:style w:type="character" w:styleId="GevolgdeHyperlink">
    <w:name w:val="FollowedHyperlink"/>
    <w:basedOn w:val="Standaardalinea-lettertype"/>
    <w:uiPriority w:val="98"/>
    <w:semiHidden/>
    <w:unhideWhenUsed/>
    <w:rsid w:val="00950241"/>
    <w:rPr>
      <w:color w:val="6B91A1" w:themeColor="followedHyperlink"/>
      <w:u w:val="single"/>
    </w:rPr>
  </w:style>
  <w:style w:type="paragraph" w:customStyle="1" w:styleId="Tabelkopregel">
    <w:name w:val="Tabel kopregel"/>
    <w:basedOn w:val="Standaard"/>
    <w:uiPriority w:val="98"/>
    <w:unhideWhenUsed/>
    <w:rsid w:val="00E67386"/>
    <w:pPr>
      <w:tabs>
        <w:tab w:val="left" w:pos="1418"/>
        <w:tab w:val="left" w:pos="4111"/>
      </w:tabs>
      <w:spacing w:after="60" w:line="240" w:lineRule="atLeast"/>
    </w:pPr>
    <w:rPr>
      <w:rFonts w:ascii="Verdana" w:eastAsia="Times New Roman" w:hAnsi="Verdana" w:cs="Times New Roman"/>
      <w:b/>
      <w:color w:val="FFFFFF" w:themeColor="background1"/>
      <w:kern w:val="0"/>
      <w:sz w:val="16"/>
      <w:szCs w:val="18"/>
      <w:lang w:eastAsia="de-DE"/>
      <w14:ligatures w14:val="none"/>
    </w:rPr>
  </w:style>
  <w:style w:type="paragraph" w:customStyle="1" w:styleId="Tabeltekst">
    <w:name w:val="Tabel tekst"/>
    <w:basedOn w:val="Standaard"/>
    <w:uiPriority w:val="98"/>
    <w:unhideWhenUsed/>
    <w:rsid w:val="00950241"/>
    <w:pPr>
      <w:tabs>
        <w:tab w:val="left" w:pos="1418"/>
        <w:tab w:val="left" w:pos="4111"/>
      </w:tabs>
      <w:spacing w:after="0" w:line="240" w:lineRule="atLeast"/>
    </w:pPr>
    <w:rPr>
      <w:rFonts w:ascii="Verdana" w:eastAsia="Times New Roman" w:hAnsi="Verdana" w:cs="Times New Roman"/>
      <w:kern w:val="0"/>
      <w:sz w:val="16"/>
      <w:szCs w:val="18"/>
      <w:lang w:eastAsia="de-DE"/>
      <w14:ligatures w14:val="none"/>
    </w:rPr>
  </w:style>
  <w:style w:type="paragraph" w:styleId="Bijschrift">
    <w:name w:val="caption"/>
    <w:basedOn w:val="Standaard"/>
    <w:next w:val="Standaard"/>
    <w:uiPriority w:val="98"/>
    <w:qFormat/>
    <w:rsid w:val="00EC64BB"/>
    <w:pPr>
      <w:spacing w:before="120" w:after="120" w:line="200" w:lineRule="atLeast"/>
      <w:ind w:left="1134" w:hanging="1134"/>
    </w:pPr>
    <w:rPr>
      <w:rFonts w:ascii="Verdana" w:eastAsia="Times New Roman" w:hAnsi="Verdana" w:cs="Times New Roman"/>
      <w:iCs/>
      <w:kern w:val="0"/>
      <w:sz w:val="16"/>
      <w:szCs w:val="18"/>
      <w:lang w:eastAsia="de-DE"/>
      <w14:ligatures w14:val="none"/>
    </w:rPr>
  </w:style>
  <w:style w:type="paragraph" w:styleId="Lijstnummering">
    <w:name w:val="List Number"/>
    <w:basedOn w:val="Standaard"/>
    <w:uiPriority w:val="99"/>
    <w:rsid w:val="00BD6932"/>
    <w:pPr>
      <w:numPr>
        <w:numId w:val="26"/>
      </w:numPr>
      <w:tabs>
        <w:tab w:val="clear" w:pos="360"/>
      </w:tabs>
    </w:pPr>
  </w:style>
  <w:style w:type="paragraph" w:styleId="Lijstalinea">
    <w:name w:val="List Paragraph"/>
    <w:basedOn w:val="Standaard"/>
    <w:uiPriority w:val="7"/>
    <w:qFormat/>
    <w:rsid w:val="00950241"/>
    <w:pPr>
      <w:numPr>
        <w:numId w:val="28"/>
      </w:numPr>
    </w:pPr>
  </w:style>
  <w:style w:type="paragraph" w:styleId="Inhopg1">
    <w:name w:val="toc 1"/>
    <w:basedOn w:val="Standaard"/>
    <w:next w:val="Standaard"/>
    <w:autoRedefine/>
    <w:uiPriority w:val="39"/>
    <w:unhideWhenUsed/>
    <w:rsid w:val="00B57F78"/>
    <w:pPr>
      <w:widowControl w:val="0"/>
      <w:tabs>
        <w:tab w:val="clear" w:pos="425"/>
        <w:tab w:val="clear" w:pos="4394"/>
        <w:tab w:val="clear" w:pos="8789"/>
        <w:tab w:val="left" w:pos="567"/>
        <w:tab w:val="right" w:pos="8787"/>
      </w:tabs>
      <w:spacing w:before="240" w:after="0" w:line="240" w:lineRule="atLeast"/>
      <w:ind w:left="567" w:hanging="567"/>
      <w:contextualSpacing w:val="0"/>
    </w:pPr>
    <w:rPr>
      <w:rFonts w:ascii="Verdana" w:eastAsiaTheme="minorEastAsia" w:hAnsi="Verdana"/>
      <w:b/>
      <w:noProof/>
      <w:kern w:val="0"/>
      <w:szCs w:val="22"/>
      <w:lang w:eastAsia="nl-NL"/>
      <w14:ligatures w14:val="none"/>
    </w:rPr>
  </w:style>
  <w:style w:type="paragraph" w:styleId="Inhopg2">
    <w:name w:val="toc 2"/>
    <w:basedOn w:val="Standaard"/>
    <w:next w:val="Standaard"/>
    <w:autoRedefine/>
    <w:uiPriority w:val="39"/>
    <w:unhideWhenUsed/>
    <w:rsid w:val="00B57F78"/>
    <w:pPr>
      <w:widowControl w:val="0"/>
      <w:tabs>
        <w:tab w:val="clear" w:pos="425"/>
        <w:tab w:val="clear" w:pos="4394"/>
        <w:tab w:val="clear" w:pos="8789"/>
        <w:tab w:val="left" w:pos="567"/>
        <w:tab w:val="right" w:pos="8787"/>
      </w:tabs>
      <w:spacing w:after="0" w:line="240" w:lineRule="atLeast"/>
      <w:ind w:left="567" w:hanging="567"/>
    </w:pPr>
    <w:rPr>
      <w:rFonts w:ascii="Verdana" w:eastAsiaTheme="minorEastAsia" w:hAnsi="Verdana"/>
      <w:noProof/>
      <w:kern w:val="0"/>
      <w:szCs w:val="22"/>
      <w:lang w:eastAsia="nl-NL"/>
      <w14:ligatures w14:val="none"/>
    </w:rPr>
  </w:style>
  <w:style w:type="paragraph" w:styleId="Citaat">
    <w:name w:val="Quote"/>
    <w:basedOn w:val="Standaard"/>
    <w:next w:val="Standaard"/>
    <w:link w:val="CitaatChar"/>
    <w:uiPriority w:val="98"/>
    <w:rsid w:val="003A46F5"/>
    <w:pPr>
      <w:tabs>
        <w:tab w:val="clear" w:pos="425"/>
        <w:tab w:val="center" w:pos="284"/>
      </w:tabs>
      <w:spacing w:before="360" w:after="0"/>
      <w:ind w:left="284" w:right="284"/>
    </w:pPr>
    <w:rPr>
      <w:color w:val="404040" w:themeColor="text1" w:themeTint="BF"/>
      <w:lang w:eastAsia="nl-NL"/>
    </w:rPr>
  </w:style>
  <w:style w:type="character" w:customStyle="1" w:styleId="CitaatChar">
    <w:name w:val="Citaat Char"/>
    <w:basedOn w:val="Standaardalinea-lettertype"/>
    <w:link w:val="Citaat"/>
    <w:uiPriority w:val="98"/>
    <w:rsid w:val="003A46F5"/>
    <w:rPr>
      <w:color w:val="404040" w:themeColor="text1" w:themeTint="BF"/>
      <w:sz w:val="18"/>
      <w:lang w:eastAsia="nl-NL"/>
    </w:rPr>
  </w:style>
  <w:style w:type="paragraph" w:customStyle="1" w:styleId="Citaatkop">
    <w:name w:val="Citaatkop"/>
    <w:basedOn w:val="Citaat"/>
    <w:uiPriority w:val="98"/>
    <w:rsid w:val="00C0401E"/>
    <w:pPr>
      <w:contextualSpacing w:val="0"/>
      <w:outlineLvl w:val="3"/>
    </w:pPr>
    <w:rPr>
      <w:b/>
      <w:color w:val="auto"/>
    </w:rPr>
  </w:style>
  <w:style w:type="paragraph" w:customStyle="1" w:styleId="Citaatalinea">
    <w:name w:val="Citaatalinea"/>
    <w:basedOn w:val="Lijstalinea"/>
    <w:uiPriority w:val="98"/>
    <w:rsid w:val="00B57F78"/>
    <w:pPr>
      <w:tabs>
        <w:tab w:val="clear" w:pos="425"/>
        <w:tab w:val="left" w:pos="567"/>
      </w:tabs>
      <w:spacing w:after="0"/>
      <w:ind w:left="567" w:right="284" w:hanging="283"/>
    </w:pPr>
    <w:rPr>
      <w:i/>
      <w:lang w:eastAsia="nl-NL"/>
    </w:rPr>
  </w:style>
  <w:style w:type="paragraph" w:customStyle="1" w:styleId="Onderwerp">
    <w:name w:val="Onderwerp"/>
    <w:basedOn w:val="Standaard"/>
    <w:next w:val="Standaard"/>
    <w:uiPriority w:val="98"/>
    <w:rsid w:val="00950241"/>
    <w:pPr>
      <w:tabs>
        <w:tab w:val="left" w:pos="1418"/>
      </w:tabs>
      <w:ind w:left="1418" w:hanging="1418"/>
    </w:pPr>
  </w:style>
  <w:style w:type="paragraph" w:customStyle="1" w:styleId="StandaardTekstUitleg">
    <w:name w:val="Standaard Tekst Uitleg"/>
    <w:basedOn w:val="Standaard"/>
    <w:uiPriority w:val="98"/>
    <w:rsid w:val="00BD6932"/>
    <w:pPr>
      <w:tabs>
        <w:tab w:val="clear" w:pos="425"/>
        <w:tab w:val="left" w:pos="1985"/>
      </w:tabs>
      <w:spacing w:after="60"/>
      <w:ind w:left="1985" w:hanging="1985"/>
      <w:contextualSpacing w:val="0"/>
    </w:pPr>
  </w:style>
  <w:style w:type="paragraph" w:customStyle="1" w:styleId="LijstMetNummer">
    <w:name w:val="LijstMetNummer"/>
    <w:basedOn w:val="Standaard"/>
    <w:next w:val="Standaard"/>
    <w:uiPriority w:val="35"/>
    <w:qFormat/>
    <w:rsid w:val="00BD6932"/>
    <w:pPr>
      <w:ind w:left="425" w:hanging="425"/>
      <w:outlineLvl w:val="2"/>
    </w:pPr>
  </w:style>
  <w:style w:type="paragraph" w:styleId="Ondertitel">
    <w:name w:val="Subtitle"/>
    <w:basedOn w:val="Standaard"/>
    <w:next w:val="Standaard"/>
    <w:link w:val="OndertitelChar"/>
    <w:uiPriority w:val="11"/>
    <w:rsid w:val="00CF12F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F12F7"/>
    <w:rPr>
      <w:rFonts w:eastAsiaTheme="majorEastAsia" w:cstheme="majorBidi"/>
      <w:color w:val="595959" w:themeColor="text1" w:themeTint="A6"/>
      <w:spacing w:val="15"/>
      <w:sz w:val="28"/>
      <w:szCs w:val="28"/>
    </w:rPr>
  </w:style>
  <w:style w:type="character" w:styleId="Intensievebenadrukking">
    <w:name w:val="Intense Emphasis"/>
    <w:basedOn w:val="Standaardalinea-lettertype"/>
    <w:uiPriority w:val="21"/>
    <w:rsid w:val="00CF12F7"/>
    <w:rPr>
      <w:i/>
      <w:iCs/>
      <w:color w:val="0D0E4E" w:themeColor="accent1" w:themeShade="BF"/>
    </w:rPr>
  </w:style>
  <w:style w:type="paragraph" w:styleId="Duidelijkcitaat">
    <w:name w:val="Intense Quote"/>
    <w:basedOn w:val="Standaard"/>
    <w:next w:val="Standaard"/>
    <w:link w:val="DuidelijkcitaatChar"/>
    <w:uiPriority w:val="30"/>
    <w:rsid w:val="00CF12F7"/>
    <w:pPr>
      <w:pBdr>
        <w:top w:val="single" w:sz="4" w:space="10" w:color="0D0E4E" w:themeColor="accent1" w:themeShade="BF"/>
        <w:bottom w:val="single" w:sz="4" w:space="10" w:color="0D0E4E" w:themeColor="accent1" w:themeShade="BF"/>
      </w:pBdr>
      <w:spacing w:before="360" w:after="360"/>
      <w:ind w:left="864" w:right="864"/>
      <w:jc w:val="center"/>
    </w:pPr>
    <w:rPr>
      <w:i/>
      <w:iCs/>
      <w:color w:val="0D0E4E" w:themeColor="accent1" w:themeShade="BF"/>
    </w:rPr>
  </w:style>
  <w:style w:type="character" w:customStyle="1" w:styleId="DuidelijkcitaatChar">
    <w:name w:val="Duidelijk citaat Char"/>
    <w:basedOn w:val="Standaardalinea-lettertype"/>
    <w:link w:val="Duidelijkcitaat"/>
    <w:uiPriority w:val="30"/>
    <w:rsid w:val="00CF12F7"/>
    <w:rPr>
      <w:i/>
      <w:iCs/>
      <w:color w:val="0D0E4E" w:themeColor="accent1" w:themeShade="BF"/>
      <w:sz w:val="18"/>
    </w:rPr>
  </w:style>
  <w:style w:type="character" w:styleId="Intensieveverwijzing">
    <w:name w:val="Intense Reference"/>
    <w:basedOn w:val="Standaardalinea-lettertype"/>
    <w:uiPriority w:val="32"/>
    <w:rsid w:val="00CF12F7"/>
    <w:rPr>
      <w:b/>
      <w:bCs/>
      <w:smallCaps/>
      <w:color w:val="0D0E4E"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s>
</file>

<file path=word/theme/theme1.xml><?xml version="1.0" encoding="utf-8"?>
<a:theme xmlns:a="http://schemas.openxmlformats.org/drawingml/2006/main" name="Kantoorthema">
  <a:themeElements>
    <a:clrScheme name="TK-M365-Kleurenpalet-DT">
      <a:dk1>
        <a:srgbClr val="000000"/>
      </a:dk1>
      <a:lt1>
        <a:srgbClr val="FFFFFF"/>
      </a:lt1>
      <a:dk2>
        <a:srgbClr val="6D767F"/>
      </a:dk2>
      <a:lt2>
        <a:srgbClr val="FFFFFF"/>
      </a:lt2>
      <a:accent1>
        <a:srgbClr val="121469"/>
      </a:accent1>
      <a:accent2>
        <a:srgbClr val="47A1B7"/>
      </a:accent2>
      <a:accent3>
        <a:srgbClr val="6D767F"/>
      </a:accent3>
      <a:accent4>
        <a:srgbClr val="E3A753"/>
      </a:accent4>
      <a:accent5>
        <a:srgbClr val="548166"/>
      </a:accent5>
      <a:accent6>
        <a:srgbClr val="C35C51"/>
      </a:accent6>
      <a:hlink>
        <a:srgbClr val="3E7D98"/>
      </a:hlink>
      <a:folHlink>
        <a:srgbClr val="6B91A1"/>
      </a:folHlink>
    </a:clrScheme>
    <a:fontScheme name="TK-365-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430</ap:Words>
  <ap:Characters>2315</ap:Characters>
  <ap:DocSecurity>0</ap:DocSecurity>
  <ap:Lines>68</ap:Lines>
  <ap:Paragraphs>17</ap:Paragraphs>
  <ap:ScaleCrop>false</ap:ScaleCrop>
  <ap:LinksUpToDate>false</ap:LinksUpToDate>
  <ap:CharactersWithSpaces>2728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2026-11-03T16:09:00.0000000Z</dcterms:created>
  <dcterms:modified xsi:type="dcterms:W3CDTF">2026-11-03T16:09:00.0000000Z</dcterms:modified>
  <version/>
  <category/>
</coreProperties>
</file>