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5A6F7D" w:rsidP="00EC46F6" w14:paraId="4747EA8F" w14:textId="77777777">
      <w:pPr>
        <w:framePr w:w="737" w:h="2493" w:wrap="none" w:hAnchor="page" w:vAnchor="page" w:x="5584" w:hRule="exact" w:anchorLock="1"/>
        <w:spacing w:line="276" w:lineRule="auto"/>
      </w:pPr>
      <w:r>
        <w:rPr>
          <w:noProof/>
        </w:rPr>
        <w:drawing>
          <wp:inline distT="0" distB="0" distL="0" distR="0">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5A6F7D" w:rsidP="00EC46F6" w14:paraId="2CFE479E" w14:textId="77777777">
      <w:pPr>
        <w:framePr w:w="3685" w:h="2494" w:wrap="none" w:hAnchor="page" w:vAnchor="page" w:x="6292" w:hRule="exact" w:anchorLock="1"/>
        <w:spacing w:line="276" w:lineRule="auto"/>
      </w:pPr>
      <w:r>
        <w:rPr>
          <w:noProof/>
        </w:rPr>
        <w:drawing>
          <wp:inline distT="0" distB="0" distL="0" distR="0">
            <wp:extent cx="2339975" cy="1320165"/>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8"/>
                    <a:stretch>
                      <a:fillRect/>
                    </a:stretch>
                  </pic:blipFill>
                  <pic:spPr bwMode="auto">
                    <a:xfrm>
                      <a:off x="0" y="0"/>
                      <a:ext cx="2339975" cy="1320165"/>
                    </a:xfrm>
                    <a:prstGeom prst="rect">
                      <a:avLst/>
                    </a:prstGeom>
                  </pic:spPr>
                </pic:pic>
              </a:graphicData>
            </a:graphic>
          </wp:inline>
        </w:drawing>
      </w:r>
    </w:p>
    <w:p w:rsidR="005A6F7D" w:rsidP="00EC46F6" w14:paraId="320E3FCE" w14:textId="77777777">
      <w:pPr>
        <w:pStyle w:val="Referentiegegevens"/>
        <w:framePr w:w="7540" w:h="255" w:wrap="none" w:hAnchor="page" w:vAnchor="page" w:x="1592" w:y="2709" w:hRule="exact" w:anchorLock="1"/>
        <w:spacing w:line="276" w:lineRule="auto"/>
      </w:pPr>
      <w:r>
        <w:t>&gt; Retouradres Postbus 20011 2500 EA  Den Haag</w:t>
      </w:r>
    </w:p>
    <w:p w:rsidR="005A6F7D" w:rsidP="00EC46F6" w14:paraId="67B29FA5" w14:textId="77777777">
      <w:pPr>
        <w:framePr w:w="7540" w:h="1757" w:wrap="none" w:hAnchor="page" w:vAnchor="page" w:x="1587" w:y="3078" w:hRule="exact" w:anchorLock="1"/>
        <w:spacing w:line="276" w:lineRule="auto"/>
      </w:pPr>
      <w:r>
        <w:t>Aan de Voorzitter van de Tweede Kamer der Staten-Generaal</w:t>
      </w:r>
    </w:p>
    <w:p w:rsidR="005A6F7D" w:rsidP="00EC46F6" w14:paraId="4AA366AA" w14:textId="77777777">
      <w:pPr>
        <w:framePr w:w="7540" w:h="1757" w:wrap="none" w:hAnchor="page" w:vAnchor="page" w:x="1587" w:y="3078" w:hRule="exact" w:anchorLock="1"/>
        <w:spacing w:line="276" w:lineRule="auto"/>
      </w:pPr>
      <w:r>
        <w:t>Postbus 20018</w:t>
      </w:r>
    </w:p>
    <w:p w:rsidR="005A6F7D" w:rsidP="00EC46F6" w14:paraId="79A66CE8" w14:textId="77777777">
      <w:pPr>
        <w:framePr w:w="7540" w:h="1757" w:wrap="none" w:hAnchor="page" w:vAnchor="page" w:x="1587" w:y="3078" w:hRule="exact" w:anchorLock="1"/>
        <w:spacing w:line="276" w:lineRule="auto"/>
      </w:pPr>
      <w:r>
        <w:t>2500 EA  DEN HAAG</w:t>
      </w:r>
    </w:p>
    <w:p w:rsidR="005A6F7D" w:rsidP="00EC46F6" w14:paraId="00AD08BB" w14:textId="77777777">
      <w:pPr>
        <w:pStyle w:val="Referentiegegevensbold"/>
        <w:framePr w:w="2012" w:h="12614" w:wrap="none" w:hAnchor="page" w:vAnchor="page" w:x="9325" w:y="3095" w:hRule="exact" w:anchorLock="1"/>
        <w:spacing w:line="276" w:lineRule="auto"/>
      </w:pPr>
      <w:r>
        <w:t>Directie Bestuur, Financiën en Regio’s</w:t>
      </w:r>
    </w:p>
    <w:p w:rsidR="005A6F7D" w:rsidP="00EC46F6" w14:paraId="09349892" w14:textId="77777777">
      <w:pPr>
        <w:pStyle w:val="Referentiegegevens"/>
        <w:framePr w:w="2012" w:h="12614" w:wrap="none" w:hAnchor="page" w:vAnchor="page" w:x="9325" w:y="3095" w:hRule="exact" w:anchorLock="1"/>
        <w:spacing w:line="276" w:lineRule="auto"/>
      </w:pPr>
      <w:r>
        <w:t>Directoraat-Generaal Openbaar Bestuur en Democratische Rechtsstaat (DGOBDR)</w:t>
      </w:r>
    </w:p>
    <w:p w:rsidR="005A6F7D" w:rsidP="00EC46F6" w14:paraId="41CDDA14" w14:textId="77777777">
      <w:pPr>
        <w:pStyle w:val="Referentiegegevens"/>
        <w:framePr w:w="2012" w:h="12614" w:wrap="none" w:hAnchor="page" w:vAnchor="page" w:x="9325" w:y="3095" w:hRule="exact" w:anchorLock="1"/>
        <w:spacing w:line="276" w:lineRule="auto"/>
      </w:pPr>
      <w:r>
        <w:t>Ministerie van Binnenlandse Zaken en Koninkrijksrelaties</w:t>
      </w:r>
    </w:p>
    <w:p w:rsidR="005A6F7D" w:rsidP="00EC46F6" w14:paraId="113409B9" w14:textId="77777777">
      <w:pPr>
        <w:pStyle w:val="WitregelW1"/>
        <w:framePr w:w="2012" w:h="12614" w:wrap="none" w:hAnchor="page" w:vAnchor="page" w:x="9325" w:y="3095" w:hRule="exact" w:anchorLock="1"/>
        <w:spacing w:line="276" w:lineRule="auto"/>
      </w:pPr>
    </w:p>
    <w:p w:rsidRPr="00034608" w:rsidR="005A6F7D" w:rsidP="00EC46F6" w14:paraId="1465AEEA" w14:textId="77777777">
      <w:pPr>
        <w:pStyle w:val="Referentiegegevens"/>
        <w:framePr w:w="2012" w:h="12614" w:wrap="none" w:hAnchor="page" w:vAnchor="page" w:x="9325" w:y="3095" w:hRule="exact" w:anchorLock="1"/>
        <w:spacing w:line="276" w:lineRule="auto"/>
        <w:rPr>
          <w:lang w:val="de-DE"/>
        </w:rPr>
      </w:pPr>
      <w:r w:rsidRPr="00034608">
        <w:rPr>
          <w:lang w:val="de-DE"/>
        </w:rPr>
        <w:t>Turfmarkt 147</w:t>
      </w:r>
    </w:p>
    <w:p w:rsidRPr="00034608" w:rsidR="005A6F7D" w:rsidP="00EC46F6" w14:paraId="1BF3FD09" w14:textId="77777777">
      <w:pPr>
        <w:pStyle w:val="Referentiegegevens"/>
        <w:framePr w:w="2012" w:h="12614" w:wrap="none" w:hAnchor="page" w:vAnchor="page" w:x="9325" w:y="3095" w:hRule="exact" w:anchorLock="1"/>
        <w:spacing w:line="276" w:lineRule="auto"/>
        <w:rPr>
          <w:lang w:val="de-DE"/>
        </w:rPr>
      </w:pPr>
      <w:r w:rsidRPr="00034608">
        <w:rPr>
          <w:lang w:val="de-DE"/>
        </w:rPr>
        <w:t>2511 DP  Den Haag</w:t>
      </w:r>
    </w:p>
    <w:p w:rsidRPr="00034608" w:rsidR="005A6F7D" w:rsidP="00EC46F6" w14:paraId="7A3EF452" w14:textId="77777777">
      <w:pPr>
        <w:pStyle w:val="Referentiegegevens"/>
        <w:framePr w:w="2012" w:h="12614" w:wrap="none" w:hAnchor="page" w:vAnchor="page" w:x="9325" w:y="3095" w:hRule="exact" w:anchorLock="1"/>
        <w:spacing w:line="276" w:lineRule="auto"/>
        <w:rPr>
          <w:lang w:val="de-DE"/>
        </w:rPr>
      </w:pPr>
      <w:r w:rsidRPr="00034608">
        <w:rPr>
          <w:lang w:val="de-DE"/>
        </w:rPr>
        <w:t>Postbus 20011</w:t>
      </w:r>
    </w:p>
    <w:p w:rsidRPr="00034608" w:rsidR="005A6F7D" w:rsidP="00EC46F6" w14:paraId="5C2FD484" w14:textId="77777777">
      <w:pPr>
        <w:pStyle w:val="Referentiegegevens"/>
        <w:framePr w:w="2012" w:h="12614" w:wrap="none" w:hAnchor="page" w:vAnchor="page" w:x="9325" w:y="3095" w:hRule="exact" w:anchorLock="1"/>
        <w:spacing w:line="276" w:lineRule="auto"/>
        <w:rPr>
          <w:lang w:val="de-DE"/>
        </w:rPr>
      </w:pPr>
      <w:r w:rsidRPr="00034608">
        <w:rPr>
          <w:lang w:val="de-DE"/>
        </w:rPr>
        <w:t>2500 EA  Den Haag</w:t>
      </w:r>
    </w:p>
    <w:p w:rsidRPr="00034608" w:rsidR="005A6F7D" w:rsidP="00EC46F6" w14:paraId="31F8A6FE" w14:textId="77777777">
      <w:pPr>
        <w:pStyle w:val="Referentiegegevens"/>
        <w:framePr w:w="2012" w:h="12614" w:wrap="none" w:hAnchor="page" w:vAnchor="page" w:x="9325" w:y="3095" w:hRule="exact" w:anchorLock="1"/>
        <w:spacing w:line="276" w:lineRule="auto"/>
        <w:rPr>
          <w:lang w:val="de-DE"/>
        </w:rPr>
      </w:pPr>
      <w:r w:rsidRPr="00034608">
        <w:rPr>
          <w:lang w:val="de-DE"/>
        </w:rPr>
        <w:t>www.rijksoverheid.nl</w:t>
      </w:r>
    </w:p>
    <w:p w:rsidRPr="00034608" w:rsidR="005A6F7D" w:rsidP="00EC46F6" w14:paraId="2B2B2C5A" w14:textId="77777777">
      <w:pPr>
        <w:pStyle w:val="WitregelW2"/>
        <w:framePr w:w="2012" w:h="12614" w:wrap="none" w:hAnchor="page" w:vAnchor="page" w:x="9325" w:y="3095" w:hRule="exact" w:anchorLock="1"/>
        <w:spacing w:line="276" w:lineRule="auto"/>
        <w:rPr>
          <w:lang w:val="de-DE"/>
        </w:rPr>
      </w:pPr>
    </w:p>
    <w:p w:rsidR="005A6F7D" w:rsidP="00EC46F6" w14:paraId="32513683" w14:textId="77777777">
      <w:pPr>
        <w:pStyle w:val="Referentiegegevensbold"/>
        <w:framePr w:w="2012" w:h="12614" w:wrap="none" w:hAnchor="page" w:vAnchor="page" w:x="9325" w:y="3095" w:hRule="exact" w:anchorLock="1"/>
        <w:spacing w:line="276" w:lineRule="auto"/>
      </w:pPr>
      <w:r>
        <w:t>Onze referentie</w:t>
      </w:r>
    </w:p>
    <w:p w:rsidR="005A6F7D" w:rsidP="00EC46F6" w14:paraId="70A513CE" w14:textId="77777777">
      <w:pPr>
        <w:pStyle w:val="Referentiegegevens"/>
        <w:framePr w:w="2012" w:h="12614" w:wrap="none" w:hAnchor="page" w:vAnchor="page" w:x="9325" w:y="3095" w:hRule="exact" w:anchorLock="1"/>
        <w:spacing w:line="276" w:lineRule="auto"/>
      </w:pPr>
      <w:r>
        <w:fldChar w:fldCharType="begin"/>
      </w:r>
      <w:r>
        <w:instrText xml:space="preserve"> DOCPROPERTY  "Kenmerk"  \* MERGEFORMAT </w:instrText>
      </w:r>
      <w:r>
        <w:fldChar w:fldCharType="separate"/>
      </w:r>
      <w:r>
        <w:t>2026-0000395443</w:t>
      </w:r>
      <w:r>
        <w:fldChar w:fldCharType="end"/>
      </w:r>
    </w:p>
    <w:p w:rsidR="005A6F7D" w:rsidP="00EC46F6" w14:paraId="07F5CC56" w14:textId="77777777">
      <w:pPr>
        <w:pStyle w:val="WitregelW1"/>
        <w:framePr w:w="2012" w:h="12614" w:wrap="none" w:hAnchor="page" w:vAnchor="page" w:x="9325" w:y="3095" w:hRule="exact" w:anchorLock="1"/>
        <w:spacing w:line="276" w:lineRule="auto"/>
      </w:pPr>
    </w:p>
    <w:p w:rsidR="005A6F7D" w:rsidP="00EC46F6" w14:paraId="7BACB483" w14:textId="77777777">
      <w:pPr>
        <w:pStyle w:val="Referentiegegevensbold"/>
        <w:framePr w:w="2012" w:h="12614" w:wrap="none" w:hAnchor="page" w:vAnchor="page" w:x="9325" w:y="3095" w:hRule="exact" w:anchorLock="1"/>
        <w:spacing w:line="276" w:lineRule="auto"/>
      </w:pPr>
      <w:r>
        <w:t>Bijlage(n)</w:t>
      </w:r>
    </w:p>
    <w:p w:rsidR="005A6F7D" w:rsidP="00EC46F6" w14:paraId="2B960B6A" w14:textId="77777777">
      <w:pPr>
        <w:pStyle w:val="Referentiegegevens"/>
        <w:framePr w:w="2012" w:h="12614" w:wrap="none" w:hAnchor="page" w:vAnchor="page" w:x="9325" w:y="3095" w:hRule="exact" w:anchorLock="1"/>
        <w:spacing w:line="276" w:lineRule="auto"/>
      </w:pPr>
      <w:r>
        <w:t>2</w:t>
      </w:r>
    </w:p>
    <w:p w:rsidR="005A6F7D" w:rsidP="00EC46F6" w14:paraId="3640A4DF" w14:textId="77777777">
      <w:pPr>
        <w:pStyle w:val="WitregelW2"/>
        <w:framePr w:w="2012" w:h="12614" w:wrap="none" w:hAnchor="page" w:vAnchor="page" w:x="9325" w:y="3095" w:hRule="exact" w:anchorLock="1"/>
        <w:spacing w:line="276" w:lineRule="auto"/>
      </w:pPr>
    </w:p>
    <w:tbl>
      <w:tblPr>
        <w:tblW w:w="0" w:type="auto"/>
        <w:tblLayout w:type="fixed"/>
        <w:tblLook w:val="0740"/>
      </w:tblPr>
      <w:tblGrid>
        <w:gridCol w:w="1140"/>
        <w:gridCol w:w="5918"/>
      </w:tblGrid>
      <w:tr w14:paraId="30BB6F82" w14:textId="77777777">
        <w:tblPrEx>
          <w:tblW w:w="0" w:type="auto"/>
          <w:tblLayout w:type="fixed"/>
          <w:tblLook w:val="0740"/>
        </w:tblPrEx>
        <w:trPr>
          <w:trHeight w:val="240"/>
        </w:trPr>
        <w:tc>
          <w:tcPr>
            <w:tcW w:w="1140" w:type="dxa"/>
          </w:tcPr>
          <w:p w:rsidR="005A6F7D" w:rsidP="00B20E8A" w14:paraId="6901BDCD" w14:textId="77777777">
            <w:pPr>
              <w:framePr w:w="7540" w:h="510" w:wrap="none" w:hAnchor="page" w:vAnchor="page" w:x="1576" w:y="5341" w:hRule="exact" w:anchorLock="1"/>
              <w:spacing w:line="276" w:lineRule="auto"/>
            </w:pPr>
            <w:r>
              <w:t>Datum</w:t>
            </w:r>
          </w:p>
        </w:tc>
        <w:tc>
          <w:tcPr>
            <w:tcW w:w="5918" w:type="dxa"/>
          </w:tcPr>
          <w:p w:rsidR="005A6F7D" w:rsidP="00B20E8A" w14:paraId="02DB438F" w14:textId="71DAA48F">
            <w:pPr>
              <w:framePr w:w="7540" w:h="510" w:wrap="none" w:hAnchor="page" w:vAnchor="page" w:x="1576" w:y="5341" w:hRule="exact" w:anchorLock="1"/>
              <w:spacing w:line="276" w:lineRule="auto"/>
            </w:pPr>
            <w:r>
              <w:t>3 november 2026</w:t>
            </w:r>
          </w:p>
        </w:tc>
      </w:tr>
      <w:tr w14:paraId="18BBEDE6" w14:textId="77777777">
        <w:tblPrEx>
          <w:tblW w:w="0" w:type="auto"/>
          <w:tblLayout w:type="fixed"/>
          <w:tblLook w:val="0740"/>
        </w:tblPrEx>
        <w:trPr>
          <w:trHeight w:val="240"/>
        </w:trPr>
        <w:tc>
          <w:tcPr>
            <w:tcW w:w="1140" w:type="dxa"/>
          </w:tcPr>
          <w:p w:rsidR="005A6F7D" w:rsidP="00B20E8A" w14:paraId="21B1AEAA" w14:textId="77777777">
            <w:pPr>
              <w:framePr w:w="7540" w:h="510" w:wrap="none" w:hAnchor="page" w:vAnchor="page" w:x="1576" w:y="5341" w:hRule="exact" w:anchorLock="1"/>
              <w:spacing w:line="276" w:lineRule="auto"/>
            </w:pPr>
            <w:r>
              <w:t>Betreft</w:t>
            </w:r>
          </w:p>
        </w:tc>
        <w:tc>
          <w:tcPr>
            <w:tcW w:w="5918" w:type="dxa"/>
          </w:tcPr>
          <w:p w:rsidR="00A26731" w:rsidP="00B20E8A" w14:paraId="38867179" w14:textId="77777777">
            <w:pPr>
              <w:framePr w:w="7540" w:h="510" w:wrap="none" w:hAnchor="page" w:vAnchor="page" w:x="1576" w:y="5341" w:hRule="exact" w:anchorLock="1"/>
              <w:spacing w:line="276" w:lineRule="auto"/>
            </w:pPr>
            <w:r>
              <w:t>Voorgang rijk-regiosamenwerking – najaar 2026</w:t>
            </w:r>
          </w:p>
        </w:tc>
      </w:tr>
    </w:tbl>
    <w:p w:rsidR="00652DBC" w14:paraId="7CA25A35" w14:textId="77777777">
      <w:pPr>
        <w:pStyle w:val="Referentiegegevens"/>
        <w:framePr w:w="2025" w:h="254" w:wrap="none" w:hAnchor="page" w:vAnchor="page" w:x="9325" w:y="16055" w:hRule="exact" w:anchorLock="1"/>
        <w:spacing w:line="276" w:lineRule="auto"/>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7</w:t>
      </w:r>
      <w:r>
        <w:fldChar w:fldCharType="end"/>
      </w:r>
    </w:p>
    <w:p w:rsidR="00E1754A" w:rsidP="00EC46F6" w14:paraId="7B6B924B" w14:textId="77777777">
      <w:pPr>
        <w:spacing w:line="276" w:lineRule="auto"/>
      </w:pPr>
      <w:r w:rsidRPr="00034608">
        <w:t xml:space="preserve">Elke regio heeft zijn eigen unieke kansen. Als we samen met regio’s deze kansen weten te verzilveren dan kunnen wij werken aan de toekomst van de regio zélf én, tegelijkertijd, aan de bredere opgaven waar Nederland voor staat. </w:t>
      </w:r>
    </w:p>
    <w:p w:rsidR="00A9555F" w:rsidP="00EC46F6" w14:paraId="68D84EF0" w14:textId="77777777">
      <w:pPr>
        <w:spacing w:line="276" w:lineRule="auto"/>
      </w:pPr>
    </w:p>
    <w:p w:rsidR="00A9555F" w:rsidP="00EC46F6" w14:paraId="4D594B97" w14:textId="77777777">
      <w:pPr>
        <w:spacing w:line="276" w:lineRule="auto"/>
      </w:pPr>
      <w:r>
        <w:t>Uw Kamer ontvangt in deze periode drie brieven over rijk-regiosamenwerking. Nog voor het einde van dit jaar ontvangt u</w:t>
      </w:r>
      <w:r w:rsidR="00FA2A15">
        <w:t>w Kamer</w:t>
      </w:r>
      <w:r>
        <w:t xml:space="preserve"> een brief over de verdere uitwerking van strategische agenda’s. In het voorjaar volgt een brief over de voortgang van het Nationaal Programma Vitale Regio’s (NPVR). </w:t>
      </w:r>
      <w:r w:rsidR="00434E17">
        <w:t>Voor u</w:t>
      </w:r>
      <w:r w:rsidR="00FA2A15">
        <w:t>w Kamer</w:t>
      </w:r>
      <w:r w:rsidR="00434E17">
        <w:t xml:space="preserve"> ligt een</w:t>
      </w:r>
      <w:r>
        <w:t xml:space="preserve"> Kamerbrief over Regio Deals en Agenda stad. </w:t>
      </w:r>
    </w:p>
    <w:p w:rsidR="00872021" w:rsidP="00EC46F6" w14:paraId="75B5CA1A" w14:textId="77777777">
      <w:pPr>
        <w:spacing w:line="276" w:lineRule="auto"/>
      </w:pPr>
    </w:p>
    <w:p w:rsidRPr="00034608" w:rsidR="00920C87" w:rsidP="00EC46F6" w14:paraId="5A173703" w14:textId="77777777">
      <w:pPr>
        <w:spacing w:line="276" w:lineRule="auto"/>
      </w:pPr>
      <w:r w:rsidRPr="00211CDE">
        <w:t xml:space="preserve">Ik wil deze </w:t>
      </w:r>
      <w:r w:rsidR="00A9555F">
        <w:t xml:space="preserve">in </w:t>
      </w:r>
      <w:r w:rsidRPr="00211CDE">
        <w:t xml:space="preserve">Kamerbrief </w:t>
      </w:r>
      <w:r w:rsidR="00A9555F">
        <w:t>u</w:t>
      </w:r>
      <w:r w:rsidR="00FA2A15">
        <w:t>w Kamer</w:t>
      </w:r>
      <w:r w:rsidR="00A9555F">
        <w:t xml:space="preserve"> kort meenemen</w:t>
      </w:r>
      <w:r w:rsidRPr="00211CDE">
        <w:t xml:space="preserve"> met </w:t>
      </w:r>
      <w:r w:rsidR="00A9555F">
        <w:t>de achterliggende gedachten bij de regio aanpak</w:t>
      </w:r>
      <w:r w:rsidRPr="00211CDE">
        <w:t xml:space="preserve"> (deel 1).</w:t>
      </w:r>
      <w:r w:rsidRPr="00920C87">
        <w:t xml:space="preserve"> </w:t>
      </w:r>
      <w:r>
        <w:t xml:space="preserve">Daarna </w:t>
      </w:r>
      <w:r w:rsidRPr="00034608">
        <w:t xml:space="preserve">informeer ik u </w:t>
      </w:r>
      <w:r>
        <w:t xml:space="preserve">met deze brief </w:t>
      </w:r>
      <w:r w:rsidRPr="00034608">
        <w:t>over de voortgang van de Regio Deals (deel 2) en Agenda Stad (deel 3). Met deze Kamerbrief bouw ik voort op eerdere voor</w:t>
      </w:r>
      <w:r>
        <w:t>t</w:t>
      </w:r>
      <w:r w:rsidRPr="00034608">
        <w:t>gangsbrieven.</w:t>
      </w:r>
      <w:r>
        <w:rPr>
          <w:rStyle w:val="FootnoteReference"/>
        </w:rPr>
        <w:footnoteReference w:id="2"/>
      </w:r>
      <w:r w:rsidRPr="00034608">
        <w:t xml:space="preserve"> </w:t>
      </w:r>
    </w:p>
    <w:p w:rsidRPr="00034608" w:rsidR="00034608" w:rsidP="00EC46F6" w14:paraId="47A659C3" w14:textId="77777777">
      <w:pPr>
        <w:spacing w:line="276" w:lineRule="auto"/>
      </w:pPr>
    </w:p>
    <w:p w:rsidRPr="00E252B2" w:rsidR="00034608" w:rsidP="00E252B2" w14:paraId="53CE685A" w14:textId="77777777">
      <w:pPr>
        <w:pStyle w:val="ListParagraph"/>
        <w:numPr>
          <w:ilvl w:val="0"/>
          <w:numId w:val="16"/>
        </w:numPr>
        <w:spacing w:line="276" w:lineRule="auto"/>
        <w:rPr>
          <w:b/>
          <w:bCs/>
          <w:lang w:val="nl-NL"/>
        </w:rPr>
      </w:pPr>
      <w:r w:rsidRPr="00E252B2">
        <w:rPr>
          <w:b/>
          <w:bCs/>
          <w:lang w:val="nl-NL"/>
        </w:rPr>
        <w:t xml:space="preserve"> Rijk-regio</w:t>
      </w:r>
      <w:r w:rsidRPr="00E252B2" w:rsidR="00491460">
        <w:rPr>
          <w:b/>
          <w:bCs/>
          <w:lang w:val="nl-NL"/>
        </w:rPr>
        <w:t>samenwerking</w:t>
      </w:r>
      <w:r w:rsidRPr="00E252B2">
        <w:rPr>
          <w:b/>
          <w:bCs/>
          <w:lang w:val="nl-NL"/>
        </w:rPr>
        <w:t xml:space="preserve">: </w:t>
      </w:r>
      <w:r w:rsidRPr="00E252B2" w:rsidR="00872021">
        <w:rPr>
          <w:b/>
          <w:bCs/>
          <w:lang w:val="nl-NL"/>
        </w:rPr>
        <w:t>samenwerken aan brede</w:t>
      </w:r>
      <w:r w:rsidRPr="00E252B2">
        <w:rPr>
          <w:b/>
          <w:bCs/>
          <w:lang w:val="nl-NL"/>
        </w:rPr>
        <w:t xml:space="preserve"> welvaart</w:t>
      </w:r>
    </w:p>
    <w:p w:rsidRPr="00034608" w:rsidR="00034608" w:rsidP="00EC46F6" w14:paraId="30862EB8" w14:textId="77777777">
      <w:pPr>
        <w:spacing w:line="276" w:lineRule="auto"/>
      </w:pPr>
    </w:p>
    <w:p w:rsidRPr="00034608" w:rsidR="00034608" w:rsidP="00EC46F6" w14:paraId="26BB2382" w14:textId="77777777">
      <w:pPr>
        <w:spacing w:line="276" w:lineRule="auto"/>
      </w:pPr>
      <w:r w:rsidRPr="00034608">
        <w:rPr>
          <w:i/>
          <w:iCs/>
        </w:rPr>
        <w:t>Doelstelling</w:t>
      </w:r>
    </w:p>
    <w:p w:rsidR="00F11089" w:rsidP="00EC46F6" w14:paraId="744E03D2" w14:textId="77777777">
      <w:pPr>
        <w:spacing w:line="276" w:lineRule="auto"/>
      </w:pPr>
      <w:r>
        <w:t xml:space="preserve">Steeds vaker werken </w:t>
      </w:r>
      <w:r w:rsidR="00672F1F">
        <w:t xml:space="preserve">overheden en maatschappelijke partners in een regio samen aan uiteenlopende opgaven. </w:t>
      </w:r>
      <w:r w:rsidRPr="00034608" w:rsidR="00034608">
        <w:t xml:space="preserve">Dit juich ik toe. Nederland staat namelijk voor </w:t>
      </w:r>
      <w:r>
        <w:t xml:space="preserve">maatschappelijke opgaven </w:t>
      </w:r>
      <w:r w:rsidRPr="00034608" w:rsidR="00034608">
        <w:t xml:space="preserve">die geen enkele partij alléén kan oplossen. </w:t>
      </w:r>
      <w:r w:rsidR="00734B64">
        <w:t>D</w:t>
      </w:r>
      <w:r>
        <w:t xml:space="preserve">ie opgaven komen samen in de regio </w:t>
      </w:r>
      <w:r w:rsidR="00BD346C">
        <w:t xml:space="preserve">en vaak </w:t>
      </w:r>
      <w:r>
        <w:t xml:space="preserve">over de grens van sectoren heen. Soms valt een opgave ook tussen een of meerdere sectoren. </w:t>
      </w:r>
      <w:r w:rsidR="00BD346C">
        <w:t xml:space="preserve">Het gevolg is </w:t>
      </w:r>
      <w:r w:rsidR="00262815">
        <w:t xml:space="preserve">dat </w:t>
      </w:r>
      <w:r>
        <w:t>meerdere partijen nodig</w:t>
      </w:r>
      <w:r w:rsidR="00262815">
        <w:t xml:space="preserve"> zijn</w:t>
      </w:r>
      <w:r>
        <w:t xml:space="preserve"> die eigenaarschap tonen om de opgaven een stap verder te brengen, het </w:t>
      </w:r>
      <w:r w:rsidR="00536779">
        <w:t>r</w:t>
      </w:r>
      <w:r>
        <w:t xml:space="preserve">ijk incluis. </w:t>
      </w:r>
      <w:r w:rsidR="00930B46">
        <w:t xml:space="preserve">Door als rijk aan te sluiten op </w:t>
      </w:r>
      <w:r w:rsidRPr="00E1754A" w:rsidR="00930B46">
        <w:t>ambities</w:t>
      </w:r>
      <w:r w:rsidR="001D21CD">
        <w:t xml:space="preserve"> en opgaven</w:t>
      </w:r>
      <w:r w:rsidRPr="00E1754A" w:rsidR="00930B46">
        <w:t xml:space="preserve"> van regio</w:t>
      </w:r>
      <w:r w:rsidR="00930B46">
        <w:t>’</w:t>
      </w:r>
      <w:r w:rsidRPr="00E1754A" w:rsidR="00930B46">
        <w:t>s</w:t>
      </w:r>
      <w:r w:rsidR="00930B46">
        <w:t xml:space="preserve"> </w:t>
      </w:r>
      <w:r w:rsidR="00D0685B">
        <w:t>waarmee</w:t>
      </w:r>
      <w:r w:rsidR="00930B46">
        <w:t xml:space="preserve"> ook Rijksbeleid sterker wordt, versterken we de uitvoering. </w:t>
      </w:r>
      <w:r w:rsidRPr="00034608" w:rsidR="00930B46">
        <w:t>Ik pleit ervoor om lange</w:t>
      </w:r>
      <w:r w:rsidR="00930B46">
        <w:t xml:space="preserve"> </w:t>
      </w:r>
      <w:r w:rsidRPr="00034608" w:rsidR="00930B46">
        <w:t>termijnambities te stellen en tegelijkertijd hands-on aan de slag te gaan met betekenisvolle concrete stappen.</w:t>
      </w:r>
      <w:r>
        <w:rPr>
          <w:rStyle w:val="FootnoteReference"/>
        </w:rPr>
        <w:footnoteReference w:id="3"/>
      </w:r>
      <w:r w:rsidR="00E252B2">
        <w:t xml:space="preserve"> </w:t>
      </w:r>
    </w:p>
    <w:p w:rsidR="00F11089" w:rsidP="00EC46F6" w14:paraId="6FF58812" w14:textId="77777777">
      <w:pPr>
        <w:spacing w:line="276" w:lineRule="auto"/>
      </w:pPr>
    </w:p>
    <w:p w:rsidR="00F11089" w:rsidP="00EC46F6" w14:paraId="39721340" w14:textId="77777777">
      <w:pPr>
        <w:spacing w:line="276" w:lineRule="auto"/>
      </w:pPr>
      <w:r>
        <w:t>Maatschappelijke opgaven vragen om</w:t>
      </w:r>
      <w:r w:rsidRPr="00F11089">
        <w:t xml:space="preserve"> oplossingen die het verschil maken. </w:t>
      </w:r>
      <w:r w:rsidRPr="00B77A80">
        <w:rPr>
          <w:color w:val="auto"/>
        </w:rPr>
        <w:t xml:space="preserve">Dat vraagt dat we voorbijgaan </w:t>
      </w:r>
      <w:r w:rsidRPr="00B77A80" w:rsidR="002F6958">
        <w:rPr>
          <w:color w:val="auto"/>
        </w:rPr>
        <w:t xml:space="preserve">het </w:t>
      </w:r>
      <w:r w:rsidRPr="00B77A80">
        <w:rPr>
          <w:color w:val="auto"/>
        </w:rPr>
        <w:t>werken binnen eigen koker</w:t>
      </w:r>
      <w:r w:rsidR="00672F1F">
        <w:rPr>
          <w:color w:val="auto"/>
        </w:rPr>
        <w:t xml:space="preserve">s, </w:t>
      </w:r>
      <w:r w:rsidRPr="00B77A80">
        <w:rPr>
          <w:color w:val="auto"/>
        </w:rPr>
        <w:t>een smalle focus op efficiëntie</w:t>
      </w:r>
      <w:r w:rsidR="00672F1F">
        <w:rPr>
          <w:color w:val="auto"/>
        </w:rPr>
        <w:t xml:space="preserve"> en </w:t>
      </w:r>
      <w:r>
        <w:rPr>
          <w:color w:val="auto"/>
        </w:rPr>
        <w:t xml:space="preserve">dat we </w:t>
      </w:r>
      <w:r w:rsidR="00672F1F">
        <w:rPr>
          <w:color w:val="auto"/>
        </w:rPr>
        <w:t>oo</w:t>
      </w:r>
      <w:r w:rsidR="00AD7343">
        <w:rPr>
          <w:color w:val="auto"/>
        </w:rPr>
        <w:t>g</w:t>
      </w:r>
      <w:r w:rsidR="00672F1F">
        <w:rPr>
          <w:color w:val="auto"/>
        </w:rPr>
        <w:t xml:space="preserve"> hebben voor de uitvoering</w:t>
      </w:r>
      <w:r w:rsidRPr="00B77A80">
        <w:rPr>
          <w:color w:val="auto"/>
        </w:rPr>
        <w:t xml:space="preserve">. </w:t>
      </w:r>
      <w:r w:rsidRPr="00F11089">
        <w:t xml:space="preserve">Die stap wil </w:t>
      </w:r>
      <w:r>
        <w:t>dit kabinet</w:t>
      </w:r>
      <w:r w:rsidRPr="00F11089">
        <w:t xml:space="preserve"> vanuit het </w:t>
      </w:r>
      <w:r w:rsidR="00536779">
        <w:t>r</w:t>
      </w:r>
      <w:r w:rsidRPr="00F11089">
        <w:t>ijk samen met de regio's zetten.</w:t>
      </w:r>
      <w:r>
        <w:t xml:space="preserve">  </w:t>
      </w:r>
    </w:p>
    <w:p w:rsidR="00F11089" w:rsidP="00EC46F6" w14:paraId="685949B3" w14:textId="77777777">
      <w:pPr>
        <w:spacing w:line="276" w:lineRule="auto"/>
        <w:rPr>
          <w:highlight w:val="cyan"/>
        </w:rPr>
      </w:pPr>
    </w:p>
    <w:p w:rsidR="00F11089" w:rsidP="00EC46F6" w14:paraId="446D54DC" w14:textId="77777777">
      <w:pPr>
        <w:spacing w:line="276" w:lineRule="auto"/>
      </w:pPr>
      <w:r w:rsidRPr="00F11089">
        <w:t xml:space="preserve">Het ontbreekt daarbij niet aan </w:t>
      </w:r>
      <w:r w:rsidRPr="00F11089" w:rsidR="00B77A80">
        <w:t>initiatie</w:t>
      </w:r>
      <w:r w:rsidR="00B77A80">
        <w:t>ven in regio</w:t>
      </w:r>
      <w:r w:rsidR="00AD7343">
        <w:t>’s</w:t>
      </w:r>
      <w:r w:rsidRPr="00F11089">
        <w:t xml:space="preserve">. Pilots en proeftuinen zijn er </w:t>
      </w:r>
      <w:r w:rsidRPr="0047470D" w:rsidR="00811B43">
        <w:t>in grote getalen</w:t>
      </w:r>
      <w:r w:rsidRPr="0047470D">
        <w:t>.</w:t>
      </w:r>
      <w:r w:rsidRPr="00F11089">
        <w:t xml:space="preserve"> Maar wat in een regio werkt of knelt, vindt nog te </w:t>
      </w:r>
      <w:r w:rsidR="00672F1F">
        <w:t>weinig</w:t>
      </w:r>
      <w:r w:rsidRPr="00F11089">
        <w:t xml:space="preserve"> de weg naar het reguliere beleid.</w:t>
      </w:r>
      <w:r>
        <w:rPr>
          <w:rStyle w:val="FootnoteReference"/>
        </w:rPr>
        <w:footnoteReference w:id="4"/>
      </w:r>
      <w:r w:rsidRPr="00F11089">
        <w:t xml:space="preserve"> Daar wil ik verandering in brengen</w:t>
      </w:r>
      <w:r>
        <w:t xml:space="preserve">. Met de </w:t>
      </w:r>
      <w:r w:rsidR="00262815">
        <w:t>rijk-</w:t>
      </w:r>
      <w:r>
        <w:t>regio</w:t>
      </w:r>
      <w:r w:rsidR="00491460">
        <w:t>samenwerking</w:t>
      </w:r>
      <w:r>
        <w:t xml:space="preserve"> heb ik drie doelen voor ogen</w:t>
      </w:r>
      <w:r w:rsidR="00157B34">
        <w:t>:</w:t>
      </w:r>
    </w:p>
    <w:p w:rsidRPr="00034608" w:rsidR="00215CA4" w:rsidP="00EC46F6" w14:paraId="315D46ED" w14:textId="77777777">
      <w:pPr>
        <w:spacing w:line="276" w:lineRule="auto"/>
      </w:pPr>
    </w:p>
    <w:p w:rsidRPr="00E252B2" w:rsidR="00F11089" w:rsidP="00E252B2" w14:paraId="6276C51E" w14:textId="77777777">
      <w:pPr>
        <w:spacing w:line="276" w:lineRule="auto"/>
        <w:rPr>
          <w:u w:val="single"/>
        </w:rPr>
      </w:pPr>
      <w:r>
        <w:rPr>
          <w:u w:val="single"/>
        </w:rPr>
        <w:t xml:space="preserve">Doel 1: </w:t>
      </w:r>
      <w:r w:rsidRPr="00E252B2">
        <w:rPr>
          <w:u w:val="single"/>
        </w:rPr>
        <w:t xml:space="preserve">Leren door te doen, en laten doorwerken wat werkt. </w:t>
      </w:r>
    </w:p>
    <w:p w:rsidRPr="00034608" w:rsidR="00034608" w:rsidP="00EC46F6" w14:paraId="0174F3A2" w14:textId="77777777">
      <w:pPr>
        <w:spacing w:line="276" w:lineRule="auto"/>
      </w:pPr>
      <w:r>
        <w:t xml:space="preserve">Het eerste doel is dat </w:t>
      </w:r>
      <w:r w:rsidR="00262815">
        <w:t xml:space="preserve">het </w:t>
      </w:r>
      <w:r>
        <w:t>r</w:t>
      </w:r>
      <w:r w:rsidR="00262815">
        <w:t xml:space="preserve">ijk aansluit op </w:t>
      </w:r>
      <w:r w:rsidRPr="00E1754A" w:rsidR="00E1754A">
        <w:t>ambities van regio</w:t>
      </w:r>
      <w:r w:rsidR="00E1754A">
        <w:t>’</w:t>
      </w:r>
      <w:r w:rsidRPr="00E1754A" w:rsidR="00E1754A">
        <w:t>s</w:t>
      </w:r>
      <w:r w:rsidR="00E1754A">
        <w:t xml:space="preserve"> als hiermee ook Rijksbeleid sterker wordt in de uitvoering.</w:t>
      </w:r>
      <w:r w:rsidR="003167F1">
        <w:t xml:space="preserve"> </w:t>
      </w:r>
      <w:r w:rsidRPr="00034608">
        <w:t>Ik pleit ervoor om langetermijnambities te stellen en tegelijkertijd hands-on aan de slag te gaan met betekenisvolle concrete stappen.</w:t>
      </w:r>
      <w:r>
        <w:rPr>
          <w:rStyle w:val="FootnoteReference"/>
        </w:rPr>
        <w:footnoteReference w:id="5"/>
      </w:r>
      <w:r w:rsidRPr="00034608">
        <w:t xml:space="preserve"> Hierdoor kunnen zichtbare resultaten laten zien wat de </w:t>
      </w:r>
      <w:r w:rsidR="00E1754A">
        <w:t>samenwerking o</w:t>
      </w:r>
      <w:r w:rsidRPr="00034608">
        <w:t>plevert</w:t>
      </w:r>
      <w:r w:rsidR="00157B34">
        <w:t xml:space="preserve">. </w:t>
      </w:r>
      <w:r w:rsidR="003167F1">
        <w:t xml:space="preserve">Wat werkt verspreiden we naar andere regio's. Waar beleid, regels of geld knellen, zoeken we naar oplossingen binnen staand beleid. </w:t>
      </w:r>
      <w:r w:rsidR="00A65AC3">
        <w:t>R</w:t>
      </w:r>
      <w:r w:rsidR="003167F1">
        <w:t xml:space="preserve">egio en </w:t>
      </w:r>
      <w:r w:rsidR="00C12E01">
        <w:t>r</w:t>
      </w:r>
      <w:r w:rsidR="003167F1">
        <w:t xml:space="preserve">ijk </w:t>
      </w:r>
      <w:r w:rsidR="00A65AC3">
        <w:t xml:space="preserve">blijven alert op kansen voor </w:t>
      </w:r>
      <w:r w:rsidR="009959C1">
        <w:t xml:space="preserve">slimme </w:t>
      </w:r>
      <w:r w:rsidR="00A65AC3">
        <w:t>wijzigingen in beleid</w:t>
      </w:r>
      <w:r w:rsidR="005142F1">
        <w:t xml:space="preserve"> of herprioritering in bestaande middelen</w:t>
      </w:r>
      <w:r w:rsidR="00A65AC3">
        <w:t>, waarmee beter recht gedaan kan worden aan (verschillen in) de regionale praktijk</w:t>
      </w:r>
      <w:r w:rsidR="003167F1">
        <w:t xml:space="preserve">. </w:t>
      </w:r>
      <w:r w:rsidRPr="00034608">
        <w:t xml:space="preserve">Hiermee dragen we gezamenlijk bij aan de ontwikkeling om het openbaar bestuur slagvaardiger te maken. </w:t>
      </w:r>
    </w:p>
    <w:p w:rsidRPr="00034608" w:rsidR="00034608" w:rsidP="00EC46F6" w14:paraId="7EB33842" w14:textId="77777777">
      <w:pPr>
        <w:spacing w:line="276" w:lineRule="auto"/>
      </w:pPr>
    </w:p>
    <w:p w:rsidRPr="00EC46F6" w:rsidR="00EC46F6" w:rsidP="00E252B2" w14:paraId="3C8234D6" w14:textId="77777777">
      <w:pPr>
        <w:spacing w:line="276" w:lineRule="auto"/>
      </w:pPr>
      <w:r>
        <w:rPr>
          <w:u w:val="single"/>
        </w:rPr>
        <w:t xml:space="preserve">Doel 2: </w:t>
      </w:r>
      <w:r w:rsidRPr="00E252B2" w:rsidR="003167F1">
        <w:rPr>
          <w:u w:val="single"/>
        </w:rPr>
        <w:t>Werken over beleidsdomeinen heen, in een maatschappelijk ecosysteem.</w:t>
      </w:r>
    </w:p>
    <w:p w:rsidR="003167F1" w:rsidP="00EC46F6" w14:paraId="6A31DAAB" w14:textId="77777777">
      <w:pPr>
        <w:spacing w:line="276" w:lineRule="auto"/>
      </w:pPr>
      <w:r w:rsidRPr="00EC46F6">
        <w:t xml:space="preserve">Het </w:t>
      </w:r>
      <w:r w:rsidRPr="00EC46F6" w:rsidR="00034608">
        <w:t xml:space="preserve">tweede doel is </w:t>
      </w:r>
      <w:r w:rsidRPr="00EC46F6" w:rsidR="00E1754A">
        <w:t>met</w:t>
      </w:r>
      <w:r w:rsidRPr="00EC46F6" w:rsidR="00034608">
        <w:t xml:space="preserve"> het </w:t>
      </w:r>
      <w:r w:rsidRPr="00EC46F6" w:rsidR="00536779">
        <w:t>r</w:t>
      </w:r>
      <w:r w:rsidRPr="00EC46F6" w:rsidR="00034608">
        <w:t>ijk en regio</w:t>
      </w:r>
      <w:r w:rsidRPr="00EC46F6" w:rsidR="00E1754A">
        <w:t>’</w:t>
      </w:r>
      <w:r w:rsidRPr="00EC46F6" w:rsidR="00034608">
        <w:t>s</w:t>
      </w:r>
      <w:r w:rsidRPr="00EC46F6" w:rsidR="00E1754A">
        <w:t xml:space="preserve"> samen te werken</w:t>
      </w:r>
      <w:r w:rsidRPr="00EC46F6" w:rsidR="00034608">
        <w:t xml:space="preserve"> over beleidsdomeinen heen</w:t>
      </w:r>
      <w:r w:rsidRPr="00EC46F6" w:rsidR="00BD346C">
        <w:t xml:space="preserve"> en met meerdere partijen. </w:t>
      </w:r>
      <w:r w:rsidRPr="00034608" w:rsidR="00034608">
        <w:t>Dit leidt tot meer synergie. Ik zie de regio als een maatschappelijk ecosysteem waarin overheden, maatschappelijke organisaties, onderwijs, ondernemers en bovenal inwoners met elkaar</w:t>
      </w:r>
      <w:r w:rsidR="00215CA4">
        <w:t xml:space="preserve"> </w:t>
      </w:r>
      <w:r w:rsidRPr="00034608" w:rsidR="00034608">
        <w:t>en met de unieke eigenschappen van het gebied interacteren.</w:t>
      </w:r>
      <w:r>
        <w:rPr>
          <w:rStyle w:val="FootnoteReference"/>
        </w:rPr>
        <w:footnoteReference w:id="6"/>
      </w:r>
      <w:r w:rsidRPr="00034608" w:rsidR="00034608">
        <w:t xml:space="preserve"> </w:t>
      </w:r>
      <w:r w:rsidRPr="003167F1">
        <w:t xml:space="preserve">Daar hoort ruimte bij voor initiatieven die van onderop in gemeenschappen ontstaan. Die energie </w:t>
      </w:r>
      <w:r>
        <w:t xml:space="preserve">moeten we willen </w:t>
      </w:r>
      <w:r w:rsidRPr="003167F1">
        <w:t>benutten.</w:t>
      </w:r>
      <w:r w:rsidRPr="003167F1">
        <w:t xml:space="preserve"> </w:t>
      </w:r>
      <w:r>
        <w:t>Inwoners moeten zich daarbij gezien en gehoord voelen door de overheid.</w:t>
      </w:r>
      <w:r w:rsidR="002903C4">
        <w:t xml:space="preserve"> Dit vraagt een </w:t>
      </w:r>
      <w:r w:rsidRPr="007D74B8" w:rsidR="002903C4">
        <w:t>rijksoverheid</w:t>
      </w:r>
      <w:r w:rsidR="002903C4">
        <w:t xml:space="preserve"> die weet wat er in de regio’s speelt. Dit vraagt bovenal o</w:t>
      </w:r>
      <w:r w:rsidR="003A4B39">
        <w:t>m</w:t>
      </w:r>
      <w:r w:rsidR="002903C4">
        <w:t xml:space="preserve"> een gelijkwaardige samenwerking</w:t>
      </w:r>
      <w:r w:rsidR="003A4B39">
        <w:t>.</w:t>
      </w:r>
    </w:p>
    <w:p w:rsidR="002903C4" w:rsidP="00EC46F6" w14:paraId="159EC5AA" w14:textId="77777777">
      <w:pPr>
        <w:spacing w:line="276" w:lineRule="auto"/>
      </w:pPr>
    </w:p>
    <w:p w:rsidR="003167F1" w:rsidP="00E252B2" w14:paraId="0711C1AF" w14:textId="77777777">
      <w:pPr>
        <w:spacing w:line="276" w:lineRule="auto"/>
      </w:pPr>
      <w:r>
        <w:rPr>
          <w:u w:val="single"/>
        </w:rPr>
        <w:t xml:space="preserve">Doel 3: </w:t>
      </w:r>
      <w:r w:rsidRPr="00E252B2">
        <w:rPr>
          <w:u w:val="single"/>
        </w:rPr>
        <w:t xml:space="preserve">Brede welvaart als </w:t>
      </w:r>
      <w:r w:rsidRPr="00E252B2" w:rsidR="00557297">
        <w:rPr>
          <w:u w:val="single"/>
        </w:rPr>
        <w:t>einddoel</w:t>
      </w:r>
      <w:r w:rsidRPr="00E252B2" w:rsidR="00C12E01">
        <w:rPr>
          <w:u w:val="single"/>
        </w:rPr>
        <w:t>.</w:t>
      </w:r>
    </w:p>
    <w:p w:rsidRPr="00EB7DFD" w:rsidR="00557297" w:rsidP="00EC46F6" w14:paraId="4F400F85" w14:textId="77777777">
      <w:pPr>
        <w:spacing w:line="276" w:lineRule="auto"/>
        <w:rPr>
          <w:color w:val="auto"/>
        </w:rPr>
      </w:pPr>
      <w:r>
        <w:t xml:space="preserve">Het derde doel is om een beweging op gang te brengen </w:t>
      </w:r>
      <w:r w:rsidR="00C12E01">
        <w:t xml:space="preserve">naar </w:t>
      </w:r>
      <w:r>
        <w:t xml:space="preserve">meer brede welvaart. Dat betekent dat we </w:t>
      </w:r>
      <w:r w:rsidRPr="00EB7DFD">
        <w:rPr>
          <w:color w:val="auto"/>
        </w:rPr>
        <w:t xml:space="preserve">economische, sociale en ecologische aspecten in samenhang bekijken. </w:t>
      </w:r>
      <w:r w:rsidRPr="00EB7DFD" w:rsidR="009F1234">
        <w:rPr>
          <w:color w:val="auto"/>
        </w:rPr>
        <w:t xml:space="preserve">Dit </w:t>
      </w:r>
      <w:r w:rsidRPr="00EB7DFD" w:rsidR="00C12E01">
        <w:rPr>
          <w:color w:val="auto"/>
        </w:rPr>
        <w:t>houdt</w:t>
      </w:r>
      <w:r w:rsidRPr="00EB7DFD" w:rsidR="009F1234">
        <w:rPr>
          <w:color w:val="auto"/>
        </w:rPr>
        <w:t xml:space="preserve"> bijvoorbeeld </w:t>
      </w:r>
      <w:r w:rsidRPr="00EB7DFD" w:rsidR="00C12E01">
        <w:rPr>
          <w:color w:val="auto"/>
        </w:rPr>
        <w:t xml:space="preserve">in </w:t>
      </w:r>
      <w:r w:rsidRPr="00EB7DFD" w:rsidR="009F1234">
        <w:rPr>
          <w:color w:val="auto"/>
        </w:rPr>
        <w:t>dat</w:t>
      </w:r>
      <w:r w:rsidRPr="00EB7DFD">
        <w:rPr>
          <w:color w:val="auto"/>
        </w:rPr>
        <w:t xml:space="preserve"> </w:t>
      </w:r>
      <w:r w:rsidRPr="00EB7DFD" w:rsidR="00CA33E9">
        <w:rPr>
          <w:color w:val="auto"/>
        </w:rPr>
        <w:t xml:space="preserve">ook </w:t>
      </w:r>
      <w:r w:rsidRPr="00EB7DFD">
        <w:rPr>
          <w:color w:val="auto"/>
        </w:rPr>
        <w:t xml:space="preserve">waarde </w:t>
      </w:r>
      <w:r w:rsidRPr="00EB7DFD" w:rsidR="009F1234">
        <w:rPr>
          <w:color w:val="auto"/>
        </w:rPr>
        <w:t xml:space="preserve">gehecht wordt </w:t>
      </w:r>
      <w:r w:rsidRPr="00EB7DFD">
        <w:rPr>
          <w:color w:val="auto"/>
        </w:rPr>
        <w:t>aan levendige en vitale gemeenschappen</w:t>
      </w:r>
      <w:r w:rsidR="00EC46F6">
        <w:rPr>
          <w:color w:val="auto"/>
        </w:rPr>
        <w:t>.</w:t>
      </w:r>
    </w:p>
    <w:p w:rsidRPr="00034608" w:rsidR="00FE1073" w:rsidP="00EC46F6" w14:paraId="67A03CF4" w14:textId="77777777">
      <w:pPr>
        <w:spacing w:line="276" w:lineRule="auto"/>
      </w:pPr>
    </w:p>
    <w:p w:rsidRPr="00A75926" w:rsidR="00034608" w:rsidP="00EC46F6" w14:paraId="094F3C1A" w14:textId="77777777">
      <w:pPr>
        <w:spacing w:line="276" w:lineRule="auto"/>
        <w:rPr>
          <w:i/>
          <w:iCs/>
        </w:rPr>
      </w:pPr>
      <w:r w:rsidRPr="00A75926">
        <w:rPr>
          <w:i/>
        </w:rPr>
        <w:t>De rijk-regio</w:t>
      </w:r>
      <w:r w:rsidRPr="00A75926" w:rsidR="00847829">
        <w:rPr>
          <w:i/>
          <w:iCs/>
        </w:rPr>
        <w:t>samenwerking</w:t>
      </w:r>
    </w:p>
    <w:p w:rsidR="00A75926" w:rsidP="00EC46F6" w14:paraId="3FC174A8" w14:textId="77777777">
      <w:pPr>
        <w:spacing w:line="276" w:lineRule="auto"/>
      </w:pPr>
      <w:r>
        <w:t>Net</w:t>
      </w:r>
      <w:r w:rsidRPr="00034608">
        <w:t>werksamenwerking is het middel dat i</w:t>
      </w:r>
      <w:r w:rsidR="00692569">
        <w:t xml:space="preserve">k </w:t>
      </w:r>
      <w:r>
        <w:t xml:space="preserve">blijf </w:t>
      </w:r>
      <w:r w:rsidR="00692569">
        <w:t>in</w:t>
      </w:r>
      <w:r w:rsidRPr="00034608">
        <w:t xml:space="preserve">zetten om </w:t>
      </w:r>
      <w:r>
        <w:t>bovengenoemde doelen</w:t>
      </w:r>
      <w:r w:rsidRPr="00034608">
        <w:t xml:space="preserve"> te bereiken. Dit is een vorm van samenwerken waarbij betrokkenen </w:t>
      </w:r>
      <w:r>
        <w:t xml:space="preserve">gezamenlijk </w:t>
      </w:r>
      <w:r w:rsidRPr="00034608">
        <w:t xml:space="preserve">optrekken om maatschappelijke vraagstukken aan te pakken die </w:t>
      </w:r>
      <w:r w:rsidR="00692569">
        <w:t xml:space="preserve">geen </w:t>
      </w:r>
      <w:r w:rsidRPr="00034608">
        <w:t>partij alleen kan oplossen.</w:t>
      </w:r>
      <w:r w:rsidR="00692569">
        <w:t xml:space="preserve"> Partijen zijn daarbij van elkaar afhankelijk. Deze manier van samenwerken vormt de kern van </w:t>
      </w:r>
      <w:r w:rsidR="001E35D1">
        <w:t xml:space="preserve">de genoemde </w:t>
      </w:r>
      <w:r w:rsidR="00692569">
        <w:t xml:space="preserve">programma’s. Binnen deze programma’s is onderscheid te maken tussen een gebiedsgerichte en een </w:t>
      </w:r>
      <w:r w:rsidR="00692569">
        <w:t xml:space="preserve">thematische inzet. Dit onderscheid zegt voornamelijk iets over het vertrekpunt van de samenwerking, want in de praktijk komen beide benaderingen in elk programma terug. Een aantal van deze programma’s zal ik hieronder toelichten. </w:t>
      </w:r>
    </w:p>
    <w:p w:rsidR="00A75926" w:rsidP="00EC46F6" w14:paraId="7BA5283F" w14:textId="77777777">
      <w:pPr>
        <w:spacing w:line="276" w:lineRule="auto"/>
      </w:pPr>
    </w:p>
    <w:p w:rsidR="00AB7429" w:rsidP="00EC46F6" w14:paraId="0A05E337" w14:textId="77777777">
      <w:pPr>
        <w:spacing w:line="276" w:lineRule="auto"/>
      </w:pPr>
      <w:r>
        <w:t xml:space="preserve">Vanuit een </w:t>
      </w:r>
      <w:r w:rsidRPr="00A75926" w:rsidR="00293296">
        <w:t xml:space="preserve">gebiedsgerichte inzet werkt </w:t>
      </w:r>
      <w:r w:rsidR="00CB3553">
        <w:t>mijn departement</w:t>
      </w:r>
      <w:r w:rsidRPr="00A75926" w:rsidR="00CB3553">
        <w:t xml:space="preserve"> </w:t>
      </w:r>
      <w:r w:rsidR="00A75926">
        <w:t xml:space="preserve">onder meer </w:t>
      </w:r>
      <w:r w:rsidRPr="00A75926" w:rsidR="00293296">
        <w:t>aan Regio Deal</w:t>
      </w:r>
      <w:r w:rsidR="00B50367">
        <w:t>s</w:t>
      </w:r>
      <w:r>
        <w:t>, d</w:t>
      </w:r>
      <w:r w:rsidR="00B50367">
        <w:t>ie</w:t>
      </w:r>
      <w:r>
        <w:t xml:space="preserve"> gebieden </w:t>
      </w:r>
      <w:r w:rsidRPr="00A75926" w:rsidR="00293296">
        <w:t>vooruit</w:t>
      </w:r>
      <w:r>
        <w:t>help</w:t>
      </w:r>
      <w:r w:rsidR="00B50367">
        <w:t>en</w:t>
      </w:r>
      <w:r w:rsidR="00CA33E9">
        <w:t xml:space="preserve"> en samenwerking in regio’s en tussen rijk en regio’s bevorderen</w:t>
      </w:r>
      <w:r w:rsidRPr="00A75926" w:rsidR="00293296">
        <w:t xml:space="preserve">, </w:t>
      </w:r>
      <w:r>
        <w:t>en</w:t>
      </w:r>
      <w:r w:rsidRPr="00A75926" w:rsidR="00293296">
        <w:t xml:space="preserve"> </w:t>
      </w:r>
      <w:r>
        <w:t xml:space="preserve">aan </w:t>
      </w:r>
      <w:r w:rsidRPr="00A75926" w:rsidR="00293296">
        <w:t xml:space="preserve">het </w:t>
      </w:r>
      <w:r w:rsidRPr="0068591A" w:rsidR="00293296">
        <w:t>Nationaal Programma Vitale Regio’s</w:t>
      </w:r>
      <w:r>
        <w:t>, dat regio’s aan de randen van het</w:t>
      </w:r>
      <w:r w:rsidRPr="00A75926" w:rsidR="00293296">
        <w:t xml:space="preserve"> land </w:t>
      </w:r>
      <w:r>
        <w:t>versterkt</w:t>
      </w:r>
      <w:r w:rsidRPr="00A75926" w:rsidR="00293296">
        <w:t xml:space="preserve">. </w:t>
      </w:r>
      <w:r w:rsidR="00B50367">
        <w:t xml:space="preserve">Beide programma’s </w:t>
      </w:r>
      <w:r w:rsidR="009F1234">
        <w:t xml:space="preserve">zijn opgezet om </w:t>
      </w:r>
      <w:r w:rsidR="00EB7DFD">
        <w:t>ontwikkeling te stimuleren.</w:t>
      </w:r>
    </w:p>
    <w:p w:rsidR="00AB7429" w:rsidP="00EC46F6" w14:paraId="1EEA5EDE" w14:textId="77777777">
      <w:pPr>
        <w:spacing w:line="276" w:lineRule="auto"/>
      </w:pPr>
    </w:p>
    <w:p w:rsidR="00E34B1A" w:rsidP="00EC46F6" w14:paraId="204632BB" w14:textId="77777777">
      <w:pPr>
        <w:spacing w:line="276" w:lineRule="auto"/>
      </w:pPr>
      <w:r>
        <w:t>Vanuit een thematische inzet werkt BZK</w:t>
      </w:r>
      <w:r w:rsidR="0089606D">
        <w:t xml:space="preserve"> onder meer aan Agenda Stad, dat met City Deals en Town Deals gemeenten ondersteunt bij complexe maatschappelijke vraagstukken. </w:t>
      </w:r>
      <w:r>
        <w:t xml:space="preserve">Dit programma neemt een maatschappelijk thema als uitgangspunt. </w:t>
      </w:r>
    </w:p>
    <w:p w:rsidR="00AB7429" w:rsidP="00EC46F6" w14:paraId="4014FFBC" w14:textId="77777777">
      <w:pPr>
        <w:spacing w:line="276" w:lineRule="auto"/>
      </w:pPr>
    </w:p>
    <w:p w:rsidR="00034608" w:rsidP="00EC46F6" w14:paraId="00A393EF" w14:textId="77777777">
      <w:pPr>
        <w:spacing w:line="276" w:lineRule="auto"/>
      </w:pPr>
      <w:r w:rsidRPr="00A75926">
        <w:t xml:space="preserve">Zoals </w:t>
      </w:r>
      <w:r w:rsidR="00F105C3">
        <w:t xml:space="preserve">ik hierboven al heb aangegeven, </w:t>
      </w:r>
      <w:r w:rsidRPr="00A75926">
        <w:t xml:space="preserve">wordt u </w:t>
      </w:r>
      <w:r w:rsidR="0068591A">
        <w:t xml:space="preserve">met een </w:t>
      </w:r>
      <w:r w:rsidR="003B426B">
        <w:t>K</w:t>
      </w:r>
      <w:r w:rsidRPr="00A75926">
        <w:t>amerbrief later dit jaar geïnformeerd over st</w:t>
      </w:r>
      <w:r w:rsidR="00E45D39">
        <w:t>r</w:t>
      </w:r>
      <w:r w:rsidRPr="00A75926">
        <w:t>ategische agenda’s. D</w:t>
      </w:r>
      <w:r w:rsidR="00F105C3">
        <w:t>e strategische agenda’s</w:t>
      </w:r>
      <w:r w:rsidRPr="00A75926">
        <w:t xml:space="preserve"> </w:t>
      </w:r>
      <w:r w:rsidR="00AB7429">
        <w:t>zijn</w:t>
      </w:r>
      <w:r w:rsidRPr="00A75926" w:rsidR="00AB7429">
        <w:t xml:space="preserve"> </w:t>
      </w:r>
      <w:r w:rsidRPr="00A75926">
        <w:t>een werkwijze waarme</w:t>
      </w:r>
      <w:r w:rsidRPr="00A75926" w:rsidR="00A75926">
        <w:t xml:space="preserve">e ik de kansen </w:t>
      </w:r>
      <w:r w:rsidR="00F105C3">
        <w:t>van regio’s</w:t>
      </w:r>
      <w:r w:rsidR="007923BB">
        <w:t>,</w:t>
      </w:r>
      <w:r w:rsidR="00F105C3">
        <w:t xml:space="preserve"> die ook een extra impuls aan de uitvoering van het Rijksbeleidsbeleid geven centraal wil stellen. Hierdoor kunnen we met de</w:t>
      </w:r>
      <w:r w:rsidR="0089606D">
        <w:t>ze</w:t>
      </w:r>
      <w:r w:rsidR="00F105C3">
        <w:t xml:space="preserve"> regio</w:t>
      </w:r>
      <w:r w:rsidR="0089606D">
        <w:t>’s</w:t>
      </w:r>
      <w:r w:rsidR="00F105C3">
        <w:t xml:space="preserve"> gericht versnellen om de brede welvaart te verbeteren. </w:t>
      </w:r>
      <w:r w:rsidR="00AB7429">
        <w:t xml:space="preserve"> </w:t>
      </w:r>
      <w:r w:rsidR="00F105C3">
        <w:br/>
      </w:r>
      <w:r w:rsidR="00AB7429">
        <w:t xml:space="preserve">Dit laat onverlet dat ook voor regio’s zonder strategische agenda de </w:t>
      </w:r>
      <w:r w:rsidRPr="000327CA" w:rsidR="00AB7429">
        <w:t>spreekwoordelijke deur van mijn departement open staat voor raad en daad.</w:t>
      </w:r>
    </w:p>
    <w:p w:rsidRPr="00034608" w:rsidR="00536779" w:rsidP="00EC46F6" w14:paraId="1E6EF9FD" w14:textId="77777777">
      <w:pPr>
        <w:spacing w:line="276" w:lineRule="auto"/>
      </w:pPr>
    </w:p>
    <w:p w:rsidRPr="00E252B2" w:rsidR="00034608" w:rsidP="00E252B2" w14:paraId="2279214D" w14:textId="77777777">
      <w:pPr>
        <w:pStyle w:val="ListParagraph"/>
        <w:numPr>
          <w:ilvl w:val="0"/>
          <w:numId w:val="16"/>
        </w:numPr>
        <w:spacing w:line="276" w:lineRule="auto"/>
        <w:rPr>
          <w:b/>
          <w:bCs/>
          <w:lang w:val="nl-NL"/>
        </w:rPr>
      </w:pPr>
      <w:bookmarkStart w:name="_Hlk238653833" w:id="0"/>
      <w:r w:rsidRPr="00E252B2">
        <w:rPr>
          <w:b/>
          <w:bCs/>
          <w:lang w:val="nl-NL"/>
        </w:rPr>
        <w:t xml:space="preserve"> Stand van zaken Regio Deals 2025</w:t>
      </w:r>
    </w:p>
    <w:p w:rsidR="0068591A" w:rsidP="00EC46F6" w14:paraId="1BFF4368" w14:textId="77777777">
      <w:pPr>
        <w:spacing w:line="276" w:lineRule="auto"/>
      </w:pPr>
      <w:r w:rsidRPr="00034608">
        <w:t xml:space="preserve">Met deze brief ontvangt u de jaarlijkse voortgang van de Regio Deals. In totaal zijn er sinds 2017 84 Regio Deals gesloten in ongeveer 50 regio’s. In de brief van 19 november 2025 is uw Kamer geïnformeerd over </w:t>
      </w:r>
      <w:r>
        <w:t>het sluiten van</w:t>
      </w:r>
      <w:r w:rsidRPr="00034608">
        <w:t xml:space="preserve"> zestien Regio Deals van de zesde en laatste tranche.</w:t>
      </w:r>
      <w:r>
        <w:rPr>
          <w:rStyle w:val="FootnoteReference"/>
        </w:rPr>
        <w:footnoteReference w:id="7"/>
      </w:r>
      <w:r w:rsidRPr="00034608">
        <w:t xml:space="preserve"> In deze brief informeer ik u over de stand </w:t>
      </w:r>
      <w:r w:rsidRPr="00CC32C6">
        <w:rPr>
          <w:color w:val="auto"/>
        </w:rPr>
        <w:t xml:space="preserve">van zaken en de voortgang van de lopende Regio Deals tot en met 2025. In bijlage 1 </w:t>
      </w:r>
      <w:r w:rsidR="00D41618">
        <w:rPr>
          <w:color w:val="auto"/>
        </w:rPr>
        <w:t>geef ik middels de voortgangsrapportage 2025 kort de stand van zaken weer van Regio Deals die in uitvoering zijn.</w:t>
      </w:r>
      <w:r>
        <w:rPr>
          <w:rStyle w:val="FootnoteReference"/>
        </w:rPr>
        <w:footnoteReference w:id="8"/>
      </w:r>
      <w:r w:rsidR="00D41618">
        <w:rPr>
          <w:color w:val="auto"/>
        </w:rPr>
        <w:t xml:space="preserve"> Dit voortgangsrapport is </w:t>
      </w:r>
      <w:r w:rsidRPr="00034608">
        <w:t>gebaseerd op een uitgebreidere verslaglegging die is aangeleverd vanuit de regio’s</w:t>
      </w:r>
      <w:r w:rsidR="00D41618">
        <w:t>, en s</w:t>
      </w:r>
      <w:r w:rsidRPr="00034608">
        <w:t>tart met een kaart met hierop alle 84 Regio Deals.</w:t>
      </w:r>
    </w:p>
    <w:p w:rsidR="00491460" w:rsidP="00EC46F6" w14:paraId="2AC99FFF" w14:textId="77777777">
      <w:pPr>
        <w:spacing w:line="276" w:lineRule="auto"/>
      </w:pPr>
    </w:p>
    <w:p w:rsidRPr="00034608" w:rsidR="00491460" w:rsidP="00EC46F6" w14:paraId="140BC61B" w14:textId="77777777">
      <w:pPr>
        <w:spacing w:line="276" w:lineRule="auto"/>
      </w:pPr>
      <w:r w:rsidRPr="008B11E1">
        <w:rPr>
          <w:i/>
          <w:iCs/>
          <w:color w:val="auto"/>
        </w:rPr>
        <w:t xml:space="preserve">Duiding van </w:t>
      </w:r>
      <w:r w:rsidRPr="008B11E1" w:rsidR="00536779">
        <w:rPr>
          <w:i/>
          <w:iCs/>
          <w:color w:val="auto"/>
        </w:rPr>
        <w:t xml:space="preserve">de </w:t>
      </w:r>
      <w:r w:rsidRPr="008B11E1">
        <w:rPr>
          <w:i/>
          <w:iCs/>
          <w:color w:val="auto"/>
        </w:rPr>
        <w:t xml:space="preserve">Regio Deals waarover </w:t>
      </w:r>
      <w:r w:rsidRPr="008B11E1" w:rsidR="00536779">
        <w:rPr>
          <w:i/>
          <w:iCs/>
          <w:color w:val="auto"/>
        </w:rPr>
        <w:t xml:space="preserve">wordt </w:t>
      </w:r>
      <w:r w:rsidRPr="008B11E1">
        <w:rPr>
          <w:i/>
          <w:iCs/>
          <w:color w:val="auto"/>
        </w:rPr>
        <w:t xml:space="preserve">gerapporteerd </w:t>
      </w:r>
      <w:r>
        <w:rPr>
          <w:i/>
          <w:iCs/>
        </w:rPr>
        <w:br/>
      </w:r>
      <w:r>
        <w:t xml:space="preserve">In totaal zijn zes tranches aan Regio Deals gesloten. </w:t>
      </w:r>
      <w:r w:rsidRPr="00034608">
        <w:t xml:space="preserve">Cumulatief is ruim 1,8 miljard euro gereserveerd voor </w:t>
      </w:r>
      <w:r w:rsidR="00C566AC">
        <w:t xml:space="preserve">het versterken van brede welvaart in regio’s via </w:t>
      </w:r>
      <w:r w:rsidRPr="00034608">
        <w:t>Regio Deals</w:t>
      </w:r>
      <w:r w:rsidR="00C566AC">
        <w:t>.</w:t>
      </w:r>
    </w:p>
    <w:p w:rsidR="003B426B" w:rsidP="00EC46F6" w14:paraId="22BBA814" w14:textId="77777777">
      <w:pPr>
        <w:spacing w:line="276" w:lineRule="auto"/>
      </w:pPr>
    </w:p>
    <w:p w:rsidRPr="003B426B" w:rsidR="006A4D65" w:rsidP="00EC46F6" w14:paraId="142BD42F" w14:textId="77777777">
      <w:pPr>
        <w:spacing w:line="276" w:lineRule="auto"/>
      </w:pPr>
      <w:r w:rsidRPr="00034608">
        <w:t>In de kabinetsperiode tussen 2017 en 2022 zijn in totaal 32 Regio Deals afgesloten. De eerste tranche had een eigen karakter. De afspraken gingen over opgaven en gebieden die vooraf in het regeerakkoord Rutte-III waren vastgelegd</w:t>
      </w:r>
      <w:r w:rsidR="00536779">
        <w:t xml:space="preserve">. </w:t>
      </w:r>
      <w:r w:rsidRPr="00034608">
        <w:t>In tranche 1 zijn zes Regio Deals gesloten</w:t>
      </w:r>
      <w:r>
        <w:t>. Van deze zes deals is alleen Rotterdam Zuid I nog niet helemaal afgerond</w:t>
      </w:r>
      <w:r w:rsidR="00AB7429">
        <w:t xml:space="preserve"> en nog terug te vinden in de bijgevoegde voortgangsrapportage</w:t>
      </w:r>
      <w:r>
        <w:t>.</w:t>
      </w:r>
      <w:r w:rsidR="003B426B">
        <w:t xml:space="preserve"> </w:t>
      </w:r>
      <w:r w:rsidRPr="00034608">
        <w:t>In tranches 2 en 3 zijn respectievelijk twaalf en veertien Regio Deals gesloten.</w:t>
      </w:r>
      <w:r w:rsidRPr="00034608">
        <w:rPr>
          <w:rStyle w:val="CommentReference"/>
          <w:sz w:val="18"/>
          <w:szCs w:val="18"/>
        </w:rPr>
        <w:t xml:space="preserve"> D</w:t>
      </w:r>
      <w:r w:rsidRPr="00034608">
        <w:t>eze regio</w:t>
      </w:r>
      <w:r>
        <w:t>’</w:t>
      </w:r>
      <w:r w:rsidRPr="00034608">
        <w:t xml:space="preserve">s </w:t>
      </w:r>
      <w:r>
        <w:t>hebben op eigen initiatief</w:t>
      </w:r>
      <w:r w:rsidRPr="00034608">
        <w:t xml:space="preserve"> proposities ingediend op basis van een vooraf gepubliceerd afwegingskader. De afspraken tussen </w:t>
      </w:r>
      <w:r w:rsidR="00536779">
        <w:t>r</w:t>
      </w:r>
      <w:r w:rsidRPr="00034608">
        <w:t xml:space="preserve">ijk en </w:t>
      </w:r>
      <w:r w:rsidRPr="00034608">
        <w:t>regio zijn vastgelegd in convenanten</w:t>
      </w:r>
      <w:r w:rsidR="00536779">
        <w:t xml:space="preserve">. </w:t>
      </w:r>
      <w:r>
        <w:t xml:space="preserve">In 2025 hebben tien Regio Deals hun activiteiten afgerond. </w:t>
      </w:r>
      <w:r>
        <w:t>Bijgevoegd vindt u dus de</w:t>
      </w:r>
      <w:r>
        <w:t xml:space="preserve"> laatste voortgangsrapportage</w:t>
      </w:r>
      <w:r w:rsidR="00536779">
        <w:t xml:space="preserve"> van deze Regio Deals</w:t>
      </w:r>
      <w:r>
        <w:t>.</w:t>
      </w:r>
    </w:p>
    <w:p w:rsidR="006A4D65" w:rsidP="00EC46F6" w14:paraId="7077C0C9" w14:textId="77777777">
      <w:pPr>
        <w:spacing w:line="276" w:lineRule="auto"/>
        <w:rPr>
          <w:color w:val="FF0000"/>
        </w:rPr>
      </w:pPr>
    </w:p>
    <w:p w:rsidR="00491460" w:rsidP="00EC46F6" w14:paraId="3D2BDFEF" w14:textId="77777777">
      <w:pPr>
        <w:spacing w:line="276" w:lineRule="auto"/>
      </w:pPr>
      <w:r w:rsidRPr="00034608">
        <w:t>Op 1 november 2023 zijn de veertien Regio Deals van de 4e tranche van start gegaan.</w:t>
      </w:r>
      <w:r w:rsidRPr="00034608">
        <w:rPr>
          <w:rStyle w:val="FootnoteReference"/>
        </w:rPr>
        <w:t>9</w:t>
      </w:r>
      <w:r w:rsidRPr="00034608">
        <w:rPr>
          <w:vertAlign w:val="superscript"/>
        </w:rPr>
        <w:t>,</w:t>
      </w:r>
      <w:r>
        <w:rPr>
          <w:rStyle w:val="FootnoteReference"/>
        </w:rPr>
        <w:footnoteReference w:id="9"/>
      </w:r>
      <w:r w:rsidRPr="00034608">
        <w:t xml:space="preserve"> In november 2024 zijn de 22 Regio Deals van de</w:t>
      </w:r>
      <w:r>
        <w:t xml:space="preserve"> 5e</w:t>
      </w:r>
      <w:r w:rsidRPr="00034608">
        <w:t xml:space="preserve"> tranche gesloten.</w:t>
      </w:r>
      <w:r>
        <w:rPr>
          <w:rStyle w:val="FootnoteReference"/>
        </w:rPr>
        <w:footnoteReference w:id="10"/>
      </w:r>
      <w:r w:rsidRPr="00034608">
        <w:rPr>
          <w:vertAlign w:val="superscript"/>
        </w:rPr>
        <w:t>,</w:t>
      </w:r>
      <w:r>
        <w:rPr>
          <w:rStyle w:val="FootnoteReference"/>
        </w:rPr>
        <w:footnoteReference w:id="11"/>
      </w:r>
      <w:r w:rsidRPr="00034608">
        <w:t xml:space="preserve"> De Regio Deals van de zesde tranche zijn eind 2025 bestuurlijk vastgesteld.</w:t>
      </w:r>
      <w:r>
        <w:rPr>
          <w:rStyle w:val="FootnoteReference"/>
        </w:rPr>
        <w:footnoteReference w:id="12"/>
      </w:r>
      <w:r w:rsidRPr="00034608">
        <w:t xml:space="preserve"> Bij deze laatste tranche geldt dat zij in de periode na vaststelling van het convenant vooral hebben gewerkt aan de uitwerking van randvoorwaarden voor een goede uitvoering. Zo zijn programmateams ingericht, samenwerkingsovereenkomsten opgesteld, is de kassiersfunctie ingeregeld en zijn subsidieregelingen opgesteld. Over deze Regio Deals zijn over het algemeen nog weinig resultaten te melden over 2025. In een aantal gevallen is daarom een vooruitblik op 2026 in de voortgangsrapportage opgenomen.</w:t>
      </w:r>
    </w:p>
    <w:p w:rsidR="00EB7DFD" w:rsidP="00EC46F6" w14:paraId="573AAE43" w14:textId="77777777">
      <w:pPr>
        <w:spacing w:line="276" w:lineRule="auto"/>
      </w:pPr>
    </w:p>
    <w:p w:rsidRPr="00EB7DFD" w:rsidR="00D41618" w:rsidP="00EC46F6" w14:paraId="013C2366" w14:textId="77777777">
      <w:pPr>
        <w:spacing w:line="276" w:lineRule="auto"/>
      </w:pPr>
      <w:r>
        <w:rPr>
          <w:i/>
          <w:iCs/>
          <w:color w:val="auto"/>
        </w:rPr>
        <w:t>V</w:t>
      </w:r>
      <w:r w:rsidRPr="00CC32C6">
        <w:rPr>
          <w:i/>
          <w:iCs/>
          <w:color w:val="auto"/>
        </w:rPr>
        <w:t>oortgang van de lopende Regio Deals tot en met 2025</w:t>
      </w:r>
      <w:r>
        <w:rPr>
          <w:u w:val="single"/>
        </w:rPr>
        <w:t xml:space="preserve"> </w:t>
      </w:r>
      <w:r w:rsidR="00491460">
        <w:rPr>
          <w:u w:val="single"/>
        </w:rPr>
        <w:br/>
      </w:r>
      <w:r w:rsidR="00CA33E9">
        <w:t>Belangrijk</w:t>
      </w:r>
      <w:r w:rsidRPr="00034608">
        <w:t xml:space="preserve"> binnen Regio Deals is de verdere versterking van de samenwerking in en met de regio’s. Waar Regio Deals in de eerste tranche vooral publiek-publieke samenwerking was, zien we in de tranches daarna brede coalities ontstaan die gezamenlijk keuzes maken die ten goede komen van de brede welvaart in de regio. Overheden, bedrijven, onderwijsinstellingen en maatschappelijke organisaties werken samen aan regionale opgaven.</w:t>
      </w:r>
      <w:r>
        <w:t xml:space="preserve"> De Regio Deals zijn een mogelijkheid om samenwerking te bevorderen en te stimuleren.</w:t>
      </w:r>
      <w:r>
        <w:br/>
      </w:r>
      <w:r>
        <w:br/>
      </w:r>
      <w:r w:rsidRPr="00034608">
        <w:rPr>
          <w:color w:val="000000" w:themeColor="text1"/>
        </w:rPr>
        <w:t>Het borgen van resultaten en samenwerking en het benutten van geleerde lessen voor toekomstige inzet</w:t>
      </w:r>
      <w:r w:rsidRPr="00034608">
        <w:rPr>
          <w:color w:val="000000" w:themeColor="text1"/>
        </w:rPr>
        <w:t xml:space="preserve"> </w:t>
      </w:r>
      <w:r w:rsidRPr="00034608">
        <w:rPr>
          <w:color w:val="000000" w:themeColor="text1"/>
        </w:rPr>
        <w:t xml:space="preserve">hebben in het bijzonder de aandacht als een Regio Deal richting afronding gaat. </w:t>
      </w:r>
      <w:r w:rsidRPr="00CC32C6">
        <w:rPr>
          <w:color w:val="auto"/>
        </w:rPr>
        <w:t>In het kader van geleerde lessen wil ik u informeren over onderzoeken die op dit moment worden uitgevoerd of worden voorbereid: een vervolg op het Rode Draden onderzoek</w:t>
      </w:r>
      <w:r>
        <w:rPr>
          <w:rStyle w:val="FootnoteReference"/>
          <w:color w:val="auto"/>
        </w:rPr>
        <w:footnoteReference w:id="13"/>
      </w:r>
      <w:r w:rsidRPr="00CC32C6">
        <w:rPr>
          <w:color w:val="auto"/>
        </w:rPr>
        <w:t xml:space="preserve">, een actie-onderzoek naar het versterken van de feedback-loop richting departementen en een evaluatie van het instrument van Regio Deals met betrekking tot de bijdrage aan de ontwikkeling van regio’s.  </w:t>
      </w:r>
      <w:r w:rsidRPr="00161649" w:rsidR="00EB7DFD">
        <w:t>Voor de zomer</w:t>
      </w:r>
      <w:r w:rsidR="008F58B6">
        <w:t xml:space="preserve"> 2027</w:t>
      </w:r>
      <w:r w:rsidRPr="00161649" w:rsidR="00EB7DFD">
        <w:t xml:space="preserve"> </w:t>
      </w:r>
      <w:r w:rsidR="00EC46F6">
        <w:t>zal ik uw</w:t>
      </w:r>
      <w:r w:rsidRPr="00161649" w:rsidR="00EB7DFD">
        <w:t xml:space="preserve"> Kamer over de resultaten van deze onderzoeken informeren.</w:t>
      </w:r>
    </w:p>
    <w:p w:rsidRPr="00CC32C6" w:rsidR="00D41618" w:rsidP="00EC46F6" w14:paraId="7B26B879" w14:textId="77777777">
      <w:pPr>
        <w:spacing w:line="276" w:lineRule="auto"/>
        <w:rPr>
          <w:b/>
          <w:bCs/>
          <w:u w:val="single"/>
        </w:rPr>
      </w:pPr>
    </w:p>
    <w:p w:rsidR="00491460" w:rsidP="00EC46F6" w14:paraId="177FF18C" w14:textId="77777777">
      <w:pPr>
        <w:spacing w:line="276" w:lineRule="auto"/>
        <w:rPr>
          <w:highlight w:val="yellow"/>
        </w:rPr>
      </w:pPr>
      <w:r>
        <w:t xml:space="preserve">In de brief van </w:t>
      </w:r>
      <w:r w:rsidR="002379D6">
        <w:t xml:space="preserve">18 juli 2024 </w:t>
      </w:r>
      <w:r w:rsidR="008F58B6">
        <w:t>is uw Kamer</w:t>
      </w:r>
      <w:r w:rsidR="002379D6">
        <w:t xml:space="preserve"> geïnformeerd dat er geen nieuwe Regio Deals worden gesloten.</w:t>
      </w:r>
      <w:r>
        <w:rPr>
          <w:rStyle w:val="FootnoteReference"/>
        </w:rPr>
        <w:footnoteReference w:id="14"/>
      </w:r>
      <w:r w:rsidR="002379D6">
        <w:t xml:space="preserve"> D</w:t>
      </w:r>
      <w:r w:rsidR="00BE4E4E">
        <w:t>e komende tijd zal</w:t>
      </w:r>
      <w:r w:rsidR="00334C1F">
        <w:t xml:space="preserve"> volop worden gericht </w:t>
      </w:r>
      <w:r w:rsidR="00BE4E4E">
        <w:t xml:space="preserve">op de lopende deals. Voor zover dat mogelijk is, wordt </w:t>
      </w:r>
      <w:r w:rsidR="00334C1F">
        <w:t xml:space="preserve">hierbij </w:t>
      </w:r>
      <w:r w:rsidR="00BE4E4E">
        <w:t>gewerkt aan het versterken van de samenhang met andere programma’s en trajecten, zoals het NVPR, Agenda Stad</w:t>
      </w:r>
      <w:r w:rsidR="00D950E8">
        <w:t xml:space="preserve"> en</w:t>
      </w:r>
      <w:r w:rsidR="00BE4E4E">
        <w:t xml:space="preserve"> NOVEX</w:t>
      </w:r>
      <w:r w:rsidR="00D950E8">
        <w:t>.</w:t>
      </w:r>
    </w:p>
    <w:p w:rsidRPr="00034608" w:rsidR="00034608" w:rsidP="00EC46F6" w14:paraId="226242FB" w14:textId="77777777">
      <w:pPr>
        <w:spacing w:line="276" w:lineRule="auto"/>
      </w:pPr>
    </w:p>
    <w:p w:rsidRPr="00E252B2" w:rsidR="00EC46F6" w:rsidP="00EC46F6" w14:paraId="2EB056B9" w14:textId="77777777">
      <w:pPr>
        <w:pStyle w:val="ListParagraph"/>
        <w:numPr>
          <w:ilvl w:val="0"/>
          <w:numId w:val="16"/>
        </w:numPr>
        <w:spacing w:line="276" w:lineRule="auto"/>
        <w:rPr>
          <w:b/>
          <w:bCs/>
        </w:rPr>
      </w:pPr>
      <w:r w:rsidRPr="00E252B2">
        <w:rPr>
          <w:b/>
          <w:bCs/>
          <w:lang w:val="nl-NL"/>
        </w:rPr>
        <w:t xml:space="preserve"> Agenda Stad</w:t>
      </w:r>
    </w:p>
    <w:p w:rsidRPr="00EC46F6" w:rsidR="00034608" w:rsidP="00EC46F6" w14:paraId="3DFBD23F" w14:textId="77777777">
      <w:pPr>
        <w:spacing w:line="276" w:lineRule="auto"/>
        <w:rPr>
          <w:b/>
          <w:bCs/>
        </w:rPr>
      </w:pPr>
      <w:r w:rsidRPr="00EC46F6">
        <w:t>In de brief van 13 juli 2023 is uw Kamer geïnformeerd over de voortgang en de van Agenda Stad.</w:t>
      </w:r>
      <w:r>
        <w:rPr>
          <w:rStyle w:val="FootnoteReference"/>
        </w:rPr>
        <w:footnoteReference w:id="15"/>
      </w:r>
      <w:r w:rsidRPr="00EC46F6">
        <w:t xml:space="preserve"> </w:t>
      </w:r>
      <w:r w:rsidRPr="00034608">
        <w:t xml:space="preserve">Daarbij is aangekondigd dat het programma wordt </w:t>
      </w:r>
      <w:r w:rsidRPr="00EC46F6">
        <w:rPr>
          <w:color w:val="auto"/>
        </w:rPr>
        <w:t xml:space="preserve">geëvalueerd en </w:t>
      </w:r>
      <w:r w:rsidRPr="008E0CCD">
        <w:t>dat</w:t>
      </w:r>
      <w:r w:rsidRPr="00034608">
        <w:t xml:space="preserve"> uw Kamer tweejaarlijks wordt geïnformeerd over de voortgang en de opgedane inzichten. Hieronder informeer </w:t>
      </w:r>
      <w:r w:rsidRPr="008E0CCD">
        <w:t xml:space="preserve">ik u over </w:t>
      </w:r>
      <w:r w:rsidRPr="00EC46F6">
        <w:rPr>
          <w:color w:val="auto"/>
        </w:rPr>
        <w:t xml:space="preserve">de evaluatie </w:t>
      </w:r>
      <w:r w:rsidRPr="00EC46F6" w:rsidR="00167DC3">
        <w:rPr>
          <w:color w:val="auto"/>
        </w:rPr>
        <w:t>va</w:t>
      </w:r>
      <w:r w:rsidRPr="00EC46F6" w:rsidR="008E0CCD">
        <w:rPr>
          <w:color w:val="auto"/>
        </w:rPr>
        <w:t xml:space="preserve">n </w:t>
      </w:r>
      <w:r w:rsidRPr="008E0CCD" w:rsidR="008E0CCD">
        <w:t xml:space="preserve">de werkende en minder goed werkende elementen van Agenda Stad, </w:t>
      </w:r>
      <w:r w:rsidR="008F58B6">
        <w:t xml:space="preserve">geef ik een </w:t>
      </w:r>
      <w:r w:rsidRPr="008E0CCD">
        <w:t>reflectie op de werkwijze van Agenda Stad en ga ik in op de voortgang van Agenda Stad.</w:t>
      </w:r>
      <w:r w:rsidRPr="00034608">
        <w:br/>
      </w:r>
    </w:p>
    <w:p w:rsidRPr="00034608" w:rsidR="00034608" w:rsidP="00EC46F6" w14:paraId="00BD88F7" w14:textId="77777777">
      <w:pPr>
        <w:spacing w:line="276" w:lineRule="auto"/>
        <w:rPr>
          <w:i/>
          <w:iCs/>
        </w:rPr>
      </w:pPr>
      <w:r w:rsidRPr="00034608">
        <w:rPr>
          <w:i/>
          <w:iCs/>
        </w:rPr>
        <w:t>Reflectie op de werkwijze van Agenda Stad</w:t>
      </w:r>
    </w:p>
    <w:p w:rsidRPr="00034608" w:rsidR="00034608" w:rsidP="00EC46F6" w14:paraId="023C298D" w14:textId="77777777">
      <w:pPr>
        <w:spacing w:line="276" w:lineRule="auto"/>
      </w:pPr>
      <w:r>
        <w:t xml:space="preserve">Het </w:t>
      </w:r>
      <w:r w:rsidRPr="00034608">
        <w:t xml:space="preserve">Planbureau voor de Leefomgeving (hierna: PBL) en het Athena Instituut aan de Vrije Universiteit Amsterdam (hierna: VU) </w:t>
      </w:r>
      <w:r>
        <w:t>hebben in</w:t>
      </w:r>
      <w:r w:rsidRPr="00034608">
        <w:t xml:space="preserve"> 2025 het onderzoek </w:t>
      </w:r>
      <w:r w:rsidRPr="00034608">
        <w:rPr>
          <w:i/>
          <w:iCs/>
        </w:rPr>
        <w:t>Reflectie op programma Agenda Stad</w:t>
      </w:r>
      <w:r w:rsidRPr="00034608">
        <w:t xml:space="preserve"> uitgevoerd.</w:t>
      </w:r>
      <w:r>
        <w:rPr>
          <w:rStyle w:val="FootnoteReference"/>
        </w:rPr>
        <w:footnoteReference w:id="16"/>
      </w:r>
      <w:r w:rsidRPr="00034608">
        <w:t xml:space="preserve"> Dit is een achtergrondstudie bij het bredere onderzoek </w:t>
      </w:r>
      <w:r w:rsidRPr="00034608">
        <w:rPr>
          <w:i/>
          <w:iCs/>
        </w:rPr>
        <w:t>Werken aan transformatie: een handelingsrepertoire in ontwikkeling bij het Rijk voor opgaven in de leefomgeving</w:t>
      </w:r>
      <w:r w:rsidRPr="00034608">
        <w:t xml:space="preserve"> dat in 2026 is afgerond en meerdere programma’s van het </w:t>
      </w:r>
      <w:r w:rsidR="00536779">
        <w:t>t</w:t>
      </w:r>
      <w:r w:rsidRPr="00034608">
        <w:t>ijk onderzoekt</w:t>
      </w:r>
      <w:r w:rsidRPr="00034608">
        <w:rPr>
          <w:i/>
          <w:iCs/>
        </w:rPr>
        <w:t>.</w:t>
      </w:r>
      <w:r>
        <w:rPr>
          <w:rStyle w:val="FootnoteReference"/>
        </w:rPr>
        <w:footnoteReference w:id="17"/>
      </w:r>
      <w:r>
        <w:br/>
      </w:r>
    </w:p>
    <w:p w:rsidRPr="00034608" w:rsidR="00034608" w:rsidP="00EC46F6" w14:paraId="5912B414" w14:textId="77777777">
      <w:pPr>
        <w:spacing w:line="276" w:lineRule="auto"/>
      </w:pPr>
      <w:r w:rsidRPr="00034608">
        <w:t xml:space="preserve">Uit </w:t>
      </w:r>
      <w:r w:rsidR="008E0CCD">
        <w:t xml:space="preserve">het onderzoek naar </w:t>
      </w:r>
      <w:r w:rsidRPr="00034608">
        <w:t>Agenda Stad blijkt dat het programma als motor van beleidsinnovatie opereert binnen een drietal paradoxen:</w:t>
      </w:r>
    </w:p>
    <w:p w:rsidRPr="00034608" w:rsidR="00034608" w:rsidP="00EC46F6" w14:paraId="3D934EE6" w14:textId="77777777">
      <w:pPr>
        <w:pStyle w:val="ListParagraph"/>
        <w:numPr>
          <w:ilvl w:val="0"/>
          <w:numId w:val="8"/>
        </w:numPr>
        <w:autoSpaceDN w:val="0"/>
        <w:spacing w:line="276" w:lineRule="auto"/>
        <w:textAlignment w:val="baseline"/>
        <w:rPr>
          <w:lang w:val="nl-NL"/>
        </w:rPr>
      </w:pPr>
      <w:r w:rsidRPr="00034608">
        <w:rPr>
          <w:lang w:val="nl-NL"/>
        </w:rPr>
        <w:t>beleidsagenda’s dienen versus lokale oplossingen creëren,</w:t>
      </w:r>
    </w:p>
    <w:p w:rsidRPr="00034608" w:rsidR="00034608" w:rsidP="00EC46F6" w14:paraId="5746A0CD" w14:textId="77777777">
      <w:pPr>
        <w:pStyle w:val="ListParagraph"/>
        <w:numPr>
          <w:ilvl w:val="0"/>
          <w:numId w:val="8"/>
        </w:numPr>
        <w:autoSpaceDN w:val="0"/>
        <w:spacing w:line="276" w:lineRule="auto"/>
        <w:textAlignment w:val="baseline"/>
      </w:pPr>
      <w:r w:rsidRPr="00034608">
        <w:t>verantwoording afleggen versus experimenteren, en</w:t>
      </w:r>
    </w:p>
    <w:p w:rsidR="00034608" w:rsidP="00EC46F6" w14:paraId="4B93AABE" w14:textId="77777777">
      <w:pPr>
        <w:pStyle w:val="ListParagraph"/>
        <w:numPr>
          <w:ilvl w:val="0"/>
          <w:numId w:val="8"/>
        </w:numPr>
        <w:autoSpaceDN w:val="0"/>
        <w:spacing w:line="276" w:lineRule="auto"/>
        <w:textAlignment w:val="baseline"/>
        <w:rPr>
          <w:lang w:val="nl-NL"/>
        </w:rPr>
      </w:pPr>
      <w:r w:rsidRPr="00034608">
        <w:rPr>
          <w:lang w:val="nl-NL"/>
        </w:rPr>
        <w:t xml:space="preserve">politieke luwte versus politieke schijnwerpers. </w:t>
      </w:r>
    </w:p>
    <w:p w:rsidRPr="00034608" w:rsidR="00EC46F6" w:rsidP="00E252B2" w14:paraId="7B0A25CB" w14:textId="77777777">
      <w:pPr>
        <w:pStyle w:val="ListParagraph"/>
        <w:autoSpaceDN w:val="0"/>
        <w:spacing w:line="276" w:lineRule="auto"/>
        <w:textAlignment w:val="baseline"/>
        <w:rPr>
          <w:lang w:val="nl-NL"/>
        </w:rPr>
      </w:pPr>
    </w:p>
    <w:p w:rsidRPr="00034608" w:rsidR="00034608" w:rsidP="00EC46F6" w14:paraId="4F58D6BB" w14:textId="77777777">
      <w:pPr>
        <w:spacing w:line="276" w:lineRule="auto"/>
      </w:pPr>
      <w:r w:rsidRPr="00034608">
        <w:t>De onderzoekers concluderen het volgende:</w:t>
      </w:r>
    </w:p>
    <w:p w:rsidRPr="00034608" w:rsidR="00034608" w:rsidP="00EC46F6" w14:paraId="1E3292B0" w14:textId="77777777">
      <w:pPr>
        <w:spacing w:line="276" w:lineRule="auto"/>
        <w:rPr>
          <w:i/>
          <w:iCs/>
        </w:rPr>
      </w:pPr>
      <w:r w:rsidRPr="00034608">
        <w:t>‘’</w:t>
      </w:r>
      <w:r w:rsidRPr="00034608">
        <w:rPr>
          <w:i/>
          <w:iCs/>
        </w:rPr>
        <w:t>Agenda Stad gezien kan worden als een programma dat transformatief beleid vormgeeft om bij te dragen aan het realiseren van maatschappelijke transformatieopgaven. We zien dat het programma erin slaagt om uitdagingen (ten dele) het hoofd te bieden, door verschillende rollen te vervullen. Dit zijn de rol van transitie-intermediair, waarbij bruggen worden geslagen tussen overheden onderling en maatschappelijke partijen; de rol van beleidsinnovator, waarbij beleidsinnovaties in een beschermde omgeving worden ontwikkeld en in de praktijk gebracht; en de rol van institutionele vernieuwer, waarbij wordt gewerkt aan het institutionaliseren van de experimentele werkwijze, maar ook van de resultaten en lessen uit het programma binnen de (Rijks)overheid.’’</w:t>
      </w:r>
    </w:p>
    <w:p w:rsidRPr="00034608" w:rsidR="00034608" w:rsidP="00EC46F6" w14:paraId="153219BF" w14:textId="77777777">
      <w:pPr>
        <w:spacing w:line="276" w:lineRule="auto"/>
        <w:rPr>
          <w:i/>
          <w:iCs/>
        </w:rPr>
      </w:pPr>
    </w:p>
    <w:p w:rsidRPr="00034608" w:rsidR="00034608" w:rsidP="00EC46F6" w14:paraId="3E126384" w14:textId="77777777">
      <w:pPr>
        <w:spacing w:line="276" w:lineRule="auto"/>
      </w:pPr>
      <w:r w:rsidRPr="00034608">
        <w:t xml:space="preserve">De onderzoekers reiken strategieën aan die Agenda Stad vanuit de hierboven genoemde drie rollen kan inzetten om effectiever met de paradoxen om te gaan, op weg naar een transformatieve overheid. </w:t>
      </w:r>
      <w:r>
        <w:t xml:space="preserve">Een voorbeeld van een strategie vanuit de rol van institutionele vernieuwer is om te werken aan een </w:t>
      </w:r>
      <w:r w:rsidR="00464F61">
        <w:t>verantwoordings</w:t>
      </w:r>
      <w:r>
        <w:t>systematiek</w:t>
      </w:r>
      <w:r w:rsidR="00464F61">
        <w:t xml:space="preserve"> om lessen uit experimenten beter te delen en beter overdraagbaar te maken. </w:t>
      </w:r>
      <w:r w:rsidRPr="00034608">
        <w:t xml:space="preserve">Graag dank ik de onderzoekers van het PBL en de VU voor hun reflecties op het programma Agenda Stad. Hun aanbevelingen bieden waardevolle aanknopingspunten </w:t>
      </w:r>
      <w:r>
        <w:t xml:space="preserve">en ik </w:t>
      </w:r>
      <w:r w:rsidR="008B11E1">
        <w:t xml:space="preserve">ga </w:t>
      </w:r>
      <w:r>
        <w:t>graag met</w:t>
      </w:r>
      <w:r w:rsidRPr="00034608">
        <w:t xml:space="preserve"> Agenda Stad</w:t>
      </w:r>
      <w:r>
        <w:t xml:space="preserve"> aan de slag om deze</w:t>
      </w:r>
      <w:r w:rsidRPr="00034608">
        <w:t xml:space="preserve"> </w:t>
      </w:r>
      <w:r>
        <w:t>in het werk toe te passen.</w:t>
      </w:r>
      <w:r w:rsidRPr="00034608">
        <w:br/>
      </w:r>
    </w:p>
    <w:p w:rsidRPr="00034608" w:rsidR="00034608" w:rsidP="00EC46F6" w14:paraId="6280A275" w14:textId="77777777">
      <w:pPr>
        <w:spacing w:line="276" w:lineRule="auto"/>
      </w:pPr>
      <w:r w:rsidRPr="00034608">
        <w:t xml:space="preserve">Met de volgende acties geef ik de komend periode invulling aan de aanbevelingen van het onderzoek: </w:t>
      </w:r>
    </w:p>
    <w:p w:rsidRPr="00034608" w:rsidR="00034608" w:rsidP="00EC46F6" w14:paraId="7BE544BB" w14:textId="77777777">
      <w:pPr>
        <w:spacing w:line="276" w:lineRule="auto"/>
      </w:pPr>
    </w:p>
    <w:p w:rsidRPr="00034608" w:rsidR="004C200C" w:rsidP="00EC46F6" w14:paraId="258ABF28" w14:textId="77777777">
      <w:pPr>
        <w:pStyle w:val="ListParagraph"/>
        <w:numPr>
          <w:ilvl w:val="0"/>
          <w:numId w:val="7"/>
        </w:numPr>
        <w:spacing w:after="160" w:line="276" w:lineRule="auto"/>
        <w:rPr>
          <w:lang w:val="nl-NL"/>
        </w:rPr>
      </w:pPr>
      <w:r w:rsidRPr="00034608">
        <w:rPr>
          <w:lang w:val="nl-NL"/>
        </w:rPr>
        <w:t>Versterken van (leer)netwerken. Agenda Stad investeert in de bestaande Community of Practice</w:t>
      </w:r>
      <w:r>
        <w:rPr>
          <w:lang w:val="nl-NL"/>
        </w:rPr>
        <w:t>, een leernetwerk waarin alle kernbetrokken</w:t>
      </w:r>
      <w:r w:rsidR="00536779">
        <w:rPr>
          <w:lang w:val="nl-NL"/>
        </w:rPr>
        <w:t>en</w:t>
      </w:r>
      <w:r>
        <w:rPr>
          <w:lang w:val="nl-NL"/>
        </w:rPr>
        <w:t xml:space="preserve"> van de City Deals en Town Deals samenkomen,</w:t>
      </w:r>
      <w:r w:rsidRPr="00034608">
        <w:rPr>
          <w:lang w:val="nl-NL"/>
        </w:rPr>
        <w:t xml:space="preserve"> door samen met de deelnemers een jaarprogramma </w:t>
      </w:r>
      <w:r>
        <w:rPr>
          <w:lang w:val="nl-NL"/>
        </w:rPr>
        <w:t>tot uitvoering te brengen</w:t>
      </w:r>
      <w:r w:rsidRPr="00034608">
        <w:rPr>
          <w:lang w:val="nl-NL"/>
        </w:rPr>
        <w:t xml:space="preserve"> dat aansluit bij de leerpunten uit de City Deals en van partners. Hierdoor worden hobbels weggenomen en wordt geborgd dat ervaringen niet binnen één deal of gemeente blijven, maar breed gedeeld worden. </w:t>
      </w:r>
    </w:p>
    <w:p w:rsidRPr="00034608" w:rsidR="004C200C" w:rsidP="00EC46F6" w14:paraId="56D439DF" w14:textId="77777777">
      <w:pPr>
        <w:pStyle w:val="ListParagraph"/>
        <w:numPr>
          <w:ilvl w:val="0"/>
          <w:numId w:val="7"/>
        </w:numPr>
        <w:spacing w:after="160" w:line="276" w:lineRule="auto"/>
        <w:rPr>
          <w:lang w:val="nl-NL"/>
        </w:rPr>
      </w:pPr>
      <w:r w:rsidRPr="00034608">
        <w:rPr>
          <w:lang w:val="nl-NL"/>
        </w:rPr>
        <w:t>Vakdepartementen nog nadrukkelijker in positie brengen en beleidsdirecties mede-eigenaar van de opgave maken</w:t>
      </w:r>
      <w:r>
        <w:rPr>
          <w:lang w:val="nl-NL"/>
        </w:rPr>
        <w:t xml:space="preserve"> door het organiseren van periodieke voortgangsgesprekken met de departementen binnen een deal</w:t>
      </w:r>
      <w:r w:rsidRPr="00034608">
        <w:rPr>
          <w:lang w:val="nl-NL"/>
        </w:rPr>
        <w:t>. Daardoor kunnen lessen en experimenten uit deals sneller doorwerken in rijksbeleid.</w:t>
      </w:r>
    </w:p>
    <w:p w:rsidRPr="00034608" w:rsidR="004C200C" w:rsidP="00EC46F6" w14:paraId="26BCFFC6" w14:textId="77777777">
      <w:pPr>
        <w:pStyle w:val="ListParagraph"/>
        <w:numPr>
          <w:ilvl w:val="0"/>
          <w:numId w:val="7"/>
        </w:numPr>
        <w:spacing w:after="160" w:line="276" w:lineRule="auto"/>
        <w:rPr>
          <w:lang w:val="nl-NL"/>
        </w:rPr>
      </w:pPr>
      <w:r w:rsidRPr="00034608">
        <w:rPr>
          <w:lang w:val="nl-NL"/>
        </w:rPr>
        <w:t>Agenda Stad zet zich in om City Deals nog nadrukkelijker te verbinden aan departementale opgaven. De intentie is om met behoud van de experimenteerruimte nadrukkelijker impact te realiseren op het nationale beleid</w:t>
      </w:r>
      <w:r>
        <w:rPr>
          <w:lang w:val="nl-NL"/>
        </w:rPr>
        <w:t xml:space="preserve"> door in de voortgang</w:t>
      </w:r>
      <w:r w:rsidR="007D0615">
        <w:rPr>
          <w:lang w:val="nl-NL"/>
        </w:rPr>
        <w:t>s</w:t>
      </w:r>
      <w:r>
        <w:rPr>
          <w:lang w:val="nl-NL"/>
        </w:rPr>
        <w:t>gesprekken de City Deal experimenten te verbinden aan de lopende beleidscyclus en bestaande interbestuurlijke overlegstructuren</w:t>
      </w:r>
      <w:r w:rsidR="00EC46F6">
        <w:rPr>
          <w:lang w:val="nl-NL"/>
        </w:rPr>
        <w:t>.</w:t>
      </w:r>
    </w:p>
    <w:p w:rsidR="004C200C" w:rsidP="00EC46F6" w14:paraId="3BAD07A7" w14:textId="77777777">
      <w:pPr>
        <w:pStyle w:val="ListParagraph"/>
        <w:numPr>
          <w:ilvl w:val="0"/>
          <w:numId w:val="7"/>
        </w:numPr>
        <w:spacing w:after="160" w:line="276" w:lineRule="auto"/>
        <w:rPr>
          <w:lang w:val="nl-NL"/>
        </w:rPr>
      </w:pPr>
      <w:r w:rsidRPr="00034608">
        <w:rPr>
          <w:lang w:val="nl-NL"/>
        </w:rPr>
        <w:t>Lokale perspectieven structureel meenemen. Om de wisselwerking tussen lokaal experimenteren en landelijk beleid te versterken, stimuleert</w:t>
      </w:r>
      <w:r>
        <w:rPr>
          <w:lang w:val="nl-NL"/>
        </w:rPr>
        <w:t xml:space="preserve"> en faciliteert</w:t>
      </w:r>
      <w:r w:rsidRPr="00034608">
        <w:rPr>
          <w:lang w:val="nl-NL"/>
        </w:rPr>
        <w:t xml:space="preserve"> Agenda Stad </w:t>
      </w:r>
      <w:r>
        <w:rPr>
          <w:lang w:val="nl-NL"/>
        </w:rPr>
        <w:t xml:space="preserve">de betrokkenheid van </w:t>
      </w:r>
      <w:r w:rsidRPr="00034608">
        <w:rPr>
          <w:lang w:val="nl-NL"/>
        </w:rPr>
        <w:t xml:space="preserve">rijkspartners </w:t>
      </w:r>
      <w:r>
        <w:rPr>
          <w:lang w:val="nl-NL"/>
        </w:rPr>
        <w:t xml:space="preserve">bij koepeloverleggen met gemeenten. </w:t>
      </w:r>
    </w:p>
    <w:p w:rsidRPr="00034608" w:rsidR="00034608" w:rsidP="00EC46F6" w14:paraId="780B5866" w14:textId="77777777">
      <w:pPr>
        <w:pStyle w:val="ListParagraph"/>
        <w:numPr>
          <w:ilvl w:val="0"/>
          <w:numId w:val="7"/>
        </w:numPr>
        <w:spacing w:after="160" w:line="276" w:lineRule="auto"/>
        <w:rPr>
          <w:lang w:val="nl-NL"/>
        </w:rPr>
      </w:pPr>
      <w:r w:rsidRPr="00034608">
        <w:rPr>
          <w:lang w:val="nl-NL"/>
        </w:rPr>
        <w:t xml:space="preserve">Meer aandacht creëren voor transitievaardigheden en de meerwaarde van experimenteel bestuur. Door gerichte bijeenkomsten te organiseren over thema’s als ‘effectief samenwerken in transities’ in samenwerking met bijvoorbeeld PBL, departementen en rijksprogramma’s, wil Agenda Stad de ontwikkeling van handelingsperspectieven voor ambtenaren die aan complexe transitieopgaven werken aanjagen. Zo organiseerde Agenda Stad in september jl. een onderzoeksmiddag ‘Effectief (samen)werken in transities’ voor en door een brede vertegenwoordiging van departementen en rijksprogramma’s. </w:t>
      </w:r>
      <w:bookmarkEnd w:id="0"/>
    </w:p>
    <w:p w:rsidR="00CB7195" w:rsidP="00EC46F6" w14:paraId="664B2CE0" w14:textId="77777777">
      <w:pPr>
        <w:spacing w:line="276" w:lineRule="auto"/>
        <w:rPr>
          <w:i/>
          <w:iCs/>
        </w:rPr>
      </w:pPr>
    </w:p>
    <w:p w:rsidRPr="00034608" w:rsidR="00034608" w:rsidP="00EC46F6" w14:paraId="6D0575E6" w14:textId="77777777">
      <w:pPr>
        <w:spacing w:line="276" w:lineRule="auto"/>
        <w:rPr>
          <w:color w:val="FF0000"/>
        </w:rPr>
      </w:pPr>
      <w:r w:rsidRPr="00034608">
        <w:rPr>
          <w:i/>
          <w:iCs/>
        </w:rPr>
        <w:t>Voortgang Agenda Stad</w:t>
      </w:r>
      <w:r w:rsidR="004C200C">
        <w:rPr>
          <w:i/>
          <w:iCs/>
        </w:rPr>
        <w:t xml:space="preserve"> 2023-2026</w:t>
      </w:r>
    </w:p>
    <w:p w:rsidRPr="00034608" w:rsidR="00034608" w:rsidP="00EC46F6" w14:paraId="0588E14F" w14:textId="77777777">
      <w:pPr>
        <w:spacing w:line="276" w:lineRule="auto"/>
      </w:pPr>
      <w:r w:rsidRPr="00034608">
        <w:t>Zoals gezegd in deel 1</w:t>
      </w:r>
      <w:r w:rsidR="00D950E8">
        <w:t xml:space="preserve"> van deze brief</w:t>
      </w:r>
      <w:r w:rsidRPr="00034608">
        <w:t xml:space="preserve">, is Agenda Stad een voorbeeld van bestuurlijke innovatie. Gemeenten, </w:t>
      </w:r>
      <w:r w:rsidR="00536779">
        <w:t>r</w:t>
      </w:r>
      <w:r w:rsidRPr="00034608">
        <w:t xml:space="preserve">ijk en maatschappelijke partners experimenteren samen via City Deals en Town deals met nieuwe oplossingen voor opgaven in steden, dorpen en regio’s. Doordat partijen gelijkwaardig en interbestuurlijk samenwerken rondom een concrete opgave, wordt de afstand tussen beleid en uitvoering kleiner en ontstaat er ruimte om te experimenteren en te leren. Sociaal ontwerpers ondersteunen en begeleiden dit proces. De opgedane kennis wordt breder gedeeld, onder meer in de Community of Practice. De resultaten van deze lerende werkwijze worden in succesvolle beleidsinterventies opgeschaald. </w:t>
      </w:r>
      <w:r w:rsidR="007D0615">
        <w:t xml:space="preserve">Zo heeft de samenwerking tussen het rijk en de gemeenten in de City Deal </w:t>
      </w:r>
      <w:r w:rsidRPr="00EB7DFD" w:rsidR="007D0615">
        <w:rPr>
          <w:i/>
          <w:iCs/>
        </w:rPr>
        <w:t>Energieke Wijken</w:t>
      </w:r>
      <w:r w:rsidR="007D0615">
        <w:t xml:space="preserve"> ervoor gezorgd dat de Investeringssubsidie duurzame energie en energiebesparing (ISDE) is aangepast </w:t>
      </w:r>
      <w:r w:rsidR="005A49D4">
        <w:t>zodat</w:t>
      </w:r>
      <w:r w:rsidR="007D0615">
        <w:t xml:space="preserve"> gemeenten </w:t>
      </w:r>
      <w:r w:rsidR="005A49D4">
        <w:t xml:space="preserve">deze subsidie voor </w:t>
      </w:r>
      <w:r w:rsidR="007D0615">
        <w:t xml:space="preserve">hun bewoners kunnen </w:t>
      </w:r>
      <w:r w:rsidR="005A49D4">
        <w:t xml:space="preserve">aanvragen om hen te </w:t>
      </w:r>
      <w:r w:rsidR="007D0615">
        <w:t xml:space="preserve">ontzorgen en </w:t>
      </w:r>
      <w:r w:rsidR="005A49D4">
        <w:t xml:space="preserve">verdere </w:t>
      </w:r>
      <w:r w:rsidR="007D0615">
        <w:t>verduurzaming</w:t>
      </w:r>
      <w:r w:rsidR="005A49D4">
        <w:t xml:space="preserve"> te stimuleren</w:t>
      </w:r>
      <w:r w:rsidR="007D0615">
        <w:t xml:space="preserve">. </w:t>
      </w:r>
      <w:r w:rsidRPr="00034608">
        <w:t xml:space="preserve">Zo </w:t>
      </w:r>
      <w:r w:rsidR="008713F8">
        <w:t xml:space="preserve">leiden </w:t>
      </w:r>
      <w:r w:rsidRPr="00034608">
        <w:t>experimenten in City Deals</w:t>
      </w:r>
      <w:r w:rsidR="00121D3B">
        <w:t xml:space="preserve"> en Town Deals</w:t>
      </w:r>
      <w:r w:rsidRPr="00034608">
        <w:t xml:space="preserve"> tot verbeterde wet- en regelgeving, bredere kennisdeling en nieuwe financieringsmogelijkheden.</w:t>
      </w:r>
    </w:p>
    <w:p w:rsidRPr="00034608" w:rsidR="00034608" w:rsidP="00EC46F6" w14:paraId="6F3844C6" w14:textId="77777777">
      <w:pPr>
        <w:spacing w:line="276" w:lineRule="auto"/>
      </w:pPr>
      <w:r w:rsidRPr="00034608">
        <w:br/>
        <w:t xml:space="preserve">Agenda Stad bouwt sinds 2015 met de ontwikkeling van de City Deals aan een duurzame en betrouwbare samenwerking tussen overheden. </w:t>
      </w:r>
      <w:r w:rsidRPr="004C200C">
        <w:rPr>
          <w:color w:val="auto"/>
        </w:rPr>
        <w:t xml:space="preserve">In bijlage </w:t>
      </w:r>
      <w:r w:rsidRPr="004C200C" w:rsidR="008E0CCD">
        <w:rPr>
          <w:color w:val="auto"/>
        </w:rPr>
        <w:t>2</w:t>
      </w:r>
      <w:r w:rsidRPr="004C200C">
        <w:rPr>
          <w:color w:val="auto"/>
        </w:rPr>
        <w:t xml:space="preserve"> treft </w:t>
      </w:r>
      <w:r w:rsidRPr="00034608">
        <w:t xml:space="preserve">u meer informatie aan over lopende City Deals, de </w:t>
      </w:r>
      <w:r w:rsidR="004C200C">
        <w:t xml:space="preserve">onderwerpen van </w:t>
      </w:r>
      <w:r w:rsidRPr="00034608">
        <w:t>City Deals in verkenning en over de impact hiervan. Die impact blijkt overigens ook uit het overzicht van de tientallen kamerstukken, waarin Agenda Stad en de inmiddels 3</w:t>
      </w:r>
      <w:r w:rsidR="007B15DD">
        <w:t>4</w:t>
      </w:r>
      <w:r w:rsidRPr="00034608">
        <w:t xml:space="preserve"> City Deals van het programma genoemd worden als succesvolle of kansrijke beleidsinterventie.</w:t>
      </w:r>
      <w:r>
        <w:rPr>
          <w:rStyle w:val="FootnoteReference"/>
        </w:rPr>
        <w:footnoteReference w:id="18"/>
      </w:r>
    </w:p>
    <w:p w:rsidRPr="00034608" w:rsidR="00034608" w:rsidP="00EC46F6" w14:paraId="5CB35F28" w14:textId="77777777">
      <w:pPr>
        <w:spacing w:line="276" w:lineRule="auto"/>
      </w:pPr>
      <w:r w:rsidRPr="00034608">
        <w:br/>
        <w:t xml:space="preserve">Sinds een aantal jaar ontwikkelt Agenda Stad op verzoek van de koepels van kleine en middelgrote gemeenten ook Town Deals, waarin de beproefde werkwijze wordt toegepast op opgaven die specifiek voor deze gemeenten gelden. </w:t>
      </w:r>
      <w:r w:rsidR="00FE323C">
        <w:t xml:space="preserve">Tot op heden zijn er </w:t>
      </w:r>
      <w:r w:rsidRPr="00034608">
        <w:t xml:space="preserve">twee Town Deals gesloten. De Town Deal </w:t>
      </w:r>
      <w:r w:rsidRPr="00034608">
        <w:rPr>
          <w:i/>
          <w:iCs/>
        </w:rPr>
        <w:t>Sterke Streken</w:t>
      </w:r>
      <w:r w:rsidRPr="00034608">
        <w:t xml:space="preserve"> richtte zich op de gevolgen van vergrijzing en ontgroening in bepaalde regio’s en de Town Deal </w:t>
      </w:r>
      <w:r w:rsidRPr="00034608">
        <w:rPr>
          <w:i/>
          <w:iCs/>
        </w:rPr>
        <w:t>Krachtige Kernen</w:t>
      </w:r>
      <w:r w:rsidRPr="00034608">
        <w:rPr>
          <w:color w:val="FF0000"/>
        </w:rPr>
        <w:t xml:space="preserve"> </w:t>
      </w:r>
      <w:r w:rsidRPr="00034608">
        <w:t xml:space="preserve">op het versterken van vertrouwen tussen overheid en dorpsgemeenschappen. Op deze manier zet ik in op sterke kernen en weerbare gemeenschappen. </w:t>
      </w:r>
    </w:p>
    <w:p w:rsidRPr="00034608" w:rsidR="00034608" w:rsidP="00EC46F6" w14:paraId="68566BDA" w14:textId="77777777">
      <w:pPr>
        <w:spacing w:line="276" w:lineRule="auto"/>
      </w:pPr>
    </w:p>
    <w:p w:rsidRPr="00034608" w:rsidR="008E0CCD" w:rsidP="00EC46F6" w14:paraId="567480BB" w14:textId="77777777">
      <w:pPr>
        <w:spacing w:line="276" w:lineRule="auto"/>
      </w:pPr>
      <w:r w:rsidRPr="00034608">
        <w:t xml:space="preserve">Over de voortgang en inzichten van Agenda Stad en zal ik uw Kamer tweejaarlijks blijven informeren. </w:t>
      </w:r>
    </w:p>
    <w:p w:rsidR="00034608" w:rsidP="00EC46F6" w14:paraId="4E7B6D69" w14:textId="77777777">
      <w:pPr>
        <w:spacing w:line="276" w:lineRule="auto"/>
      </w:pPr>
    </w:p>
    <w:p w:rsidR="00EC46F6" w:rsidP="00EC46F6" w14:paraId="70212910" w14:textId="77777777">
      <w:pPr>
        <w:spacing w:line="276" w:lineRule="auto"/>
      </w:pPr>
    </w:p>
    <w:p w:rsidRPr="00034608" w:rsidR="00EC46F6" w:rsidP="00EC46F6" w14:paraId="43313570" w14:textId="77777777">
      <w:pPr>
        <w:spacing w:line="276" w:lineRule="auto"/>
      </w:pPr>
      <w:r>
        <w:t>De minister van Binnenlandse Zaken en Koninkrijksrelaties,</w:t>
      </w:r>
    </w:p>
    <w:p w:rsidR="007335C2" w:rsidP="00EC46F6" w14:paraId="51DBCF72" w14:textId="77777777">
      <w:pPr>
        <w:spacing w:line="276" w:lineRule="auto"/>
      </w:pPr>
    </w:p>
    <w:p w:rsidR="00EC46F6" w:rsidP="00EC46F6" w14:paraId="78B2265F" w14:textId="77777777">
      <w:pPr>
        <w:spacing w:line="276" w:lineRule="auto"/>
      </w:pPr>
    </w:p>
    <w:p w:rsidR="00EC46F6" w:rsidP="00EC46F6" w14:paraId="6577022C" w14:textId="77777777">
      <w:pPr>
        <w:spacing w:line="276" w:lineRule="auto"/>
      </w:pPr>
    </w:p>
    <w:p w:rsidR="00EC46F6" w:rsidP="00EC46F6" w14:paraId="219B2EF9" w14:textId="77777777">
      <w:pPr>
        <w:spacing w:line="276" w:lineRule="auto"/>
      </w:pPr>
    </w:p>
    <w:tbl>
      <w:tblPr>
        <w:tblStyle w:val="Tabelzonderranden"/>
        <w:tblW w:w="4148" w:type="dxa"/>
        <w:tblInd w:w="0" w:type="dxa"/>
        <w:tblLayout w:type="fixed"/>
        <w:tblLook w:val="0740"/>
      </w:tblPr>
      <w:tblGrid>
        <w:gridCol w:w="3394"/>
        <w:gridCol w:w="754"/>
      </w:tblGrid>
      <w:tr w:rsidTr="00E252B2" w14:paraId="45E0173D" w14:textId="77777777">
        <w:tblPrEx>
          <w:tblW w:w="4148" w:type="dxa"/>
          <w:tblInd w:w="0" w:type="dxa"/>
          <w:tblLayout w:type="fixed"/>
          <w:tblLook w:val="0740"/>
        </w:tblPrEx>
        <w:tc>
          <w:tcPr>
            <w:tcW w:w="3394" w:type="dxa"/>
          </w:tcPr>
          <w:p w:rsidR="005A6F7D" w:rsidP="00EC46F6" w14:paraId="5965C9E4" w14:textId="77777777">
            <w:pPr>
              <w:spacing w:line="276" w:lineRule="auto"/>
            </w:pPr>
            <w:r>
              <w:t>P</w:t>
            </w:r>
            <w:r w:rsidR="00EC46F6">
              <w:t>ieter</w:t>
            </w:r>
            <w:r>
              <w:t xml:space="preserve"> Heerma</w:t>
            </w:r>
          </w:p>
        </w:tc>
        <w:tc>
          <w:tcPr>
            <w:tcW w:w="754" w:type="dxa"/>
          </w:tcPr>
          <w:p w:rsidR="005A6F7D" w:rsidP="00EC46F6" w14:paraId="30FF1BF3" w14:textId="77777777">
            <w:pPr>
              <w:spacing w:line="276" w:lineRule="auto"/>
            </w:pPr>
          </w:p>
        </w:tc>
      </w:tr>
    </w:tbl>
    <w:p w:rsidR="005A6F7D" w:rsidP="00D950E8" w14:paraId="40E85075" w14:textId="77777777">
      <w:pPr>
        <w:pStyle w:val="Pagina-eindeKop1"/>
        <w:spacing w:line="276" w:lineRule="auto"/>
      </w:pPr>
    </w:p>
    <w:sectPr>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2E01" w14:paraId="6EDB1F6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6F7D" w14:paraId="1F489F45"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2E01" w14:paraId="673EC18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645F7" w14:paraId="5E6F6F6B" w14:textId="77777777">
      <w:pPr>
        <w:pStyle w:val="FootnoteText"/>
      </w:pPr>
    </w:p>
  </w:footnote>
  <w:footnote w:type="continuationSeparator" w:id="1">
    <w:p w:rsidR="002645F7" w14:paraId="79C0177E" w14:textId="77777777">
      <w:pPr>
        <w:pStyle w:val="FootnoteText"/>
      </w:pPr>
    </w:p>
  </w:footnote>
  <w:footnote w:id="2">
    <w:p w:rsidR="00920C87" w:rsidRPr="0004108F" w:rsidP="00920C87" w14:paraId="3E247739" w14:textId="77777777">
      <w:pPr>
        <w:pStyle w:val="FootnoteText"/>
      </w:pPr>
      <w:r>
        <w:rPr>
          <w:rStyle w:val="FootnoteReference"/>
        </w:rPr>
        <w:footnoteRef/>
      </w:r>
      <w:r w:rsidRPr="0004108F">
        <w:t xml:space="preserve"> </w:t>
      </w:r>
      <w:r w:rsidRPr="00B77A80">
        <w:rPr>
          <w:i/>
          <w:iCs/>
        </w:rPr>
        <w:t>Kamerstukken II</w:t>
      </w:r>
      <w:r w:rsidRPr="00150D38">
        <w:t xml:space="preserve"> 2025/26, 29 697, nr. 176</w:t>
      </w:r>
      <w:r>
        <w:t xml:space="preserve"> en </w:t>
      </w:r>
      <w:r w:rsidRPr="00B77A80">
        <w:rPr>
          <w:i/>
          <w:iCs/>
        </w:rPr>
        <w:t>Kamerstukken II</w:t>
      </w:r>
      <w:r w:rsidRPr="0004108F">
        <w:t xml:space="preserve"> 2022/23, 34 682, nr. 21.</w:t>
      </w:r>
    </w:p>
  </w:footnote>
  <w:footnote w:id="3">
    <w:p w:rsidR="00E252B2" w14:paraId="17FEAB9D" w14:textId="77777777">
      <w:pPr>
        <w:pStyle w:val="FootnoteText"/>
      </w:pPr>
      <w:r>
        <w:rPr>
          <w:rStyle w:val="FootnoteReference"/>
        </w:rPr>
        <w:footnoteRef/>
      </w:r>
      <w:r>
        <w:t xml:space="preserve"> </w:t>
      </w:r>
      <w:r w:rsidRPr="00E252B2">
        <w:t xml:space="preserve">Hierbij wil ik voortbouwen en inspiratie halen uit werk van Bestuurskundige Katrien Termeer </w:t>
      </w:r>
      <w:r w:rsidRPr="00E252B2">
        <w:rPr>
          <w:i/>
          <w:iCs/>
        </w:rPr>
        <w:t>Kleine stapjes, grote veranderingen Betekenisvol werken aan maatschappelijke vraagstukken</w:t>
      </w:r>
      <w:r w:rsidRPr="00E252B2">
        <w:t>.</w:t>
      </w:r>
    </w:p>
  </w:footnote>
  <w:footnote w:id="4">
    <w:p w:rsidR="00B77A80" w:rsidRPr="0023061E" w14:paraId="200A5AB6" w14:textId="77777777">
      <w:pPr>
        <w:pStyle w:val="FootnoteText"/>
      </w:pPr>
      <w:r>
        <w:rPr>
          <w:rStyle w:val="FootnoteReference"/>
        </w:rPr>
        <w:footnoteRef/>
      </w:r>
      <w:r>
        <w:t xml:space="preserve"> </w:t>
      </w:r>
      <w:r w:rsidR="00EB7DFD">
        <w:t xml:space="preserve"> Zie hiervoor ook het boek ‘De polder is dood, leve de polder’ dat in opdracht van Agenda Stad is uitgegeven.</w:t>
      </w:r>
    </w:p>
  </w:footnote>
  <w:footnote w:id="5">
    <w:p w:rsidR="00034608" w:rsidRPr="008B11E1" w:rsidP="00034608" w14:paraId="4846C631" w14:textId="77777777">
      <w:pPr>
        <w:pStyle w:val="FootnoteText"/>
      </w:pPr>
      <w:r>
        <w:rPr>
          <w:rStyle w:val="FootnoteReference"/>
        </w:rPr>
        <w:footnoteRef/>
      </w:r>
      <w:r w:rsidRPr="0004108F">
        <w:t xml:space="preserve"> </w:t>
      </w:r>
      <w:r>
        <w:t xml:space="preserve">Hierbij wil ik voortbouwen en inspiratie halen uit werk van Bestuurskundige Katrien Termeer </w:t>
      </w:r>
      <w:r w:rsidRPr="0004108F">
        <w:rPr>
          <w:i/>
          <w:iCs/>
        </w:rPr>
        <w:t>Kleine stapjes, grote veranderingen</w:t>
      </w:r>
      <w:r w:rsidR="00157B34">
        <w:rPr>
          <w:i/>
          <w:iCs/>
        </w:rPr>
        <w:t xml:space="preserve"> </w:t>
      </w:r>
      <w:r w:rsidRPr="0004108F">
        <w:rPr>
          <w:i/>
          <w:iCs/>
        </w:rPr>
        <w:t>Betekenisvol werken aan maatschappelijke vraagstukken</w:t>
      </w:r>
      <w:r w:rsidR="00157B34">
        <w:t>.</w:t>
      </w:r>
    </w:p>
  </w:footnote>
  <w:footnote w:id="6">
    <w:p w:rsidR="00034608" w:rsidRPr="007D74B8" w:rsidP="00034608" w14:paraId="5E2E29FA" w14:textId="77777777">
      <w:pPr>
        <w:pStyle w:val="FootnoteText"/>
        <w:rPr>
          <w:i/>
          <w:iCs/>
        </w:rPr>
      </w:pPr>
      <w:r>
        <w:rPr>
          <w:rStyle w:val="FootnoteReference"/>
        </w:rPr>
        <w:footnoteRef/>
      </w:r>
      <w:r w:rsidRPr="0004108F">
        <w:t xml:space="preserve"> </w:t>
      </w:r>
      <w:r w:rsidRPr="00EC3D1D" w:rsidR="007D74B8">
        <w:t>In de</w:t>
      </w:r>
      <w:r w:rsidRPr="007D74B8" w:rsidR="00F77A5F">
        <w:t xml:space="preserve"> context van mijn rol als ontwikkelaar van vernieuwingen in het openbaar bestuur (‘leren door te doen’) sluit ik </w:t>
      </w:r>
      <w:r w:rsidRPr="007D74B8">
        <w:t xml:space="preserve">nauw aan bij een definitie van </w:t>
      </w:r>
      <w:r w:rsidRPr="007D74B8">
        <w:rPr>
          <w:i/>
          <w:iCs/>
        </w:rPr>
        <w:t>Besturen in regionale ecosystemen:</w:t>
      </w:r>
    </w:p>
    <w:p w:rsidR="00034608" w:rsidRPr="0004108F" w:rsidP="00034608" w14:paraId="2C0D5668" w14:textId="77777777">
      <w:pPr>
        <w:pStyle w:val="FootnoteText"/>
      </w:pPr>
      <w:r w:rsidRPr="007D74B8">
        <w:rPr>
          <w:i/>
          <w:iCs/>
        </w:rPr>
        <w:t>Eindanalyse BRE-onderzoek</w:t>
      </w:r>
      <w:r w:rsidRPr="007D74B8">
        <w:t xml:space="preserve"> (Ministerie van BZK, Rijksuniversiteit Groningen, Berenschot)</w:t>
      </w:r>
      <w:r w:rsidRPr="007D74B8" w:rsidR="00A967C0">
        <w:t>.</w:t>
      </w:r>
      <w:r w:rsidRPr="007D74B8" w:rsidR="00F77A5F">
        <w:t xml:space="preserve"> Vanuit mijn rol als hoeder van interbestuurlijke samenwerking beschouw ik de regio als een bestuurlijk construct, waarin (in verschillende samenstellingen, met diverse geografische indelingen) taken gezamenlijk worden opgepakt door gemeenten, provincies, waterschappen en andere partners. Bijvoorbeeld in Veiligheidsregio’s, RES-regio’s en arbeidsmarktregio’s. Soms vanuit het Rijk opgelegd of aangejaagd, soms van onderop vrijwillig ontstaan. In de aangekondigde ‘Visie op de regio en regionale samenwerking’ ga ik daar nader op in.</w:t>
      </w:r>
    </w:p>
  </w:footnote>
  <w:footnote w:id="7">
    <w:p w:rsidR="00491460" w:rsidRPr="00837A10" w:rsidP="00491460" w14:paraId="16B88D8E" w14:textId="77777777">
      <w:pPr>
        <w:pStyle w:val="FootnoteText"/>
        <w:rPr>
          <w:szCs w:val="14"/>
        </w:rPr>
      </w:pPr>
      <w:r w:rsidRPr="00837A10">
        <w:rPr>
          <w:rStyle w:val="FootnoteReference"/>
          <w:szCs w:val="14"/>
        </w:rPr>
        <w:footnoteRef/>
      </w:r>
      <w:r w:rsidRPr="00837A10">
        <w:rPr>
          <w:szCs w:val="14"/>
        </w:rPr>
        <w:t xml:space="preserve"> </w:t>
      </w:r>
      <w:r w:rsidRPr="00837A10">
        <w:rPr>
          <w:i/>
          <w:iCs/>
          <w:szCs w:val="14"/>
        </w:rPr>
        <w:t>Kamerstukken II</w:t>
      </w:r>
      <w:r w:rsidRPr="00837A10">
        <w:rPr>
          <w:szCs w:val="14"/>
        </w:rPr>
        <w:t xml:space="preserve"> 2025/26, 29 697, nr. 176</w:t>
      </w:r>
      <w:r>
        <w:rPr>
          <w:szCs w:val="14"/>
        </w:rPr>
        <w:t>.</w:t>
      </w:r>
    </w:p>
  </w:footnote>
  <w:footnote w:id="8">
    <w:p w:rsidR="00D41618" w:rsidRPr="00837A10" w:rsidP="00D41618" w14:paraId="411B35C9" w14:textId="77777777">
      <w:pPr>
        <w:pStyle w:val="FootnoteText"/>
      </w:pPr>
      <w:r w:rsidRPr="00837A10">
        <w:rPr>
          <w:rStyle w:val="FootnoteReference"/>
          <w:szCs w:val="14"/>
        </w:rPr>
        <w:footnoteRef/>
      </w:r>
      <w:r w:rsidRPr="00837A10">
        <w:rPr>
          <w:szCs w:val="14"/>
        </w:rPr>
        <w:t xml:space="preserve"> Bij departementale overboekingen, zoals bij Nucleaire problematiek of Estec, wordt u via het betreffende ministerie op de hoogte gehouden van de voortgang. </w:t>
      </w:r>
    </w:p>
  </w:footnote>
  <w:footnote w:id="9">
    <w:p w:rsidR="00491460" w:rsidRPr="00837A10" w:rsidP="00491460" w14:paraId="4BEB3882" w14:textId="77777777">
      <w:pPr>
        <w:pStyle w:val="FootnoteText"/>
        <w:rPr>
          <w:szCs w:val="14"/>
        </w:rPr>
      </w:pPr>
      <w:r w:rsidRPr="00837A10">
        <w:rPr>
          <w:rStyle w:val="FootnoteReference"/>
          <w:szCs w:val="14"/>
        </w:rPr>
        <w:footnoteRef/>
      </w:r>
      <w:r w:rsidRPr="00837A10">
        <w:rPr>
          <w:szCs w:val="14"/>
        </w:rPr>
        <w:t xml:space="preserve"> Hierbij merk ik op dat bij deze deals soms een ‘II’ staat, wat betekent er in die regio al eerder Regio Deal-middelen zijn toegekend. Het betreft dan een tweede deal in hetzelfde gebied. Bij de toekenning is afgesproken dat bij de nieuwe tweede deal gebruik gemaakt wordt van de geleerde lessen en successen uit de eerdere Regio Deal.</w:t>
      </w:r>
    </w:p>
  </w:footnote>
  <w:footnote w:id="10">
    <w:p w:rsidR="00491460" w:rsidRPr="00A92238" w:rsidP="00491460" w14:paraId="19E3C0ED" w14:textId="77777777">
      <w:pPr>
        <w:pStyle w:val="FootnoteText"/>
        <w:rPr>
          <w:i/>
          <w:iCs/>
          <w:szCs w:val="14"/>
        </w:rPr>
      </w:pPr>
      <w:r w:rsidRPr="00837A10">
        <w:rPr>
          <w:rStyle w:val="FootnoteReference"/>
          <w:szCs w:val="14"/>
        </w:rPr>
        <w:footnoteRef/>
      </w:r>
      <w:r w:rsidRPr="00A92238">
        <w:rPr>
          <w:szCs w:val="14"/>
        </w:rPr>
        <w:t xml:space="preserve"> </w:t>
      </w:r>
      <w:r w:rsidRPr="00A92238" w:rsidR="00A92238">
        <w:rPr>
          <w:i/>
          <w:iCs/>
        </w:rPr>
        <w:t xml:space="preserve">Kamerstukken II </w:t>
      </w:r>
      <w:r w:rsidRPr="00A92238" w:rsidR="00A92238">
        <w:t>2024/25, 29 697, nr. 155.</w:t>
      </w:r>
    </w:p>
  </w:footnote>
  <w:footnote w:id="11">
    <w:p w:rsidR="00491460" w:rsidRPr="00A92238" w:rsidP="00491460" w14:paraId="516CF493" w14:textId="77777777">
      <w:pPr>
        <w:pStyle w:val="FootnoteText"/>
        <w:rPr>
          <w:i/>
          <w:iCs/>
          <w:szCs w:val="14"/>
        </w:rPr>
      </w:pPr>
      <w:r w:rsidRPr="00837A10">
        <w:rPr>
          <w:rStyle w:val="FootnoteReference"/>
          <w:szCs w:val="14"/>
        </w:rPr>
        <w:footnoteRef/>
      </w:r>
      <w:r w:rsidRPr="00A92238">
        <w:rPr>
          <w:szCs w:val="14"/>
        </w:rPr>
        <w:t xml:space="preserve"> </w:t>
      </w:r>
      <w:r w:rsidR="00A92238">
        <w:rPr>
          <w:i/>
          <w:iCs/>
        </w:rPr>
        <w:t xml:space="preserve">Kamerstukken II </w:t>
      </w:r>
      <w:r w:rsidRPr="00A92238" w:rsidR="00A92238">
        <w:t>2024/25, 29 697, nr. 157.</w:t>
      </w:r>
    </w:p>
  </w:footnote>
  <w:footnote w:id="12">
    <w:p w:rsidR="00491460" w:rsidRPr="00837A10" w:rsidP="00491460" w14:paraId="5BEF993F" w14:textId="77777777">
      <w:pPr>
        <w:pStyle w:val="FootnoteText"/>
        <w:rPr>
          <w:szCs w:val="14"/>
        </w:rPr>
      </w:pPr>
      <w:r w:rsidRPr="00837A10">
        <w:rPr>
          <w:rStyle w:val="FootnoteReference"/>
          <w:szCs w:val="14"/>
        </w:rPr>
        <w:footnoteRef/>
      </w:r>
      <w:r w:rsidRPr="00837A10">
        <w:rPr>
          <w:szCs w:val="14"/>
        </w:rPr>
        <w:t xml:space="preserve"> </w:t>
      </w:r>
      <w:r w:rsidR="00A92238">
        <w:rPr>
          <w:i/>
          <w:iCs/>
        </w:rPr>
        <w:t xml:space="preserve">Kamerstukken II </w:t>
      </w:r>
      <w:r w:rsidRPr="00A92238" w:rsidR="00A92238">
        <w:t>202</w:t>
      </w:r>
      <w:r w:rsidR="00A92238">
        <w:t>5/26</w:t>
      </w:r>
      <w:r w:rsidRPr="00A92238" w:rsidR="00A92238">
        <w:t>, 29 697, nr. 1</w:t>
      </w:r>
      <w:r w:rsidR="00A92238">
        <w:t>76.</w:t>
      </w:r>
    </w:p>
  </w:footnote>
  <w:footnote w:id="13">
    <w:p w:rsidR="00D41618" w:rsidRPr="00837A10" w:rsidP="00D41618" w14:paraId="11D6EAAB" w14:textId="77777777">
      <w:pPr>
        <w:pStyle w:val="FootnoteText"/>
        <w:rPr>
          <w:szCs w:val="14"/>
        </w:rPr>
      </w:pPr>
      <w:r w:rsidRPr="00837A10">
        <w:rPr>
          <w:rStyle w:val="FootnoteReference"/>
          <w:szCs w:val="14"/>
        </w:rPr>
        <w:footnoteRef/>
      </w:r>
      <w:r w:rsidRPr="00837A10">
        <w:rPr>
          <w:szCs w:val="14"/>
        </w:rPr>
        <w:t xml:space="preserve"> </w:t>
      </w:r>
      <w:r w:rsidR="00A92238">
        <w:rPr>
          <w:i/>
          <w:iCs/>
        </w:rPr>
        <w:t xml:space="preserve">Kamerstukken II </w:t>
      </w:r>
      <w:r w:rsidRPr="00A92238" w:rsidR="00A92238">
        <w:t>2024/25, 29 697, nr. 15</w:t>
      </w:r>
      <w:r w:rsidR="00A92238">
        <w:t>7.</w:t>
      </w:r>
    </w:p>
  </w:footnote>
  <w:footnote w:id="14">
    <w:p w:rsidR="00A92238" w14:paraId="7CF5615B" w14:textId="77777777">
      <w:pPr>
        <w:pStyle w:val="FootnoteText"/>
      </w:pPr>
      <w:r>
        <w:rPr>
          <w:rStyle w:val="FootnoteReference"/>
        </w:rPr>
        <w:footnoteRef/>
      </w:r>
      <w:r>
        <w:t xml:space="preserve"> </w:t>
      </w:r>
      <w:r>
        <w:rPr>
          <w:i/>
          <w:iCs/>
        </w:rPr>
        <w:t xml:space="preserve">Kamerstukken II </w:t>
      </w:r>
      <w:r w:rsidRPr="00A92238">
        <w:t>202</w:t>
      </w:r>
      <w:r>
        <w:t>3</w:t>
      </w:r>
      <w:r w:rsidRPr="00A92238">
        <w:t>/2</w:t>
      </w:r>
      <w:r>
        <w:t>4</w:t>
      </w:r>
      <w:r w:rsidRPr="00A92238">
        <w:t>, 29 697, nr.</w:t>
      </w:r>
      <w:r>
        <w:t xml:space="preserve"> 154.</w:t>
      </w:r>
    </w:p>
  </w:footnote>
  <w:footnote w:id="15">
    <w:p w:rsidR="00034608" w:rsidRPr="00837A10" w:rsidP="00034608" w14:paraId="6CA4EBF3" w14:textId="77777777">
      <w:pPr>
        <w:pStyle w:val="FootnoteText"/>
      </w:pPr>
      <w:r w:rsidRPr="00837A10">
        <w:rPr>
          <w:rStyle w:val="FootnoteReference"/>
          <w:szCs w:val="14"/>
        </w:rPr>
        <w:footnoteRef/>
      </w:r>
      <w:r w:rsidRPr="00837A10">
        <w:rPr>
          <w:szCs w:val="14"/>
        </w:rPr>
        <w:t xml:space="preserve"> </w:t>
      </w:r>
      <w:r w:rsidRPr="00837A10">
        <w:rPr>
          <w:i/>
          <w:iCs/>
          <w:szCs w:val="14"/>
        </w:rPr>
        <w:t>Kamerstuk</w:t>
      </w:r>
      <w:r w:rsidR="00A92238">
        <w:rPr>
          <w:i/>
          <w:iCs/>
          <w:szCs w:val="14"/>
        </w:rPr>
        <w:t xml:space="preserve">ken </w:t>
      </w:r>
      <w:r w:rsidRPr="00837A10">
        <w:rPr>
          <w:i/>
          <w:iCs/>
          <w:szCs w:val="14"/>
        </w:rPr>
        <w:t xml:space="preserve">II </w:t>
      </w:r>
      <w:r w:rsidRPr="00837A10">
        <w:rPr>
          <w:szCs w:val="14"/>
        </w:rPr>
        <w:t>2022/23, 34 682, nr. 21.</w:t>
      </w:r>
    </w:p>
  </w:footnote>
  <w:footnote w:id="16">
    <w:p w:rsidR="008E0CCD" w:rsidRPr="00837A10" w:rsidP="008E0CCD" w14:paraId="0DFCA7EA" w14:textId="77777777">
      <w:pPr>
        <w:pStyle w:val="FootnoteText"/>
        <w:rPr>
          <w:szCs w:val="14"/>
        </w:rPr>
      </w:pPr>
      <w:r w:rsidRPr="00837A10">
        <w:rPr>
          <w:rStyle w:val="FootnoteReference"/>
          <w:szCs w:val="14"/>
        </w:rPr>
        <w:footnoteRef/>
      </w:r>
      <w:r w:rsidRPr="00837A10">
        <w:rPr>
          <w:szCs w:val="14"/>
        </w:rPr>
        <w:t xml:space="preserve"> </w:t>
      </w:r>
      <w:hyperlink r:id="rId1" w:history="1">
        <w:r w:rsidRPr="00837A10">
          <w:rPr>
            <w:rStyle w:val="Hyperlink"/>
            <w:szCs w:val="14"/>
          </w:rPr>
          <w:t xml:space="preserve"> Zie het onderzoeksrapport Reflectie op programma Agenda Stad op de website van PBL.</w:t>
        </w:r>
      </w:hyperlink>
    </w:p>
  </w:footnote>
  <w:footnote w:id="17">
    <w:p w:rsidR="008E0CCD" w:rsidRPr="00837A10" w:rsidP="008E0CCD" w14:paraId="30C27F5F" w14:textId="77777777">
      <w:pPr>
        <w:pStyle w:val="FootnoteText"/>
      </w:pPr>
      <w:hyperlink r:id="rId2" w:history="1">
        <w:r w:rsidRPr="00837A10">
          <w:rPr>
            <w:rStyle w:val="Hyperlink"/>
            <w:szCs w:val="14"/>
            <w:vertAlign w:val="superscript"/>
          </w:rPr>
          <w:footnoteRef/>
        </w:r>
        <w:r w:rsidRPr="00837A10">
          <w:rPr>
            <w:rStyle w:val="Hyperlink"/>
            <w:szCs w:val="14"/>
          </w:rPr>
          <w:t xml:space="preserve"> Zie het onderzoek ‘Werken aan transformatie op de website van PBL.</w:t>
        </w:r>
      </w:hyperlink>
    </w:p>
  </w:footnote>
  <w:footnote w:id="18">
    <w:p w:rsidR="00034608" w:rsidRPr="00837A10" w:rsidP="00034608" w14:paraId="309D1E4E" w14:textId="77777777">
      <w:pPr>
        <w:pStyle w:val="FootnoteText"/>
      </w:pPr>
      <w:r w:rsidRPr="00837A10">
        <w:rPr>
          <w:rStyle w:val="FootnoteReference"/>
          <w:szCs w:val="14"/>
        </w:rPr>
        <w:footnoteRef/>
      </w:r>
      <w:r w:rsidRPr="00837A10">
        <w:rPr>
          <w:szCs w:val="14"/>
        </w:rPr>
        <w:t xml:space="preserve"> </w:t>
      </w:r>
      <w:hyperlink r:id="rId3" w:history="1">
        <w:r w:rsidR="00D950E8">
          <w:rPr>
            <w:rStyle w:val="Hyperlink"/>
            <w:szCs w:val="14"/>
          </w:rPr>
          <w:t>Overzicht Kamerstukken gebundeld op Agendastad.nl</w:t>
        </w:r>
      </w:hyperlink>
      <w:r w:rsidRPr="00837A10" w:rsidR="00D950E8">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2E01" w14:paraId="743F57E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6F7D" w14:paraId="29E35B9A"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5A6F7D" w14:textId="77777777">
                          <w:pPr>
                            <w:pStyle w:val="Referentiegegevensbold"/>
                          </w:pPr>
                          <w:r>
                            <w:t>Directie Bestuur, Financiën en Regio’s</w:t>
                          </w:r>
                        </w:p>
                        <w:p w:rsidR="005A6F7D" w14:textId="77777777">
                          <w:pPr>
                            <w:pStyle w:val="Referentiegegevens"/>
                          </w:pPr>
                          <w:r>
                            <w:t>Directoraat-Generaal Openbaar Bestuur en Democratische Rechtsstaat (DGOBDR)</w:t>
                          </w:r>
                        </w:p>
                        <w:p w:rsidR="005A6F7D" w14:textId="77777777">
                          <w:pPr>
                            <w:pStyle w:val="Referentiegegevens"/>
                          </w:pPr>
                          <w:r>
                            <w:t>Ministerie van Binnenlandse Zaken en Koninkrijksrelaties</w:t>
                          </w:r>
                        </w:p>
                        <w:p w:rsidR="005A6F7D" w14:textId="77777777">
                          <w:pPr>
                            <w:pStyle w:val="WitregelW2"/>
                          </w:pPr>
                        </w:p>
                        <w:p w:rsidR="005A6F7D" w14:textId="77777777">
                          <w:pPr>
                            <w:pStyle w:val="Referentiegegevensbold"/>
                          </w:pPr>
                          <w:r>
                            <w:t>Datum</w:t>
                          </w:r>
                        </w:p>
                        <w:p w:rsidR="005A6F7D" w14:textId="27E95D9D">
                          <w:pPr>
                            <w:pStyle w:val="Referentiegegevens"/>
                          </w:pPr>
                          <w:r>
                            <w:t>3 november 2026</w:t>
                          </w:r>
                        </w:p>
                        <w:p w:rsidR="005A6F7D" w14:textId="77777777">
                          <w:pPr>
                            <w:pStyle w:val="WitregelW1"/>
                          </w:pPr>
                        </w:p>
                        <w:p w:rsidR="005A6F7D" w14:textId="77777777">
                          <w:pPr>
                            <w:pStyle w:val="Referentiegegevensbold"/>
                          </w:pPr>
                          <w:r>
                            <w:t>Onze referentie</w:t>
                          </w:r>
                        </w:p>
                        <w:p w:rsidR="005A6F7D" w14:textId="77777777">
                          <w:pPr>
                            <w:pStyle w:val="Referentiegegevens"/>
                          </w:pPr>
                          <w:r>
                            <w:fldChar w:fldCharType="begin"/>
                          </w:r>
                          <w:r>
                            <w:instrText xml:space="preserve"> DOCPROPERTY  "Kenmerk"  \* MERGEFORMAT </w:instrText>
                          </w:r>
                          <w:r>
                            <w:fldChar w:fldCharType="separate"/>
                          </w:r>
                          <w:r w:rsidR="00B20E8A">
                            <w:t>2026-0000395443</w:t>
                          </w:r>
                          <w:r w:rsidR="00B20E8A">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5A6F7D" w14:paraId="749E9128" w14:textId="77777777">
                    <w:pPr>
                      <w:pStyle w:val="Referentiegegevensbold"/>
                    </w:pPr>
                    <w:r>
                      <w:t>Directie Bestuur, Financiën en Regio’s</w:t>
                    </w:r>
                  </w:p>
                  <w:p w:rsidR="005A6F7D" w14:paraId="0233A2F9" w14:textId="77777777">
                    <w:pPr>
                      <w:pStyle w:val="Referentiegegevens"/>
                    </w:pPr>
                    <w:r>
                      <w:t>Directoraat-Generaal Openbaar Bestuur en Democratische Rechtsstaat (DGOBDR)</w:t>
                    </w:r>
                  </w:p>
                  <w:p w:rsidR="005A6F7D" w14:paraId="11FFCC41" w14:textId="77777777">
                    <w:pPr>
                      <w:pStyle w:val="Referentiegegevens"/>
                    </w:pPr>
                    <w:r>
                      <w:t>Ministerie van Binnenlandse Zaken en Koninkrijksrelaties</w:t>
                    </w:r>
                  </w:p>
                  <w:p w:rsidR="005A6F7D" w14:paraId="1D4B8A06" w14:textId="77777777">
                    <w:pPr>
                      <w:pStyle w:val="WitregelW2"/>
                    </w:pPr>
                  </w:p>
                  <w:p w:rsidR="005A6F7D" w14:paraId="75FAB954" w14:textId="77777777">
                    <w:pPr>
                      <w:pStyle w:val="Referentiegegevensbold"/>
                    </w:pPr>
                    <w:r>
                      <w:t>Datum</w:t>
                    </w:r>
                  </w:p>
                  <w:p w:rsidR="005A6F7D" w14:paraId="2EA4D1B7" w14:textId="27E95D9D">
                    <w:pPr>
                      <w:pStyle w:val="Referentiegegevens"/>
                    </w:pPr>
                    <w:r>
                      <w:t>3 november 2026</w:t>
                    </w:r>
                  </w:p>
                  <w:p w:rsidR="005A6F7D" w14:paraId="040E1940" w14:textId="77777777">
                    <w:pPr>
                      <w:pStyle w:val="WitregelW1"/>
                    </w:pPr>
                  </w:p>
                  <w:p w:rsidR="005A6F7D" w14:paraId="2BEB4F78" w14:textId="77777777">
                    <w:pPr>
                      <w:pStyle w:val="Referentiegegevensbold"/>
                    </w:pPr>
                    <w:r>
                      <w:t>Onze referentie</w:t>
                    </w:r>
                  </w:p>
                  <w:p w:rsidR="005A6F7D" w14:paraId="7D54704D" w14:textId="77777777">
                    <w:pPr>
                      <w:pStyle w:val="Referentiegegevens"/>
                    </w:pPr>
                    <w:r>
                      <w:fldChar w:fldCharType="begin"/>
                    </w:r>
                    <w:r>
                      <w:instrText xml:space="preserve"> DOCPROPERTY  "Kenmerk"  \* MERGEFORMAT </w:instrText>
                    </w:r>
                    <w:r>
                      <w:fldChar w:fldCharType="separate"/>
                    </w:r>
                    <w:r w:rsidR="00B20E8A">
                      <w:t>2026-0000395443</w:t>
                    </w:r>
                    <w:r w:rsidR="00B20E8A">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B03931"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B03931" w14:paraId="672D6E3B"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652DBC"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652DBC" w14:paraId="4C4D7580"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6F7D" w14:paraId="2F9D1A0E"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2337A11"/>
    <w:multiLevelType w:val="multilevel"/>
    <w:tmpl w:val="B36A6A14"/>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nsid w:val="B42A1CA6"/>
    <w:multiLevelType w:val="multilevel"/>
    <w:tmpl w:val="171F4A3F"/>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2">
    <w:nsid w:val="01BB0A71"/>
    <w:multiLevelType w:val="hybridMultilevel"/>
    <w:tmpl w:val="7D6C17C8"/>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6551D87"/>
    <w:multiLevelType w:val="hybridMultilevel"/>
    <w:tmpl w:val="F66C30D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1F5238A"/>
    <w:multiLevelType w:val="hybridMultilevel"/>
    <w:tmpl w:val="2304ABB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C161F33"/>
    <w:multiLevelType w:val="hybridMultilevel"/>
    <w:tmpl w:val="1500F59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CF930FD"/>
    <w:multiLevelType w:val="hybridMultilevel"/>
    <w:tmpl w:val="05BEAB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1EBD143"/>
    <w:multiLevelType w:val="multilevel"/>
    <w:tmpl w:val="98B01BBC"/>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
    <w:nsid w:val="32385D38"/>
    <w:multiLevelType w:val="hybridMultilevel"/>
    <w:tmpl w:val="CFD6D430"/>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9">
    <w:nsid w:val="472C30B8"/>
    <w:multiLevelType w:val="hybridMultilevel"/>
    <w:tmpl w:val="C066BB3C"/>
    <w:lvl w:ilvl="0">
      <w:start w:val="2"/>
      <w:numFmt w:val="decimal"/>
      <w:lvlText w:val="%1"/>
      <w:lvlJc w:val="left"/>
      <w:pPr>
        <w:ind w:left="720" w:hanging="360"/>
      </w:pPr>
      <w:rPr>
        <w:rFonts w:hint="default"/>
        <w:u w:val="singl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D8F63AC"/>
    <w:multiLevelType w:val="multilevel"/>
    <w:tmpl w:val="86B7AC1A"/>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1">
    <w:nsid w:val="4E124E26"/>
    <w:multiLevelType w:val="multilevel"/>
    <w:tmpl w:val="81D2B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8200273"/>
    <w:multiLevelType w:val="hybridMultilevel"/>
    <w:tmpl w:val="507C3C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7697A45"/>
    <w:multiLevelType w:val="hybridMultilevel"/>
    <w:tmpl w:val="DAEC52FC"/>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14">
    <w:nsid w:val="6CC1701B"/>
    <w:multiLevelType w:val="hybridMultilevel"/>
    <w:tmpl w:val="F44A53C2"/>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EA16630"/>
    <w:multiLevelType w:val="hybridMultilevel"/>
    <w:tmpl w:val="071ACA4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15362448">
    <w:abstractNumId w:val="1"/>
  </w:num>
  <w:num w:numId="2" w16cid:durableId="542376178">
    <w:abstractNumId w:val="10"/>
  </w:num>
  <w:num w:numId="3" w16cid:durableId="973946420">
    <w:abstractNumId w:val="0"/>
  </w:num>
  <w:num w:numId="4" w16cid:durableId="14773837">
    <w:abstractNumId w:val="7"/>
  </w:num>
  <w:num w:numId="5" w16cid:durableId="2116169020">
    <w:abstractNumId w:val="5"/>
  </w:num>
  <w:num w:numId="6" w16cid:durableId="1903252226">
    <w:abstractNumId w:val="11"/>
  </w:num>
  <w:num w:numId="7" w16cid:durableId="398675114">
    <w:abstractNumId w:val="12"/>
  </w:num>
  <w:num w:numId="8" w16cid:durableId="633023967">
    <w:abstractNumId w:val="15"/>
  </w:num>
  <w:num w:numId="9" w16cid:durableId="989946047">
    <w:abstractNumId w:val="13"/>
  </w:num>
  <w:num w:numId="10" w16cid:durableId="599147792">
    <w:abstractNumId w:val="8"/>
  </w:num>
  <w:num w:numId="11" w16cid:durableId="40713536">
    <w:abstractNumId w:val="4"/>
  </w:num>
  <w:num w:numId="12" w16cid:durableId="1776755624">
    <w:abstractNumId w:val="9"/>
  </w:num>
  <w:num w:numId="13" w16cid:durableId="1098061287">
    <w:abstractNumId w:val="6"/>
  </w:num>
  <w:num w:numId="14" w16cid:durableId="182399655">
    <w:abstractNumId w:val="3"/>
  </w:num>
  <w:num w:numId="15" w16cid:durableId="915940028">
    <w:abstractNumId w:val="14"/>
  </w:num>
  <w:num w:numId="16" w16cid:durableId="21256109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F7D"/>
    <w:rsid w:val="00002E59"/>
    <w:rsid w:val="00020C62"/>
    <w:rsid w:val="000327CA"/>
    <w:rsid w:val="00034608"/>
    <w:rsid w:val="0003551F"/>
    <w:rsid w:val="0004108F"/>
    <w:rsid w:val="00046A4D"/>
    <w:rsid w:val="00062CF0"/>
    <w:rsid w:val="00064C2C"/>
    <w:rsid w:val="000A2572"/>
    <w:rsid w:val="000A5531"/>
    <w:rsid w:val="000D3CD7"/>
    <w:rsid w:val="000D59E7"/>
    <w:rsid w:val="000F174A"/>
    <w:rsid w:val="000F2748"/>
    <w:rsid w:val="000F458F"/>
    <w:rsid w:val="000F5B46"/>
    <w:rsid w:val="000F7146"/>
    <w:rsid w:val="00100110"/>
    <w:rsid w:val="00105E25"/>
    <w:rsid w:val="00121D3B"/>
    <w:rsid w:val="00142775"/>
    <w:rsid w:val="00144104"/>
    <w:rsid w:val="00150D38"/>
    <w:rsid w:val="0015311B"/>
    <w:rsid w:val="00157B34"/>
    <w:rsid w:val="00161649"/>
    <w:rsid w:val="00167DC3"/>
    <w:rsid w:val="00176824"/>
    <w:rsid w:val="00180B95"/>
    <w:rsid w:val="001B0202"/>
    <w:rsid w:val="001D21CD"/>
    <w:rsid w:val="001E35D1"/>
    <w:rsid w:val="0020455A"/>
    <w:rsid w:val="00211CDE"/>
    <w:rsid w:val="00215CA4"/>
    <w:rsid w:val="0023061E"/>
    <w:rsid w:val="0023217F"/>
    <w:rsid w:val="002379D6"/>
    <w:rsid w:val="00237BB3"/>
    <w:rsid w:val="00262815"/>
    <w:rsid w:val="002645F7"/>
    <w:rsid w:val="002903C4"/>
    <w:rsid w:val="00292DBF"/>
    <w:rsid w:val="00293296"/>
    <w:rsid w:val="002C6DE8"/>
    <w:rsid w:val="002D44D8"/>
    <w:rsid w:val="002F6958"/>
    <w:rsid w:val="003167F1"/>
    <w:rsid w:val="00322C0A"/>
    <w:rsid w:val="00334C1F"/>
    <w:rsid w:val="00362D20"/>
    <w:rsid w:val="00376D49"/>
    <w:rsid w:val="003806AA"/>
    <w:rsid w:val="0038610D"/>
    <w:rsid w:val="003963D8"/>
    <w:rsid w:val="003A4B39"/>
    <w:rsid w:val="003B01B3"/>
    <w:rsid w:val="003B426B"/>
    <w:rsid w:val="003C6239"/>
    <w:rsid w:val="003D7680"/>
    <w:rsid w:val="003E1B0F"/>
    <w:rsid w:val="003E3005"/>
    <w:rsid w:val="003E5C75"/>
    <w:rsid w:val="003E619B"/>
    <w:rsid w:val="003E7966"/>
    <w:rsid w:val="00411719"/>
    <w:rsid w:val="00434995"/>
    <w:rsid w:val="00434E17"/>
    <w:rsid w:val="00464F61"/>
    <w:rsid w:val="0047470D"/>
    <w:rsid w:val="00476ACB"/>
    <w:rsid w:val="00491460"/>
    <w:rsid w:val="004A024E"/>
    <w:rsid w:val="004A7B15"/>
    <w:rsid w:val="004B74F5"/>
    <w:rsid w:val="004C200C"/>
    <w:rsid w:val="004C423E"/>
    <w:rsid w:val="004D76AE"/>
    <w:rsid w:val="004E0A30"/>
    <w:rsid w:val="004E3D09"/>
    <w:rsid w:val="00504F27"/>
    <w:rsid w:val="00512FE3"/>
    <w:rsid w:val="005136DC"/>
    <w:rsid w:val="005142F1"/>
    <w:rsid w:val="00515F10"/>
    <w:rsid w:val="005237C9"/>
    <w:rsid w:val="00536779"/>
    <w:rsid w:val="00557297"/>
    <w:rsid w:val="0056095A"/>
    <w:rsid w:val="005A49D4"/>
    <w:rsid w:val="005A6F7D"/>
    <w:rsid w:val="005B382D"/>
    <w:rsid w:val="005D353E"/>
    <w:rsid w:val="00623363"/>
    <w:rsid w:val="0062377D"/>
    <w:rsid w:val="00652DBC"/>
    <w:rsid w:val="006613F2"/>
    <w:rsid w:val="00667332"/>
    <w:rsid w:val="00672F1F"/>
    <w:rsid w:val="006761F5"/>
    <w:rsid w:val="0068591A"/>
    <w:rsid w:val="006913B7"/>
    <w:rsid w:val="00692569"/>
    <w:rsid w:val="006A4D65"/>
    <w:rsid w:val="006C0821"/>
    <w:rsid w:val="006D0DD2"/>
    <w:rsid w:val="006D415E"/>
    <w:rsid w:val="006D6EBD"/>
    <w:rsid w:val="007224FB"/>
    <w:rsid w:val="007323C6"/>
    <w:rsid w:val="007335C2"/>
    <w:rsid w:val="00734B64"/>
    <w:rsid w:val="00743884"/>
    <w:rsid w:val="00745D35"/>
    <w:rsid w:val="00776335"/>
    <w:rsid w:val="00791EBE"/>
    <w:rsid w:val="007923BB"/>
    <w:rsid w:val="007940E1"/>
    <w:rsid w:val="007B15DD"/>
    <w:rsid w:val="007B1DC1"/>
    <w:rsid w:val="007D0615"/>
    <w:rsid w:val="007D74B8"/>
    <w:rsid w:val="007D75BF"/>
    <w:rsid w:val="008067AC"/>
    <w:rsid w:val="00811B43"/>
    <w:rsid w:val="0081776D"/>
    <w:rsid w:val="00837A10"/>
    <w:rsid w:val="0084713C"/>
    <w:rsid w:val="00847829"/>
    <w:rsid w:val="008713F8"/>
    <w:rsid w:val="00872021"/>
    <w:rsid w:val="0088709B"/>
    <w:rsid w:val="008907F8"/>
    <w:rsid w:val="0089606D"/>
    <w:rsid w:val="008977E6"/>
    <w:rsid w:val="008B11E1"/>
    <w:rsid w:val="008B42DB"/>
    <w:rsid w:val="008C3498"/>
    <w:rsid w:val="008E0CCD"/>
    <w:rsid w:val="008F1339"/>
    <w:rsid w:val="008F58B6"/>
    <w:rsid w:val="00920C87"/>
    <w:rsid w:val="00930B46"/>
    <w:rsid w:val="00932E33"/>
    <w:rsid w:val="00965DCE"/>
    <w:rsid w:val="00966F09"/>
    <w:rsid w:val="009804C4"/>
    <w:rsid w:val="009959C1"/>
    <w:rsid w:val="009A3E5B"/>
    <w:rsid w:val="009C08D7"/>
    <w:rsid w:val="009C5D53"/>
    <w:rsid w:val="009E1706"/>
    <w:rsid w:val="009F1234"/>
    <w:rsid w:val="00A11AB8"/>
    <w:rsid w:val="00A26731"/>
    <w:rsid w:val="00A35AB6"/>
    <w:rsid w:val="00A35C81"/>
    <w:rsid w:val="00A40EF6"/>
    <w:rsid w:val="00A438DA"/>
    <w:rsid w:val="00A61CC5"/>
    <w:rsid w:val="00A640B3"/>
    <w:rsid w:val="00A65AC3"/>
    <w:rsid w:val="00A75926"/>
    <w:rsid w:val="00A77418"/>
    <w:rsid w:val="00A92238"/>
    <w:rsid w:val="00A944B2"/>
    <w:rsid w:val="00A9555F"/>
    <w:rsid w:val="00A967C0"/>
    <w:rsid w:val="00AB7429"/>
    <w:rsid w:val="00AB7D06"/>
    <w:rsid w:val="00AC1E1F"/>
    <w:rsid w:val="00AC4928"/>
    <w:rsid w:val="00AD7343"/>
    <w:rsid w:val="00AE58A3"/>
    <w:rsid w:val="00B03931"/>
    <w:rsid w:val="00B1285F"/>
    <w:rsid w:val="00B12F6E"/>
    <w:rsid w:val="00B15F90"/>
    <w:rsid w:val="00B20E8A"/>
    <w:rsid w:val="00B24E11"/>
    <w:rsid w:val="00B30FE0"/>
    <w:rsid w:val="00B34CD3"/>
    <w:rsid w:val="00B50367"/>
    <w:rsid w:val="00B77A80"/>
    <w:rsid w:val="00B9200A"/>
    <w:rsid w:val="00BD346C"/>
    <w:rsid w:val="00BD6908"/>
    <w:rsid w:val="00BE4E4E"/>
    <w:rsid w:val="00BF29EC"/>
    <w:rsid w:val="00C12E01"/>
    <w:rsid w:val="00C157FD"/>
    <w:rsid w:val="00C4546F"/>
    <w:rsid w:val="00C566AC"/>
    <w:rsid w:val="00C6171F"/>
    <w:rsid w:val="00C65C80"/>
    <w:rsid w:val="00C866C1"/>
    <w:rsid w:val="00CA33E9"/>
    <w:rsid w:val="00CB3553"/>
    <w:rsid w:val="00CB7195"/>
    <w:rsid w:val="00CC32C6"/>
    <w:rsid w:val="00CC794C"/>
    <w:rsid w:val="00CF11BB"/>
    <w:rsid w:val="00D0685B"/>
    <w:rsid w:val="00D41618"/>
    <w:rsid w:val="00D47D91"/>
    <w:rsid w:val="00D53EAD"/>
    <w:rsid w:val="00D66394"/>
    <w:rsid w:val="00D66553"/>
    <w:rsid w:val="00D8752B"/>
    <w:rsid w:val="00D950E8"/>
    <w:rsid w:val="00D96F8F"/>
    <w:rsid w:val="00DB36C4"/>
    <w:rsid w:val="00DB6883"/>
    <w:rsid w:val="00DC7835"/>
    <w:rsid w:val="00DD29B3"/>
    <w:rsid w:val="00DD53B2"/>
    <w:rsid w:val="00DD7506"/>
    <w:rsid w:val="00DE6632"/>
    <w:rsid w:val="00DF6E23"/>
    <w:rsid w:val="00DF7320"/>
    <w:rsid w:val="00E15580"/>
    <w:rsid w:val="00E1754A"/>
    <w:rsid w:val="00E17B41"/>
    <w:rsid w:val="00E252B2"/>
    <w:rsid w:val="00E2638F"/>
    <w:rsid w:val="00E34B1A"/>
    <w:rsid w:val="00E356EC"/>
    <w:rsid w:val="00E45AFD"/>
    <w:rsid w:val="00E45D39"/>
    <w:rsid w:val="00E472EC"/>
    <w:rsid w:val="00E545D3"/>
    <w:rsid w:val="00E64456"/>
    <w:rsid w:val="00E645B2"/>
    <w:rsid w:val="00E72469"/>
    <w:rsid w:val="00E85544"/>
    <w:rsid w:val="00E93CB6"/>
    <w:rsid w:val="00E960A4"/>
    <w:rsid w:val="00EB7DFD"/>
    <w:rsid w:val="00EC30CA"/>
    <w:rsid w:val="00EC3D1D"/>
    <w:rsid w:val="00EC46F6"/>
    <w:rsid w:val="00EC52CB"/>
    <w:rsid w:val="00F05063"/>
    <w:rsid w:val="00F105C3"/>
    <w:rsid w:val="00F11089"/>
    <w:rsid w:val="00F13C6A"/>
    <w:rsid w:val="00F22D41"/>
    <w:rsid w:val="00F53FF7"/>
    <w:rsid w:val="00F541D1"/>
    <w:rsid w:val="00F77A5F"/>
    <w:rsid w:val="00F77B4C"/>
    <w:rsid w:val="00F85371"/>
    <w:rsid w:val="00F86C12"/>
    <w:rsid w:val="00FA2A15"/>
    <w:rsid w:val="00FA5E55"/>
    <w:rsid w:val="00FA6BED"/>
    <w:rsid w:val="00FC1661"/>
    <w:rsid w:val="00FC4598"/>
    <w:rsid w:val="00FD5783"/>
    <w:rsid w:val="00FE1073"/>
    <w:rsid w:val="00FE323C"/>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56809C65"/>
  <w15:docId w15:val="{794D9ADA-B8A7-4B17-BE08-5FD554559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034608"/>
    <w:pPr>
      <w:tabs>
        <w:tab w:val="center" w:pos="4536"/>
        <w:tab w:val="right" w:pos="9072"/>
      </w:tabs>
      <w:spacing w:line="240" w:lineRule="auto"/>
    </w:pPr>
  </w:style>
  <w:style w:type="character" w:customStyle="1" w:styleId="KoptekstChar">
    <w:name w:val="Koptekst Char"/>
    <w:basedOn w:val="DefaultParagraphFont"/>
    <w:link w:val="Header"/>
    <w:uiPriority w:val="99"/>
    <w:rsid w:val="00034608"/>
    <w:rPr>
      <w:rFonts w:ascii="Verdana" w:hAnsi="Verdana"/>
      <w:color w:val="000000"/>
      <w:sz w:val="18"/>
      <w:szCs w:val="18"/>
    </w:rPr>
  </w:style>
  <w:style w:type="paragraph" w:styleId="Footer">
    <w:name w:val="footer"/>
    <w:basedOn w:val="Normal"/>
    <w:link w:val="VoettekstChar"/>
    <w:uiPriority w:val="99"/>
    <w:unhideWhenUsed/>
    <w:rsid w:val="00034608"/>
    <w:pPr>
      <w:tabs>
        <w:tab w:val="center" w:pos="4536"/>
        <w:tab w:val="right" w:pos="9072"/>
      </w:tabs>
      <w:spacing w:line="240" w:lineRule="auto"/>
    </w:pPr>
  </w:style>
  <w:style w:type="character" w:customStyle="1" w:styleId="VoettekstChar">
    <w:name w:val="Voettekst Char"/>
    <w:basedOn w:val="DefaultParagraphFont"/>
    <w:link w:val="Footer"/>
    <w:uiPriority w:val="99"/>
    <w:rsid w:val="00034608"/>
    <w:rPr>
      <w:rFonts w:ascii="Verdana" w:hAnsi="Verdana"/>
      <w:color w:val="000000"/>
      <w:sz w:val="18"/>
      <w:szCs w:val="18"/>
    </w:rPr>
  </w:style>
  <w:style w:type="paragraph" w:styleId="ListParagraph">
    <w:name w:val="List Paragraph"/>
    <w:basedOn w:val="Normal"/>
    <w:uiPriority w:val="34"/>
    <w:qFormat/>
    <w:rsid w:val="00034608"/>
    <w:pPr>
      <w:autoSpaceDN/>
      <w:spacing w:line="240" w:lineRule="auto"/>
      <w:ind w:left="720"/>
      <w:contextualSpacing/>
      <w:textAlignment w:val="auto"/>
    </w:pPr>
    <w:rPr>
      <w:rFonts w:eastAsiaTheme="minorHAnsi" w:cstheme="minorBidi"/>
      <w:color w:val="auto"/>
      <w:kern w:val="2"/>
      <w:lang w:val="en-US" w:eastAsia="en-US"/>
      <w14:ligatures w14:val="standardContextual"/>
    </w:rPr>
  </w:style>
  <w:style w:type="character" w:customStyle="1" w:styleId="VoetnoottekstChar">
    <w:name w:val="Voetnoottekst Char"/>
    <w:basedOn w:val="DefaultParagraphFont"/>
    <w:link w:val="FootnoteText"/>
    <w:uiPriority w:val="99"/>
    <w:rsid w:val="00034608"/>
    <w:rPr>
      <w:rFonts w:ascii="Verdana" w:hAnsi="Verdana"/>
      <w:sz w:val="13"/>
      <w:szCs w:val="13"/>
    </w:rPr>
  </w:style>
  <w:style w:type="character" w:styleId="FootnoteReference">
    <w:name w:val="footnote reference"/>
    <w:basedOn w:val="DefaultParagraphFont"/>
    <w:uiPriority w:val="99"/>
    <w:semiHidden/>
    <w:unhideWhenUsed/>
    <w:rsid w:val="00034608"/>
    <w:rPr>
      <w:vertAlign w:val="superscript"/>
    </w:rPr>
  </w:style>
  <w:style w:type="character" w:styleId="CommentReference">
    <w:name w:val="annotation reference"/>
    <w:basedOn w:val="DefaultParagraphFont"/>
    <w:uiPriority w:val="99"/>
    <w:semiHidden/>
    <w:unhideWhenUsed/>
    <w:rsid w:val="00034608"/>
    <w:rPr>
      <w:sz w:val="16"/>
      <w:szCs w:val="16"/>
    </w:rPr>
  </w:style>
  <w:style w:type="paragraph" w:styleId="CommentText">
    <w:name w:val="annotation text"/>
    <w:basedOn w:val="Normal"/>
    <w:link w:val="TekstopmerkingChar"/>
    <w:uiPriority w:val="99"/>
    <w:unhideWhenUsed/>
    <w:rsid w:val="00034608"/>
    <w:pPr>
      <w:autoSpaceDN/>
      <w:spacing w:line="240" w:lineRule="auto"/>
      <w:textAlignment w:val="auto"/>
    </w:pPr>
    <w:rPr>
      <w:rFonts w:eastAsiaTheme="minorHAnsi" w:cstheme="minorBidi"/>
      <w:color w:val="auto"/>
      <w:kern w:val="2"/>
      <w:sz w:val="20"/>
      <w:szCs w:val="20"/>
      <w:lang w:val="en-US" w:eastAsia="en-US"/>
      <w14:ligatures w14:val="standardContextual"/>
    </w:rPr>
  </w:style>
  <w:style w:type="character" w:customStyle="1" w:styleId="TekstopmerkingChar">
    <w:name w:val="Tekst opmerking Char"/>
    <w:basedOn w:val="DefaultParagraphFont"/>
    <w:link w:val="CommentText"/>
    <w:uiPriority w:val="99"/>
    <w:rsid w:val="00034608"/>
    <w:rPr>
      <w:rFonts w:ascii="Verdana" w:hAnsi="Verdana" w:eastAsiaTheme="minorHAnsi" w:cstheme="minorBidi"/>
      <w:kern w:val="2"/>
      <w:lang w:val="en-US" w:eastAsia="en-US"/>
      <w14:ligatures w14:val="standardContextual"/>
    </w:rPr>
  </w:style>
  <w:style w:type="paragraph" w:styleId="Revision">
    <w:name w:val="Revision"/>
    <w:hidden/>
    <w:uiPriority w:val="99"/>
    <w:semiHidden/>
    <w:rsid w:val="000D59E7"/>
    <w:pPr>
      <w:autoSpaceDN/>
      <w:textAlignment w:val="auto"/>
    </w:pPr>
    <w:rPr>
      <w:rFonts w:ascii="Verdana" w:hAnsi="Verdana"/>
      <w:color w:val="000000"/>
      <w:sz w:val="18"/>
      <w:szCs w:val="18"/>
    </w:rPr>
  </w:style>
  <w:style w:type="paragraph" w:styleId="CommentSubject">
    <w:name w:val="annotation subject"/>
    <w:basedOn w:val="CommentText"/>
    <w:next w:val="CommentText"/>
    <w:link w:val="OnderwerpvanopmerkingChar"/>
    <w:uiPriority w:val="99"/>
    <w:semiHidden/>
    <w:unhideWhenUsed/>
    <w:rsid w:val="003D7680"/>
    <w:pPr>
      <w:autoSpaceDN w:val="0"/>
      <w:textAlignment w:val="baseline"/>
    </w:pPr>
    <w:rPr>
      <w:rFonts w:eastAsia="DejaVu Sans" w:cs="Lohit Hindi"/>
      <w:b/>
      <w:bCs/>
      <w:color w:val="000000"/>
      <w:kern w:val="0"/>
      <w:lang w:val="nl-NL" w:eastAsia="nl-NL"/>
      <w14:ligatures w14:val="none"/>
    </w:rPr>
  </w:style>
  <w:style w:type="character" w:customStyle="1" w:styleId="OnderwerpvanopmerkingChar">
    <w:name w:val="Onderwerp van opmerking Char"/>
    <w:basedOn w:val="TekstopmerkingChar"/>
    <w:link w:val="CommentSubject"/>
    <w:uiPriority w:val="99"/>
    <w:semiHidden/>
    <w:rsid w:val="003D7680"/>
    <w:rPr>
      <w:rFonts w:ascii="Verdana" w:hAnsi="Verdana" w:eastAsiaTheme="minorHAnsi" w:cstheme="minorBidi"/>
      <w:b/>
      <w:bCs/>
      <w:color w:val="000000"/>
      <w:kern w:val="2"/>
      <w:lang w:val="en-US" w:eastAsia="en-US"/>
      <w14:ligatures w14:val="standardContextual"/>
    </w:rPr>
  </w:style>
  <w:style w:type="character" w:styleId="FollowedHyperlink">
    <w:name w:val="FollowedHyperlink"/>
    <w:basedOn w:val="DefaultParagraphFont"/>
    <w:uiPriority w:val="99"/>
    <w:semiHidden/>
    <w:unhideWhenUsed/>
    <w:rsid w:val="00E252B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2.xml" Id="rId10" /><Relationship Type="http://schemas.openxmlformats.org/officeDocument/2006/relationships/footer" Target="footer1.xml" Id="rId11" /><Relationship Type="http://schemas.openxmlformats.org/officeDocument/2006/relationships/footer" Target="footer2.xml" Id="rId12" /><Relationship Type="http://schemas.openxmlformats.org/officeDocument/2006/relationships/header" Target="header3.xml" Id="rId13" /><Relationship Type="http://schemas.openxmlformats.org/officeDocument/2006/relationships/footer" Target="footer3.xml" Id="rId14" /><Relationship Type="http://schemas.openxmlformats.org/officeDocument/2006/relationships/theme" Target="theme/theme1.xml" Id="rId15" /><Relationship Type="http://schemas.openxmlformats.org/officeDocument/2006/relationships/numbering" Target="numbering.xml" Id="rId16" /><Relationship Type="http://schemas.openxmlformats.org/officeDocument/2006/relationships/styles" Target="styles.xml" Id="rId17"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eader" Target="header1.xml" Id="rId9" /></Relationships>
</file>

<file path=word/_rels/footnotes.xml.rels><?xml version="1.0" encoding="utf-8" standalone="yes"?><Relationships xmlns="http://schemas.openxmlformats.org/package/2006/relationships"><Relationship Id="rId1" Type="http://schemas.openxmlformats.org/officeDocument/2006/relationships/hyperlink" Target="https://www.pbl.nl/publicaties/werken-aan-transformatie-reflectie-op-programma-agenda-stad" TargetMode="External" /><Relationship Id="rId2" Type="http://schemas.openxmlformats.org/officeDocument/2006/relationships/hyperlink" Target="https://www.pbl.nl/publicaties/werken-aan-transformatie" TargetMode="External" /><Relationship Id="rId3" Type="http://schemas.openxmlformats.org/officeDocument/2006/relationships/hyperlink" Target="https://agendastad.nl/over-agenda-stad/overzicht-kamerstukken-2/"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8</ap:Pages>
  <ap:Words>2725</ap:Words>
  <ap:Characters>14990</ap:Characters>
  <ap:DocSecurity>0</ap:DocSecurity>
  <ap:Lines>124</ap:Lines>
  <ap:Paragraphs>35</ap:Paragraphs>
  <ap:ScaleCrop>false</ap:ScaleCrop>
  <ap:HeadingPairs>
    <vt:vector baseType="variant" size="2">
      <vt:variant>
        <vt:lpstr>Titel</vt:lpstr>
      </vt:variant>
      <vt:variant>
        <vt:i4>1</vt:i4>
      </vt:variant>
    </vt:vector>
  </ap:HeadingPairs>
  <ap:TitlesOfParts>
    <vt:vector baseType="lpstr" size="1">
      <vt:lpstr>Brief aan Parlement - Kamerbrief Regio  Stad-aanpak – najaar 2026</vt:lpstr>
    </vt:vector>
  </ap:TitlesOfParts>
  <ap:LinksUpToDate>false</ap:LinksUpToDate>
  <ap:CharactersWithSpaces>17680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lastPrinted>2026-10-27T14:19:00.0000000Z</lastPrinted>
  <dcterms:created xsi:type="dcterms:W3CDTF">2026-10-29T11:00:00.0000000Z</dcterms:created>
  <dcterms:modified xsi:type="dcterms:W3CDTF">2026-11-03T09:30:00.0000000Z</dcterms:modified>
  <dc:creator/>
  <lastModifiedBy/>
  <dc:description>------------------------</dc:description>
  <dc:subject/>
  <keywords/>
  <version/>
  <category/>
</coreProperties>
</file>