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405DF" w:rsidP="006405DF" w:rsidRDefault="006405DF" w14:paraId="70D51E57" w14:textId="77777777"/>
    <w:p w:rsidR="006405DF" w:rsidP="006405DF" w:rsidRDefault="006405DF" w14:paraId="3AF9DC8D" w14:textId="77777777"/>
    <w:p w:rsidR="0034725E" w:rsidP="005F56B1" w:rsidRDefault="0034725E" w14:paraId="02794F65" w14:textId="4E6E9D89">
      <w:pPr>
        <w:pStyle w:val="Huisstijl-Kopje"/>
      </w:pPr>
    </w:p>
    <w:p w:rsidR="005F1DBC" w:rsidP="005F56B1" w:rsidRDefault="003408BB" w14:paraId="2BC1E71D" w14:textId="4FF4EEC8">
      <w:pPr>
        <w:pStyle w:val="Huisstijl-Kopje"/>
      </w:pPr>
      <w:r>
        <w:t>Parafenroute</w:t>
      </w:r>
    </w:p>
    <w:tbl>
      <w:tblPr>
        <w:tblpPr w:leftFromText="142" w:rightFromText="142" w:vertAnchor="text" w:horzAnchor="margin" w:tblpY="1"/>
        <w:tblW w:w="7088" w:type="dxa"/>
        <w:tblBorders>
          <w:top w:val="dotted" w:color="auto" w:sz="4" w:space="0"/>
          <w:bottom w:val="dotted" w:color="auto" w:sz="4" w:space="0"/>
          <w:insideH w:val="dotted" w:color="auto" w:sz="4" w:space="0"/>
        </w:tblBorders>
        <w:tblLayout w:type="fixed"/>
        <w:tblCellMar>
          <w:left w:w="0" w:type="dxa"/>
          <w:right w:w="0" w:type="dxa"/>
        </w:tblCellMar>
        <w:tblLook w:val="0000" w:firstRow="0" w:lastRow="0" w:firstColumn="0" w:lastColumn="0" w:noHBand="0" w:noVBand="0"/>
      </w:tblPr>
      <w:tblGrid>
        <w:gridCol w:w="2364"/>
        <w:gridCol w:w="2362"/>
        <w:gridCol w:w="2362"/>
      </w:tblGrid>
      <w:tr w:rsidR="00A5149D" w:rsidTr="00A6417E" w14:paraId="6D5C26C0" w14:textId="77777777">
        <w:trPr>
          <w:cantSplit/>
          <w:trHeight w:val="548" w:hRule="exact"/>
        </w:trPr>
        <w:tc>
          <w:tcPr>
            <w:tcW w:w="2364" w:type="dxa"/>
          </w:tcPr>
          <w:p w:rsidRPr="00AA4791" w:rsidR="0087607D" w:rsidRDefault="0087607D" w14:paraId="0B00AD8D" w14:textId="77777777">
            <w:pPr>
              <w:pStyle w:val="Huisstijl-NotaGegeven"/>
            </w:pPr>
          </w:p>
        </w:tc>
        <w:tc>
          <w:tcPr>
            <w:tcW w:w="2362" w:type="dxa"/>
          </w:tcPr>
          <w:p w:rsidRPr="00593C2B" w:rsidR="001B1A32" w:rsidRDefault="001B1A32" w14:paraId="35693853" w14:textId="77777777">
            <w:pPr>
              <w:pStyle w:val="Huisstijl-NotaGegeven"/>
            </w:pPr>
          </w:p>
        </w:tc>
        <w:tc>
          <w:tcPr>
            <w:tcW w:w="2362" w:type="dxa"/>
          </w:tcPr>
          <w:p w:rsidRPr="00AA4791" w:rsidR="004E4712" w:rsidRDefault="004E4712" w14:paraId="19DA02B3" w14:textId="77777777">
            <w:pPr>
              <w:pStyle w:val="Huisstijl-NotaGegeven"/>
            </w:pPr>
          </w:p>
        </w:tc>
      </w:tr>
    </w:tbl>
    <w:p w:rsidRPr="00F04F0A" w:rsidR="00F04F0A" w:rsidP="00F04F0A" w:rsidRDefault="00F04F0A" w14:paraId="2D285028" w14:textId="77777777">
      <w:pPr>
        <w:spacing w:line="240" w:lineRule="auto"/>
        <w:rPr>
          <w:sz w:val="2"/>
          <w:szCs w:val="2"/>
        </w:rPr>
      </w:pPr>
    </w:p>
    <w:p w:rsidR="0028799F" w:rsidP="00AF78B4" w:rsidRDefault="0028799F" w14:paraId="7E97E42C" w14:textId="3BF40C64"/>
    <w:p w:rsidR="0093653B" w:rsidP="00AF78B4" w:rsidRDefault="0093653B" w14:paraId="0C014DB1" w14:textId="31E9E0D7"/>
    <w:p w:rsidR="0093653B" w:rsidP="00AF78B4" w:rsidRDefault="0093653B" w14:paraId="63E083C2" w14:textId="794773F5"/>
    <w:p w:rsidR="00860AA2" w:rsidP="00AF78B4" w:rsidRDefault="00860AA2" w14:paraId="7004D673" w14:textId="77777777"/>
    <w:p w:rsidR="008A3920" w:rsidP="008A3920" w:rsidRDefault="003408BB" w14:paraId="4CD6E29D" w14:textId="77777777">
      <w:pPr>
        <w:rPr>
          <w:rFonts w:asciiTheme="minorHAnsi" w:hAnsiTheme="minorHAnsi" w:cstheme="minorHAnsi"/>
          <w:sz w:val="28"/>
          <w:szCs w:val="28"/>
        </w:rPr>
      </w:pPr>
      <w:r>
        <w:rPr>
          <w:rFonts w:asciiTheme="minorHAnsi" w:hAnsiTheme="minorHAnsi" w:cstheme="minorHAnsi"/>
          <w:sz w:val="28"/>
          <w:szCs w:val="28"/>
        </w:rPr>
        <w:t>Aanleiding</w:t>
      </w:r>
    </w:p>
    <w:p w:rsidRPr="00237EC1" w:rsidR="00237EC1" w:rsidP="00A6417E" w:rsidRDefault="00A6417E" w14:paraId="008458D2" w14:textId="77777777">
      <w:pPr>
        <w:pStyle w:val="Lijstalinea"/>
        <w:numPr>
          <w:ilvl w:val="0"/>
          <w:numId w:val="16"/>
        </w:numPr>
      </w:pPr>
      <w:bookmarkStart w:name="bm_Besluit" w:id="0"/>
      <w:r w:rsidRPr="00237EC1">
        <w:t>In het eerste kwartaal van 2026 zijn het Rijk, de regionale netbeheerders, provincies en gemeenten gestart met een gezamenlijke aanpak van netcongestie in Flevoland, Gelderland en Utrecht (de FGU-regio). Doel is de stabiliteit en veiligheid van het elektriciteitsnet te waarborgen en tegelijkertijd zoveel mogelijk transportcapaciteit beschikbaar te maken voor maatschappelijke doelen, zoals woningbouw, verduurzaming, mobiliteit en economische ontwikkeling.</w:t>
      </w:r>
    </w:p>
    <w:p w:rsidRPr="00237EC1" w:rsidR="00237EC1" w:rsidP="00A6417E" w:rsidRDefault="00A6417E" w14:paraId="5BA12C90" w14:textId="77777777">
      <w:pPr>
        <w:pStyle w:val="Lijstalinea"/>
        <w:numPr>
          <w:ilvl w:val="0"/>
          <w:numId w:val="16"/>
        </w:numPr>
      </w:pPr>
      <w:r w:rsidRPr="00237EC1">
        <w:t xml:space="preserve">Met deze brief wordt de Kamer geïnformeerd over de voortgang van de aanpak, de resultaten van de maatregelen in de afgelopen periode en de transportcapaciteit die vanaf 1 januari 2027 geleidelijk beschikbaar komt voor partijen op de wachtlijst. </w:t>
      </w:r>
    </w:p>
    <w:p w:rsidRPr="00237EC1" w:rsidR="00A6417E" w:rsidP="00A6417E" w:rsidRDefault="00A6417E" w14:paraId="7A3D113B" w14:textId="79520BF2">
      <w:pPr>
        <w:pStyle w:val="Lijstalinea"/>
        <w:numPr>
          <w:ilvl w:val="0"/>
          <w:numId w:val="16"/>
        </w:numPr>
      </w:pPr>
      <w:r w:rsidRPr="00237EC1">
        <w:t>Daarnaast gaat de brief in op de aanvullende maatregelen die nodig zijn om de kritieke winterperiode te overbruggen en op de voorbereidingen om het risico op stroomuitval te beperken.</w:t>
      </w:r>
    </w:p>
    <w:p w:rsidR="008A3920" w:rsidP="008A3920" w:rsidRDefault="008A3920" w14:paraId="76EF802A" w14:textId="77777777"/>
    <w:p w:rsidR="008A3920" w:rsidP="008A3920" w:rsidRDefault="003408BB" w14:paraId="5D14D01B" w14:textId="77777777">
      <w:pPr>
        <w:jc w:val="both"/>
        <w:rPr>
          <w:rFonts w:asciiTheme="minorHAnsi" w:hAnsiTheme="minorHAnsi" w:cstheme="minorHAnsi"/>
          <w:sz w:val="28"/>
          <w:szCs w:val="28"/>
        </w:rPr>
      </w:pPr>
      <w:r>
        <w:rPr>
          <w:rFonts w:asciiTheme="minorHAnsi" w:hAnsiTheme="minorHAnsi" w:cstheme="minorHAnsi"/>
          <w:sz w:val="28"/>
          <w:szCs w:val="28"/>
        </w:rPr>
        <w:t>Geadviseerd besluit</w:t>
      </w:r>
    </w:p>
    <w:p w:rsidRPr="00753A1D" w:rsidR="00753A1D" w:rsidP="00753A1D" w:rsidRDefault="00753A1D" w14:paraId="68C5AF65" w14:textId="11F2E2C0">
      <w:r w:rsidRPr="00753A1D">
        <w:t>U wordt verzocht akkoord te gaan met het verzenden van de Kamerbrief over de voortgang van de aanpak van netcongestie in de FGU-regio.</w:t>
      </w:r>
    </w:p>
    <w:p w:rsidR="008A3920" w:rsidP="008A3920" w:rsidRDefault="008A3920" w14:paraId="2BB7CDEA" w14:textId="77777777"/>
    <w:bookmarkEnd w:id="0"/>
    <w:p w:rsidR="008A3920" w:rsidP="008A3920" w:rsidRDefault="003408BB" w14:paraId="4563522A" w14:textId="77777777">
      <w:pPr>
        <w:pStyle w:val="Geenafstand"/>
        <w:rPr>
          <w:rFonts w:asciiTheme="minorHAnsi" w:hAnsiTheme="minorHAnsi" w:eastAsiaTheme="minorHAnsi" w:cstheme="minorHAnsi"/>
          <w:sz w:val="28"/>
          <w:szCs w:val="22"/>
        </w:rPr>
      </w:pPr>
      <w:r>
        <w:rPr>
          <w:rFonts w:asciiTheme="minorHAnsi" w:hAnsiTheme="minorHAnsi" w:cstheme="minorHAnsi"/>
          <w:sz w:val="28"/>
        </w:rPr>
        <w:t>Kernpunten</w:t>
      </w:r>
    </w:p>
    <w:p w:rsidRPr="009F147B" w:rsidR="009F147B" w:rsidP="009F147B" w:rsidRDefault="004866DC" w14:paraId="5DAA0FCE" w14:textId="0BE30CE8">
      <w:pPr>
        <w:numPr>
          <w:ilvl w:val="0"/>
          <w:numId w:val="17"/>
        </w:numPr>
      </w:pPr>
      <w:r>
        <w:t>Bij het vrijgave moment van afgelopen juni</w:t>
      </w:r>
      <w:r w:rsidRPr="009F147B" w:rsidR="009F147B">
        <w:t xml:space="preserve"> </w:t>
      </w:r>
      <w:r>
        <w:t>is</w:t>
      </w:r>
      <w:r w:rsidRPr="009F147B" w:rsidR="009F147B">
        <w:t xml:space="preserve"> in de FGU-regio </w:t>
      </w:r>
      <w:r>
        <w:t xml:space="preserve">voor </w:t>
      </w:r>
      <w:r w:rsidRPr="009F147B" w:rsidR="009F147B">
        <w:t xml:space="preserve">224 partijen </w:t>
      </w:r>
      <w:r w:rsidR="00871DC1">
        <w:t>ruimte vrijgekomen.</w:t>
      </w:r>
      <w:r w:rsidRPr="009F147B" w:rsidR="009F147B">
        <w:t xml:space="preserve"> </w:t>
      </w:r>
      <w:r w:rsidR="009F147B">
        <w:t xml:space="preserve">Daarnaast is </w:t>
      </w:r>
      <w:r w:rsidR="00A83A1B">
        <w:t xml:space="preserve">voor een belangrijk deel van de woningbouwopgave in de regio ruimte op het net beschikbaar. </w:t>
      </w:r>
    </w:p>
    <w:p w:rsidRPr="009F147B" w:rsidR="009F147B" w:rsidP="009F147B" w:rsidRDefault="009F147B" w14:paraId="602D3DE2" w14:textId="33DB2128">
      <w:pPr>
        <w:numPr>
          <w:ilvl w:val="0"/>
          <w:numId w:val="17"/>
        </w:numPr>
      </w:pPr>
      <w:r w:rsidRPr="009F147B">
        <w:t xml:space="preserve">Vanaf 1 januari 2027 komt in een deel van de FGU-regio </w:t>
      </w:r>
      <w:r w:rsidR="00A83A1B">
        <w:t xml:space="preserve">opnieuw </w:t>
      </w:r>
      <w:r w:rsidRPr="009F147B">
        <w:t xml:space="preserve">transportcapaciteit beschikbaar. In de congestiegebieden </w:t>
      </w:r>
      <w:r w:rsidR="00871DC1">
        <w:t>Dodewaard</w:t>
      </w:r>
      <w:r w:rsidRPr="009F147B">
        <w:t xml:space="preserve"> en Dronten/Harderwijk/Hattem is respectievelijk 3</w:t>
      </w:r>
      <w:r w:rsidR="00D4158F">
        <w:t>2</w:t>
      </w:r>
      <w:r w:rsidRPr="009F147B">
        <w:t xml:space="preserve"> MW en 3</w:t>
      </w:r>
      <w:r w:rsidR="00D4158F">
        <w:t>4</w:t>
      </w:r>
      <w:r w:rsidRPr="009F147B">
        <w:t xml:space="preserve"> MW aan ruimte vrijgemaakt. </w:t>
      </w:r>
    </w:p>
    <w:p w:rsidRPr="009F147B" w:rsidR="009F147B" w:rsidP="009F147B" w:rsidRDefault="009F147B" w14:paraId="42ABDE18" w14:textId="48F629DE">
      <w:pPr>
        <w:numPr>
          <w:ilvl w:val="0"/>
          <w:numId w:val="17"/>
        </w:numPr>
      </w:pPr>
      <w:r w:rsidRPr="009F147B">
        <w:lastRenderedPageBreak/>
        <w:t xml:space="preserve">In de congestiegebieden rondom Breukelen-Kortrijk en </w:t>
      </w:r>
      <w:r w:rsidR="00752711">
        <w:t>Doetinchem</w:t>
      </w:r>
      <w:r w:rsidRPr="009F147B">
        <w:t xml:space="preserve"> is </w:t>
      </w:r>
      <w:r w:rsidR="00A83A1B">
        <w:t>dit half jaar</w:t>
      </w:r>
      <w:r w:rsidRPr="009F147B">
        <w:t xml:space="preserve"> geen </w:t>
      </w:r>
      <w:r w:rsidR="00752711">
        <w:t xml:space="preserve">aanvullende </w:t>
      </w:r>
      <w:r w:rsidRPr="009F147B">
        <w:t>transportcapaciteit beschikbaar die verantwoord kan worden vrijgegeven.</w:t>
      </w:r>
      <w:r w:rsidR="00A83A1B">
        <w:t xml:space="preserve"> </w:t>
      </w:r>
      <w:r w:rsidR="00104CF2">
        <w:t>Halverwege volgend jaar maken de netbeheerders opnieuw de balans op.</w:t>
      </w:r>
    </w:p>
    <w:p w:rsidRPr="009F147B" w:rsidR="009F147B" w:rsidP="009F147B" w:rsidRDefault="009F147B" w14:paraId="56741423" w14:textId="77777777">
      <w:pPr>
        <w:numPr>
          <w:ilvl w:val="0"/>
          <w:numId w:val="17"/>
        </w:numPr>
      </w:pPr>
      <w:r w:rsidRPr="009F147B">
        <w:t>De situatie op het elektriciteitsnet blijft in delen van de FGU-regio tijdens de komende winter kritiek. Om overbelasting te voorkomen, zetten de netbeheerders tijdelijk noodstroomvoorzieningen in bij Houten en Almere.</w:t>
      </w:r>
    </w:p>
    <w:p w:rsidRPr="009F147B" w:rsidR="009F147B" w:rsidP="009F147B" w:rsidRDefault="009F147B" w14:paraId="3E355F40" w14:textId="41323A51">
      <w:pPr>
        <w:numPr>
          <w:ilvl w:val="0"/>
          <w:numId w:val="17"/>
        </w:numPr>
      </w:pPr>
      <w:r w:rsidRPr="009F147B">
        <w:t xml:space="preserve">Het kabinet heeft samen met netbeheerders en sectorpartijen onderzocht welke maatregelen kunnen helpen om stroomuitval te voorkomen. Het gericht afschakelen van openbaar vervoer blijkt technisch beperkt effectief en maatschappelijk niet proportioneel. </w:t>
      </w:r>
      <w:r w:rsidR="00C43AA8">
        <w:t xml:space="preserve">Netbeheerders </w:t>
      </w:r>
      <w:r w:rsidR="00AB59AF">
        <w:t xml:space="preserve">bereiden gerichte communicatie via sociale en regionale media voor, om inwoners in uitzonderlijke situaties bij dreigende overbelastingen op te roepen verbruik te verminderen en te waarschuwen voor stroomuitval. </w:t>
      </w:r>
    </w:p>
    <w:p w:rsidR="008A3920" w:rsidP="008A3920" w:rsidRDefault="008A3920" w14:paraId="66FE96C6" w14:textId="77777777"/>
    <w:p w:rsidR="008A3920" w:rsidP="008A3920" w:rsidRDefault="003408BB" w14:paraId="0843F3FD" w14:textId="173A44D4">
      <w:pPr>
        <w:rPr>
          <w:rFonts w:asciiTheme="minorHAnsi" w:hAnsiTheme="minorHAnsi" w:cstheme="minorHAnsi"/>
          <w:sz w:val="28"/>
          <w:szCs w:val="28"/>
        </w:rPr>
      </w:pPr>
      <w:r>
        <w:rPr>
          <w:rFonts w:asciiTheme="minorHAnsi" w:hAnsiTheme="minorHAnsi" w:cstheme="minorHAnsi"/>
          <w:sz w:val="28"/>
          <w:szCs w:val="28"/>
        </w:rPr>
        <w:t>Toelichting</w:t>
      </w:r>
    </w:p>
    <w:p w:rsidR="0064640C" w:rsidP="00A45ECD" w:rsidRDefault="00A45ECD" w14:paraId="328E9A22" w14:textId="77777777">
      <w:pPr>
        <w:spacing w:line="240" w:lineRule="auto"/>
      </w:pPr>
      <w:r w:rsidRPr="00A45ECD">
        <w:t>De brief beschrijft zowel de voortgang die is geboekt als de resterende knelpunten in de FGU-regio. Hoewel in een deel van de regio aanvullende transportcapaciteit beschikbaar komt, blijft de situatie in andere gebieden nijpend. De tijdelijke inzet van noodstroomvoorzieningen is nodig om de stabiliteit van het elektriciteitsnet tijdens kritieke momenten in de winter te waarborgen. De brief licht toe waarom deze uitzonderlijke maatregel noodzakelijk is en welke alternatieve maatregelen zijn onderzocht of voorbereid.</w:t>
      </w:r>
      <w:r w:rsidR="0064640C">
        <w:t xml:space="preserve"> </w:t>
      </w:r>
    </w:p>
    <w:p w:rsidR="0064640C" w:rsidP="00A45ECD" w:rsidRDefault="0064640C" w14:paraId="01E1DEE4" w14:textId="77777777">
      <w:pPr>
        <w:spacing w:line="240" w:lineRule="auto"/>
      </w:pPr>
    </w:p>
    <w:p w:rsidRPr="00A45ECD" w:rsidR="00A45ECD" w:rsidP="00A45ECD" w:rsidRDefault="00A45ECD" w14:paraId="0C06BF10" w14:textId="49D16A25">
      <w:pPr>
        <w:spacing w:line="240" w:lineRule="auto"/>
      </w:pPr>
      <w:r w:rsidRPr="00A45ECD">
        <w:t>Met de brief wordt invulling gegeven aan de toezegging om de Kamer op de hoogte te houden van de voortgang van de aanpak van netcongestie in de FGU-regio.</w:t>
      </w:r>
    </w:p>
    <w:p w:rsidR="005324CC" w:rsidP="005324CC" w:rsidRDefault="005324CC" w14:paraId="77A5C855" w14:textId="77777777">
      <w:pPr>
        <w:spacing w:line="240" w:lineRule="auto"/>
        <w:rPr>
          <w:b/>
          <w:bCs/>
        </w:rPr>
      </w:pPr>
    </w:p>
    <w:p w:rsidR="005324CC" w:rsidP="005324CC" w:rsidRDefault="005324CC" w14:paraId="488C79E9" w14:textId="77777777">
      <w:pPr>
        <w:spacing w:line="240" w:lineRule="auto"/>
        <w:rPr>
          <w:b/>
          <w:bCs/>
        </w:rPr>
      </w:pPr>
    </w:p>
    <w:p w:rsidR="005324CC" w:rsidP="005324CC" w:rsidRDefault="005324CC" w14:paraId="77D395B9" w14:textId="1DAE94AD">
      <w:pPr>
        <w:spacing w:line="240" w:lineRule="auto"/>
        <w:rPr>
          <w:b/>
          <w:bCs/>
        </w:rPr>
      </w:pPr>
    </w:p>
    <w:p w:rsidR="00E06ACE" w:rsidP="005324CC" w:rsidRDefault="00E06ACE" w14:paraId="4D8A7A5A" w14:textId="77777777">
      <w:pPr>
        <w:spacing w:line="240" w:lineRule="auto"/>
        <w:rPr>
          <w:b/>
          <w:bCs/>
        </w:rPr>
      </w:pPr>
    </w:p>
    <w:p w:rsidR="005324CC" w:rsidP="005324CC" w:rsidRDefault="005324CC" w14:paraId="1EE98B96" w14:textId="77777777">
      <w:pPr>
        <w:spacing w:line="240" w:lineRule="auto"/>
        <w:rPr>
          <w:b/>
          <w:bCs/>
        </w:rPr>
      </w:pPr>
    </w:p>
    <w:p w:rsidR="00682EBF" w:rsidP="005324CC" w:rsidRDefault="00682EBF" w14:paraId="6BB80CAE" w14:textId="77777777">
      <w:pPr>
        <w:spacing w:line="240" w:lineRule="auto"/>
        <w:rPr>
          <w:b/>
          <w:bCs/>
        </w:rPr>
      </w:pPr>
    </w:p>
    <w:p w:rsidR="00682EBF" w:rsidP="005324CC" w:rsidRDefault="00682EBF" w14:paraId="71E1F98D" w14:textId="77777777">
      <w:pPr>
        <w:spacing w:line="240" w:lineRule="auto"/>
        <w:rPr>
          <w:b/>
          <w:bCs/>
        </w:rPr>
      </w:pPr>
    </w:p>
    <w:p w:rsidRPr="00386AC5" w:rsidR="00682EBF" w:rsidP="00386AC5" w:rsidRDefault="00682EBF" w14:paraId="70C81046" w14:textId="70C5D7A5">
      <w:pPr>
        <w:rPr>
          <w:i/>
          <w:iCs/>
          <w:u w:val="single"/>
        </w:rPr>
      </w:pPr>
    </w:p>
    <w:sectPr w:rsidRPr="00386AC5" w:rsidR="00682EBF" w:rsidSect="009809C0">
      <w:headerReference w:type="even" r:id="rId7"/>
      <w:headerReference w:type="default" r:id="rId8"/>
      <w:footerReference w:type="even"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C8F75E" w14:textId="77777777" w:rsidR="005D4440" w:rsidRDefault="005D4440">
      <w:r>
        <w:separator/>
      </w:r>
    </w:p>
    <w:p w14:paraId="18C6BCF9" w14:textId="77777777" w:rsidR="005D4440" w:rsidRDefault="005D4440"/>
  </w:endnote>
  <w:endnote w:type="continuationSeparator" w:id="0">
    <w:p w14:paraId="5BD3DC47" w14:textId="77777777" w:rsidR="005D4440" w:rsidRDefault="005D4440">
      <w:r>
        <w:continuationSeparator/>
      </w:r>
    </w:p>
    <w:p w14:paraId="69B66B34" w14:textId="77777777" w:rsidR="005D4440" w:rsidRDefault="005D4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20B0604020202020204"/>
    <w:charset w:val="00"/>
    <w:family w:val="swiss"/>
    <w:notTrueType/>
    <w:pitch w:val="default"/>
    <w:sig w:usb0="00000003" w:usb1="00000000" w:usb2="00000000" w:usb3="00000000" w:csb0="00000001" w:csb1="00000000"/>
  </w:font>
  <w:font w:name="KIX Barcode">
    <w:panose1 w:val="020B0604020202020204"/>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91DB4" w14:textId="77777777" w:rsidR="00AC23EF" w:rsidRDefault="00AC23E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56593" w14:textId="77777777" w:rsidR="00137AC0" w:rsidRPr="00BC3B53" w:rsidRDefault="00137AC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5149D" w14:paraId="7333AB6E" w14:textId="77777777" w:rsidTr="001E4C6B">
      <w:trPr>
        <w:trHeight w:hRule="exact" w:val="240"/>
      </w:trPr>
      <w:tc>
        <w:tcPr>
          <w:tcW w:w="7601" w:type="dxa"/>
        </w:tcPr>
        <w:p w14:paraId="33267F23" w14:textId="77777777" w:rsidR="00137AC0" w:rsidRDefault="00137AC0" w:rsidP="003F1F6B">
          <w:pPr>
            <w:pStyle w:val="Huisstijl-Rubricering"/>
          </w:pPr>
        </w:p>
      </w:tc>
      <w:tc>
        <w:tcPr>
          <w:tcW w:w="2156" w:type="dxa"/>
        </w:tcPr>
        <w:p w14:paraId="66E8272C" w14:textId="2D5F46DE" w:rsidR="00137AC0" w:rsidRPr="00236CFE" w:rsidRDefault="003408BB"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517284">
            <w:t>2</w:t>
          </w:r>
          <w:r w:rsidRPr="00CB7ABA">
            <w:fldChar w:fldCharType="end"/>
          </w:r>
          <w:r w:rsidRPr="00CB7ABA">
            <w:t xml:space="preserve"> van </w:t>
          </w:r>
          <w:r w:rsidR="00EA14A9">
            <w:fldChar w:fldCharType="begin"/>
          </w:r>
          <w:r>
            <w:instrText xml:space="preserve"> SECTIONPAGES   \* MERGEFORMAT </w:instrText>
          </w:r>
          <w:r w:rsidR="00EA14A9">
            <w:fldChar w:fldCharType="separate"/>
          </w:r>
          <w:r w:rsidR="00213E78">
            <w:t>2</w:t>
          </w:r>
          <w:r w:rsidR="00EA14A9">
            <w:fldChar w:fldCharType="end"/>
          </w:r>
        </w:p>
      </w:tc>
    </w:tr>
  </w:tbl>
  <w:p w14:paraId="2044A31C" w14:textId="77777777" w:rsidR="00137AC0" w:rsidRPr="00BC3B53" w:rsidRDefault="00137AC0"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5149D" w14:paraId="6EC496B2" w14:textId="77777777" w:rsidTr="001E4C6B">
      <w:trPr>
        <w:trHeight w:hRule="exact" w:val="240"/>
      </w:trPr>
      <w:tc>
        <w:tcPr>
          <w:tcW w:w="7601" w:type="dxa"/>
        </w:tcPr>
        <w:p w14:paraId="14C74DA5" w14:textId="77777777" w:rsidR="00137AC0" w:rsidRDefault="00137AC0" w:rsidP="008C356D">
          <w:pPr>
            <w:pStyle w:val="Huisstijl-Rubricering"/>
          </w:pPr>
        </w:p>
      </w:tc>
      <w:tc>
        <w:tcPr>
          <w:tcW w:w="2170" w:type="dxa"/>
        </w:tcPr>
        <w:p w14:paraId="3CFA70C2" w14:textId="1F708EFF" w:rsidR="00137AC0" w:rsidRPr="00CB7ABA" w:rsidRDefault="003408BB"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517284">
            <w:t>1</w:t>
          </w:r>
          <w:r w:rsidRPr="00CB7ABA">
            <w:fldChar w:fldCharType="end"/>
          </w:r>
          <w:r w:rsidRPr="00CB7ABA">
            <w:t xml:space="preserve"> van</w:t>
          </w:r>
          <w:r w:rsidRPr="00CB7ABA">
            <w:rPr>
              <w:rStyle w:val="Huisstijl-GegevenCharChar"/>
            </w:rPr>
            <w:t xml:space="preserve"> </w:t>
          </w:r>
          <w:r w:rsidR="00EA14A9">
            <w:fldChar w:fldCharType="begin"/>
          </w:r>
          <w:r>
            <w:instrText xml:space="preserve"> SECTIONPAGES   \* MERGEFORMAT </w:instrText>
          </w:r>
          <w:r w:rsidR="00EA14A9">
            <w:fldChar w:fldCharType="separate"/>
          </w:r>
          <w:r w:rsidR="00213E78">
            <w:t>2</w:t>
          </w:r>
          <w:r w:rsidR="00EA14A9">
            <w:fldChar w:fldCharType="end"/>
          </w:r>
        </w:p>
      </w:tc>
    </w:tr>
  </w:tbl>
  <w:p w14:paraId="06D60ACD" w14:textId="77777777" w:rsidR="00137AC0" w:rsidRPr="00BC3B53" w:rsidRDefault="00137AC0" w:rsidP="008C356D">
    <w:pPr>
      <w:pStyle w:val="Voettekst"/>
      <w:spacing w:line="240" w:lineRule="auto"/>
      <w:rPr>
        <w:sz w:val="2"/>
        <w:szCs w:val="2"/>
      </w:rPr>
    </w:pPr>
  </w:p>
  <w:p w14:paraId="5C690FBF" w14:textId="77777777" w:rsidR="00137AC0" w:rsidRPr="00BC3B53" w:rsidRDefault="00137AC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7F6B75" w14:textId="77777777" w:rsidR="005D4440" w:rsidRDefault="005D4440">
      <w:r>
        <w:separator/>
      </w:r>
    </w:p>
    <w:p w14:paraId="104A2253" w14:textId="77777777" w:rsidR="005D4440" w:rsidRDefault="005D4440"/>
  </w:footnote>
  <w:footnote w:type="continuationSeparator" w:id="0">
    <w:p w14:paraId="15289FBD" w14:textId="77777777" w:rsidR="005D4440" w:rsidRDefault="005D4440">
      <w:r>
        <w:continuationSeparator/>
      </w:r>
    </w:p>
    <w:p w14:paraId="5284CA85" w14:textId="77777777" w:rsidR="005D4440" w:rsidRDefault="005D44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15FA8" w14:textId="77777777" w:rsidR="00AC23EF" w:rsidRDefault="00AC23E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B2651" w14:textId="77777777" w:rsidR="00137AC0" w:rsidRDefault="00137AC0"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5149D" w14:paraId="1E54C066" w14:textId="77777777" w:rsidTr="005558E0">
      <w:tc>
        <w:tcPr>
          <w:tcW w:w="2160" w:type="dxa"/>
        </w:tcPr>
        <w:p w14:paraId="4079DE5F" w14:textId="239457BA" w:rsidR="00137AC0" w:rsidRPr="00044613" w:rsidRDefault="003408BB" w:rsidP="005558E0">
          <w:pPr>
            <w:pStyle w:val="Huisstijl-Adres"/>
          </w:pPr>
          <w:r>
            <w:rPr>
              <w:b/>
            </w:rPr>
            <w:t>Directoraat-generaal Realisatie Groene Groei</w:t>
          </w:r>
          <w:r>
            <w:rPr>
              <w:b/>
            </w:rPr>
            <w:br/>
          </w:r>
          <w:r>
            <w:t>Programma Netcongestie (LAN)</w:t>
          </w:r>
        </w:p>
      </w:tc>
    </w:tr>
    <w:tr w:rsidR="00A5149D" w14:paraId="416B37A2" w14:textId="77777777" w:rsidTr="005558E0">
      <w:trPr>
        <w:trHeight w:hRule="exact" w:val="200"/>
      </w:trPr>
      <w:tc>
        <w:tcPr>
          <w:tcW w:w="2160" w:type="dxa"/>
        </w:tcPr>
        <w:p w14:paraId="3465D362" w14:textId="77777777" w:rsidR="00137AC0" w:rsidRPr="005819CE" w:rsidRDefault="00137AC0" w:rsidP="005558E0"/>
      </w:tc>
    </w:tr>
    <w:tr w:rsidR="00A5149D" w14:paraId="50DE8946" w14:textId="77777777" w:rsidTr="005558E0">
      <w:tc>
        <w:tcPr>
          <w:tcW w:w="2160" w:type="dxa"/>
        </w:tcPr>
        <w:p w14:paraId="4942244F" w14:textId="77777777" w:rsidR="00137AC0" w:rsidRPr="005819CE" w:rsidRDefault="003408BB" w:rsidP="005558E0">
          <w:pPr>
            <w:pStyle w:val="Huisstijl-Kopje"/>
          </w:pPr>
          <w:r>
            <w:t>Kenmerk</w:t>
          </w:r>
        </w:p>
        <w:p w14:paraId="0977B81B" w14:textId="66697A1A" w:rsidR="00137AC0" w:rsidRPr="005819CE" w:rsidRDefault="003408BB" w:rsidP="005558E0">
          <w:pPr>
            <w:pStyle w:val="Huisstijl-Gegeven"/>
          </w:pPr>
          <w:r>
            <w:t>KGG_DGRGG_LAN / 108788532</w:t>
          </w:r>
        </w:p>
      </w:tc>
    </w:tr>
  </w:tbl>
  <w:p w14:paraId="04451561" w14:textId="77777777" w:rsidR="002B6DE0" w:rsidRDefault="002B6DE0" w:rsidP="008C356D"/>
  <w:p w14:paraId="6951E0A2" w14:textId="77777777" w:rsidR="00137AC0" w:rsidRPr="00740712" w:rsidRDefault="00137AC0" w:rsidP="008C356D"/>
  <w:p w14:paraId="0523A21D" w14:textId="77777777" w:rsidR="00137AC0" w:rsidRPr="00217880" w:rsidRDefault="00137AC0" w:rsidP="008C356D">
    <w:pPr>
      <w:spacing w:line="0" w:lineRule="atLeast"/>
      <w:rPr>
        <w:sz w:val="2"/>
        <w:szCs w:val="2"/>
      </w:rPr>
    </w:pPr>
  </w:p>
  <w:p w14:paraId="430EDE4B" w14:textId="77777777" w:rsidR="00137AC0" w:rsidRDefault="00137AC0" w:rsidP="004F44C2">
    <w:pPr>
      <w:pStyle w:val="Koptekst"/>
      <w:rPr>
        <w:rFonts w:cs="Verdana-Bold"/>
        <w:b/>
        <w:bCs/>
        <w:smallCaps/>
        <w:szCs w:val="18"/>
      </w:rPr>
    </w:pPr>
  </w:p>
  <w:p w14:paraId="493FC17E" w14:textId="77777777" w:rsidR="00137AC0" w:rsidRPr="00740712" w:rsidRDefault="00137AC0" w:rsidP="004F44C2"/>
  <w:p w14:paraId="2DEECCC6" w14:textId="77777777" w:rsidR="00137AC0" w:rsidRPr="00217880" w:rsidRDefault="00137AC0"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5149D" w14:paraId="3EEA5F4E" w14:textId="77777777" w:rsidTr="003B7675">
      <w:trPr>
        <w:trHeight w:val="2636"/>
      </w:trPr>
      <w:tc>
        <w:tcPr>
          <w:tcW w:w="737" w:type="dxa"/>
        </w:tcPr>
        <w:p w14:paraId="11C11B22" w14:textId="5EAA7064" w:rsidR="00137AC0" w:rsidRPr="00B520EC" w:rsidRDefault="00137AC0" w:rsidP="005F63F7">
          <w:pPr>
            <w:framePr w:w="6391" w:h="2750" w:hRule="exact" w:hSpace="180" w:wrap="around" w:vAnchor="page" w:hAnchor="page" w:x="5371" w:y="-70"/>
            <w:spacing w:line="240" w:lineRule="auto"/>
          </w:pPr>
        </w:p>
      </w:tc>
      <w:tc>
        <w:tcPr>
          <w:tcW w:w="5156" w:type="dxa"/>
        </w:tcPr>
        <w:p w14:paraId="383AB2CE" w14:textId="00A88216" w:rsidR="00137AC0" w:rsidRPr="00B520EC" w:rsidRDefault="003408BB" w:rsidP="005F63F7">
          <w:pPr>
            <w:framePr w:w="6391" w:h="2750" w:hRule="exact" w:hSpace="180" w:wrap="around" w:vAnchor="page" w:hAnchor="page" w:x="5371" w:y="-70"/>
            <w:spacing w:line="240" w:lineRule="auto"/>
          </w:pPr>
          <w:r>
            <w:t xml:space="preserve">  </w:t>
          </w:r>
          <w:r w:rsidR="00F13D80">
            <w:t xml:space="preserve"> </w:t>
          </w:r>
          <w:r w:rsidRPr="002F1B86">
            <w:rPr>
              <w:sz w:val="2"/>
              <w:szCs w:val="2"/>
            </w:rPr>
            <w:t xml:space="preserve"> </w:t>
          </w:r>
          <w:r>
            <w:rPr>
              <w:noProof/>
            </w:rPr>
            <w:drawing>
              <wp:inline distT="0" distB="0" distL="0" distR="0" wp14:anchorId="5C6B6395" wp14:editId="1ED8389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4056FE57" w14:textId="77777777" w:rsidR="00137AC0" w:rsidRPr="00B520EC" w:rsidRDefault="00137AC0" w:rsidP="005F63F7">
    <w:pPr>
      <w:framePr w:w="6391" w:h="2750" w:hRule="exact" w:hSpace="180" w:wrap="around" w:vAnchor="page" w:hAnchor="page" w:x="5371" w:y="-70"/>
    </w:pPr>
  </w:p>
  <w:p w14:paraId="646822A0" w14:textId="77777777" w:rsidR="00137AC0" w:rsidRPr="00B520EC" w:rsidRDefault="003408BB">
    <w:r>
      <w:rPr>
        <w:noProof/>
        <w:lang w:val="en-US" w:eastAsia="en-US"/>
      </w:rPr>
      <mc:AlternateContent>
        <mc:Choice Requires="wps">
          <w:drawing>
            <wp:anchor distT="0" distB="0" distL="114300" distR="114300" simplePos="0" relativeHeight="251658240" behindDoc="0" locked="0" layoutInCell="1" allowOverlap="1" wp14:anchorId="68002DE1" wp14:editId="69ED0AF2">
              <wp:simplePos x="0" y="0"/>
              <wp:positionH relativeFrom="column">
                <wp:posOffset>4734560</wp:posOffset>
              </wp:positionH>
              <wp:positionV relativeFrom="page">
                <wp:posOffset>9295130</wp:posOffset>
              </wp:positionV>
              <wp:extent cx="1542415" cy="276225"/>
              <wp:effectExtent l="635" t="0" r="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35493" w14:textId="77777777" w:rsidR="00137AC0" w:rsidRDefault="00137AC0" w:rsidP="009D5D50">
                          <w:pPr>
                            <w:pStyle w:val="Huisstijl-Gegeven"/>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68002DE1" id="_x0000_t202" coordsize="21600,21600" o:spt="202" path="m,l,21600r21600,l21600,xe">
              <v:stroke joinstyle="miter"/>
              <v:path gradientshapeok="t" o:connecttype="rect"/>
            </v:shapetype>
            <v:shape id="Text Box 1" o:spid="_x0000_s1026" type="#_x0000_t202" style="position:absolute;margin-left:372.8pt;margin-top:731.9pt;width:121.4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" filled="f" stroked="f">
              <v:textbox>
                <w:txbxContent>
                  <w:p w14:paraId="50B35493" w14:textId="77777777" w:rsidR="00137AC0" w:rsidRDefault="00137AC0" w:rsidP="009D5D50">
                    <w:pPr>
                      <w:pStyle w:val="Huisstijl-Gegeven"/>
                    </w:pPr>
                  </w:p>
                </w:txbxContent>
              </v:textbox>
              <w10:wrap anchory="page"/>
            </v:shape>
          </w:pict>
        </mc:Fallback>
      </mc:AlternateContent>
    </w: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5149D" w14:paraId="3E1E7431" w14:textId="77777777" w:rsidTr="005558E0">
      <w:tc>
        <w:tcPr>
          <w:tcW w:w="2160" w:type="dxa"/>
        </w:tcPr>
        <w:p w14:paraId="0A0537DC" w14:textId="528116C6" w:rsidR="00137AC0" w:rsidRPr="00B520EC" w:rsidRDefault="003408BB" w:rsidP="005558E0">
          <w:pPr>
            <w:pStyle w:val="Huisstijl-Adres"/>
          </w:pPr>
          <w:r>
            <w:rPr>
              <w:b/>
            </w:rPr>
            <w:t>Directoraat-generaal Realisatie Groene Groei</w:t>
          </w:r>
          <w:r w:rsidRPr="00B520EC">
            <w:rPr>
              <w:b/>
            </w:rPr>
            <w:br/>
          </w:r>
          <w:r>
            <w:t>Programma Netcongestie (LAN)</w:t>
          </w:r>
        </w:p>
        <w:p w14:paraId="053C9D56" w14:textId="5E199CB0" w:rsidR="00AC23EF" w:rsidRPr="00FC145D" w:rsidRDefault="003408BB" w:rsidP="00AC23EF">
          <w:pPr>
            <w:pStyle w:val="Huisstijl-Adres"/>
            <w:rPr>
              <w:lang w:val="fr-FR"/>
            </w:rPr>
          </w:pPr>
          <w:r w:rsidRPr="00B520EC">
            <w:rPr>
              <w:b/>
            </w:rPr>
            <w:t>Auteur</w:t>
          </w:r>
          <w:r w:rsidRPr="00B520EC">
            <w:rPr>
              <w:b/>
            </w:rPr>
            <w:br/>
          </w:r>
        </w:p>
        <w:p w14:paraId="016C9861" w14:textId="3B2D0810" w:rsidR="00137AC0" w:rsidRPr="00FC145D" w:rsidRDefault="00137AC0" w:rsidP="005558E0">
          <w:pPr>
            <w:pStyle w:val="Huisstijl-Adres"/>
            <w:rPr>
              <w:lang w:val="fr-FR"/>
            </w:rPr>
          </w:pPr>
        </w:p>
      </w:tc>
    </w:tr>
    <w:tr w:rsidR="00A5149D" w14:paraId="3B8571CA" w14:textId="77777777" w:rsidTr="005558E0">
      <w:trPr>
        <w:trHeight w:hRule="exact" w:val="200"/>
      </w:trPr>
      <w:tc>
        <w:tcPr>
          <w:tcW w:w="2160" w:type="dxa"/>
        </w:tcPr>
        <w:p w14:paraId="315C430F" w14:textId="77777777" w:rsidR="00137AC0" w:rsidRPr="00FC145D" w:rsidRDefault="00137AC0" w:rsidP="005558E0">
          <w:pPr>
            <w:rPr>
              <w:lang w:val="fr-FR"/>
            </w:rPr>
          </w:pPr>
        </w:p>
      </w:tc>
    </w:tr>
    <w:tr w:rsidR="00A5149D" w14:paraId="56114B5C" w14:textId="77777777" w:rsidTr="005558E0">
      <w:tc>
        <w:tcPr>
          <w:tcW w:w="2160" w:type="dxa"/>
        </w:tcPr>
        <w:p w14:paraId="195E7618" w14:textId="1A6CDF9D" w:rsidR="00E945D9" w:rsidRPr="00B9126B" w:rsidRDefault="003408BB" w:rsidP="005558E0">
          <w:pPr>
            <w:pStyle w:val="Huisstijl-Kopje"/>
          </w:pPr>
          <w:r w:rsidRPr="00B9126B">
            <w:t>TER BESLISSING</w:t>
          </w:r>
        </w:p>
        <w:p w14:paraId="096B15F9" w14:textId="0F173A07" w:rsidR="00137AC0" w:rsidRPr="00B520EC" w:rsidRDefault="003408BB" w:rsidP="005558E0">
          <w:pPr>
            <w:pStyle w:val="Huisstijl-Kopje"/>
          </w:pPr>
          <w:r w:rsidRPr="00B520EC">
            <w:t>Datum</w:t>
          </w:r>
          <w:r w:rsidR="00A55513">
            <w:t xml:space="preserve"> aangemaakt</w:t>
          </w:r>
        </w:p>
        <w:p w14:paraId="6C369EC9" w14:textId="479E0098" w:rsidR="00137AC0" w:rsidRPr="00B520EC" w:rsidRDefault="003408BB" w:rsidP="005558E0">
          <w:pPr>
            <w:pStyle w:val="Huisstijl-Gegeven"/>
          </w:pPr>
          <w:r>
            <w:t>29 oktober 2026</w:t>
          </w:r>
        </w:p>
        <w:p w14:paraId="0676811B" w14:textId="77777777" w:rsidR="00137AC0" w:rsidRPr="00B520EC" w:rsidRDefault="003408BB" w:rsidP="005558E0">
          <w:pPr>
            <w:pStyle w:val="Huisstijl-Kopje"/>
          </w:pPr>
          <w:r w:rsidRPr="00B520EC">
            <w:t>Kenmerk</w:t>
          </w:r>
        </w:p>
        <w:p w14:paraId="0B43947F" w14:textId="67E322AA" w:rsidR="00137AC0" w:rsidRPr="00B520EC" w:rsidRDefault="003408BB" w:rsidP="005558E0">
          <w:pPr>
            <w:pStyle w:val="Huisstijl-Gegeven"/>
          </w:pPr>
          <w:r>
            <w:t>KGG_DGRGG_LAN</w:t>
          </w:r>
          <w:r w:rsidRPr="00B520EC">
            <w:t xml:space="preserve"> / </w:t>
          </w:r>
          <w:r>
            <w:t>108788532</w:t>
          </w:r>
        </w:p>
        <w:p w14:paraId="5328228F" w14:textId="55BDEE2B" w:rsidR="00DB297C" w:rsidRDefault="00DB297C" w:rsidP="005558E0">
          <w:pPr>
            <w:pStyle w:val="Huisstijl-Kopje"/>
          </w:pPr>
        </w:p>
        <w:p w14:paraId="765B218A" w14:textId="77777777" w:rsidR="0034725E" w:rsidRPr="00B520EC" w:rsidRDefault="0034725E" w:rsidP="005558E0">
          <w:pPr>
            <w:pStyle w:val="Huisstijl-Kopje"/>
          </w:pPr>
        </w:p>
        <w:p w14:paraId="45C2BBF0" w14:textId="77777777" w:rsidR="00137AC0" w:rsidRPr="00B520EC" w:rsidRDefault="003408BB" w:rsidP="005558E0">
          <w:pPr>
            <w:pStyle w:val="Huisstijl-Kopje"/>
          </w:pPr>
          <w:r w:rsidRPr="00B520EC">
            <w:t>Kopie aan</w:t>
          </w:r>
        </w:p>
        <w:p w14:paraId="5AB0C6EB" w14:textId="6E395174" w:rsidR="00137AC0" w:rsidRPr="00B520EC" w:rsidRDefault="009F0279" w:rsidP="005558E0">
          <w:pPr>
            <w:pStyle w:val="Huisstijl-NotaGegeven"/>
          </w:pPr>
          <w:r>
            <w:t>-</w:t>
          </w:r>
        </w:p>
        <w:p w14:paraId="4ACC1251" w14:textId="77777777" w:rsidR="00137AC0" w:rsidRPr="00B520EC" w:rsidRDefault="00137AC0" w:rsidP="005558E0">
          <w:pPr>
            <w:pStyle w:val="Huisstijl-NotaGegeven"/>
          </w:pPr>
        </w:p>
        <w:p w14:paraId="11E78B50" w14:textId="77777777" w:rsidR="00137AC0" w:rsidRPr="00B520EC" w:rsidRDefault="003408BB" w:rsidP="005558E0">
          <w:pPr>
            <w:pStyle w:val="Huisstijl-Kopje"/>
          </w:pPr>
          <w:r w:rsidRPr="00B520EC">
            <w:t>Bijlage(n)</w:t>
          </w:r>
        </w:p>
        <w:p w14:paraId="7AD84663" w14:textId="6F5B9C8F" w:rsidR="00137AC0" w:rsidRPr="00B520EC" w:rsidRDefault="009F0279" w:rsidP="005558E0">
          <w:pPr>
            <w:pStyle w:val="Huisstijl-Gegeven"/>
          </w:pPr>
          <w:r>
            <w:t>1</w:t>
          </w:r>
        </w:p>
      </w:tc>
    </w:tr>
  </w:tbl>
  <w:p w14:paraId="7084EAF3" w14:textId="77777777" w:rsidR="00CE48D1" w:rsidRPr="00B520EC" w:rsidRDefault="00CE48D1" w:rsidP="00CE48D1">
    <w:pPr>
      <w:rPr>
        <w:vanish/>
      </w:rPr>
    </w:pPr>
  </w:p>
  <w:tbl>
    <w:tblPr>
      <w:tblW w:w="7371" w:type="dxa"/>
      <w:tblLayout w:type="fixed"/>
      <w:tblCellMar>
        <w:left w:w="0" w:type="dxa"/>
        <w:right w:w="0" w:type="dxa"/>
      </w:tblCellMar>
      <w:tblLook w:val="0000" w:firstRow="0" w:lastRow="0" w:firstColumn="0" w:lastColumn="0" w:noHBand="0" w:noVBand="0"/>
    </w:tblPr>
    <w:tblGrid>
      <w:gridCol w:w="2835"/>
      <w:gridCol w:w="4536"/>
    </w:tblGrid>
    <w:tr w:rsidR="00A5149D" w14:paraId="601AA5F2" w14:textId="77777777" w:rsidTr="002E2FFC">
      <w:trPr>
        <w:trHeight w:val="400"/>
      </w:trPr>
      <w:tc>
        <w:tcPr>
          <w:tcW w:w="7371" w:type="dxa"/>
          <w:gridSpan w:val="2"/>
        </w:tcPr>
        <w:p w14:paraId="36366703" w14:textId="210E0C26" w:rsidR="00137AC0" w:rsidRPr="00B520EC" w:rsidRDefault="00137AC0" w:rsidP="00B9126B">
          <w:pPr>
            <w:spacing w:line="180" w:lineRule="exact"/>
          </w:pPr>
        </w:p>
      </w:tc>
    </w:tr>
    <w:tr w:rsidR="00A5149D" w14:paraId="032866FC" w14:textId="77777777" w:rsidTr="002E2FFC">
      <w:trPr>
        <w:trHeight w:hRule="exact" w:val="255"/>
      </w:trPr>
      <w:tc>
        <w:tcPr>
          <w:tcW w:w="7371" w:type="dxa"/>
          <w:gridSpan w:val="2"/>
        </w:tcPr>
        <w:p w14:paraId="5B1D7FBF" w14:textId="5C694A2F" w:rsidR="002C1735" w:rsidRPr="0075019D" w:rsidRDefault="002C1735" w:rsidP="002C1735">
          <w:pPr>
            <w:pStyle w:val="Huisstijl-NAW"/>
            <w:rPr>
              <w:b/>
              <w:bCs/>
            </w:rPr>
          </w:pPr>
        </w:p>
        <w:p w14:paraId="795D162B" w14:textId="3D875156" w:rsidR="00137AC0" w:rsidRPr="00B520EC" w:rsidRDefault="00137AC0" w:rsidP="00240C98">
          <w:pPr>
            <w:pStyle w:val="Huisstijl-NAW"/>
          </w:pPr>
        </w:p>
      </w:tc>
    </w:tr>
    <w:tr w:rsidR="00A5149D" w14:paraId="7556CBAF" w14:textId="77777777" w:rsidTr="002E2FFC">
      <w:trPr>
        <w:trHeight w:hRule="exact" w:val="1616"/>
      </w:trPr>
      <w:tc>
        <w:tcPr>
          <w:tcW w:w="7371" w:type="dxa"/>
          <w:gridSpan w:val="2"/>
        </w:tcPr>
        <w:p w14:paraId="41EE7594" w14:textId="5AFBDC9B" w:rsidR="00EA14A9" w:rsidRDefault="003408BB" w:rsidP="00EA14A9">
          <w:r>
            <w:t>Aan de Staatssecretaris van Klimaat en Groene Groei</w:t>
          </w:r>
        </w:p>
        <w:p w14:paraId="641E3151" w14:textId="02231B5A" w:rsidR="00240C98" w:rsidRPr="00B520EC" w:rsidRDefault="003408BB" w:rsidP="00EA14A9">
          <w:r w:rsidRPr="00B520EC">
            <w:tab/>
          </w:r>
        </w:p>
      </w:tc>
    </w:tr>
    <w:tr w:rsidR="00A5149D" w14:paraId="139D22A8" w14:textId="77777777" w:rsidTr="00CF04BD">
      <w:trPr>
        <w:trHeight w:val="401"/>
      </w:trPr>
      <w:tc>
        <w:tcPr>
          <w:tcW w:w="2835" w:type="dxa"/>
          <w:vMerge w:val="restart"/>
        </w:tcPr>
        <w:p w14:paraId="1DD101EC" w14:textId="49F481DD" w:rsidR="00B60FC2" w:rsidRPr="00B520EC" w:rsidRDefault="003408BB" w:rsidP="009D5D50">
          <w:r>
            <w:rPr>
              <w:noProof/>
            </w:rPr>
            <w:drawing>
              <wp:inline distT="0" distB="0" distL="0" distR="0" wp14:anchorId="45C9C992" wp14:editId="6946AFD7">
                <wp:extent cx="752475" cy="457200"/>
                <wp:effectExtent l="0" t="0" r="9525" b="0"/>
                <wp:docPr id="3" name="Picture 45" descr="Nota"/>
                <wp:cNvGraphicFramePr/>
                <a:graphic xmlns:a="http://schemas.openxmlformats.org/drawingml/2006/main">
                  <a:graphicData uri="http://schemas.openxmlformats.org/drawingml/2006/picture">
                    <pic:pic xmlns:pic="http://schemas.openxmlformats.org/drawingml/2006/picture">
                      <pic:nvPicPr>
                        <pic:cNvPr id="3" name="Picture 45" descr="Nota"/>
                        <pic:cNvPicPr/>
                      </pic:nvPicPr>
                      <pic:blipFill>
                        <a:blip r:embed="rId3">
                          <a:extLst>
                            <a:ext uri="{28A0092B-C50C-407E-A947-70E740481C1C}">
                              <a14:useLocalDpi xmlns:a14="http://schemas.microsoft.com/office/drawing/2010/main" val="0"/>
                            </a:ext>
                          </a:extLst>
                        </a:blip>
                        <a:srcRect b="14047"/>
                        <a:stretch>
                          <a:fillRect/>
                        </a:stretch>
                      </pic:blipFill>
                      <pic:spPr bwMode="auto">
                        <a:xfrm>
                          <a:off x="0" y="0"/>
                          <a:ext cx="752475" cy="457200"/>
                        </a:xfrm>
                        <a:prstGeom prst="rect">
                          <a:avLst/>
                        </a:prstGeom>
                        <a:noFill/>
                        <a:ln>
                          <a:noFill/>
                        </a:ln>
                      </pic:spPr>
                    </pic:pic>
                  </a:graphicData>
                </a:graphic>
              </wp:inline>
            </w:drawing>
          </w:r>
          <w:r w:rsidR="00CF04BD">
            <w:br/>
          </w:r>
          <w:r w:rsidR="00DC2EE0">
            <w:t>TER BESLISSING</w:t>
          </w:r>
        </w:p>
      </w:tc>
      <w:tc>
        <w:tcPr>
          <w:tcW w:w="4536" w:type="dxa"/>
        </w:tcPr>
        <w:p w14:paraId="76436C42" w14:textId="77777777" w:rsidR="00137AC0" w:rsidRPr="00B520EC" w:rsidRDefault="00137AC0" w:rsidP="009D5D50"/>
      </w:tc>
    </w:tr>
    <w:tr w:rsidR="00A5149D" w14:paraId="14232331" w14:textId="77777777" w:rsidTr="00CF04BD">
      <w:trPr>
        <w:trHeight w:val="560"/>
      </w:trPr>
      <w:tc>
        <w:tcPr>
          <w:tcW w:w="2835" w:type="dxa"/>
          <w:vMerge/>
        </w:tcPr>
        <w:p w14:paraId="0E47321E" w14:textId="77777777" w:rsidR="00137AC0" w:rsidRPr="00B520EC" w:rsidRDefault="00137AC0" w:rsidP="009D5D50"/>
      </w:tc>
      <w:tc>
        <w:tcPr>
          <w:tcW w:w="4536" w:type="dxa"/>
        </w:tcPr>
        <w:p w14:paraId="5C5A6D62" w14:textId="6B6C8899" w:rsidR="00137AC0" w:rsidRPr="00B520EC" w:rsidRDefault="003408BB" w:rsidP="009D5D50">
          <w:r>
            <w:t>Beslisnota Kamerbrief voortgang aanpak netcongestie FGU-regio</w:t>
          </w:r>
        </w:p>
      </w:tc>
    </w:tr>
  </w:tbl>
  <w:p w14:paraId="2309D96E" w14:textId="06737B2E" w:rsidR="00137AC0" w:rsidRPr="00B520EC" w:rsidRDefault="00137AC0" w:rsidP="00044613">
    <w:pPr>
      <w:pStyle w:val="Koptekst"/>
    </w:pPr>
  </w:p>
  <w:p w14:paraId="4BE72781" w14:textId="77777777" w:rsidR="00137AC0" w:rsidRPr="00B520EC" w:rsidRDefault="00137AC0" w:rsidP="000446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DEEBF54">
      <w:start w:val="1"/>
      <w:numFmt w:val="bullet"/>
      <w:pStyle w:val="Lijstopsomteken"/>
      <w:lvlText w:val="•"/>
      <w:lvlJc w:val="left"/>
      <w:pPr>
        <w:tabs>
          <w:tab w:val="num" w:pos="227"/>
        </w:tabs>
        <w:ind w:left="227" w:hanging="227"/>
      </w:pPr>
      <w:rPr>
        <w:rFonts w:ascii="Verdana" w:hAnsi="Verdana" w:hint="default"/>
        <w:sz w:val="18"/>
        <w:szCs w:val="18"/>
      </w:rPr>
    </w:lvl>
    <w:lvl w:ilvl="1" w:tplc="B2EEC1B6" w:tentative="1">
      <w:start w:val="1"/>
      <w:numFmt w:val="bullet"/>
      <w:lvlText w:val="o"/>
      <w:lvlJc w:val="left"/>
      <w:pPr>
        <w:tabs>
          <w:tab w:val="num" w:pos="1440"/>
        </w:tabs>
        <w:ind w:left="1440" w:hanging="360"/>
      </w:pPr>
      <w:rPr>
        <w:rFonts w:ascii="Courier New" w:hAnsi="Courier New" w:cs="Courier New" w:hint="default"/>
      </w:rPr>
    </w:lvl>
    <w:lvl w:ilvl="2" w:tplc="D9E2348E" w:tentative="1">
      <w:start w:val="1"/>
      <w:numFmt w:val="bullet"/>
      <w:lvlText w:val=""/>
      <w:lvlJc w:val="left"/>
      <w:pPr>
        <w:tabs>
          <w:tab w:val="num" w:pos="2160"/>
        </w:tabs>
        <w:ind w:left="2160" w:hanging="360"/>
      </w:pPr>
      <w:rPr>
        <w:rFonts w:ascii="Wingdings" w:hAnsi="Wingdings" w:hint="default"/>
      </w:rPr>
    </w:lvl>
    <w:lvl w:ilvl="3" w:tplc="90102322" w:tentative="1">
      <w:start w:val="1"/>
      <w:numFmt w:val="bullet"/>
      <w:lvlText w:val=""/>
      <w:lvlJc w:val="left"/>
      <w:pPr>
        <w:tabs>
          <w:tab w:val="num" w:pos="2880"/>
        </w:tabs>
        <w:ind w:left="2880" w:hanging="360"/>
      </w:pPr>
      <w:rPr>
        <w:rFonts w:ascii="Symbol" w:hAnsi="Symbol" w:hint="default"/>
      </w:rPr>
    </w:lvl>
    <w:lvl w:ilvl="4" w:tplc="214252B8" w:tentative="1">
      <w:start w:val="1"/>
      <w:numFmt w:val="bullet"/>
      <w:lvlText w:val="o"/>
      <w:lvlJc w:val="left"/>
      <w:pPr>
        <w:tabs>
          <w:tab w:val="num" w:pos="3600"/>
        </w:tabs>
        <w:ind w:left="3600" w:hanging="360"/>
      </w:pPr>
      <w:rPr>
        <w:rFonts w:ascii="Courier New" w:hAnsi="Courier New" w:cs="Courier New" w:hint="default"/>
      </w:rPr>
    </w:lvl>
    <w:lvl w:ilvl="5" w:tplc="C8F023EC" w:tentative="1">
      <w:start w:val="1"/>
      <w:numFmt w:val="bullet"/>
      <w:lvlText w:val=""/>
      <w:lvlJc w:val="left"/>
      <w:pPr>
        <w:tabs>
          <w:tab w:val="num" w:pos="4320"/>
        </w:tabs>
        <w:ind w:left="4320" w:hanging="360"/>
      </w:pPr>
      <w:rPr>
        <w:rFonts w:ascii="Wingdings" w:hAnsi="Wingdings" w:hint="default"/>
      </w:rPr>
    </w:lvl>
    <w:lvl w:ilvl="6" w:tplc="70725B52" w:tentative="1">
      <w:start w:val="1"/>
      <w:numFmt w:val="bullet"/>
      <w:lvlText w:val=""/>
      <w:lvlJc w:val="left"/>
      <w:pPr>
        <w:tabs>
          <w:tab w:val="num" w:pos="5040"/>
        </w:tabs>
        <w:ind w:left="5040" w:hanging="360"/>
      </w:pPr>
      <w:rPr>
        <w:rFonts w:ascii="Symbol" w:hAnsi="Symbol" w:hint="default"/>
      </w:rPr>
    </w:lvl>
    <w:lvl w:ilvl="7" w:tplc="F0049306" w:tentative="1">
      <w:start w:val="1"/>
      <w:numFmt w:val="bullet"/>
      <w:lvlText w:val="o"/>
      <w:lvlJc w:val="left"/>
      <w:pPr>
        <w:tabs>
          <w:tab w:val="num" w:pos="5760"/>
        </w:tabs>
        <w:ind w:left="5760" w:hanging="360"/>
      </w:pPr>
      <w:rPr>
        <w:rFonts w:ascii="Courier New" w:hAnsi="Courier New" w:cs="Courier New" w:hint="default"/>
      </w:rPr>
    </w:lvl>
    <w:lvl w:ilvl="8" w:tplc="E0FE2C0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A00345C">
      <w:start w:val="1"/>
      <w:numFmt w:val="bullet"/>
      <w:pStyle w:val="Lijstopsomteken2"/>
      <w:lvlText w:val="–"/>
      <w:lvlJc w:val="left"/>
      <w:pPr>
        <w:tabs>
          <w:tab w:val="num" w:pos="227"/>
        </w:tabs>
        <w:ind w:left="227" w:firstLine="0"/>
      </w:pPr>
      <w:rPr>
        <w:rFonts w:ascii="Verdana" w:hAnsi="Verdana" w:hint="default"/>
      </w:rPr>
    </w:lvl>
    <w:lvl w:ilvl="1" w:tplc="F406214E" w:tentative="1">
      <w:start w:val="1"/>
      <w:numFmt w:val="bullet"/>
      <w:lvlText w:val="o"/>
      <w:lvlJc w:val="left"/>
      <w:pPr>
        <w:tabs>
          <w:tab w:val="num" w:pos="1440"/>
        </w:tabs>
        <w:ind w:left="1440" w:hanging="360"/>
      </w:pPr>
      <w:rPr>
        <w:rFonts w:ascii="Courier New" w:hAnsi="Courier New" w:cs="Courier New" w:hint="default"/>
      </w:rPr>
    </w:lvl>
    <w:lvl w:ilvl="2" w:tplc="26CEFCC0" w:tentative="1">
      <w:start w:val="1"/>
      <w:numFmt w:val="bullet"/>
      <w:lvlText w:val=""/>
      <w:lvlJc w:val="left"/>
      <w:pPr>
        <w:tabs>
          <w:tab w:val="num" w:pos="2160"/>
        </w:tabs>
        <w:ind w:left="2160" w:hanging="360"/>
      </w:pPr>
      <w:rPr>
        <w:rFonts w:ascii="Wingdings" w:hAnsi="Wingdings" w:hint="default"/>
      </w:rPr>
    </w:lvl>
    <w:lvl w:ilvl="3" w:tplc="E99E166C" w:tentative="1">
      <w:start w:val="1"/>
      <w:numFmt w:val="bullet"/>
      <w:lvlText w:val=""/>
      <w:lvlJc w:val="left"/>
      <w:pPr>
        <w:tabs>
          <w:tab w:val="num" w:pos="2880"/>
        </w:tabs>
        <w:ind w:left="2880" w:hanging="360"/>
      </w:pPr>
      <w:rPr>
        <w:rFonts w:ascii="Symbol" w:hAnsi="Symbol" w:hint="default"/>
      </w:rPr>
    </w:lvl>
    <w:lvl w:ilvl="4" w:tplc="8EB07574" w:tentative="1">
      <w:start w:val="1"/>
      <w:numFmt w:val="bullet"/>
      <w:lvlText w:val="o"/>
      <w:lvlJc w:val="left"/>
      <w:pPr>
        <w:tabs>
          <w:tab w:val="num" w:pos="3600"/>
        </w:tabs>
        <w:ind w:left="3600" w:hanging="360"/>
      </w:pPr>
      <w:rPr>
        <w:rFonts w:ascii="Courier New" w:hAnsi="Courier New" w:cs="Courier New" w:hint="default"/>
      </w:rPr>
    </w:lvl>
    <w:lvl w:ilvl="5" w:tplc="4C20F71C" w:tentative="1">
      <w:start w:val="1"/>
      <w:numFmt w:val="bullet"/>
      <w:lvlText w:val=""/>
      <w:lvlJc w:val="left"/>
      <w:pPr>
        <w:tabs>
          <w:tab w:val="num" w:pos="4320"/>
        </w:tabs>
        <w:ind w:left="4320" w:hanging="360"/>
      </w:pPr>
      <w:rPr>
        <w:rFonts w:ascii="Wingdings" w:hAnsi="Wingdings" w:hint="default"/>
      </w:rPr>
    </w:lvl>
    <w:lvl w:ilvl="6" w:tplc="7EEA5EBA" w:tentative="1">
      <w:start w:val="1"/>
      <w:numFmt w:val="bullet"/>
      <w:lvlText w:val=""/>
      <w:lvlJc w:val="left"/>
      <w:pPr>
        <w:tabs>
          <w:tab w:val="num" w:pos="5040"/>
        </w:tabs>
        <w:ind w:left="5040" w:hanging="360"/>
      </w:pPr>
      <w:rPr>
        <w:rFonts w:ascii="Symbol" w:hAnsi="Symbol" w:hint="default"/>
      </w:rPr>
    </w:lvl>
    <w:lvl w:ilvl="7" w:tplc="69DA6DEE" w:tentative="1">
      <w:start w:val="1"/>
      <w:numFmt w:val="bullet"/>
      <w:lvlText w:val="o"/>
      <w:lvlJc w:val="left"/>
      <w:pPr>
        <w:tabs>
          <w:tab w:val="num" w:pos="5760"/>
        </w:tabs>
        <w:ind w:left="5760" w:hanging="360"/>
      </w:pPr>
      <w:rPr>
        <w:rFonts w:ascii="Courier New" w:hAnsi="Courier New" w:cs="Courier New" w:hint="default"/>
      </w:rPr>
    </w:lvl>
    <w:lvl w:ilvl="8" w:tplc="B6CC2BD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8C5725"/>
    <w:multiLevelType w:val="hybridMultilevel"/>
    <w:tmpl w:val="D27EE206"/>
    <w:lvl w:ilvl="0" w:tplc="04130001">
      <w:start w:val="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24110F"/>
    <w:multiLevelType w:val="multilevel"/>
    <w:tmpl w:val="1D2C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741885"/>
    <w:multiLevelType w:val="hybridMultilevel"/>
    <w:tmpl w:val="C2F48686"/>
    <w:lvl w:ilvl="0" w:tplc="EE20BF42">
      <w:start w:val="1"/>
      <w:numFmt w:val="bullet"/>
      <w:lvlText w:val=""/>
      <w:lvlJc w:val="left"/>
      <w:pPr>
        <w:ind w:left="720" w:hanging="360"/>
      </w:pPr>
      <w:rPr>
        <w:rFonts w:ascii="Symbol" w:hAnsi="Symbol" w:hint="default"/>
      </w:rPr>
    </w:lvl>
    <w:lvl w:ilvl="1" w:tplc="C76C04E6">
      <w:start w:val="1"/>
      <w:numFmt w:val="bullet"/>
      <w:lvlText w:val="o"/>
      <w:lvlJc w:val="left"/>
      <w:pPr>
        <w:ind w:left="1440" w:hanging="360"/>
      </w:pPr>
      <w:rPr>
        <w:rFonts w:ascii="Courier New" w:hAnsi="Courier New" w:cs="Courier New" w:hint="default"/>
      </w:rPr>
    </w:lvl>
    <w:lvl w:ilvl="2" w:tplc="52B08372">
      <w:start w:val="1"/>
      <w:numFmt w:val="bullet"/>
      <w:lvlText w:val=""/>
      <w:lvlJc w:val="left"/>
      <w:pPr>
        <w:ind w:left="2160" w:hanging="360"/>
      </w:pPr>
      <w:rPr>
        <w:rFonts w:ascii="Wingdings" w:hAnsi="Wingdings" w:hint="default"/>
      </w:rPr>
    </w:lvl>
    <w:lvl w:ilvl="3" w:tplc="19BC80F8">
      <w:start w:val="1"/>
      <w:numFmt w:val="bullet"/>
      <w:lvlText w:val=""/>
      <w:lvlJc w:val="left"/>
      <w:pPr>
        <w:ind w:left="2880" w:hanging="360"/>
      </w:pPr>
      <w:rPr>
        <w:rFonts w:ascii="Symbol" w:hAnsi="Symbol" w:hint="default"/>
      </w:rPr>
    </w:lvl>
    <w:lvl w:ilvl="4" w:tplc="14F2FDD4">
      <w:start w:val="1"/>
      <w:numFmt w:val="bullet"/>
      <w:lvlText w:val="o"/>
      <w:lvlJc w:val="left"/>
      <w:pPr>
        <w:ind w:left="3600" w:hanging="360"/>
      </w:pPr>
      <w:rPr>
        <w:rFonts w:ascii="Courier New" w:hAnsi="Courier New" w:cs="Courier New" w:hint="default"/>
      </w:rPr>
    </w:lvl>
    <w:lvl w:ilvl="5" w:tplc="614E8C4C">
      <w:start w:val="1"/>
      <w:numFmt w:val="bullet"/>
      <w:lvlText w:val=""/>
      <w:lvlJc w:val="left"/>
      <w:pPr>
        <w:ind w:left="4320" w:hanging="360"/>
      </w:pPr>
      <w:rPr>
        <w:rFonts w:ascii="Wingdings" w:hAnsi="Wingdings" w:hint="default"/>
      </w:rPr>
    </w:lvl>
    <w:lvl w:ilvl="6" w:tplc="C4BA8536">
      <w:start w:val="1"/>
      <w:numFmt w:val="bullet"/>
      <w:lvlText w:val=""/>
      <w:lvlJc w:val="left"/>
      <w:pPr>
        <w:ind w:left="5040" w:hanging="360"/>
      </w:pPr>
      <w:rPr>
        <w:rFonts w:ascii="Symbol" w:hAnsi="Symbol" w:hint="default"/>
      </w:rPr>
    </w:lvl>
    <w:lvl w:ilvl="7" w:tplc="0C903FD8">
      <w:start w:val="1"/>
      <w:numFmt w:val="bullet"/>
      <w:lvlText w:val="o"/>
      <w:lvlJc w:val="left"/>
      <w:pPr>
        <w:ind w:left="5760" w:hanging="360"/>
      </w:pPr>
      <w:rPr>
        <w:rFonts w:ascii="Courier New" w:hAnsi="Courier New" w:cs="Courier New" w:hint="default"/>
      </w:rPr>
    </w:lvl>
    <w:lvl w:ilvl="8" w:tplc="D1729696">
      <w:start w:val="1"/>
      <w:numFmt w:val="bullet"/>
      <w:lvlText w:val=""/>
      <w:lvlJc w:val="left"/>
      <w:pPr>
        <w:ind w:left="6480" w:hanging="360"/>
      </w:pPr>
      <w:rPr>
        <w:rFonts w:ascii="Wingdings" w:hAnsi="Wingdings" w:hint="default"/>
      </w:rPr>
    </w:lvl>
  </w:abstractNum>
  <w:num w:numId="1" w16cid:durableId="223565709">
    <w:abstractNumId w:val="10"/>
  </w:num>
  <w:num w:numId="2" w16cid:durableId="1474903553">
    <w:abstractNumId w:val="7"/>
  </w:num>
  <w:num w:numId="3" w16cid:durableId="345904885">
    <w:abstractNumId w:val="6"/>
  </w:num>
  <w:num w:numId="4" w16cid:durableId="1500192077">
    <w:abstractNumId w:val="5"/>
  </w:num>
  <w:num w:numId="5" w16cid:durableId="413936534">
    <w:abstractNumId w:val="4"/>
  </w:num>
  <w:num w:numId="6" w16cid:durableId="1687827819">
    <w:abstractNumId w:val="8"/>
  </w:num>
  <w:num w:numId="7" w16cid:durableId="1159229168">
    <w:abstractNumId w:val="3"/>
  </w:num>
  <w:num w:numId="8" w16cid:durableId="1389188424">
    <w:abstractNumId w:val="2"/>
  </w:num>
  <w:num w:numId="9" w16cid:durableId="114443410">
    <w:abstractNumId w:val="1"/>
  </w:num>
  <w:num w:numId="10" w16cid:durableId="1061488628">
    <w:abstractNumId w:val="0"/>
  </w:num>
  <w:num w:numId="11" w16cid:durableId="1195071086">
    <w:abstractNumId w:val="9"/>
  </w:num>
  <w:num w:numId="12" w16cid:durableId="630550195">
    <w:abstractNumId w:val="11"/>
  </w:num>
  <w:num w:numId="13" w16cid:durableId="1665742958">
    <w:abstractNumId w:val="15"/>
  </w:num>
  <w:num w:numId="14" w16cid:durableId="1742605483">
    <w:abstractNumId w:val="12"/>
  </w:num>
  <w:num w:numId="15" w16cid:durableId="1901476955">
    <w:abstractNumId w:val="16"/>
  </w:num>
  <w:num w:numId="16" w16cid:durableId="1839537533">
    <w:abstractNumId w:val="13"/>
  </w:num>
  <w:num w:numId="17" w16cid:durableId="240874766">
    <w:abstractNumId w:val="14"/>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44"/>
    <w:rsid w:val="00001929"/>
    <w:rsid w:val="00003F86"/>
    <w:rsid w:val="000104C9"/>
    <w:rsid w:val="00010ECA"/>
    <w:rsid w:val="00013862"/>
    <w:rsid w:val="00016012"/>
    <w:rsid w:val="00020189"/>
    <w:rsid w:val="00020EE4"/>
    <w:rsid w:val="00023E9A"/>
    <w:rsid w:val="00026844"/>
    <w:rsid w:val="0003022F"/>
    <w:rsid w:val="00034A84"/>
    <w:rsid w:val="00035E67"/>
    <w:rsid w:val="000366F3"/>
    <w:rsid w:val="00044613"/>
    <w:rsid w:val="00044CD5"/>
    <w:rsid w:val="0005565B"/>
    <w:rsid w:val="00071F28"/>
    <w:rsid w:val="0007250C"/>
    <w:rsid w:val="00074079"/>
    <w:rsid w:val="00074FE9"/>
    <w:rsid w:val="00085E3A"/>
    <w:rsid w:val="00092799"/>
    <w:rsid w:val="00092C5F"/>
    <w:rsid w:val="00096680"/>
    <w:rsid w:val="000A174A"/>
    <w:rsid w:val="000A3E0A"/>
    <w:rsid w:val="000A5183"/>
    <w:rsid w:val="000A65AC"/>
    <w:rsid w:val="000B7281"/>
    <w:rsid w:val="000B7959"/>
    <w:rsid w:val="000B7FAB"/>
    <w:rsid w:val="000C1230"/>
    <w:rsid w:val="000C2D3E"/>
    <w:rsid w:val="000C3EA9"/>
    <w:rsid w:val="000D0225"/>
    <w:rsid w:val="000D119D"/>
    <w:rsid w:val="000E7DD1"/>
    <w:rsid w:val="000F161D"/>
    <w:rsid w:val="00103FBE"/>
    <w:rsid w:val="00104586"/>
    <w:rsid w:val="00104CF2"/>
    <w:rsid w:val="0011273F"/>
    <w:rsid w:val="00123704"/>
    <w:rsid w:val="001270C7"/>
    <w:rsid w:val="00132540"/>
    <w:rsid w:val="001358AD"/>
    <w:rsid w:val="00137AC0"/>
    <w:rsid w:val="0014786A"/>
    <w:rsid w:val="001516A4"/>
    <w:rsid w:val="00151E5F"/>
    <w:rsid w:val="001569AB"/>
    <w:rsid w:val="001612F5"/>
    <w:rsid w:val="00164952"/>
    <w:rsid w:val="001726F3"/>
    <w:rsid w:val="00174CC2"/>
    <w:rsid w:val="00176CC6"/>
    <w:rsid w:val="0018075A"/>
    <w:rsid w:val="00181BE4"/>
    <w:rsid w:val="001839E1"/>
    <w:rsid w:val="00184454"/>
    <w:rsid w:val="00185576"/>
    <w:rsid w:val="00185951"/>
    <w:rsid w:val="001863F1"/>
    <w:rsid w:val="00194348"/>
    <w:rsid w:val="00195D12"/>
    <w:rsid w:val="00196B8B"/>
    <w:rsid w:val="001A2BEA"/>
    <w:rsid w:val="001A3378"/>
    <w:rsid w:val="001A6D93"/>
    <w:rsid w:val="001B1A32"/>
    <w:rsid w:val="001B3D52"/>
    <w:rsid w:val="001C32EC"/>
    <w:rsid w:val="001C4D5A"/>
    <w:rsid w:val="001E0A39"/>
    <w:rsid w:val="001E3070"/>
    <w:rsid w:val="001E34C6"/>
    <w:rsid w:val="001E4C6B"/>
    <w:rsid w:val="001E5581"/>
    <w:rsid w:val="001F1983"/>
    <w:rsid w:val="001F3C70"/>
    <w:rsid w:val="001F4E00"/>
    <w:rsid w:val="001F6159"/>
    <w:rsid w:val="00200D88"/>
    <w:rsid w:val="00201F68"/>
    <w:rsid w:val="0021116F"/>
    <w:rsid w:val="0021255A"/>
    <w:rsid w:val="00212F2A"/>
    <w:rsid w:val="00213E78"/>
    <w:rsid w:val="002141F4"/>
    <w:rsid w:val="00214F2B"/>
    <w:rsid w:val="00216BC2"/>
    <w:rsid w:val="00217880"/>
    <w:rsid w:val="00221C2C"/>
    <w:rsid w:val="0022290A"/>
    <w:rsid w:val="002309A8"/>
    <w:rsid w:val="00236CFE"/>
    <w:rsid w:val="00237EC1"/>
    <w:rsid w:val="00240C98"/>
    <w:rsid w:val="00241498"/>
    <w:rsid w:val="002428E3"/>
    <w:rsid w:val="00254097"/>
    <w:rsid w:val="00254864"/>
    <w:rsid w:val="00260277"/>
    <w:rsid w:val="002603C4"/>
    <w:rsid w:val="00260BAF"/>
    <w:rsid w:val="0026208B"/>
    <w:rsid w:val="002650F7"/>
    <w:rsid w:val="00270614"/>
    <w:rsid w:val="00273F3B"/>
    <w:rsid w:val="00274DB7"/>
    <w:rsid w:val="00275984"/>
    <w:rsid w:val="002768E5"/>
    <w:rsid w:val="00277DF2"/>
    <w:rsid w:val="00280F74"/>
    <w:rsid w:val="00282C6C"/>
    <w:rsid w:val="00286998"/>
    <w:rsid w:val="0028799F"/>
    <w:rsid w:val="00291AB7"/>
    <w:rsid w:val="0029422B"/>
    <w:rsid w:val="00294F62"/>
    <w:rsid w:val="002A0384"/>
    <w:rsid w:val="002A3B41"/>
    <w:rsid w:val="002A3E00"/>
    <w:rsid w:val="002A4E76"/>
    <w:rsid w:val="002A7FA3"/>
    <w:rsid w:val="002B153C"/>
    <w:rsid w:val="002B4718"/>
    <w:rsid w:val="002B6DE0"/>
    <w:rsid w:val="002C1735"/>
    <w:rsid w:val="002C1738"/>
    <w:rsid w:val="002C2805"/>
    <w:rsid w:val="002C2830"/>
    <w:rsid w:val="002C533C"/>
    <w:rsid w:val="002D001A"/>
    <w:rsid w:val="002D317B"/>
    <w:rsid w:val="002D33BE"/>
    <w:rsid w:val="002D3587"/>
    <w:rsid w:val="002D502D"/>
    <w:rsid w:val="002D68D8"/>
    <w:rsid w:val="002E0F69"/>
    <w:rsid w:val="002E2FFC"/>
    <w:rsid w:val="002F1B86"/>
    <w:rsid w:val="002F5147"/>
    <w:rsid w:val="002F7084"/>
    <w:rsid w:val="00304B69"/>
    <w:rsid w:val="00312597"/>
    <w:rsid w:val="00314870"/>
    <w:rsid w:val="00334154"/>
    <w:rsid w:val="00334F55"/>
    <w:rsid w:val="00336BB7"/>
    <w:rsid w:val="003408BB"/>
    <w:rsid w:val="00341FA0"/>
    <w:rsid w:val="0034725E"/>
    <w:rsid w:val="00352BCF"/>
    <w:rsid w:val="00353932"/>
    <w:rsid w:val="0035464B"/>
    <w:rsid w:val="00357B62"/>
    <w:rsid w:val="0036252A"/>
    <w:rsid w:val="00364D9D"/>
    <w:rsid w:val="003709A1"/>
    <w:rsid w:val="0037421D"/>
    <w:rsid w:val="00374A71"/>
    <w:rsid w:val="00383DA1"/>
    <w:rsid w:val="00386AC5"/>
    <w:rsid w:val="00390A94"/>
    <w:rsid w:val="0039361F"/>
    <w:rsid w:val="00393963"/>
    <w:rsid w:val="00395575"/>
    <w:rsid w:val="00395619"/>
    <w:rsid w:val="00395672"/>
    <w:rsid w:val="003A06C8"/>
    <w:rsid w:val="003A0D7C"/>
    <w:rsid w:val="003B02CD"/>
    <w:rsid w:val="003B7675"/>
    <w:rsid w:val="003B7EE7"/>
    <w:rsid w:val="003C2761"/>
    <w:rsid w:val="003C2CCB"/>
    <w:rsid w:val="003C31F4"/>
    <w:rsid w:val="003C6804"/>
    <w:rsid w:val="003D39EC"/>
    <w:rsid w:val="003E3DD5"/>
    <w:rsid w:val="003F07C6"/>
    <w:rsid w:val="003F1F6B"/>
    <w:rsid w:val="003F3757"/>
    <w:rsid w:val="003F44B7"/>
    <w:rsid w:val="00406802"/>
    <w:rsid w:val="00413D48"/>
    <w:rsid w:val="00425884"/>
    <w:rsid w:val="00427175"/>
    <w:rsid w:val="00441AC2"/>
    <w:rsid w:val="0044249B"/>
    <w:rsid w:val="00444AE3"/>
    <w:rsid w:val="0045023C"/>
    <w:rsid w:val="00451A5B"/>
    <w:rsid w:val="00452BCD"/>
    <w:rsid w:val="00452CEA"/>
    <w:rsid w:val="00465B52"/>
    <w:rsid w:val="00465F43"/>
    <w:rsid w:val="0046708E"/>
    <w:rsid w:val="00467FE1"/>
    <w:rsid w:val="00474463"/>
    <w:rsid w:val="00474B75"/>
    <w:rsid w:val="0047627E"/>
    <w:rsid w:val="004765D9"/>
    <w:rsid w:val="00480036"/>
    <w:rsid w:val="004816FF"/>
    <w:rsid w:val="00483F0B"/>
    <w:rsid w:val="00484957"/>
    <w:rsid w:val="00485395"/>
    <w:rsid w:val="004866DC"/>
    <w:rsid w:val="00491DB4"/>
    <w:rsid w:val="00496319"/>
    <w:rsid w:val="004A0304"/>
    <w:rsid w:val="004A34BC"/>
    <w:rsid w:val="004A558F"/>
    <w:rsid w:val="004B5465"/>
    <w:rsid w:val="004C14B6"/>
    <w:rsid w:val="004D505E"/>
    <w:rsid w:val="004D5087"/>
    <w:rsid w:val="004D72CA"/>
    <w:rsid w:val="004E2242"/>
    <w:rsid w:val="004E260E"/>
    <w:rsid w:val="004E4712"/>
    <w:rsid w:val="004E6851"/>
    <w:rsid w:val="004E7692"/>
    <w:rsid w:val="004F0877"/>
    <w:rsid w:val="004F0BAE"/>
    <w:rsid w:val="004F42FF"/>
    <w:rsid w:val="004F44C2"/>
    <w:rsid w:val="00516022"/>
    <w:rsid w:val="00517284"/>
    <w:rsid w:val="0052002F"/>
    <w:rsid w:val="00521CEE"/>
    <w:rsid w:val="00525CFF"/>
    <w:rsid w:val="00526BA0"/>
    <w:rsid w:val="005324CC"/>
    <w:rsid w:val="005375B7"/>
    <w:rsid w:val="00540AAC"/>
    <w:rsid w:val="005429DC"/>
    <w:rsid w:val="00552EDD"/>
    <w:rsid w:val="00554E13"/>
    <w:rsid w:val="005558E0"/>
    <w:rsid w:val="00572CD9"/>
    <w:rsid w:val="00573041"/>
    <w:rsid w:val="00575B80"/>
    <w:rsid w:val="005819CE"/>
    <w:rsid w:val="0058298D"/>
    <w:rsid w:val="00593C2B"/>
    <w:rsid w:val="00596166"/>
    <w:rsid w:val="00597B35"/>
    <w:rsid w:val="005A1C39"/>
    <w:rsid w:val="005B2DF5"/>
    <w:rsid w:val="005C3FE0"/>
    <w:rsid w:val="005C740C"/>
    <w:rsid w:val="005D4440"/>
    <w:rsid w:val="005D625B"/>
    <w:rsid w:val="005E27A3"/>
    <w:rsid w:val="005E6203"/>
    <w:rsid w:val="005F1DBC"/>
    <w:rsid w:val="005F56B1"/>
    <w:rsid w:val="005F63F7"/>
    <w:rsid w:val="005F6D11"/>
    <w:rsid w:val="005F79E9"/>
    <w:rsid w:val="00600CF0"/>
    <w:rsid w:val="006022BA"/>
    <w:rsid w:val="00603423"/>
    <w:rsid w:val="006048F4"/>
    <w:rsid w:val="0060660A"/>
    <w:rsid w:val="00617A44"/>
    <w:rsid w:val="006202B6"/>
    <w:rsid w:val="00622291"/>
    <w:rsid w:val="00625CD0"/>
    <w:rsid w:val="00627432"/>
    <w:rsid w:val="00631090"/>
    <w:rsid w:val="006405DF"/>
    <w:rsid w:val="006425CB"/>
    <w:rsid w:val="006448E4"/>
    <w:rsid w:val="0064640C"/>
    <w:rsid w:val="0065066C"/>
    <w:rsid w:val="006523F2"/>
    <w:rsid w:val="00653606"/>
    <w:rsid w:val="00661591"/>
    <w:rsid w:val="0066195F"/>
    <w:rsid w:val="00661BFE"/>
    <w:rsid w:val="0066398A"/>
    <w:rsid w:val="00665F29"/>
    <w:rsid w:val="0066632F"/>
    <w:rsid w:val="006730F5"/>
    <w:rsid w:val="00674A89"/>
    <w:rsid w:val="00682EBF"/>
    <w:rsid w:val="00685545"/>
    <w:rsid w:val="006864B3"/>
    <w:rsid w:val="00687F74"/>
    <w:rsid w:val="006A038F"/>
    <w:rsid w:val="006A10F8"/>
    <w:rsid w:val="006A2100"/>
    <w:rsid w:val="006A7295"/>
    <w:rsid w:val="006A7BAB"/>
    <w:rsid w:val="006B0209"/>
    <w:rsid w:val="006B0BF3"/>
    <w:rsid w:val="006B1D6E"/>
    <w:rsid w:val="006B775E"/>
    <w:rsid w:val="006C10E8"/>
    <w:rsid w:val="006C2280"/>
    <w:rsid w:val="006C2535"/>
    <w:rsid w:val="006C441E"/>
    <w:rsid w:val="006C4B90"/>
    <w:rsid w:val="006D1016"/>
    <w:rsid w:val="006D17F2"/>
    <w:rsid w:val="006D45EC"/>
    <w:rsid w:val="006D54DC"/>
    <w:rsid w:val="006E3546"/>
    <w:rsid w:val="006E3FA9"/>
    <w:rsid w:val="006E43DC"/>
    <w:rsid w:val="006E6C50"/>
    <w:rsid w:val="006E7D82"/>
    <w:rsid w:val="006F05B5"/>
    <w:rsid w:val="006F0C2B"/>
    <w:rsid w:val="006F0F93"/>
    <w:rsid w:val="006F31F2"/>
    <w:rsid w:val="006F38AE"/>
    <w:rsid w:val="00714DC5"/>
    <w:rsid w:val="00715237"/>
    <w:rsid w:val="007160DF"/>
    <w:rsid w:val="0072232C"/>
    <w:rsid w:val="00722CA6"/>
    <w:rsid w:val="007254A5"/>
    <w:rsid w:val="00725748"/>
    <w:rsid w:val="00732028"/>
    <w:rsid w:val="00732BEB"/>
    <w:rsid w:val="00734EFA"/>
    <w:rsid w:val="00735D88"/>
    <w:rsid w:val="0073720D"/>
    <w:rsid w:val="00737507"/>
    <w:rsid w:val="00740712"/>
    <w:rsid w:val="00742AB9"/>
    <w:rsid w:val="00746233"/>
    <w:rsid w:val="0075019D"/>
    <w:rsid w:val="00752711"/>
    <w:rsid w:val="00753A1D"/>
    <w:rsid w:val="00754FBF"/>
    <w:rsid w:val="0075648C"/>
    <w:rsid w:val="00766D9C"/>
    <w:rsid w:val="00770062"/>
    <w:rsid w:val="0077006F"/>
    <w:rsid w:val="007709EF"/>
    <w:rsid w:val="0077683D"/>
    <w:rsid w:val="00783559"/>
    <w:rsid w:val="00797AA5"/>
    <w:rsid w:val="007A0D08"/>
    <w:rsid w:val="007A4105"/>
    <w:rsid w:val="007B0C44"/>
    <w:rsid w:val="007B4503"/>
    <w:rsid w:val="007C406E"/>
    <w:rsid w:val="007C5183"/>
    <w:rsid w:val="007C7C07"/>
    <w:rsid w:val="007D097F"/>
    <w:rsid w:val="007D0A6B"/>
    <w:rsid w:val="007D21B7"/>
    <w:rsid w:val="007D2A81"/>
    <w:rsid w:val="007D7584"/>
    <w:rsid w:val="007E2B20"/>
    <w:rsid w:val="007F2868"/>
    <w:rsid w:val="007F5331"/>
    <w:rsid w:val="00800CCA"/>
    <w:rsid w:val="00802763"/>
    <w:rsid w:val="00806120"/>
    <w:rsid w:val="00812028"/>
    <w:rsid w:val="0081239B"/>
    <w:rsid w:val="00813082"/>
    <w:rsid w:val="00814D03"/>
    <w:rsid w:val="0081547C"/>
    <w:rsid w:val="00816D33"/>
    <w:rsid w:val="00823AE2"/>
    <w:rsid w:val="0082675F"/>
    <w:rsid w:val="0083103A"/>
    <w:rsid w:val="0083178B"/>
    <w:rsid w:val="00833695"/>
    <w:rsid w:val="008336B7"/>
    <w:rsid w:val="00833872"/>
    <w:rsid w:val="00833A8E"/>
    <w:rsid w:val="00842CD8"/>
    <w:rsid w:val="008431FA"/>
    <w:rsid w:val="00845C8E"/>
    <w:rsid w:val="008547BA"/>
    <w:rsid w:val="008553C7"/>
    <w:rsid w:val="00857FEB"/>
    <w:rsid w:val="008601AF"/>
    <w:rsid w:val="00860AA2"/>
    <w:rsid w:val="00860BA7"/>
    <w:rsid w:val="00866A77"/>
    <w:rsid w:val="00871DC1"/>
    <w:rsid w:val="00872271"/>
    <w:rsid w:val="0087607D"/>
    <w:rsid w:val="00881F19"/>
    <w:rsid w:val="0088487A"/>
    <w:rsid w:val="00893C0C"/>
    <w:rsid w:val="00894741"/>
    <w:rsid w:val="008A28F5"/>
    <w:rsid w:val="008A3920"/>
    <w:rsid w:val="008A6234"/>
    <w:rsid w:val="008B3929"/>
    <w:rsid w:val="008B4CB3"/>
    <w:rsid w:val="008B7011"/>
    <w:rsid w:val="008B7B24"/>
    <w:rsid w:val="008C25FC"/>
    <w:rsid w:val="008C356D"/>
    <w:rsid w:val="008C5051"/>
    <w:rsid w:val="008C7719"/>
    <w:rsid w:val="008D6C99"/>
    <w:rsid w:val="008E49AD"/>
    <w:rsid w:val="008F2731"/>
    <w:rsid w:val="008F3246"/>
    <w:rsid w:val="008F371A"/>
    <w:rsid w:val="008F3C1B"/>
    <w:rsid w:val="008F41D7"/>
    <w:rsid w:val="008F508C"/>
    <w:rsid w:val="0090271B"/>
    <w:rsid w:val="009043F8"/>
    <w:rsid w:val="00910642"/>
    <w:rsid w:val="00910DDF"/>
    <w:rsid w:val="00911834"/>
    <w:rsid w:val="009311C8"/>
    <w:rsid w:val="00933376"/>
    <w:rsid w:val="00933A2F"/>
    <w:rsid w:val="00933E8D"/>
    <w:rsid w:val="0093653B"/>
    <w:rsid w:val="009475FE"/>
    <w:rsid w:val="009517CD"/>
    <w:rsid w:val="00954E35"/>
    <w:rsid w:val="00956DA9"/>
    <w:rsid w:val="009718F9"/>
    <w:rsid w:val="00971928"/>
    <w:rsid w:val="00972FB9"/>
    <w:rsid w:val="00975112"/>
    <w:rsid w:val="009809C0"/>
    <w:rsid w:val="00981768"/>
    <w:rsid w:val="009839D2"/>
    <w:rsid w:val="00983E8F"/>
    <w:rsid w:val="00986B36"/>
    <w:rsid w:val="00994FDA"/>
    <w:rsid w:val="009A2FD7"/>
    <w:rsid w:val="009A3B71"/>
    <w:rsid w:val="009A61BC"/>
    <w:rsid w:val="009B0138"/>
    <w:rsid w:val="009B0FE9"/>
    <w:rsid w:val="009C3F20"/>
    <w:rsid w:val="009C7CA1"/>
    <w:rsid w:val="009D043D"/>
    <w:rsid w:val="009D14B4"/>
    <w:rsid w:val="009D3B53"/>
    <w:rsid w:val="009D5D50"/>
    <w:rsid w:val="009D67D1"/>
    <w:rsid w:val="009E4655"/>
    <w:rsid w:val="009F0279"/>
    <w:rsid w:val="009F147B"/>
    <w:rsid w:val="009F3259"/>
    <w:rsid w:val="009F6B27"/>
    <w:rsid w:val="00A0350A"/>
    <w:rsid w:val="00A05669"/>
    <w:rsid w:val="00A128AD"/>
    <w:rsid w:val="00A1408F"/>
    <w:rsid w:val="00A1431B"/>
    <w:rsid w:val="00A14FC6"/>
    <w:rsid w:val="00A15BB6"/>
    <w:rsid w:val="00A165F6"/>
    <w:rsid w:val="00A203C6"/>
    <w:rsid w:val="00A21E76"/>
    <w:rsid w:val="00A23BC8"/>
    <w:rsid w:val="00A2457A"/>
    <w:rsid w:val="00A24F15"/>
    <w:rsid w:val="00A27CE4"/>
    <w:rsid w:val="00A30BE3"/>
    <w:rsid w:val="00A30E68"/>
    <w:rsid w:val="00A31933"/>
    <w:rsid w:val="00A328CE"/>
    <w:rsid w:val="00A34AA0"/>
    <w:rsid w:val="00A34AA1"/>
    <w:rsid w:val="00A41F6E"/>
    <w:rsid w:val="00A41FE2"/>
    <w:rsid w:val="00A443CD"/>
    <w:rsid w:val="00A454E4"/>
    <w:rsid w:val="00A45ECD"/>
    <w:rsid w:val="00A47948"/>
    <w:rsid w:val="00A50824"/>
    <w:rsid w:val="00A5149D"/>
    <w:rsid w:val="00A53549"/>
    <w:rsid w:val="00A55513"/>
    <w:rsid w:val="00A56946"/>
    <w:rsid w:val="00A63B8C"/>
    <w:rsid w:val="00A6417E"/>
    <w:rsid w:val="00A675E5"/>
    <w:rsid w:val="00A706BA"/>
    <w:rsid w:val="00A77F6F"/>
    <w:rsid w:val="00A81E91"/>
    <w:rsid w:val="00A831FD"/>
    <w:rsid w:val="00A83A1B"/>
    <w:rsid w:val="00A9016E"/>
    <w:rsid w:val="00A90A87"/>
    <w:rsid w:val="00A91FA3"/>
    <w:rsid w:val="00A93F67"/>
    <w:rsid w:val="00A94C4D"/>
    <w:rsid w:val="00AA087F"/>
    <w:rsid w:val="00AA30BB"/>
    <w:rsid w:val="00AA4791"/>
    <w:rsid w:val="00AA7FC9"/>
    <w:rsid w:val="00AB237D"/>
    <w:rsid w:val="00AB462F"/>
    <w:rsid w:val="00AB5933"/>
    <w:rsid w:val="00AB59AF"/>
    <w:rsid w:val="00AC2321"/>
    <w:rsid w:val="00AC23EF"/>
    <w:rsid w:val="00AC3A1F"/>
    <w:rsid w:val="00AC59C5"/>
    <w:rsid w:val="00AC732A"/>
    <w:rsid w:val="00AD198B"/>
    <w:rsid w:val="00AE013D"/>
    <w:rsid w:val="00AE11B7"/>
    <w:rsid w:val="00AE2058"/>
    <w:rsid w:val="00AE4A91"/>
    <w:rsid w:val="00AE6410"/>
    <w:rsid w:val="00AF13DA"/>
    <w:rsid w:val="00AF52F6"/>
    <w:rsid w:val="00AF7237"/>
    <w:rsid w:val="00AF78B4"/>
    <w:rsid w:val="00B0043A"/>
    <w:rsid w:val="00B00D75"/>
    <w:rsid w:val="00B070CB"/>
    <w:rsid w:val="00B10831"/>
    <w:rsid w:val="00B17BBB"/>
    <w:rsid w:val="00B259C8"/>
    <w:rsid w:val="00B26A45"/>
    <w:rsid w:val="00B26CCF"/>
    <w:rsid w:val="00B349FA"/>
    <w:rsid w:val="00B34C10"/>
    <w:rsid w:val="00B425F0"/>
    <w:rsid w:val="00B42DFA"/>
    <w:rsid w:val="00B44934"/>
    <w:rsid w:val="00B44F73"/>
    <w:rsid w:val="00B520EC"/>
    <w:rsid w:val="00B531DD"/>
    <w:rsid w:val="00B55014"/>
    <w:rsid w:val="00B609ED"/>
    <w:rsid w:val="00B60FC2"/>
    <w:rsid w:val="00B62232"/>
    <w:rsid w:val="00B640FD"/>
    <w:rsid w:val="00B71DC2"/>
    <w:rsid w:val="00B80506"/>
    <w:rsid w:val="00B870A9"/>
    <w:rsid w:val="00B9126B"/>
    <w:rsid w:val="00B93893"/>
    <w:rsid w:val="00B95BDB"/>
    <w:rsid w:val="00BA2586"/>
    <w:rsid w:val="00BB4785"/>
    <w:rsid w:val="00BC08F8"/>
    <w:rsid w:val="00BC164E"/>
    <w:rsid w:val="00BC3B53"/>
    <w:rsid w:val="00BC3B96"/>
    <w:rsid w:val="00BC4AE3"/>
    <w:rsid w:val="00BD48A8"/>
    <w:rsid w:val="00BE3F88"/>
    <w:rsid w:val="00BE4756"/>
    <w:rsid w:val="00BE5ED9"/>
    <w:rsid w:val="00BE77D3"/>
    <w:rsid w:val="00BE7B41"/>
    <w:rsid w:val="00BF43DB"/>
    <w:rsid w:val="00BF58C8"/>
    <w:rsid w:val="00BF5BBC"/>
    <w:rsid w:val="00C026FC"/>
    <w:rsid w:val="00C06D4A"/>
    <w:rsid w:val="00C07E1D"/>
    <w:rsid w:val="00C1212C"/>
    <w:rsid w:val="00C206F1"/>
    <w:rsid w:val="00C217E1"/>
    <w:rsid w:val="00C40B1B"/>
    <w:rsid w:val="00C40C60"/>
    <w:rsid w:val="00C41376"/>
    <w:rsid w:val="00C4175A"/>
    <w:rsid w:val="00C433F1"/>
    <w:rsid w:val="00C43AA8"/>
    <w:rsid w:val="00C47047"/>
    <w:rsid w:val="00C4709F"/>
    <w:rsid w:val="00C5258E"/>
    <w:rsid w:val="00C5390E"/>
    <w:rsid w:val="00C6711D"/>
    <w:rsid w:val="00C72038"/>
    <w:rsid w:val="00C81565"/>
    <w:rsid w:val="00C84DF4"/>
    <w:rsid w:val="00C9311D"/>
    <w:rsid w:val="00C97C80"/>
    <w:rsid w:val="00CA0AB3"/>
    <w:rsid w:val="00CA47D3"/>
    <w:rsid w:val="00CA6950"/>
    <w:rsid w:val="00CA6A3F"/>
    <w:rsid w:val="00CA7C99"/>
    <w:rsid w:val="00CB7ABA"/>
    <w:rsid w:val="00CC5174"/>
    <w:rsid w:val="00CC71D3"/>
    <w:rsid w:val="00CD362D"/>
    <w:rsid w:val="00CE1C84"/>
    <w:rsid w:val="00CE48D1"/>
    <w:rsid w:val="00CE567E"/>
    <w:rsid w:val="00CF04BD"/>
    <w:rsid w:val="00CF053F"/>
    <w:rsid w:val="00CF5917"/>
    <w:rsid w:val="00D047F9"/>
    <w:rsid w:val="00D0609E"/>
    <w:rsid w:val="00D078E1"/>
    <w:rsid w:val="00D100E9"/>
    <w:rsid w:val="00D10E3A"/>
    <w:rsid w:val="00D179C6"/>
    <w:rsid w:val="00D21E4B"/>
    <w:rsid w:val="00D23522"/>
    <w:rsid w:val="00D264D6"/>
    <w:rsid w:val="00D27A8B"/>
    <w:rsid w:val="00D30565"/>
    <w:rsid w:val="00D33BF0"/>
    <w:rsid w:val="00D4158F"/>
    <w:rsid w:val="00D474F4"/>
    <w:rsid w:val="00D516BE"/>
    <w:rsid w:val="00D5423B"/>
    <w:rsid w:val="00D54F4E"/>
    <w:rsid w:val="00D60BA4"/>
    <w:rsid w:val="00D62419"/>
    <w:rsid w:val="00D62EC4"/>
    <w:rsid w:val="00D7522C"/>
    <w:rsid w:val="00D77870"/>
    <w:rsid w:val="00D80CCE"/>
    <w:rsid w:val="00D87D03"/>
    <w:rsid w:val="00D95C88"/>
    <w:rsid w:val="00D97B2E"/>
    <w:rsid w:val="00DB297C"/>
    <w:rsid w:val="00DB36FE"/>
    <w:rsid w:val="00DB40CE"/>
    <w:rsid w:val="00DB533A"/>
    <w:rsid w:val="00DC2EE0"/>
    <w:rsid w:val="00DC622B"/>
    <w:rsid w:val="00DC66FF"/>
    <w:rsid w:val="00DD0751"/>
    <w:rsid w:val="00DD17C5"/>
    <w:rsid w:val="00DD66F2"/>
    <w:rsid w:val="00DD7975"/>
    <w:rsid w:val="00DE2917"/>
    <w:rsid w:val="00DE3FE0"/>
    <w:rsid w:val="00DE578A"/>
    <w:rsid w:val="00DF2583"/>
    <w:rsid w:val="00DF5450"/>
    <w:rsid w:val="00DF54D9"/>
    <w:rsid w:val="00E01A59"/>
    <w:rsid w:val="00E0640A"/>
    <w:rsid w:val="00E06ACE"/>
    <w:rsid w:val="00E10DC6"/>
    <w:rsid w:val="00E11F8E"/>
    <w:rsid w:val="00E16DE2"/>
    <w:rsid w:val="00E21DE3"/>
    <w:rsid w:val="00E3731D"/>
    <w:rsid w:val="00E40ED2"/>
    <w:rsid w:val="00E51469"/>
    <w:rsid w:val="00E634E3"/>
    <w:rsid w:val="00E65251"/>
    <w:rsid w:val="00E73DC4"/>
    <w:rsid w:val="00E77F89"/>
    <w:rsid w:val="00E80236"/>
    <w:rsid w:val="00E80E71"/>
    <w:rsid w:val="00E83FCB"/>
    <w:rsid w:val="00E850D3"/>
    <w:rsid w:val="00E870D5"/>
    <w:rsid w:val="00E876B9"/>
    <w:rsid w:val="00E937C8"/>
    <w:rsid w:val="00E945D9"/>
    <w:rsid w:val="00EA14A9"/>
    <w:rsid w:val="00EB458F"/>
    <w:rsid w:val="00EC0DFF"/>
    <w:rsid w:val="00EC237D"/>
    <w:rsid w:val="00EC4D0E"/>
    <w:rsid w:val="00ED072A"/>
    <w:rsid w:val="00EE4A1F"/>
    <w:rsid w:val="00EE4C2D"/>
    <w:rsid w:val="00EF1B5A"/>
    <w:rsid w:val="00EF24FB"/>
    <w:rsid w:val="00EF2CCA"/>
    <w:rsid w:val="00EF4D1C"/>
    <w:rsid w:val="00F03963"/>
    <w:rsid w:val="00F04F0A"/>
    <w:rsid w:val="00F11068"/>
    <w:rsid w:val="00F1256D"/>
    <w:rsid w:val="00F138CC"/>
    <w:rsid w:val="00F13A4E"/>
    <w:rsid w:val="00F13D80"/>
    <w:rsid w:val="00F14CA0"/>
    <w:rsid w:val="00F172BB"/>
    <w:rsid w:val="00F17B10"/>
    <w:rsid w:val="00F21BEF"/>
    <w:rsid w:val="00F356BE"/>
    <w:rsid w:val="00F3673F"/>
    <w:rsid w:val="00F369AF"/>
    <w:rsid w:val="00F36C49"/>
    <w:rsid w:val="00F36E84"/>
    <w:rsid w:val="00F37290"/>
    <w:rsid w:val="00F426BB"/>
    <w:rsid w:val="00F432DA"/>
    <w:rsid w:val="00F44D1B"/>
    <w:rsid w:val="00F45A25"/>
    <w:rsid w:val="00F50F86"/>
    <w:rsid w:val="00F53F91"/>
    <w:rsid w:val="00F61A72"/>
    <w:rsid w:val="00F62B67"/>
    <w:rsid w:val="00F6461F"/>
    <w:rsid w:val="00F66F13"/>
    <w:rsid w:val="00F70A37"/>
    <w:rsid w:val="00F70EF7"/>
    <w:rsid w:val="00F74073"/>
    <w:rsid w:val="00F75603"/>
    <w:rsid w:val="00F845B4"/>
    <w:rsid w:val="00F8713B"/>
    <w:rsid w:val="00F93F9E"/>
    <w:rsid w:val="00F95328"/>
    <w:rsid w:val="00F971A1"/>
    <w:rsid w:val="00FA2CD7"/>
    <w:rsid w:val="00FB06ED"/>
    <w:rsid w:val="00FB44E8"/>
    <w:rsid w:val="00FC145D"/>
    <w:rsid w:val="00FC2784"/>
    <w:rsid w:val="00FC3165"/>
    <w:rsid w:val="00FC36AB"/>
    <w:rsid w:val="00FC7F66"/>
    <w:rsid w:val="00FE1815"/>
    <w:rsid w:val="00FE1CB6"/>
    <w:rsid w:val="00FE486B"/>
    <w:rsid w:val="00FE4F08"/>
    <w:rsid w:val="00FF09AB"/>
    <w:rsid w:val="00FF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EB85FB1"/>
  <w15:docId w15:val="{9A57EA6F-F6ED-9047-9390-5CAF4846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A7FA3"/>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044CD5"/>
    <w:rPr>
      <w:color w:val="808080"/>
    </w:rPr>
  </w:style>
  <w:style w:type="paragraph" w:styleId="Ballontekst">
    <w:name w:val="Balloon Text"/>
    <w:basedOn w:val="Standaard"/>
    <w:link w:val="BallontekstChar"/>
    <w:rsid w:val="00374A71"/>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374A71"/>
    <w:rPr>
      <w:rFonts w:ascii="Segoe UI" w:hAnsi="Segoe UI" w:cs="Segoe UI"/>
      <w:sz w:val="18"/>
      <w:szCs w:val="18"/>
      <w:lang w:val="nl-NL" w:eastAsia="nl-NL"/>
    </w:rPr>
  </w:style>
  <w:style w:type="paragraph" w:styleId="Geenafstand">
    <w:name w:val="No Spacing"/>
    <w:uiPriority w:val="1"/>
    <w:qFormat/>
    <w:rsid w:val="008A3920"/>
    <w:rPr>
      <w:rFonts w:ascii="Verdana" w:hAnsi="Verdana"/>
      <w:sz w:val="18"/>
      <w:szCs w:val="24"/>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A641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485</ap:Words>
  <ap:Characters>2668</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3147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2008-07-25T16:17:00.0000000Z</lastPrinted>
  <dcterms:created xsi:type="dcterms:W3CDTF">2026-03-20T07:49:00.0000000Z</dcterms:created>
  <dcterms:modified xsi:type="dcterms:W3CDTF">2026-11-02T17:43:00.0000000Z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wiegmanj1</vt:lpwstr>
  </property>
  <property fmtid="{D5CDD505-2E9C-101B-9397-08002B2CF9AE}" pid="3" name="AUTHOR_ID">
    <vt:lpwstr>wiegmanj1</vt:lpwstr>
  </property>
  <property fmtid="{D5CDD505-2E9C-101B-9397-08002B2CF9AE}" pid="4" name="A_ADRES">
    <vt:lpwstr/>
  </property>
  <property fmtid="{D5CDD505-2E9C-101B-9397-08002B2CF9AE}" pid="5" name="A_DATUM_DOC">
    <vt:lpwstr>29 oktober 2026</vt:lpwstr>
  </property>
  <property fmtid="{D5CDD505-2E9C-101B-9397-08002B2CF9AE}" pid="6" name="A_DEP_NAAM">
    <vt:lpwstr>EZK</vt:lpwstr>
  </property>
  <property fmtid="{D5CDD505-2E9C-101B-9397-08002B2CF9AE}" pid="7" name="A_DOC_RICHTING_ID">
    <vt:lpwstr>Intern</vt:lpwstr>
  </property>
  <property fmtid="{D5CDD505-2E9C-101B-9397-08002B2CF9AE}" pid="8" name="DOCNAME">
    <vt:lpwstr>Beslisnota Kamerbrief voortgang aanpak netcongestie FGU-regio</vt:lpwstr>
  </property>
  <property fmtid="{D5CDD505-2E9C-101B-9397-08002B2CF9AE}" pid="9" name="documentId">
    <vt:lpwstr>documentId</vt:lpwstr>
  </property>
  <property fmtid="{D5CDD505-2E9C-101B-9397-08002B2CF9AE}" pid="10" name="Header">
    <vt:lpwstr>Openbare beslisnota - EZK</vt:lpwstr>
  </property>
  <property fmtid="{D5CDD505-2E9C-101B-9397-08002B2CF9AE}" pid="11" name="HeaderId">
    <vt:lpwstr>DB74E0501C734AE48BA198BE09826F66</vt:lpwstr>
  </property>
  <property fmtid="{D5CDD505-2E9C-101B-9397-08002B2CF9AE}" pid="12" name="Template">
    <vt:lpwstr>Openbare beslisnota - EZK</vt:lpwstr>
  </property>
  <property fmtid="{D5CDD505-2E9C-101B-9397-08002B2CF9AE}" pid="13" name="TemplateId">
    <vt:lpwstr>AA9ED286BBBB436B915E01FC8ED65737</vt:lpwstr>
  </property>
  <property fmtid="{D5CDD505-2E9C-101B-9397-08002B2CF9AE}" pid="14" name="TYPE_ID">
    <vt:lpwstr>Nota</vt:lpwstr>
  </property>
  <property fmtid="{D5CDD505-2E9C-101B-9397-08002B2CF9AE}" pid="15" name="Typist">
    <vt:lpwstr>wiegmanj1</vt:lpwstr>
  </property>
</Properties>
</file>