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A0231" w:rsidR="00FA4AD9" w:rsidP="003A0231" w:rsidRDefault="006C1F15" w14:paraId="0509CF5F" w14:textId="436C571A">
      <w:pPr>
        <w:spacing w:after="0" w:line="276" w:lineRule="auto"/>
        <w:rPr>
          <w:rFonts w:cs="Arial"/>
          <w:b/>
          <w:bCs/>
          <w:szCs w:val="18"/>
          <w:lang w:val="nl-NL"/>
        </w:rPr>
      </w:pPr>
      <w:r w:rsidRPr="003A0231">
        <w:rPr>
          <w:rFonts w:cs="Arial"/>
          <w:b/>
          <w:bCs/>
          <w:szCs w:val="18"/>
          <w:lang w:val="nl-NL"/>
        </w:rPr>
        <w:t xml:space="preserve">Wijziging van de </w:t>
      </w:r>
      <w:r w:rsidRPr="003A0231" w:rsidR="005625BA">
        <w:rPr>
          <w:rFonts w:cs="Arial"/>
          <w:b/>
          <w:bCs/>
          <w:szCs w:val="18"/>
          <w:lang w:val="nl-NL"/>
        </w:rPr>
        <w:t>Wet rechtspositie rechterlijke ambtenaren in verband met het treffen van een structurele voorziening voor het benoemen van rechters-</w:t>
      </w:r>
      <w:r w:rsidRPr="003A0231" w:rsidR="00F57183">
        <w:rPr>
          <w:rFonts w:cs="Arial"/>
          <w:b/>
          <w:bCs/>
          <w:szCs w:val="18"/>
          <w:lang w:val="nl-NL"/>
        </w:rPr>
        <w:t>plaatsvervangers</w:t>
      </w:r>
      <w:r w:rsidRPr="003A0231" w:rsidR="005625BA">
        <w:rPr>
          <w:rFonts w:cs="Arial"/>
          <w:b/>
          <w:bCs/>
          <w:szCs w:val="18"/>
          <w:lang w:val="nl-NL"/>
        </w:rPr>
        <w:t xml:space="preserve"> en raadsheren-plaatsvervangers in hun eenenzeventigste levensjaar</w:t>
      </w:r>
      <w:r w:rsidRPr="003A0231" w:rsidR="003A4501">
        <w:rPr>
          <w:rFonts w:cs="Arial"/>
          <w:b/>
          <w:bCs/>
          <w:szCs w:val="18"/>
          <w:lang w:val="nl-NL"/>
        </w:rPr>
        <w:t xml:space="preserve"> </w:t>
      </w:r>
      <w:r w:rsidRPr="003A0231" w:rsidR="003A0231">
        <w:rPr>
          <w:rFonts w:cs="Arial"/>
          <w:b/>
          <w:bCs/>
          <w:szCs w:val="18"/>
          <w:lang w:val="nl-NL"/>
        </w:rPr>
        <w:t>[</w:t>
      </w:r>
      <w:proofErr w:type="spellStart"/>
      <w:r w:rsidRPr="003A0231" w:rsidR="00D63532">
        <w:rPr>
          <w:rFonts w:cs="Arial"/>
          <w:b/>
          <w:bCs/>
          <w:szCs w:val="18"/>
          <w:lang w:val="nl-NL"/>
        </w:rPr>
        <w:t>KetenID</w:t>
      </w:r>
      <w:proofErr w:type="spellEnd"/>
      <w:r w:rsidRPr="003A0231" w:rsidR="00D63532">
        <w:rPr>
          <w:rFonts w:cs="Arial"/>
          <w:b/>
          <w:bCs/>
          <w:szCs w:val="18"/>
          <w:lang w:val="nl-NL"/>
        </w:rPr>
        <w:t xml:space="preserve"> </w:t>
      </w:r>
      <w:r w:rsidRPr="003A0231" w:rsidR="00D63532">
        <w:rPr>
          <w:rFonts w:cs="Arial"/>
          <w:b/>
          <w:bCs/>
          <w:szCs w:val="18"/>
        </w:rPr>
        <w:t>WGK029137</w:t>
      </w:r>
      <w:r w:rsidRPr="003A0231" w:rsidR="003A0231">
        <w:rPr>
          <w:rFonts w:cs="Arial"/>
          <w:b/>
          <w:bCs/>
          <w:szCs w:val="18"/>
        </w:rPr>
        <w:t>]</w:t>
      </w:r>
      <w:r w:rsidRPr="003A0231">
        <w:rPr>
          <w:rFonts w:cs="Arial"/>
          <w:b/>
          <w:bCs/>
          <w:szCs w:val="18"/>
          <w:lang w:val="nl-NL"/>
        </w:rPr>
        <w:br/>
      </w:r>
      <w:r w:rsidRPr="003A0231">
        <w:rPr>
          <w:rFonts w:cs="Arial"/>
          <w:b/>
          <w:bCs/>
          <w:szCs w:val="18"/>
          <w:lang w:val="nl-NL"/>
        </w:rPr>
        <w:br/>
      </w:r>
      <w:r w:rsidRPr="003A0231" w:rsidR="005625BA">
        <w:rPr>
          <w:rFonts w:cs="Arial"/>
          <w:b/>
          <w:bCs/>
          <w:szCs w:val="18"/>
          <w:lang w:val="nl-NL"/>
        </w:rPr>
        <w:t>VOORSTEL VAN WET</w:t>
      </w:r>
      <w:r w:rsidRPr="003A0231" w:rsidR="00FA4AD9">
        <w:rPr>
          <w:rFonts w:cs="Arial"/>
          <w:b/>
          <w:bCs/>
          <w:szCs w:val="18"/>
          <w:lang w:val="nl-NL"/>
        </w:rPr>
        <w:br/>
      </w:r>
      <w:r w:rsidRPr="003A0231">
        <w:rPr>
          <w:rFonts w:cs="Arial"/>
          <w:b/>
          <w:bCs/>
          <w:szCs w:val="18"/>
          <w:lang w:val="nl-NL"/>
        </w:rPr>
        <w:br/>
      </w:r>
      <w:r w:rsidRPr="003A0231" w:rsidR="007753F5">
        <w:rPr>
          <w:rFonts w:cs="Arial"/>
          <w:szCs w:val="18"/>
          <w:lang w:val="nl-NL"/>
        </w:rPr>
        <w:t>Wij Willem-Alexander, bij de gratie Gods, Koning der Nederlanden, Prins van Oranje-Nassau, enz</w:t>
      </w:r>
      <w:r w:rsidRPr="003A0231" w:rsidR="00FA4AD9">
        <w:rPr>
          <w:rFonts w:cs="Arial"/>
          <w:szCs w:val="18"/>
          <w:lang w:val="nl-NL"/>
        </w:rPr>
        <w:t xml:space="preserve">. </w:t>
      </w:r>
      <w:r w:rsidRPr="003A0231" w:rsidR="007753F5">
        <w:rPr>
          <w:rFonts w:cs="Arial"/>
          <w:szCs w:val="18"/>
          <w:lang w:val="nl-NL"/>
        </w:rPr>
        <w:t>enz. enz.</w:t>
      </w:r>
    </w:p>
    <w:p w:rsidRPr="003A0231" w:rsidR="00FA4AD9" w:rsidP="003A0231" w:rsidRDefault="007753F5" w14:paraId="2E75D452" w14:textId="77777777">
      <w:pPr>
        <w:spacing w:after="0" w:line="276" w:lineRule="auto"/>
        <w:rPr>
          <w:rFonts w:cs="Arial"/>
          <w:szCs w:val="18"/>
          <w:lang w:val="nl-NL"/>
        </w:rPr>
      </w:pPr>
      <w:r w:rsidRPr="003A0231">
        <w:rPr>
          <w:rFonts w:cs="Arial"/>
          <w:szCs w:val="18"/>
          <w:lang w:val="nl-NL"/>
        </w:rPr>
        <w:t>Allen, die deze zullen zien of horen lezen, saluut! doen te weten:</w:t>
      </w:r>
    </w:p>
    <w:p w:rsidRPr="003A0231" w:rsidR="00FA4AD9" w:rsidP="003A0231" w:rsidRDefault="007753F5" w14:paraId="4F9ABF5C" w14:textId="763CA327">
      <w:pPr>
        <w:spacing w:after="0" w:line="276" w:lineRule="auto"/>
        <w:rPr>
          <w:rFonts w:cs="Arial"/>
          <w:szCs w:val="18"/>
          <w:lang w:val="nl-NL"/>
        </w:rPr>
      </w:pPr>
      <w:r w:rsidRPr="003A0231">
        <w:rPr>
          <w:rFonts w:cs="Arial"/>
          <w:szCs w:val="18"/>
          <w:lang w:val="nl-NL"/>
        </w:rPr>
        <w:t xml:space="preserve">Alzo Wij in overweging genomen hebben, dat het wenselijk is een structurele voorziening te </w:t>
      </w:r>
      <w:r w:rsidRPr="003A0231" w:rsidR="00F57183">
        <w:rPr>
          <w:rFonts w:cs="Arial"/>
          <w:szCs w:val="18"/>
          <w:lang w:val="nl-NL"/>
        </w:rPr>
        <w:t>treffen</w:t>
      </w:r>
      <w:r w:rsidRPr="003A0231">
        <w:rPr>
          <w:rFonts w:cs="Arial"/>
          <w:szCs w:val="18"/>
          <w:lang w:val="nl-NL"/>
        </w:rPr>
        <w:t xml:space="preserve"> voor het benoemen van rechters-</w:t>
      </w:r>
      <w:r w:rsidRPr="003A0231" w:rsidR="00F57183">
        <w:rPr>
          <w:rFonts w:cs="Arial"/>
          <w:szCs w:val="18"/>
          <w:lang w:val="nl-NL"/>
        </w:rPr>
        <w:t>plaatsvervangers</w:t>
      </w:r>
      <w:r w:rsidRPr="003A0231">
        <w:rPr>
          <w:rFonts w:cs="Arial"/>
          <w:szCs w:val="18"/>
          <w:lang w:val="nl-NL"/>
        </w:rPr>
        <w:t xml:space="preserve"> en raadsheren-plaatsvervangers in hun eenenzeventigste levensjaar</w:t>
      </w:r>
      <w:r w:rsidRPr="003A0231" w:rsidR="005B0E86">
        <w:rPr>
          <w:rFonts w:cs="Arial"/>
          <w:szCs w:val="18"/>
          <w:lang w:val="nl-NL"/>
        </w:rPr>
        <w:t>, zodat</w:t>
      </w:r>
      <w:r w:rsidRPr="003A0231" w:rsidR="00C732D8">
        <w:rPr>
          <w:rFonts w:cs="Arial"/>
          <w:szCs w:val="18"/>
          <w:lang w:val="nl-NL"/>
        </w:rPr>
        <w:t xml:space="preserve"> de capacitei</w:t>
      </w:r>
      <w:r w:rsidRPr="003A0231" w:rsidR="0043331F">
        <w:rPr>
          <w:rFonts w:cs="Arial"/>
          <w:szCs w:val="18"/>
          <w:lang w:val="nl-NL"/>
        </w:rPr>
        <w:t>t binnen de rechtspraak verhoog</w:t>
      </w:r>
      <w:r w:rsidRPr="003A0231" w:rsidR="008012B7">
        <w:rPr>
          <w:rFonts w:cs="Arial"/>
          <w:szCs w:val="18"/>
          <w:lang w:val="nl-NL"/>
        </w:rPr>
        <w:t>d</w:t>
      </w:r>
      <w:r w:rsidRPr="003A0231" w:rsidR="0043331F">
        <w:rPr>
          <w:rFonts w:cs="Arial"/>
          <w:szCs w:val="18"/>
          <w:lang w:val="nl-NL"/>
        </w:rPr>
        <w:t xml:space="preserve"> kan worden</w:t>
      </w:r>
      <w:r w:rsidRPr="003A0231">
        <w:rPr>
          <w:rFonts w:cs="Arial"/>
          <w:szCs w:val="18"/>
          <w:lang w:val="nl-NL"/>
        </w:rPr>
        <w:t>;</w:t>
      </w:r>
    </w:p>
    <w:p w:rsidR="00FA4AD9" w:rsidP="003A0231" w:rsidRDefault="007753F5" w14:paraId="3479AE1C" w14:textId="77777777">
      <w:pPr>
        <w:spacing w:after="0" w:line="276" w:lineRule="auto"/>
        <w:rPr>
          <w:rFonts w:cs="Arial"/>
          <w:b/>
          <w:bCs/>
          <w:szCs w:val="18"/>
          <w:lang w:val="nl-NL"/>
        </w:rPr>
      </w:pPr>
      <w:r w:rsidRPr="003A0231">
        <w:rPr>
          <w:rFonts w:cs="Arial"/>
          <w:szCs w:val="18"/>
          <w:lang w:val="nl-NL"/>
        </w:rPr>
        <w:t>Zo is het, dat Wij, de Afdeling advisering van de Raad van State gehoord, en met gemeen overleg der Staten-Generaal, hebben goedgevonden en verstaan, gelijk Wij goedvinden en verstaan bij deze:</w:t>
      </w:r>
      <w:r w:rsidRPr="003A0231" w:rsidR="006C1F15">
        <w:rPr>
          <w:rFonts w:cs="Arial"/>
          <w:szCs w:val="18"/>
          <w:lang w:val="nl-NL"/>
        </w:rPr>
        <w:br/>
      </w:r>
      <w:r w:rsidRPr="003A0231" w:rsidR="006C1F15">
        <w:rPr>
          <w:rFonts w:cs="Arial"/>
          <w:szCs w:val="18"/>
          <w:lang w:val="nl-NL"/>
        </w:rPr>
        <w:br/>
      </w:r>
      <w:r w:rsidRPr="003A0231" w:rsidR="005625BA">
        <w:rPr>
          <w:rFonts w:cs="Arial"/>
          <w:b/>
          <w:bCs/>
          <w:szCs w:val="18"/>
          <w:lang w:val="nl-NL"/>
        </w:rPr>
        <w:t>Artikel I</w:t>
      </w:r>
    </w:p>
    <w:p w:rsidRPr="003A0231" w:rsidR="003A0231" w:rsidP="003A0231" w:rsidRDefault="003A0231" w14:paraId="29178CC3" w14:textId="77777777">
      <w:pPr>
        <w:spacing w:after="0" w:line="276" w:lineRule="auto"/>
        <w:rPr>
          <w:rFonts w:cs="Arial"/>
          <w:b/>
          <w:bCs/>
          <w:szCs w:val="18"/>
          <w:lang w:val="nl-NL"/>
        </w:rPr>
      </w:pPr>
    </w:p>
    <w:p w:rsidR="00FA4AD9" w:rsidP="003A0231" w:rsidRDefault="005625BA" w14:paraId="6DEAD7FF" w14:textId="2BB2D834">
      <w:pPr>
        <w:spacing w:after="0" w:line="276" w:lineRule="auto"/>
        <w:rPr>
          <w:rFonts w:cs="Arial"/>
          <w:szCs w:val="18"/>
          <w:lang w:val="nl-NL"/>
        </w:rPr>
      </w:pPr>
      <w:r w:rsidRPr="003A0231">
        <w:rPr>
          <w:rFonts w:cs="Arial"/>
          <w:szCs w:val="18"/>
          <w:lang w:val="nl-NL"/>
        </w:rPr>
        <w:t xml:space="preserve">De </w:t>
      </w:r>
      <w:r w:rsidRPr="003A0231" w:rsidR="002110AC">
        <w:rPr>
          <w:rFonts w:cs="Arial"/>
          <w:b/>
          <w:bCs/>
          <w:szCs w:val="18"/>
          <w:lang w:val="nl-NL"/>
        </w:rPr>
        <w:t>W</w:t>
      </w:r>
      <w:r w:rsidRPr="003A0231">
        <w:rPr>
          <w:rFonts w:cs="Arial"/>
          <w:b/>
          <w:bCs/>
          <w:szCs w:val="18"/>
          <w:lang w:val="nl-NL"/>
        </w:rPr>
        <w:t>et rechtspositie rechterlijke ambtenaren</w:t>
      </w:r>
      <w:r w:rsidRPr="003A0231">
        <w:rPr>
          <w:rFonts w:cs="Arial"/>
          <w:szCs w:val="18"/>
          <w:lang w:val="nl-NL"/>
        </w:rPr>
        <w:t xml:space="preserve"> wordt als volgt gewijzigd:</w:t>
      </w:r>
    </w:p>
    <w:p w:rsidRPr="003A0231" w:rsidR="003A0231" w:rsidP="003A0231" w:rsidRDefault="003A0231" w14:paraId="0706F8AA" w14:textId="77777777">
      <w:pPr>
        <w:spacing w:after="0" w:line="276" w:lineRule="auto"/>
        <w:rPr>
          <w:rFonts w:cs="Arial"/>
          <w:b/>
          <w:bCs/>
          <w:szCs w:val="18"/>
          <w:lang w:val="nl-NL"/>
        </w:rPr>
      </w:pPr>
    </w:p>
    <w:p w:rsidR="00DE74BE" w:rsidP="003A0231" w:rsidRDefault="005625BA" w14:paraId="1B6DC01B" w14:textId="5BED1E3B">
      <w:pPr>
        <w:spacing w:after="0" w:line="276" w:lineRule="auto"/>
        <w:rPr>
          <w:rFonts w:cs="Arial"/>
          <w:szCs w:val="18"/>
          <w:lang w:val="nl-NL"/>
        </w:rPr>
      </w:pPr>
      <w:r w:rsidRPr="003A0231">
        <w:rPr>
          <w:rFonts w:cs="Arial"/>
          <w:szCs w:val="18"/>
          <w:lang w:val="nl-NL"/>
        </w:rPr>
        <w:t>A</w:t>
      </w:r>
    </w:p>
    <w:p w:rsidRPr="003A0231" w:rsidR="003A0231" w:rsidP="003A0231" w:rsidRDefault="003A0231" w14:paraId="068AFDDB" w14:textId="77777777">
      <w:pPr>
        <w:spacing w:after="0" w:line="276" w:lineRule="auto"/>
        <w:rPr>
          <w:rFonts w:cs="Arial"/>
          <w:szCs w:val="18"/>
          <w:lang w:val="nl-NL"/>
        </w:rPr>
      </w:pPr>
    </w:p>
    <w:p w:rsidR="00476221" w:rsidP="003A0231" w:rsidRDefault="00DE74BE" w14:paraId="78306927" w14:textId="7361F9FA">
      <w:pPr>
        <w:spacing w:after="0" w:line="276" w:lineRule="auto"/>
        <w:rPr>
          <w:rFonts w:cs="Arial"/>
          <w:szCs w:val="18"/>
          <w:lang w:val="nl-NL"/>
        </w:rPr>
      </w:pPr>
      <w:r w:rsidRPr="003A0231">
        <w:rPr>
          <w:rFonts w:cs="Arial"/>
          <w:szCs w:val="18"/>
          <w:lang w:val="nl-NL"/>
        </w:rPr>
        <w:t>In artikel 1, eerste lid, wordt “Onze Minister voor Rechtsbescherming” vervangen door “Onze Minister van Justitie en Veiligheid”.</w:t>
      </w:r>
      <w:r w:rsidRPr="003A0231" w:rsidR="00DF4D5D">
        <w:rPr>
          <w:rFonts w:cs="Arial"/>
          <w:szCs w:val="18"/>
          <w:lang w:val="nl-NL"/>
        </w:rPr>
        <w:t xml:space="preserve"> </w:t>
      </w:r>
      <w:r w:rsidRPr="003A0231" w:rsidR="00476221">
        <w:rPr>
          <w:rFonts w:cs="Arial"/>
          <w:szCs w:val="18"/>
          <w:lang w:val="nl-NL"/>
        </w:rPr>
        <w:t xml:space="preserve"> </w:t>
      </w:r>
    </w:p>
    <w:p w:rsidRPr="003A0231" w:rsidR="003A0231" w:rsidP="003A0231" w:rsidRDefault="003A0231" w14:paraId="3EA6C7CC" w14:textId="77777777">
      <w:pPr>
        <w:spacing w:after="0" w:line="276" w:lineRule="auto"/>
        <w:rPr>
          <w:rFonts w:cs="Arial"/>
          <w:szCs w:val="18"/>
          <w:lang w:val="nl-NL"/>
        </w:rPr>
      </w:pPr>
    </w:p>
    <w:p w:rsidR="00476221" w:rsidP="003A0231" w:rsidRDefault="00476221" w14:paraId="0F3D49E4" w14:textId="1DF69688">
      <w:pPr>
        <w:spacing w:after="0" w:line="276" w:lineRule="auto"/>
        <w:rPr>
          <w:rFonts w:cs="Arial"/>
          <w:szCs w:val="18"/>
          <w:lang w:val="nl-NL"/>
        </w:rPr>
      </w:pPr>
      <w:r w:rsidRPr="003A0231">
        <w:rPr>
          <w:rFonts w:cs="Arial"/>
          <w:szCs w:val="18"/>
          <w:lang w:val="nl-NL"/>
        </w:rPr>
        <w:t>B</w:t>
      </w:r>
    </w:p>
    <w:p w:rsidRPr="003A0231" w:rsidR="003A0231" w:rsidP="003A0231" w:rsidRDefault="003A0231" w14:paraId="34E1CF08" w14:textId="77777777">
      <w:pPr>
        <w:spacing w:after="0" w:line="276" w:lineRule="auto"/>
        <w:rPr>
          <w:rFonts w:cs="Arial"/>
          <w:szCs w:val="18"/>
          <w:lang w:val="nl-NL"/>
        </w:rPr>
      </w:pPr>
    </w:p>
    <w:p w:rsidR="00476221" w:rsidP="003A0231" w:rsidRDefault="00476221" w14:paraId="2F8DD70E" w14:textId="323BFD1B">
      <w:pPr>
        <w:spacing w:after="0" w:line="276" w:lineRule="auto"/>
        <w:rPr>
          <w:rFonts w:cs="Arial"/>
          <w:szCs w:val="18"/>
          <w:lang w:val="nl-NL"/>
        </w:rPr>
      </w:pPr>
      <w:r w:rsidRPr="003A0231">
        <w:rPr>
          <w:rFonts w:cs="Arial"/>
          <w:szCs w:val="18"/>
          <w:lang w:val="nl-NL"/>
        </w:rPr>
        <w:t>Na artikel 5</w:t>
      </w:r>
      <w:r w:rsidRPr="003A0231" w:rsidR="00620AFE">
        <w:rPr>
          <w:rFonts w:cs="Arial"/>
          <w:szCs w:val="18"/>
          <w:lang w:val="nl-NL"/>
        </w:rPr>
        <w:t>c</w:t>
      </w:r>
      <w:r w:rsidRPr="003A0231">
        <w:rPr>
          <w:rFonts w:cs="Arial"/>
          <w:szCs w:val="18"/>
          <w:lang w:val="nl-NL"/>
        </w:rPr>
        <w:t xml:space="preserve"> wordt een artikel ingevoegd, luidende:</w:t>
      </w:r>
    </w:p>
    <w:p w:rsidRPr="003A0231" w:rsidR="003A0231" w:rsidP="003A0231" w:rsidRDefault="003A0231" w14:paraId="40A82521" w14:textId="77777777">
      <w:pPr>
        <w:spacing w:after="0" w:line="276" w:lineRule="auto"/>
        <w:rPr>
          <w:rFonts w:cs="Arial"/>
          <w:szCs w:val="18"/>
          <w:lang w:val="nl-NL"/>
        </w:rPr>
      </w:pPr>
    </w:p>
    <w:p w:rsidR="00476221" w:rsidP="003A0231" w:rsidRDefault="00476221" w14:paraId="65E4B238" w14:textId="015449CF">
      <w:pPr>
        <w:spacing w:after="0" w:line="276" w:lineRule="auto"/>
        <w:rPr>
          <w:rFonts w:cs="Arial"/>
          <w:b/>
          <w:bCs/>
          <w:szCs w:val="18"/>
          <w:lang w:val="nl-NL"/>
        </w:rPr>
      </w:pPr>
      <w:bookmarkStart w:name="_Hlk228353310" w:id="0"/>
      <w:r w:rsidRPr="003A0231">
        <w:rPr>
          <w:rFonts w:cs="Arial"/>
          <w:b/>
          <w:bCs/>
          <w:szCs w:val="18"/>
          <w:lang w:val="nl-NL"/>
        </w:rPr>
        <w:t>Artikel 5</w:t>
      </w:r>
      <w:r w:rsidRPr="003A0231" w:rsidR="00620AFE">
        <w:rPr>
          <w:rFonts w:cs="Arial"/>
          <w:b/>
          <w:bCs/>
          <w:szCs w:val="18"/>
          <w:lang w:val="nl-NL"/>
        </w:rPr>
        <w:t>d</w:t>
      </w:r>
    </w:p>
    <w:p w:rsidRPr="003A0231" w:rsidR="003A0231" w:rsidP="003A0231" w:rsidRDefault="003A0231" w14:paraId="4E6AE39F" w14:textId="77777777">
      <w:pPr>
        <w:spacing w:after="0" w:line="276" w:lineRule="auto"/>
        <w:rPr>
          <w:rFonts w:cs="Arial"/>
          <w:b/>
          <w:bCs/>
          <w:szCs w:val="18"/>
          <w:lang w:val="nl-NL"/>
        </w:rPr>
      </w:pPr>
    </w:p>
    <w:p w:rsidRPr="003A0231" w:rsidR="00476221" w:rsidP="003A0231" w:rsidRDefault="00620AFE" w14:paraId="15B23E2F" w14:textId="673C20BA">
      <w:pPr>
        <w:pStyle w:val="Lijstalinea"/>
        <w:numPr>
          <w:ilvl w:val="0"/>
          <w:numId w:val="1"/>
        </w:numPr>
        <w:spacing w:after="0" w:line="276" w:lineRule="auto"/>
        <w:rPr>
          <w:rFonts w:cs="Arial"/>
          <w:szCs w:val="18"/>
          <w:lang w:val="nl-NL"/>
        </w:rPr>
      </w:pPr>
      <w:r w:rsidRPr="003A0231">
        <w:rPr>
          <w:rFonts w:cs="Arial"/>
          <w:szCs w:val="18"/>
          <w:lang w:val="nl-NL"/>
        </w:rPr>
        <w:t xml:space="preserve">Bij een gebrek aan capaciteit aan rechterlijke ambtenaren met rechtspraak belast </w:t>
      </w:r>
      <w:r w:rsidRPr="003A0231" w:rsidR="000F0F45">
        <w:rPr>
          <w:rFonts w:cs="Arial"/>
          <w:szCs w:val="18"/>
          <w:lang w:val="nl-NL"/>
        </w:rPr>
        <w:t>kan een</w:t>
      </w:r>
      <w:r w:rsidRPr="003A0231">
        <w:rPr>
          <w:rFonts w:cs="Arial"/>
          <w:szCs w:val="18"/>
          <w:lang w:val="nl-NL"/>
        </w:rPr>
        <w:t xml:space="preserve"> </w:t>
      </w:r>
      <w:r w:rsidRPr="003A0231" w:rsidR="00C957A3">
        <w:rPr>
          <w:rFonts w:cs="Arial"/>
          <w:szCs w:val="18"/>
          <w:lang w:val="nl-NL"/>
        </w:rPr>
        <w:t>r</w:t>
      </w:r>
      <w:r w:rsidRPr="003A0231" w:rsidR="00476221">
        <w:rPr>
          <w:rFonts w:cs="Arial"/>
          <w:szCs w:val="18"/>
          <w:lang w:val="nl-NL"/>
        </w:rPr>
        <w:t>echterlijk ambtena</w:t>
      </w:r>
      <w:r w:rsidRPr="003A0231" w:rsidR="000F0F45">
        <w:rPr>
          <w:rFonts w:cs="Arial"/>
          <w:szCs w:val="18"/>
          <w:lang w:val="nl-NL"/>
        </w:rPr>
        <w:t>a</w:t>
      </w:r>
      <w:r w:rsidRPr="003A0231" w:rsidR="00476221">
        <w:rPr>
          <w:rFonts w:cs="Arial"/>
          <w:szCs w:val="18"/>
          <w:lang w:val="nl-NL"/>
        </w:rPr>
        <w:t xml:space="preserve">r als bedoeld in artikel 1, onderdeel b, onder 2° en 3°, van de Wet op de rechterlijke organisatie die op grond van artikel 46h, derde lid, </w:t>
      </w:r>
      <w:r w:rsidRPr="003A0231" w:rsidR="000F0F45">
        <w:rPr>
          <w:rFonts w:cs="Arial"/>
          <w:szCs w:val="18"/>
          <w:lang w:val="nl-NL"/>
        </w:rPr>
        <w:t>wordt</w:t>
      </w:r>
      <w:r w:rsidRPr="003A0231" w:rsidR="00476221">
        <w:rPr>
          <w:rFonts w:cs="Arial"/>
          <w:szCs w:val="18"/>
          <w:lang w:val="nl-NL"/>
        </w:rPr>
        <w:t xml:space="preserve"> ontslagen, vervolgens worden benoemd tot </w:t>
      </w:r>
      <w:proofErr w:type="spellStart"/>
      <w:r w:rsidRPr="003A0231" w:rsidR="00476221">
        <w:rPr>
          <w:rFonts w:cs="Arial"/>
          <w:szCs w:val="18"/>
          <w:lang w:val="nl-NL"/>
        </w:rPr>
        <w:t>raadshe</w:t>
      </w:r>
      <w:r w:rsidRPr="003A0231" w:rsidR="000F0F45">
        <w:rPr>
          <w:rFonts w:cs="Arial"/>
          <w:szCs w:val="18"/>
          <w:lang w:val="nl-NL"/>
        </w:rPr>
        <w:t>e</w:t>
      </w:r>
      <w:r w:rsidRPr="003A0231" w:rsidR="00476221">
        <w:rPr>
          <w:rFonts w:cs="Arial"/>
          <w:szCs w:val="18"/>
          <w:lang w:val="nl-NL"/>
        </w:rPr>
        <w:t>r-plaatsvervanger</w:t>
      </w:r>
      <w:proofErr w:type="spellEnd"/>
      <w:r w:rsidRPr="003A0231" w:rsidR="00476221">
        <w:rPr>
          <w:rFonts w:cs="Arial"/>
          <w:szCs w:val="18"/>
          <w:lang w:val="nl-NL"/>
        </w:rPr>
        <w:t xml:space="preserve"> of rechter-plaatsvervanger.</w:t>
      </w:r>
    </w:p>
    <w:p w:rsidRPr="003A0231" w:rsidR="00DF4D5D" w:rsidP="003A0231" w:rsidRDefault="00DF4D5D" w14:paraId="77DE8449" w14:textId="5A8EE0C9">
      <w:pPr>
        <w:pStyle w:val="Lijstalinea"/>
        <w:numPr>
          <w:ilvl w:val="0"/>
          <w:numId w:val="1"/>
        </w:numPr>
        <w:spacing w:after="0" w:line="276" w:lineRule="auto"/>
        <w:rPr>
          <w:rFonts w:cs="Arial"/>
          <w:szCs w:val="18"/>
          <w:lang w:val="nl-NL"/>
        </w:rPr>
      </w:pPr>
      <w:r w:rsidRPr="003A0231">
        <w:rPr>
          <w:rFonts w:cs="Arial"/>
          <w:szCs w:val="18"/>
          <w:lang w:val="nl-NL"/>
        </w:rPr>
        <w:t xml:space="preserve">Het betrokken bestuur van het gerechtshof of de rechtbank doet een aanbeveling aan de Raad voor de rechtspraak voor </w:t>
      </w:r>
      <w:r w:rsidRPr="003A0231" w:rsidR="007B4DFF">
        <w:rPr>
          <w:rFonts w:cs="Arial"/>
          <w:szCs w:val="18"/>
          <w:lang w:val="nl-NL"/>
        </w:rPr>
        <w:t>een</w:t>
      </w:r>
      <w:r w:rsidRPr="003A0231">
        <w:rPr>
          <w:rFonts w:cs="Arial"/>
          <w:szCs w:val="18"/>
          <w:lang w:val="nl-NL"/>
        </w:rPr>
        <w:t xml:space="preserve"> benoeming als bedoeld in het eerste lid uiterlijk binnen drie maanden nadat de rechterlijk ambtenaar is ontslagen.</w:t>
      </w:r>
    </w:p>
    <w:p w:rsidR="00DF4D5D" w:rsidP="003A0231" w:rsidRDefault="00733B7E" w14:paraId="2E85E938" w14:textId="63DC2E38">
      <w:pPr>
        <w:pStyle w:val="Lijstalinea"/>
        <w:numPr>
          <w:ilvl w:val="0"/>
          <w:numId w:val="1"/>
        </w:numPr>
        <w:spacing w:after="0" w:line="276" w:lineRule="auto"/>
        <w:rPr>
          <w:rFonts w:cs="Arial"/>
          <w:szCs w:val="18"/>
          <w:lang w:val="nl-NL"/>
        </w:rPr>
      </w:pPr>
      <w:r w:rsidRPr="003A0231">
        <w:rPr>
          <w:rFonts w:cs="Arial"/>
          <w:szCs w:val="18"/>
          <w:lang w:val="nl-NL"/>
        </w:rPr>
        <w:t>Artikel 4a, eerste lid</w:t>
      </w:r>
      <w:r w:rsidRPr="003A0231" w:rsidR="00DF4D5D">
        <w:rPr>
          <w:rFonts w:cs="Arial"/>
          <w:szCs w:val="18"/>
          <w:lang w:val="nl-NL"/>
        </w:rPr>
        <w:t xml:space="preserve">, is niet van toepassing op </w:t>
      </w:r>
      <w:r w:rsidRPr="003A0231" w:rsidR="008C2C44">
        <w:rPr>
          <w:rFonts w:cs="Arial"/>
          <w:szCs w:val="18"/>
          <w:lang w:val="nl-NL"/>
        </w:rPr>
        <w:t>degene</w:t>
      </w:r>
      <w:r w:rsidRPr="003A0231" w:rsidR="00DF4D5D">
        <w:rPr>
          <w:rFonts w:cs="Arial"/>
          <w:szCs w:val="18"/>
          <w:lang w:val="nl-NL"/>
        </w:rPr>
        <w:t xml:space="preserve"> die op grond van het eerste lid word</w:t>
      </w:r>
      <w:r w:rsidRPr="003A0231" w:rsidR="008C2C44">
        <w:rPr>
          <w:rFonts w:cs="Arial"/>
          <w:szCs w:val="18"/>
          <w:lang w:val="nl-NL"/>
        </w:rPr>
        <w:t>t</w:t>
      </w:r>
      <w:r w:rsidRPr="003A0231" w:rsidR="00DF4D5D">
        <w:rPr>
          <w:rFonts w:cs="Arial"/>
          <w:szCs w:val="18"/>
          <w:lang w:val="nl-NL"/>
        </w:rPr>
        <w:t xml:space="preserve"> benoemd</w:t>
      </w:r>
      <w:r w:rsidR="003A0231">
        <w:rPr>
          <w:rFonts w:cs="Arial"/>
          <w:szCs w:val="18"/>
          <w:lang w:val="nl-NL"/>
        </w:rPr>
        <w:t>.</w:t>
      </w:r>
    </w:p>
    <w:p w:rsidRPr="003A0231" w:rsidR="003A0231" w:rsidP="003A0231" w:rsidRDefault="003A0231" w14:paraId="622011DF" w14:textId="77777777">
      <w:pPr>
        <w:pStyle w:val="Lijstalinea"/>
        <w:spacing w:after="0" w:line="276" w:lineRule="auto"/>
        <w:rPr>
          <w:rFonts w:cs="Arial"/>
          <w:szCs w:val="18"/>
          <w:lang w:val="nl-NL"/>
        </w:rPr>
      </w:pPr>
    </w:p>
    <w:bookmarkEnd w:id="0"/>
    <w:p w:rsidR="00A27B51" w:rsidP="003A0231" w:rsidRDefault="00A27B51" w14:paraId="0241D424" w14:textId="3F694E85">
      <w:pPr>
        <w:spacing w:after="0" w:line="276" w:lineRule="auto"/>
        <w:rPr>
          <w:rFonts w:cs="Arial"/>
          <w:szCs w:val="18"/>
          <w:lang w:val="nl-NL"/>
        </w:rPr>
      </w:pPr>
      <w:r w:rsidRPr="003A0231">
        <w:rPr>
          <w:rFonts w:cs="Arial"/>
          <w:szCs w:val="18"/>
          <w:lang w:val="nl-NL"/>
        </w:rPr>
        <w:t>C</w:t>
      </w:r>
    </w:p>
    <w:p w:rsidRPr="003A0231" w:rsidR="003A0231" w:rsidP="003A0231" w:rsidRDefault="003A0231" w14:paraId="2530358A" w14:textId="77777777">
      <w:pPr>
        <w:spacing w:after="0" w:line="276" w:lineRule="auto"/>
        <w:rPr>
          <w:rFonts w:cs="Arial"/>
          <w:szCs w:val="18"/>
          <w:lang w:val="nl-NL"/>
        </w:rPr>
      </w:pPr>
    </w:p>
    <w:p w:rsidR="00A27B51" w:rsidP="003A0231" w:rsidRDefault="00A27B51" w14:paraId="1AAA4254" w14:textId="2E25FA34">
      <w:pPr>
        <w:spacing w:after="0" w:line="276" w:lineRule="auto"/>
        <w:rPr>
          <w:rFonts w:cs="Arial"/>
          <w:szCs w:val="18"/>
          <w:lang w:val="nl-NL"/>
        </w:rPr>
      </w:pPr>
      <w:r w:rsidRPr="003A0231">
        <w:rPr>
          <w:rFonts w:cs="Arial"/>
          <w:szCs w:val="18"/>
          <w:lang w:val="nl-NL"/>
        </w:rPr>
        <w:t>In artikel 9, derde lid, onderdeel a, wordt na “raadsheer” ingevoegd “of senior raadsheer”.</w:t>
      </w:r>
    </w:p>
    <w:p w:rsidRPr="003A0231" w:rsidR="003A0231" w:rsidP="003A0231" w:rsidRDefault="003A0231" w14:paraId="00D3F134" w14:textId="77777777">
      <w:pPr>
        <w:spacing w:after="0" w:line="276" w:lineRule="auto"/>
        <w:rPr>
          <w:rFonts w:cs="Arial"/>
          <w:szCs w:val="18"/>
          <w:lang w:val="nl-NL"/>
        </w:rPr>
      </w:pPr>
    </w:p>
    <w:p w:rsidR="002110AC" w:rsidP="003A0231" w:rsidRDefault="00A27B51" w14:paraId="7FACB4E3" w14:textId="56A0A552">
      <w:pPr>
        <w:spacing w:after="0" w:line="276" w:lineRule="auto"/>
        <w:rPr>
          <w:rFonts w:cs="Arial"/>
          <w:szCs w:val="18"/>
          <w:lang w:val="nl-NL"/>
        </w:rPr>
      </w:pPr>
      <w:r w:rsidRPr="003A0231">
        <w:rPr>
          <w:rFonts w:cs="Arial"/>
          <w:szCs w:val="18"/>
          <w:lang w:val="nl-NL"/>
        </w:rPr>
        <w:t>D</w:t>
      </w:r>
      <w:r w:rsidRPr="003A0231" w:rsidR="002110AC">
        <w:rPr>
          <w:rFonts w:cs="Arial"/>
          <w:szCs w:val="18"/>
          <w:lang w:val="nl-NL"/>
        </w:rPr>
        <w:t xml:space="preserve"> </w:t>
      </w:r>
    </w:p>
    <w:p w:rsidRPr="003A0231" w:rsidR="003A0231" w:rsidP="003A0231" w:rsidRDefault="003A0231" w14:paraId="751443A8" w14:textId="77777777">
      <w:pPr>
        <w:spacing w:after="0" w:line="276" w:lineRule="auto"/>
        <w:rPr>
          <w:rFonts w:cs="Arial"/>
          <w:szCs w:val="18"/>
          <w:lang w:val="nl-NL"/>
        </w:rPr>
      </w:pPr>
    </w:p>
    <w:p w:rsidR="002110AC" w:rsidP="003A0231" w:rsidRDefault="00B87B4F" w14:paraId="0C8DDC8B" w14:textId="46F0237F">
      <w:pPr>
        <w:spacing w:after="0" w:line="276" w:lineRule="auto"/>
        <w:rPr>
          <w:rFonts w:cs="Arial"/>
          <w:szCs w:val="18"/>
          <w:lang w:val="nl-NL"/>
        </w:rPr>
      </w:pPr>
      <w:r w:rsidRPr="003A0231">
        <w:rPr>
          <w:rFonts w:cs="Arial"/>
          <w:szCs w:val="18"/>
          <w:lang w:val="nl-NL"/>
        </w:rPr>
        <w:t>Aan a</w:t>
      </w:r>
      <w:r w:rsidRPr="003A0231" w:rsidR="005B5B9C">
        <w:rPr>
          <w:rFonts w:cs="Arial"/>
          <w:szCs w:val="18"/>
          <w:lang w:val="nl-NL"/>
        </w:rPr>
        <w:t xml:space="preserve">rtikel 46h wordt een </w:t>
      </w:r>
      <w:r w:rsidRPr="003A0231" w:rsidR="000F0F45">
        <w:rPr>
          <w:rFonts w:cs="Arial"/>
          <w:szCs w:val="18"/>
          <w:lang w:val="nl-NL"/>
        </w:rPr>
        <w:t>lid</w:t>
      </w:r>
      <w:r w:rsidRPr="003A0231" w:rsidR="005B5B9C">
        <w:rPr>
          <w:rFonts w:cs="Arial"/>
          <w:szCs w:val="18"/>
          <w:lang w:val="nl-NL"/>
        </w:rPr>
        <w:t xml:space="preserve"> toegevoegd, luidende</w:t>
      </w:r>
      <w:r w:rsidRPr="003A0231" w:rsidR="006E1D33">
        <w:rPr>
          <w:rFonts w:cs="Arial"/>
          <w:szCs w:val="18"/>
          <w:lang w:val="nl-NL"/>
        </w:rPr>
        <w:t xml:space="preserve">:  </w:t>
      </w:r>
    </w:p>
    <w:p w:rsidRPr="003A0231" w:rsidR="003A0231" w:rsidP="003A0231" w:rsidRDefault="003A0231" w14:paraId="68769F43" w14:textId="77777777">
      <w:pPr>
        <w:spacing w:after="0" w:line="276" w:lineRule="auto"/>
        <w:rPr>
          <w:rFonts w:cs="Arial"/>
          <w:szCs w:val="18"/>
          <w:lang w:val="nl-NL"/>
        </w:rPr>
      </w:pPr>
    </w:p>
    <w:p w:rsidR="003A0231" w:rsidP="003A0231" w:rsidRDefault="000F0F45" w14:paraId="1486406F" w14:textId="77777777">
      <w:pPr>
        <w:spacing w:after="0" w:line="276" w:lineRule="auto"/>
        <w:rPr>
          <w:rFonts w:cs="Arial"/>
          <w:szCs w:val="18"/>
          <w:lang w:val="nl-NL"/>
        </w:rPr>
      </w:pPr>
      <w:r w:rsidRPr="003A0231">
        <w:rPr>
          <w:rFonts w:cs="Arial"/>
          <w:szCs w:val="18"/>
          <w:lang w:val="nl-NL"/>
        </w:rPr>
        <w:t xml:space="preserve">4. </w:t>
      </w:r>
      <w:r w:rsidRPr="003A0231" w:rsidR="00F15570">
        <w:rPr>
          <w:rFonts w:cs="Arial"/>
          <w:szCs w:val="18"/>
          <w:lang w:val="nl-NL"/>
        </w:rPr>
        <w:t xml:space="preserve">Een </w:t>
      </w:r>
      <w:proofErr w:type="spellStart"/>
      <w:r w:rsidRPr="003A0231" w:rsidR="00F15570">
        <w:rPr>
          <w:rFonts w:cs="Arial"/>
          <w:szCs w:val="18"/>
          <w:lang w:val="nl-NL"/>
        </w:rPr>
        <w:t>raadsheer-plaatsvervanger</w:t>
      </w:r>
      <w:proofErr w:type="spellEnd"/>
      <w:r w:rsidRPr="003A0231" w:rsidR="00F15570">
        <w:rPr>
          <w:rFonts w:cs="Arial"/>
          <w:szCs w:val="18"/>
          <w:lang w:val="nl-NL"/>
        </w:rPr>
        <w:t xml:space="preserve"> of rechter-plaatsvervanger die op grond van artikel 5d, eerste lid, is benoemd, wordt met ingang van de eerste dag van de maand volgende op die waarin hij de leeftijd van drieënzeventig jaren heeft bereikt, bij koninklijk besluit op voordracht van Onze Minister ontslagen.  </w:t>
      </w:r>
    </w:p>
    <w:p w:rsidR="00F15570" w:rsidP="003A0231" w:rsidRDefault="00F15570" w14:paraId="55DED33D" w14:textId="0DA52B99">
      <w:pPr>
        <w:spacing w:after="0" w:line="276" w:lineRule="auto"/>
        <w:rPr>
          <w:rFonts w:cs="Arial"/>
          <w:szCs w:val="18"/>
          <w:lang w:val="nl-NL"/>
        </w:rPr>
      </w:pPr>
      <w:r w:rsidRPr="003A0231">
        <w:rPr>
          <w:rFonts w:cs="Arial"/>
          <w:szCs w:val="18"/>
          <w:lang w:val="nl-NL"/>
        </w:rPr>
        <w:t xml:space="preserve"> </w:t>
      </w:r>
    </w:p>
    <w:p w:rsidRPr="003A0231" w:rsidR="003A0231" w:rsidP="003A0231" w:rsidRDefault="003A0231" w14:paraId="15267A54" w14:textId="77777777">
      <w:pPr>
        <w:spacing w:after="0" w:line="276" w:lineRule="auto"/>
        <w:rPr>
          <w:rFonts w:cs="Arial"/>
          <w:szCs w:val="18"/>
          <w:lang w:val="nl-NL"/>
        </w:rPr>
      </w:pPr>
    </w:p>
    <w:p w:rsidR="0005547A" w:rsidP="003A0231" w:rsidRDefault="0005547A" w14:paraId="4961CB35" w14:textId="5E47B4A7">
      <w:pPr>
        <w:spacing w:after="0" w:line="276" w:lineRule="auto"/>
        <w:rPr>
          <w:rFonts w:cs="Arial"/>
          <w:b/>
          <w:bCs/>
          <w:szCs w:val="18"/>
          <w:lang w:val="nl-NL"/>
        </w:rPr>
      </w:pPr>
      <w:r w:rsidRPr="003A0231">
        <w:rPr>
          <w:rFonts w:cs="Arial"/>
          <w:b/>
          <w:bCs/>
          <w:szCs w:val="18"/>
          <w:lang w:val="nl-NL"/>
        </w:rPr>
        <w:lastRenderedPageBreak/>
        <w:t xml:space="preserve">Artikel </w:t>
      </w:r>
      <w:r w:rsidRPr="003A0231" w:rsidR="00581EAC">
        <w:rPr>
          <w:rFonts w:cs="Arial"/>
          <w:b/>
          <w:bCs/>
          <w:szCs w:val="18"/>
          <w:lang w:val="nl-NL"/>
        </w:rPr>
        <w:t>II</w:t>
      </w:r>
    </w:p>
    <w:p w:rsidRPr="003A0231" w:rsidR="003A0231" w:rsidP="003A0231" w:rsidRDefault="003A0231" w14:paraId="40A50CBC" w14:textId="77777777">
      <w:pPr>
        <w:spacing w:after="0" w:line="276" w:lineRule="auto"/>
        <w:rPr>
          <w:rFonts w:cs="Arial"/>
          <w:b/>
          <w:bCs/>
          <w:szCs w:val="18"/>
          <w:lang w:val="nl-NL"/>
        </w:rPr>
      </w:pPr>
    </w:p>
    <w:p w:rsidRPr="003A0231" w:rsidR="009B1458" w:rsidP="003A0231" w:rsidRDefault="00EE0B3E" w14:paraId="17FB3776" w14:textId="77777777">
      <w:pPr>
        <w:spacing w:after="0" w:line="276" w:lineRule="auto"/>
        <w:rPr>
          <w:rFonts w:cs="Arial"/>
          <w:szCs w:val="18"/>
          <w:lang w:val="nl-NL"/>
        </w:rPr>
      </w:pPr>
      <w:r w:rsidRPr="003A0231">
        <w:rPr>
          <w:rFonts w:cs="Arial"/>
          <w:szCs w:val="18"/>
          <w:lang w:val="nl-NL"/>
        </w:rPr>
        <w:t>Deze wet treedt in werking op een bij koninklijk besluit te bepalen tijdstip.</w:t>
      </w:r>
    </w:p>
    <w:p w:rsidRPr="003A0231" w:rsidR="009B1458" w:rsidP="003A0231" w:rsidRDefault="009B1458" w14:paraId="0D050172" w14:textId="77777777">
      <w:pPr>
        <w:spacing w:line="276" w:lineRule="auto"/>
        <w:rPr>
          <w:rFonts w:cs="Arial"/>
          <w:szCs w:val="18"/>
          <w:lang w:val="nl-NL"/>
        </w:rPr>
      </w:pPr>
    </w:p>
    <w:p w:rsidRPr="003A0231" w:rsidR="009B1458" w:rsidP="003A0231" w:rsidRDefault="009B1458" w14:paraId="64DA519B" w14:textId="2BB47DCC">
      <w:pPr>
        <w:spacing w:after="0" w:line="276" w:lineRule="auto"/>
        <w:rPr>
          <w:rFonts w:cs="Arial"/>
          <w:szCs w:val="18"/>
          <w:lang w:val="nl-NL"/>
        </w:rPr>
      </w:pPr>
      <w:r w:rsidRPr="003A0231">
        <w:rPr>
          <w:rFonts w:cs="Arial"/>
          <w:szCs w:val="18"/>
          <w:lang w:val="nl-NL"/>
        </w:rPr>
        <w:t>Lasten en bevelen dat deze in het Staatsblad zal worden geplaatst en dat alle ministeries, autoriteiten, colleges en ambtenaren die zulks aangaat, aan de nauwkeurige uitvoering de hand zullen houden.</w:t>
      </w:r>
    </w:p>
    <w:p w:rsidRPr="003A0231" w:rsidR="003A4501" w:rsidP="003A0231" w:rsidRDefault="003A4501" w14:paraId="5DAE5C90" w14:textId="77777777">
      <w:pPr>
        <w:spacing w:after="0" w:line="276" w:lineRule="auto"/>
        <w:rPr>
          <w:rFonts w:cs="Arial"/>
          <w:szCs w:val="18"/>
          <w:lang w:val="nl-NL"/>
        </w:rPr>
      </w:pPr>
    </w:p>
    <w:p w:rsidRPr="003A0231" w:rsidR="003A4501" w:rsidP="003A0231" w:rsidRDefault="003A4501" w14:paraId="03722587" w14:textId="77777777">
      <w:pPr>
        <w:spacing w:after="0" w:line="276" w:lineRule="auto"/>
        <w:rPr>
          <w:rFonts w:cs="Arial"/>
          <w:szCs w:val="18"/>
          <w:lang w:val="nl-NL"/>
        </w:rPr>
      </w:pPr>
    </w:p>
    <w:p w:rsidRPr="003A0231" w:rsidR="009B1458" w:rsidP="003A0231" w:rsidRDefault="009B1458" w14:paraId="487482F6" w14:textId="0F50E939">
      <w:pPr>
        <w:spacing w:after="0" w:line="276" w:lineRule="auto"/>
        <w:rPr>
          <w:rFonts w:cs="Arial"/>
          <w:szCs w:val="18"/>
          <w:lang w:val="nl-NL"/>
        </w:rPr>
      </w:pPr>
      <w:r w:rsidRPr="003A0231">
        <w:rPr>
          <w:rFonts w:cs="Arial"/>
          <w:szCs w:val="18"/>
          <w:lang w:val="nl-NL"/>
        </w:rPr>
        <w:t>Gegeven</w:t>
      </w:r>
    </w:p>
    <w:p w:rsidRPr="003A0231" w:rsidR="003A4501" w:rsidP="003A0231" w:rsidRDefault="003A4501" w14:paraId="6D9D8B85" w14:textId="77777777">
      <w:pPr>
        <w:spacing w:after="0" w:line="276" w:lineRule="auto"/>
        <w:rPr>
          <w:rFonts w:cs="Arial"/>
          <w:szCs w:val="18"/>
          <w:lang w:val="nl-NL"/>
        </w:rPr>
      </w:pPr>
    </w:p>
    <w:p w:rsidRPr="003A0231" w:rsidR="003A4501" w:rsidP="003A0231" w:rsidRDefault="003A4501" w14:paraId="6F2F53E3" w14:textId="77777777">
      <w:pPr>
        <w:spacing w:after="0" w:line="276" w:lineRule="auto"/>
        <w:rPr>
          <w:rFonts w:cs="Arial"/>
          <w:szCs w:val="18"/>
          <w:lang w:val="nl-NL"/>
        </w:rPr>
      </w:pPr>
    </w:p>
    <w:p w:rsidRPr="003A0231" w:rsidR="003A4501" w:rsidP="003A0231" w:rsidRDefault="003A4501" w14:paraId="1E87395A" w14:textId="77777777">
      <w:pPr>
        <w:spacing w:after="0" w:line="276" w:lineRule="auto"/>
        <w:rPr>
          <w:rFonts w:cs="Arial"/>
          <w:szCs w:val="18"/>
          <w:lang w:val="nl-NL"/>
        </w:rPr>
      </w:pPr>
    </w:p>
    <w:p w:rsidR="009B1458" w:rsidP="003A0231" w:rsidRDefault="009B1458" w14:paraId="672EA29C" w14:textId="77777777">
      <w:pPr>
        <w:spacing w:after="0" w:line="276" w:lineRule="auto"/>
        <w:rPr>
          <w:rFonts w:cs="Arial"/>
          <w:szCs w:val="18"/>
          <w:lang w:val="nl-NL"/>
        </w:rPr>
      </w:pPr>
    </w:p>
    <w:p w:rsidR="003A0231" w:rsidP="003A0231" w:rsidRDefault="003A0231" w14:paraId="3CC78341" w14:textId="77777777">
      <w:pPr>
        <w:spacing w:after="0" w:line="276" w:lineRule="auto"/>
        <w:rPr>
          <w:rFonts w:cs="Arial"/>
          <w:szCs w:val="18"/>
          <w:lang w:val="nl-NL"/>
        </w:rPr>
      </w:pPr>
    </w:p>
    <w:p w:rsidR="003A0231" w:rsidP="003A0231" w:rsidRDefault="003A0231" w14:paraId="0FE8B4FF" w14:textId="77777777">
      <w:pPr>
        <w:spacing w:after="0" w:line="276" w:lineRule="auto"/>
        <w:rPr>
          <w:rFonts w:cs="Arial"/>
          <w:szCs w:val="18"/>
          <w:lang w:val="nl-NL"/>
        </w:rPr>
      </w:pPr>
    </w:p>
    <w:p w:rsidR="003A0231" w:rsidP="003A0231" w:rsidRDefault="003A0231" w14:paraId="20223483" w14:textId="77777777">
      <w:pPr>
        <w:spacing w:after="0" w:line="276" w:lineRule="auto"/>
        <w:rPr>
          <w:rFonts w:cs="Arial"/>
          <w:szCs w:val="18"/>
          <w:lang w:val="nl-NL"/>
        </w:rPr>
      </w:pPr>
    </w:p>
    <w:p w:rsidRPr="003A0231" w:rsidR="003A0231" w:rsidP="003A0231" w:rsidRDefault="003A0231" w14:paraId="0E961A35" w14:textId="77777777">
      <w:pPr>
        <w:spacing w:after="0" w:line="276" w:lineRule="auto"/>
        <w:rPr>
          <w:rFonts w:cs="Arial"/>
          <w:szCs w:val="18"/>
          <w:lang w:val="nl-NL"/>
        </w:rPr>
      </w:pPr>
    </w:p>
    <w:p w:rsidRPr="003A0231" w:rsidR="0005547A" w:rsidP="003A0231" w:rsidRDefault="009B1458" w14:paraId="2079B38B" w14:textId="4EAE6B56">
      <w:pPr>
        <w:spacing w:after="0" w:line="276" w:lineRule="auto"/>
        <w:rPr>
          <w:rFonts w:cs="Arial"/>
          <w:szCs w:val="18"/>
          <w:lang w:val="nl-NL"/>
        </w:rPr>
      </w:pPr>
      <w:r w:rsidRPr="003A0231">
        <w:rPr>
          <w:rFonts w:cs="Arial"/>
          <w:szCs w:val="18"/>
          <w:lang w:val="nl-NL"/>
        </w:rPr>
        <w:t>De Staatssecretaris van Justitie en Veiligheid,</w:t>
      </w:r>
    </w:p>
    <w:sectPr w:rsidRPr="003A0231" w:rsidR="0005547A" w:rsidSect="00DF4D5D">
      <w:pgSz w:w="11906" w:h="16838"/>
      <w:pgMar w:top="1417" w:right="1417" w:bottom="1417" w:left="1417" w:header="708" w:footer="708"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5258E" w14:textId="77777777" w:rsidR="00A5412D" w:rsidRDefault="00A5412D" w:rsidP="00AC4341">
      <w:pPr>
        <w:spacing w:after="0" w:line="240" w:lineRule="auto"/>
      </w:pPr>
      <w:r>
        <w:separator/>
      </w:r>
    </w:p>
  </w:endnote>
  <w:endnote w:type="continuationSeparator" w:id="0">
    <w:p w14:paraId="572B348F" w14:textId="77777777" w:rsidR="00A5412D" w:rsidRDefault="00A5412D" w:rsidP="00AC4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A7A1" w14:textId="77777777" w:rsidR="00A5412D" w:rsidRDefault="00A5412D" w:rsidP="00AC4341">
      <w:pPr>
        <w:spacing w:after="0" w:line="240" w:lineRule="auto"/>
      </w:pPr>
      <w:r>
        <w:separator/>
      </w:r>
    </w:p>
  </w:footnote>
  <w:footnote w:type="continuationSeparator" w:id="0">
    <w:p w14:paraId="492D6271" w14:textId="77777777" w:rsidR="00A5412D" w:rsidRDefault="00A5412D" w:rsidP="00AC43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93380"/>
    <w:multiLevelType w:val="hybridMultilevel"/>
    <w:tmpl w:val="9F32D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BA074AA"/>
    <w:multiLevelType w:val="hybridMultilevel"/>
    <w:tmpl w:val="4E1E42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17A7EBA"/>
    <w:multiLevelType w:val="hybridMultilevel"/>
    <w:tmpl w:val="E3ACBB9E"/>
    <w:lvl w:ilvl="0" w:tplc="3FE4869C">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7C01E2A"/>
    <w:multiLevelType w:val="multilevel"/>
    <w:tmpl w:val="C01E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C417FE"/>
    <w:multiLevelType w:val="hybridMultilevel"/>
    <w:tmpl w:val="41F002AA"/>
    <w:lvl w:ilvl="0" w:tplc="1E3410F0">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8A605E3"/>
    <w:multiLevelType w:val="hybridMultilevel"/>
    <w:tmpl w:val="2D183D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537CA4"/>
    <w:multiLevelType w:val="hybridMultilevel"/>
    <w:tmpl w:val="DFD200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BD90A32"/>
    <w:multiLevelType w:val="multilevel"/>
    <w:tmpl w:val="862A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A01C85"/>
    <w:multiLevelType w:val="multilevel"/>
    <w:tmpl w:val="BE2A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5E04F9"/>
    <w:multiLevelType w:val="hybridMultilevel"/>
    <w:tmpl w:val="2D183D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11609644">
    <w:abstractNumId w:val="9"/>
  </w:num>
  <w:num w:numId="2" w16cid:durableId="273631074">
    <w:abstractNumId w:val="8"/>
  </w:num>
  <w:num w:numId="3" w16cid:durableId="2020039993">
    <w:abstractNumId w:val="7"/>
  </w:num>
  <w:num w:numId="4" w16cid:durableId="676158756">
    <w:abstractNumId w:val="3"/>
  </w:num>
  <w:num w:numId="5" w16cid:durableId="1777285588">
    <w:abstractNumId w:val="1"/>
  </w:num>
  <w:num w:numId="6" w16cid:durableId="715659951">
    <w:abstractNumId w:val="6"/>
  </w:num>
  <w:num w:numId="7" w16cid:durableId="1057968722">
    <w:abstractNumId w:val="0"/>
  </w:num>
  <w:num w:numId="8" w16cid:durableId="86511452">
    <w:abstractNumId w:val="5"/>
  </w:num>
  <w:num w:numId="9" w16cid:durableId="290595155">
    <w:abstractNumId w:val="4"/>
  </w:num>
  <w:num w:numId="10" w16cid:durableId="1267230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5BA"/>
    <w:rsid w:val="000036B7"/>
    <w:rsid w:val="00007707"/>
    <w:rsid w:val="00014293"/>
    <w:rsid w:val="00014DC5"/>
    <w:rsid w:val="00021613"/>
    <w:rsid w:val="000309A2"/>
    <w:rsid w:val="00034C71"/>
    <w:rsid w:val="0005547A"/>
    <w:rsid w:val="000625E7"/>
    <w:rsid w:val="000727AE"/>
    <w:rsid w:val="00087B02"/>
    <w:rsid w:val="000A4398"/>
    <w:rsid w:val="000B408D"/>
    <w:rsid w:val="000F0F45"/>
    <w:rsid w:val="000F5CDB"/>
    <w:rsid w:val="0010233F"/>
    <w:rsid w:val="001166FB"/>
    <w:rsid w:val="00123154"/>
    <w:rsid w:val="001318FF"/>
    <w:rsid w:val="00155596"/>
    <w:rsid w:val="001623D4"/>
    <w:rsid w:val="00177C71"/>
    <w:rsid w:val="00180337"/>
    <w:rsid w:val="001A1500"/>
    <w:rsid w:val="001B1776"/>
    <w:rsid w:val="001B5B47"/>
    <w:rsid w:val="001D5490"/>
    <w:rsid w:val="00210863"/>
    <w:rsid w:val="002110AC"/>
    <w:rsid w:val="00220DC6"/>
    <w:rsid w:val="00223F87"/>
    <w:rsid w:val="002259F6"/>
    <w:rsid w:val="0026191A"/>
    <w:rsid w:val="00286EFA"/>
    <w:rsid w:val="002A6BFD"/>
    <w:rsid w:val="002D4411"/>
    <w:rsid w:val="002F4257"/>
    <w:rsid w:val="00315C0C"/>
    <w:rsid w:val="00351D24"/>
    <w:rsid w:val="003626D5"/>
    <w:rsid w:val="003A0231"/>
    <w:rsid w:val="003A4501"/>
    <w:rsid w:val="003A6D0D"/>
    <w:rsid w:val="003B58C0"/>
    <w:rsid w:val="003C1E3B"/>
    <w:rsid w:val="003C4446"/>
    <w:rsid w:val="003C7A32"/>
    <w:rsid w:val="003D49D2"/>
    <w:rsid w:val="004043DF"/>
    <w:rsid w:val="00405B90"/>
    <w:rsid w:val="004124F7"/>
    <w:rsid w:val="004149C4"/>
    <w:rsid w:val="00425B55"/>
    <w:rsid w:val="0043331F"/>
    <w:rsid w:val="00476221"/>
    <w:rsid w:val="00477707"/>
    <w:rsid w:val="004B4D73"/>
    <w:rsid w:val="004C3436"/>
    <w:rsid w:val="004E5E5D"/>
    <w:rsid w:val="005625BA"/>
    <w:rsid w:val="00570E0B"/>
    <w:rsid w:val="00581EAC"/>
    <w:rsid w:val="0058401C"/>
    <w:rsid w:val="005850C6"/>
    <w:rsid w:val="00587BB4"/>
    <w:rsid w:val="005A1880"/>
    <w:rsid w:val="005B0E86"/>
    <w:rsid w:val="005B5B9C"/>
    <w:rsid w:val="005D49B4"/>
    <w:rsid w:val="005E59B6"/>
    <w:rsid w:val="006141E1"/>
    <w:rsid w:val="00616259"/>
    <w:rsid w:val="0062038D"/>
    <w:rsid w:val="00620AFE"/>
    <w:rsid w:val="00622F5E"/>
    <w:rsid w:val="006230FC"/>
    <w:rsid w:val="006334F4"/>
    <w:rsid w:val="00655115"/>
    <w:rsid w:val="006626EF"/>
    <w:rsid w:val="0066738D"/>
    <w:rsid w:val="00674854"/>
    <w:rsid w:val="00682CB9"/>
    <w:rsid w:val="00685FED"/>
    <w:rsid w:val="006A6A84"/>
    <w:rsid w:val="006C1F15"/>
    <w:rsid w:val="006E1D33"/>
    <w:rsid w:val="006E6C5A"/>
    <w:rsid w:val="00725098"/>
    <w:rsid w:val="007269FD"/>
    <w:rsid w:val="00733B7E"/>
    <w:rsid w:val="007404CE"/>
    <w:rsid w:val="00770B2D"/>
    <w:rsid w:val="00772CF8"/>
    <w:rsid w:val="007753F5"/>
    <w:rsid w:val="00786230"/>
    <w:rsid w:val="007A701E"/>
    <w:rsid w:val="007B4DFF"/>
    <w:rsid w:val="007B5C94"/>
    <w:rsid w:val="007C11E7"/>
    <w:rsid w:val="007F03EC"/>
    <w:rsid w:val="008012B7"/>
    <w:rsid w:val="00851B27"/>
    <w:rsid w:val="008546CA"/>
    <w:rsid w:val="008621F8"/>
    <w:rsid w:val="008A1065"/>
    <w:rsid w:val="008B4786"/>
    <w:rsid w:val="008B5668"/>
    <w:rsid w:val="008C2C44"/>
    <w:rsid w:val="008D5D42"/>
    <w:rsid w:val="008F2E00"/>
    <w:rsid w:val="00922AAD"/>
    <w:rsid w:val="00932815"/>
    <w:rsid w:val="0094325D"/>
    <w:rsid w:val="00991CB7"/>
    <w:rsid w:val="009928C0"/>
    <w:rsid w:val="009A5C8D"/>
    <w:rsid w:val="009B1458"/>
    <w:rsid w:val="009D4328"/>
    <w:rsid w:val="009E1090"/>
    <w:rsid w:val="009F3559"/>
    <w:rsid w:val="00A020AB"/>
    <w:rsid w:val="00A02B40"/>
    <w:rsid w:val="00A07C22"/>
    <w:rsid w:val="00A13430"/>
    <w:rsid w:val="00A27B51"/>
    <w:rsid w:val="00A33452"/>
    <w:rsid w:val="00A5412D"/>
    <w:rsid w:val="00A96FCD"/>
    <w:rsid w:val="00AB53A6"/>
    <w:rsid w:val="00AC4341"/>
    <w:rsid w:val="00AC7184"/>
    <w:rsid w:val="00AD037D"/>
    <w:rsid w:val="00AD03B6"/>
    <w:rsid w:val="00AF67EB"/>
    <w:rsid w:val="00B06A35"/>
    <w:rsid w:val="00B15524"/>
    <w:rsid w:val="00B3732B"/>
    <w:rsid w:val="00B60C8A"/>
    <w:rsid w:val="00B64E2D"/>
    <w:rsid w:val="00B87B4F"/>
    <w:rsid w:val="00BA6BD7"/>
    <w:rsid w:val="00BC67B3"/>
    <w:rsid w:val="00C119A0"/>
    <w:rsid w:val="00C4003D"/>
    <w:rsid w:val="00C66735"/>
    <w:rsid w:val="00C732D8"/>
    <w:rsid w:val="00C812B3"/>
    <w:rsid w:val="00C926FA"/>
    <w:rsid w:val="00C957A3"/>
    <w:rsid w:val="00CC0046"/>
    <w:rsid w:val="00CD3872"/>
    <w:rsid w:val="00D160DB"/>
    <w:rsid w:val="00D36537"/>
    <w:rsid w:val="00D4631A"/>
    <w:rsid w:val="00D532EB"/>
    <w:rsid w:val="00D63532"/>
    <w:rsid w:val="00D80B1C"/>
    <w:rsid w:val="00D911F0"/>
    <w:rsid w:val="00DA2AF5"/>
    <w:rsid w:val="00DC6896"/>
    <w:rsid w:val="00DD013F"/>
    <w:rsid w:val="00DE74BE"/>
    <w:rsid w:val="00DF4D5D"/>
    <w:rsid w:val="00E20B32"/>
    <w:rsid w:val="00E21129"/>
    <w:rsid w:val="00E44E8E"/>
    <w:rsid w:val="00E54A65"/>
    <w:rsid w:val="00E725FC"/>
    <w:rsid w:val="00E84B08"/>
    <w:rsid w:val="00E96AFE"/>
    <w:rsid w:val="00EB5499"/>
    <w:rsid w:val="00EC6CD2"/>
    <w:rsid w:val="00EE0B3E"/>
    <w:rsid w:val="00EF3C83"/>
    <w:rsid w:val="00EF588A"/>
    <w:rsid w:val="00F15570"/>
    <w:rsid w:val="00F43A27"/>
    <w:rsid w:val="00F47655"/>
    <w:rsid w:val="00F57183"/>
    <w:rsid w:val="00F73E76"/>
    <w:rsid w:val="00F804A6"/>
    <w:rsid w:val="00F81323"/>
    <w:rsid w:val="00F82DD9"/>
    <w:rsid w:val="00F83674"/>
    <w:rsid w:val="00FA4AD9"/>
    <w:rsid w:val="00FA4DDF"/>
    <w:rsid w:val="00FC130D"/>
    <w:rsid w:val="00FC2D0B"/>
    <w:rsid w:val="00FC38D7"/>
    <w:rsid w:val="00FD0140"/>
    <w:rsid w:val="00FD2785"/>
    <w:rsid w:val="00FE43C0"/>
    <w:rsid w:val="00FE78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FB1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25BA"/>
    <w:pPr>
      <w:spacing w:line="259" w:lineRule="auto"/>
    </w:pPr>
    <w:rPr>
      <w:rFonts w:ascii="Verdana" w:hAnsi="Verdana"/>
      <w:sz w:val="18"/>
      <w:szCs w:val="22"/>
      <w:lang w:val="en-US"/>
    </w:rPr>
  </w:style>
  <w:style w:type="paragraph" w:styleId="Kop1">
    <w:name w:val="heading 1"/>
    <w:basedOn w:val="Standaard"/>
    <w:next w:val="Standaard"/>
    <w:link w:val="Kop1Char"/>
    <w:uiPriority w:val="9"/>
    <w:qFormat/>
    <w:rsid w:val="005625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625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625B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625B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625B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625B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625B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625B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625B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625B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625B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625B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625B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625B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625B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625B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625B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625BA"/>
    <w:rPr>
      <w:rFonts w:eastAsiaTheme="majorEastAsia" w:cstheme="majorBidi"/>
      <w:color w:val="272727" w:themeColor="text1" w:themeTint="D8"/>
    </w:rPr>
  </w:style>
  <w:style w:type="paragraph" w:styleId="Titel">
    <w:name w:val="Title"/>
    <w:basedOn w:val="Standaard"/>
    <w:next w:val="Standaard"/>
    <w:link w:val="TitelChar"/>
    <w:uiPriority w:val="10"/>
    <w:qFormat/>
    <w:rsid w:val="005625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25B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625B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625B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625B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625BA"/>
    <w:rPr>
      <w:i/>
      <w:iCs/>
      <w:color w:val="404040" w:themeColor="text1" w:themeTint="BF"/>
    </w:rPr>
  </w:style>
  <w:style w:type="paragraph" w:styleId="Lijstalinea">
    <w:name w:val="List Paragraph"/>
    <w:basedOn w:val="Standaard"/>
    <w:uiPriority w:val="34"/>
    <w:qFormat/>
    <w:rsid w:val="005625BA"/>
    <w:pPr>
      <w:ind w:left="720"/>
      <w:contextualSpacing/>
    </w:pPr>
  </w:style>
  <w:style w:type="character" w:styleId="Intensievebenadrukking">
    <w:name w:val="Intense Emphasis"/>
    <w:basedOn w:val="Standaardalinea-lettertype"/>
    <w:uiPriority w:val="21"/>
    <w:qFormat/>
    <w:rsid w:val="005625BA"/>
    <w:rPr>
      <w:i/>
      <w:iCs/>
      <w:color w:val="0F4761" w:themeColor="accent1" w:themeShade="BF"/>
    </w:rPr>
  </w:style>
  <w:style w:type="paragraph" w:styleId="Duidelijkcitaat">
    <w:name w:val="Intense Quote"/>
    <w:basedOn w:val="Standaard"/>
    <w:next w:val="Standaard"/>
    <w:link w:val="DuidelijkcitaatChar"/>
    <w:uiPriority w:val="30"/>
    <w:qFormat/>
    <w:rsid w:val="005625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625BA"/>
    <w:rPr>
      <w:i/>
      <w:iCs/>
      <w:color w:val="0F4761" w:themeColor="accent1" w:themeShade="BF"/>
    </w:rPr>
  </w:style>
  <w:style w:type="character" w:styleId="Intensieveverwijzing">
    <w:name w:val="Intense Reference"/>
    <w:basedOn w:val="Standaardalinea-lettertype"/>
    <w:uiPriority w:val="32"/>
    <w:qFormat/>
    <w:rsid w:val="005625BA"/>
    <w:rPr>
      <w:b/>
      <w:bCs/>
      <w:smallCaps/>
      <w:color w:val="0F4761" w:themeColor="accent1" w:themeShade="BF"/>
      <w:spacing w:val="5"/>
    </w:rPr>
  </w:style>
  <w:style w:type="paragraph" w:styleId="Koptekst">
    <w:name w:val="header"/>
    <w:basedOn w:val="Standaard"/>
    <w:link w:val="KoptekstChar"/>
    <w:uiPriority w:val="99"/>
    <w:unhideWhenUsed/>
    <w:rsid w:val="00AC43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4341"/>
    <w:rPr>
      <w:rFonts w:ascii="Verdana" w:hAnsi="Verdana"/>
      <w:sz w:val="18"/>
      <w:szCs w:val="22"/>
      <w:lang w:val="en-US"/>
    </w:rPr>
  </w:style>
  <w:style w:type="paragraph" w:styleId="Voettekst">
    <w:name w:val="footer"/>
    <w:basedOn w:val="Standaard"/>
    <w:link w:val="VoettekstChar"/>
    <w:uiPriority w:val="99"/>
    <w:unhideWhenUsed/>
    <w:rsid w:val="00AC43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4341"/>
    <w:rPr>
      <w:rFonts w:ascii="Verdana" w:hAnsi="Verdana"/>
      <w:sz w:val="18"/>
      <w:szCs w:val="22"/>
      <w:lang w:val="en-US"/>
    </w:rPr>
  </w:style>
  <w:style w:type="character" w:styleId="Hyperlink">
    <w:name w:val="Hyperlink"/>
    <w:basedOn w:val="Standaardalinea-lettertype"/>
    <w:uiPriority w:val="99"/>
    <w:unhideWhenUsed/>
    <w:rsid w:val="00476221"/>
    <w:rPr>
      <w:color w:val="467886" w:themeColor="hyperlink"/>
      <w:u w:val="single"/>
    </w:rPr>
  </w:style>
  <w:style w:type="character" w:styleId="Onopgelostemelding">
    <w:name w:val="Unresolved Mention"/>
    <w:basedOn w:val="Standaardalinea-lettertype"/>
    <w:uiPriority w:val="99"/>
    <w:semiHidden/>
    <w:unhideWhenUsed/>
    <w:rsid w:val="00476221"/>
    <w:rPr>
      <w:color w:val="605E5C"/>
      <w:shd w:val="clear" w:color="auto" w:fill="E1DFDD"/>
    </w:rPr>
  </w:style>
  <w:style w:type="character" w:styleId="Verwijzingopmerking">
    <w:name w:val="annotation reference"/>
    <w:basedOn w:val="Standaardalinea-lettertype"/>
    <w:uiPriority w:val="99"/>
    <w:semiHidden/>
    <w:unhideWhenUsed/>
    <w:rsid w:val="00D911F0"/>
    <w:rPr>
      <w:sz w:val="16"/>
      <w:szCs w:val="16"/>
    </w:rPr>
  </w:style>
  <w:style w:type="paragraph" w:styleId="Tekstopmerking">
    <w:name w:val="annotation text"/>
    <w:basedOn w:val="Standaard"/>
    <w:link w:val="TekstopmerkingChar"/>
    <w:uiPriority w:val="99"/>
    <w:unhideWhenUsed/>
    <w:rsid w:val="00D911F0"/>
    <w:pPr>
      <w:spacing w:line="240" w:lineRule="auto"/>
    </w:pPr>
    <w:rPr>
      <w:sz w:val="20"/>
      <w:szCs w:val="20"/>
    </w:rPr>
  </w:style>
  <w:style w:type="character" w:customStyle="1" w:styleId="TekstopmerkingChar">
    <w:name w:val="Tekst opmerking Char"/>
    <w:basedOn w:val="Standaardalinea-lettertype"/>
    <w:link w:val="Tekstopmerking"/>
    <w:uiPriority w:val="99"/>
    <w:rsid w:val="00D911F0"/>
    <w:rPr>
      <w:rFonts w:ascii="Verdana" w:hAnsi="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D911F0"/>
    <w:rPr>
      <w:b/>
      <w:bCs/>
    </w:rPr>
  </w:style>
  <w:style w:type="character" w:customStyle="1" w:styleId="OnderwerpvanopmerkingChar">
    <w:name w:val="Onderwerp van opmerking Char"/>
    <w:basedOn w:val="TekstopmerkingChar"/>
    <w:link w:val="Onderwerpvanopmerking"/>
    <w:uiPriority w:val="99"/>
    <w:semiHidden/>
    <w:rsid w:val="00D911F0"/>
    <w:rPr>
      <w:rFonts w:ascii="Verdana" w:hAnsi="Verdana"/>
      <w:b/>
      <w:bCs/>
      <w:sz w:val="20"/>
      <w:szCs w:val="20"/>
      <w:lang w:val="en-US"/>
    </w:rPr>
  </w:style>
  <w:style w:type="paragraph" w:styleId="Revisie">
    <w:name w:val="Revision"/>
    <w:hidden/>
    <w:uiPriority w:val="99"/>
    <w:semiHidden/>
    <w:rsid w:val="00F57183"/>
    <w:pPr>
      <w:spacing w:after="0" w:line="240" w:lineRule="auto"/>
    </w:pPr>
    <w:rPr>
      <w:rFonts w:ascii="Verdana" w:hAnsi="Verdana"/>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28073">
      <w:bodyDiv w:val="1"/>
      <w:marLeft w:val="0"/>
      <w:marRight w:val="0"/>
      <w:marTop w:val="0"/>
      <w:marBottom w:val="0"/>
      <w:divBdr>
        <w:top w:val="none" w:sz="0" w:space="0" w:color="auto"/>
        <w:left w:val="none" w:sz="0" w:space="0" w:color="auto"/>
        <w:bottom w:val="none" w:sz="0" w:space="0" w:color="auto"/>
        <w:right w:val="none" w:sz="0" w:space="0" w:color="auto"/>
      </w:divBdr>
    </w:div>
    <w:div w:id="186104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418</ap:Words>
  <ap:Characters>2300</ap:Characters>
  <ap:DocSecurity>0</ap:DocSecurity>
  <ap:Lines>19</ap:Lines>
  <ap:Paragraphs>5</ap:Paragraphs>
  <ap:ScaleCrop>false</ap:ScaleCrop>
  <ap:LinksUpToDate>false</ap:LinksUpToDate>
  <ap:CharactersWithSpaces>2713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2026-11-02T09:21:00.0000000Z</dcterms:created>
  <dcterms:modified xsi:type="dcterms:W3CDTF">2026-11-02T09:21:00.0000000Z</dcterms:modified>
  <version/>
  <category/>
</coreProperties>
</file>