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281" w:rsidRDefault="009F43B4" w14:paraId="1F800B16" w14:textId="77777777">
      <w:pPr>
        <w:pStyle w:val="Salutation"/>
      </w:pPr>
      <w:bookmarkStart w:name="_GoBack" w:id="0"/>
      <w:bookmarkEnd w:id="0"/>
      <w:r>
        <w:t>Geachte voorzitter,</w:t>
      </w:r>
    </w:p>
    <w:p w:rsidR="00463F0A" w:rsidP="00C30DF8" w:rsidRDefault="00C30DF8" w14:paraId="379B3EE0" w14:textId="4B95CB8F">
      <w:r>
        <w:t>De vaste commissie van Infrastructuur en Waterstaat (hierna: commissie IenW) heeft recent een brief van de Stichting Zeeland Tolvrij</w:t>
      </w:r>
      <w:r w:rsidR="004B2F11">
        <w:t xml:space="preserve"> (hierna: de Stichting)</w:t>
      </w:r>
      <w:r>
        <w:t xml:space="preserve"> ontvangen over de verkeersafwikkeling tijdens de sluiting van de Oostbuis van de Westerscheldetunnel (WST). In de</w:t>
      </w:r>
      <w:r w:rsidR="00463F0A">
        <w:t xml:space="preserve"> </w:t>
      </w:r>
      <w:r>
        <w:t xml:space="preserve">brief </w:t>
      </w:r>
      <w:r w:rsidR="00463F0A">
        <w:t>zijn v</w:t>
      </w:r>
      <w:r>
        <w:t xml:space="preserve">ragen gesteld over de verantwoordelijkheid van de Staat bij de WST. De commissie IenW heeft gevraagd om een reactie op de brief te ontvangen. Hieronder treft u </w:t>
      </w:r>
      <w:r w:rsidR="00463F0A">
        <w:t xml:space="preserve">mijn reactie. </w:t>
      </w:r>
    </w:p>
    <w:p w:rsidR="00463F0A" w:rsidP="00C30DF8" w:rsidRDefault="00463F0A" w14:paraId="3665AE86" w14:textId="77777777"/>
    <w:p w:rsidR="004B2F11" w:rsidP="00C30DF8" w:rsidRDefault="00463F0A" w14:paraId="451F5FD3" w14:textId="036B8DCF">
      <w:r w:rsidRPr="001B65E6">
        <w:t>Op 18 mei 2009 ondertekenden de Staat der Nederlande</w:t>
      </w:r>
      <w:r>
        <w:t xml:space="preserve">n, </w:t>
      </w:r>
      <w:r w:rsidRPr="001B65E6">
        <w:t>de Provincie Zeeland en de N</w:t>
      </w:r>
      <w:r>
        <w:t>.</w:t>
      </w:r>
      <w:r w:rsidRPr="001B65E6">
        <w:t>V</w:t>
      </w:r>
      <w:r>
        <w:t xml:space="preserve">. Westerscheldetunnel (NV WST) </w:t>
      </w:r>
      <w:r w:rsidRPr="001B65E6">
        <w:t>de overeenkomst Westerscheldetunnel</w:t>
      </w:r>
      <w:r w:rsidR="00981A66">
        <w:t xml:space="preserve">. In deze overeenkomst </w:t>
      </w:r>
      <w:r w:rsidR="004B2F11">
        <w:t>zijn de afspraken over d</w:t>
      </w:r>
      <w:r w:rsidR="00981A66">
        <w:t xml:space="preserve">e </w:t>
      </w:r>
      <w:r w:rsidR="00F06329">
        <w:t xml:space="preserve">volledige </w:t>
      </w:r>
      <w:r w:rsidR="00981A66">
        <w:t xml:space="preserve">aandelenoverdracht van de tunnel van de Staat naar de provincie Zeeland </w:t>
      </w:r>
      <w:r w:rsidR="00F06329">
        <w:t>vastgelegd. Met deze afspraken is de provincie Zeeland enig aandeelhouder geworden van de NV WST. De NV WST blijft verantwoordelijk voor het beheer</w:t>
      </w:r>
      <w:r w:rsidR="00F5035C">
        <w:t>, onderhoud</w:t>
      </w:r>
      <w:r w:rsidR="00F06329">
        <w:t xml:space="preserve"> en exploitatie van de tunnel. </w:t>
      </w:r>
      <w:r w:rsidR="00737400">
        <w:t>De W</w:t>
      </w:r>
      <w:r w:rsidR="00853FD4">
        <w:t>ST</w:t>
      </w:r>
      <w:r w:rsidR="00737400">
        <w:t xml:space="preserve"> betreft daarmee geen Rijksinfrastructuur.</w:t>
      </w:r>
    </w:p>
    <w:p w:rsidR="004B2F11" w:rsidP="00C30DF8" w:rsidRDefault="004B2F11" w14:paraId="617D5DBB" w14:textId="77777777"/>
    <w:p w:rsidR="00737400" w:rsidP="00F5035C" w:rsidRDefault="004B2F11" w14:paraId="09D744E6" w14:textId="71475FD2">
      <w:r>
        <w:t xml:space="preserve">De Stichting </w:t>
      </w:r>
      <w:r w:rsidR="00875093">
        <w:t xml:space="preserve">citeert </w:t>
      </w:r>
      <w:r>
        <w:t xml:space="preserve">in haar brief </w:t>
      </w:r>
      <w:r w:rsidR="00875093">
        <w:t xml:space="preserve">een zinsnede uit het Statenvoorstel van de Provincie Zeeland over de overeenkomst WST. Dit heeft betrekking op </w:t>
      </w:r>
      <w:r>
        <w:t xml:space="preserve">artikelen uit </w:t>
      </w:r>
      <w:r w:rsidR="00875093">
        <w:t xml:space="preserve">de </w:t>
      </w:r>
      <w:r>
        <w:t xml:space="preserve">overeenkomst </w:t>
      </w:r>
      <w:r w:rsidR="00875093">
        <w:t xml:space="preserve">WST </w:t>
      </w:r>
      <w:r>
        <w:t>die gaan over</w:t>
      </w:r>
      <w:r w:rsidR="00875093">
        <w:t xml:space="preserve"> </w:t>
      </w:r>
      <w:r w:rsidR="009C34B2">
        <w:t xml:space="preserve">hoe te handelen bij </w:t>
      </w:r>
      <w:r>
        <w:t>‘onverzekerbare risico’s’ of ‘geval van overmacht’. De betonschade in de Oostbuis van de Westerscheldetunnel valt hier echter niet onder</w:t>
      </w:r>
      <w:r w:rsidR="00853FD4">
        <w:t>, waarmee deze artikelen hier niet van toepassing zijn</w:t>
      </w:r>
      <w:r>
        <w:t>.</w:t>
      </w:r>
      <w:r w:rsidR="00853FD4">
        <w:t xml:space="preserve"> </w:t>
      </w:r>
      <w:r>
        <w:t xml:space="preserve"> </w:t>
      </w:r>
    </w:p>
    <w:p w:rsidR="00737400" w:rsidP="00F5035C" w:rsidRDefault="00737400" w14:paraId="19583E4C" w14:textId="77777777"/>
    <w:p w:rsidR="00801ACE" w:rsidP="00801ACE" w:rsidRDefault="00F5035C" w14:paraId="1498E03A" w14:textId="60E217E2">
      <w:r w:rsidRPr="00F5035C">
        <w:t>De verantwoordelijkheid voor de geplande reparatiewerkzaamheden ligt bij de N</w:t>
      </w:r>
      <w:r>
        <w:t xml:space="preserve">V WST. Om </w:t>
      </w:r>
      <w:r w:rsidRPr="004A4D3E">
        <w:t xml:space="preserve">de gevolgen </w:t>
      </w:r>
      <w:r>
        <w:t xml:space="preserve">van de werkzaamheden </w:t>
      </w:r>
      <w:r w:rsidRPr="004A4D3E">
        <w:t>voor de bereikbaarheid te beperken, heeft de provincie Zeeland</w:t>
      </w:r>
      <w:r w:rsidR="00737400">
        <w:t xml:space="preserve"> </w:t>
      </w:r>
      <w:r w:rsidRPr="004A4D3E">
        <w:t xml:space="preserve">samen met de gemeenten Borsele en Terneuzen, de Veiligheidsregio Zeeland en </w:t>
      </w:r>
      <w:r>
        <w:t xml:space="preserve">de NV WST </w:t>
      </w:r>
      <w:r w:rsidRPr="004A4D3E">
        <w:t xml:space="preserve">een </w:t>
      </w:r>
      <w:r>
        <w:t xml:space="preserve">pakket aan bereikbaarheidsmaatregelen </w:t>
      </w:r>
      <w:r w:rsidRPr="004A4D3E">
        <w:t>opgesteld.</w:t>
      </w:r>
      <w:r w:rsidR="0033065E">
        <w:t xml:space="preserve"> Hieronder valt ook de keuze voor het toepassen van blokrijden in de Westbuis. </w:t>
      </w:r>
      <w:r w:rsidR="00801ACE">
        <w:t xml:space="preserve">Het laten onderzoeken of mogelijk maken van andere alternatieven is niet aan het Rijk, maar een afweging van </w:t>
      </w:r>
      <w:r w:rsidR="00EA52B5">
        <w:t xml:space="preserve">tunnelbeheerder </w:t>
      </w:r>
      <w:r w:rsidR="00801ACE">
        <w:t xml:space="preserve">NV WST, met de provincie Zeeland als aandeelhouder. </w:t>
      </w:r>
    </w:p>
    <w:p w:rsidR="0033065E" w:rsidP="00F5035C" w:rsidRDefault="0033065E" w14:paraId="5D997C6F" w14:textId="47DEC106"/>
    <w:p w:rsidR="00875093" w:rsidRDefault="00875093" w14:paraId="5CE81445" w14:textId="77777777">
      <w:pPr>
        <w:spacing w:line="240" w:lineRule="auto"/>
      </w:pPr>
      <w:r>
        <w:br w:type="page"/>
      </w:r>
    </w:p>
    <w:p w:rsidR="00737400" w:rsidP="008A7F49" w:rsidRDefault="00F5035C" w14:paraId="2897CB48" w14:textId="54F883E0">
      <w:r>
        <w:lastRenderedPageBreak/>
        <w:t>Provi</w:t>
      </w:r>
      <w:r w:rsidR="0033065E">
        <w:t xml:space="preserve">ncie </w:t>
      </w:r>
      <w:r>
        <w:t xml:space="preserve">Zeeland heeft </w:t>
      </w:r>
      <w:r w:rsidR="0033065E">
        <w:t xml:space="preserve">recent een verkeersbesluit en afweegkader vastgesteld om het blokrijden </w:t>
      </w:r>
      <w:r w:rsidR="00801ACE">
        <w:t>m</w:t>
      </w:r>
      <w:r w:rsidR="0033065E">
        <w:t xml:space="preserve">ogelijk te maken. Daarnaast heeft de provincie het </w:t>
      </w:r>
      <w:r>
        <w:t xml:space="preserve">bereikbaarheidspakket vastgesteld en hier middelen voor beschikbaar gesteld. </w:t>
      </w:r>
      <w:r w:rsidRPr="002659DC">
        <w:t>Ik heb er vertrouwen in dat de provincie hier samen met de omgeving op een zorgvuldige manier invulling aan geeft.</w:t>
      </w:r>
      <w:r>
        <w:t xml:space="preserve"> </w:t>
      </w:r>
    </w:p>
    <w:p w:rsidRPr="00C30DF8" w:rsidR="00E4720F" w:rsidP="00E4720F" w:rsidRDefault="00E4720F" w14:paraId="294D7EBE" w14:textId="77777777">
      <w:pPr>
        <w:pStyle w:val="ListParagraph"/>
      </w:pPr>
    </w:p>
    <w:p w:rsidR="00A65281" w:rsidRDefault="009F43B4" w14:paraId="5F46F810" w14:textId="77777777">
      <w:pPr>
        <w:pStyle w:val="Slotzin"/>
      </w:pPr>
      <w:r>
        <w:t>Hoogachtend,</w:t>
      </w:r>
    </w:p>
    <w:p w:rsidR="00A65281" w:rsidRDefault="009F43B4" w14:paraId="40A75D45" w14:textId="77777777">
      <w:pPr>
        <w:pStyle w:val="OndertekeningArea1"/>
      </w:pPr>
      <w:r>
        <w:t>DE MINISTER VAN INFRASTRUCTUUR EN WATERSTAAT,</w:t>
      </w:r>
    </w:p>
    <w:p w:rsidR="00A65281" w:rsidRDefault="00A65281" w14:paraId="6FB209A3" w14:textId="77777777"/>
    <w:p w:rsidR="00A65281" w:rsidRDefault="00A65281" w14:paraId="1C28AFCC" w14:textId="77777777"/>
    <w:p w:rsidR="00A65281" w:rsidRDefault="00A65281" w14:paraId="5FECE911" w14:textId="77777777"/>
    <w:p w:rsidR="00A65281" w:rsidRDefault="00A65281" w14:paraId="1EB627B7" w14:textId="77777777"/>
    <w:p w:rsidR="00A65281" w:rsidRDefault="009F43B4" w14:paraId="4D1E5898" w14:textId="77777777">
      <w:r>
        <w:t>Vincent Karremans</w:t>
      </w:r>
    </w:p>
    <w:p w:rsidR="00D0136C" w:rsidRDefault="00D0136C" w14:paraId="20640662" w14:textId="77777777"/>
    <w:p w:rsidR="00D0136C" w:rsidP="00D0136C" w:rsidRDefault="00D0136C" w14:paraId="531A18BB" w14:textId="77777777"/>
    <w:p w:rsidR="00D0136C" w:rsidRDefault="00D0136C" w14:paraId="47DEE497" w14:textId="77777777"/>
    <w:sectPr w:rsidR="00D013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1FB2A4" w14:textId="77777777" w:rsidR="00975AE0" w:rsidRDefault="00975AE0">
      <w:pPr>
        <w:spacing w:line="240" w:lineRule="auto"/>
      </w:pPr>
      <w:r>
        <w:separator/>
      </w:r>
    </w:p>
  </w:endnote>
  <w:endnote w:type="continuationSeparator" w:id="0">
    <w:p w14:paraId="5BBE6B49" w14:textId="77777777" w:rsidR="00975AE0" w:rsidRDefault="00975AE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ejaVu Sans">
    <w:altName w:val="Verdana"/>
    <w:panose1 w:val="00000000000000000000"/>
    <w:charset w:val="00"/>
    <w:family w:val="swiss"/>
    <w:notTrueType/>
    <w:pitch w:val="variable"/>
    <w:sig w:usb0="E7002EFF" w:usb1="D200FDFF" w:usb2="0A246029" w:usb3="00000000" w:csb0="000001FF" w:csb1="00000000"/>
  </w:font>
  <w:font w:name="Lohit Hindi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8BE65" w14:textId="77777777" w:rsidR="009F43B4" w:rsidRDefault="009F43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8F632" w14:textId="77777777" w:rsidR="00A65281" w:rsidRDefault="00A6528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F752E" w14:textId="77777777" w:rsidR="00A65281" w:rsidRDefault="00A6528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1A6775" w14:textId="77777777" w:rsidR="00975AE0" w:rsidRDefault="00975AE0">
      <w:pPr>
        <w:spacing w:line="240" w:lineRule="auto"/>
      </w:pPr>
      <w:r>
        <w:separator/>
      </w:r>
    </w:p>
  </w:footnote>
  <w:footnote w:type="continuationSeparator" w:id="0">
    <w:p w14:paraId="20B0D304" w14:textId="77777777" w:rsidR="00975AE0" w:rsidRDefault="00975AE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E0760D" w14:textId="77777777" w:rsidR="009F43B4" w:rsidRDefault="009F43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BCB33A" w14:textId="77777777" w:rsidR="00A65281" w:rsidRDefault="009F43B4"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1584" behindDoc="0" locked="1" layoutInCell="1" allowOverlap="1" wp14:anchorId="1D4CA41E" wp14:editId="2040C27B">
              <wp:simplePos x="5903595" y="1907539"/>
              <wp:positionH relativeFrom="page">
                <wp:posOffset>5903595</wp:posOffset>
              </wp:positionH>
              <wp:positionV relativeFrom="paragraph">
                <wp:posOffset>1907539</wp:posOffset>
              </wp:positionV>
              <wp:extent cx="1259840" cy="7991475"/>
              <wp:effectExtent l="0" t="0" r="0" b="0"/>
              <wp:wrapNone/>
              <wp:docPr id="1" name="7268d852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79914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4FA2D8D" w14:textId="77777777" w:rsidR="00A65281" w:rsidRDefault="009F43B4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2CB22EE6" w14:textId="77777777" w:rsidR="00A65281" w:rsidRDefault="00A65281">
                          <w:pPr>
                            <w:pStyle w:val="WitregelW2"/>
                          </w:pPr>
                        </w:p>
                        <w:p w14:paraId="4ABDFBA1" w14:textId="77777777" w:rsidR="00A65281" w:rsidRDefault="009F43B4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756B33AA" w14:textId="77777777" w:rsidR="00A65281" w:rsidRDefault="009F43B4">
                          <w:pPr>
                            <w:pStyle w:val="Referentiegegevens"/>
                          </w:pPr>
                          <w:r>
                            <w:t>IENW/BSK-2026/190733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1D4CA41E" id="_x0000_t202" coordsize="21600,21600" o:spt="202" path="m,l,21600r21600,l21600,xe">
              <v:stroke joinstyle="miter"/>
              <v:path gradientshapeok="t" o:connecttype="rect"/>
            </v:shapetype>
            <v:shape id="7268d852-823c-11ee-8554-0242ac120003" o:spid="_x0000_s1026" type="#_x0000_t202" style="position:absolute;margin-left:464.85pt;margin-top:150.2pt;width:99.2pt;height:629.25pt;z-index: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" filled="f" stroked="f">
              <v:textbox inset="0,0,0,0">
                <w:txbxContent>
                  <w:p w14:paraId="24FA2D8D" w14:textId="77777777" w:rsidR="00A65281" w:rsidRDefault="009F43B4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2CB22EE6" w14:textId="77777777" w:rsidR="00A65281" w:rsidRDefault="00A65281">
                    <w:pPr>
                      <w:pStyle w:val="WitregelW2"/>
                    </w:pPr>
                  </w:p>
                  <w:p w14:paraId="4ABDFBA1" w14:textId="77777777" w:rsidR="00A65281" w:rsidRDefault="009F43B4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756B33AA" w14:textId="77777777" w:rsidR="00A65281" w:rsidRDefault="009F43B4">
                    <w:pPr>
                      <w:pStyle w:val="Referentiegegevens"/>
                    </w:pPr>
                    <w:r>
                      <w:t>IENW/BSK-2026/190733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2608" behindDoc="0" locked="1" layoutInCell="1" allowOverlap="1" wp14:anchorId="6F71A945" wp14:editId="7677ABEE">
              <wp:simplePos x="5903595" y="10223500"/>
              <wp:positionH relativeFrom="page">
                <wp:posOffset>5903595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2" name="7268d87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1C18BE" w14:textId="3070463D" w:rsidR="00A65281" w:rsidRDefault="009F43B4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C30DF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C30DF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F71A945" id="7268d871-823c-11ee-8554-0242ac120003" o:spid="_x0000_s1027" type="#_x0000_t202" style="position:absolute;margin-left:464.85pt;margin-top:805pt;width:99pt;height:14.25pt;z-index: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" filled="f" stroked="f">
              <v:textbox inset="0,0,0,0">
                <w:txbxContent>
                  <w:p w14:paraId="101C18BE" w14:textId="3070463D" w:rsidR="00A65281" w:rsidRDefault="009F43B4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C30DF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C30DF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680BD101" wp14:editId="285E03D5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3" name="726221f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1A5F132" w14:textId="77777777" w:rsidR="009B2981" w:rsidRDefault="009B298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80BD101" id="726221f1-823c-11ee-8554-0242ac120003" o:spid="_x0000_s1028" type="#_x0000_t202" style="position:absolute;margin-left:79.35pt;margin-top:805pt;width:141.75pt;height:14.25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A9+7y2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61A5F132" w14:textId="77777777" w:rsidR="009B2981" w:rsidRDefault="009B298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39C5CE82" wp14:editId="749019AE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4" name="726e58e4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B1E6C3" w14:textId="77777777" w:rsidR="009B2981" w:rsidRDefault="009B298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9C5CE82" id="726e58e4-823c-11ee-8554-0242ac120003" o:spid="_x0000_s1029" type="#_x0000_t202" style="position:absolute;margin-left:79.35pt;margin-top:94.45pt;width:187.5pt;height:22.5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R4C3y74BAABT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76B1E6C3" w14:textId="77777777" w:rsidR="009B2981" w:rsidRDefault="009B2981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CC66CB" w14:textId="77777777" w:rsidR="00A65281" w:rsidRDefault="009F43B4">
    <w:pPr>
      <w:spacing w:after="7029" w:line="14" w:lineRule="exact"/>
    </w:pP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7361ADA" wp14:editId="51B0F3BD">
              <wp:simplePos x="1007744" y="10223500"/>
              <wp:positionH relativeFrom="page">
                <wp:posOffset>1007744</wp:posOffset>
              </wp:positionH>
              <wp:positionV relativeFrom="paragraph">
                <wp:posOffset>10223500</wp:posOffset>
              </wp:positionV>
              <wp:extent cx="1800225" cy="180975"/>
              <wp:effectExtent l="0" t="0" r="0" b="0"/>
              <wp:wrapNone/>
              <wp:docPr id="5" name="72622181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00225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55B2B58" w14:textId="77777777" w:rsidR="009B2981" w:rsidRDefault="009B298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7361ADA" id="_x0000_t202" coordsize="21600,21600" o:spt="202" path="m,l,21600r21600,l21600,xe">
              <v:stroke joinstyle="miter"/>
              <v:path gradientshapeok="t" o:connecttype="rect"/>
            </v:shapetype>
            <v:shape id="72622181-823c-11ee-8554-0242ac120003" o:spid="_x0000_s1030" type="#_x0000_t202" style="position:absolute;margin-left:79.35pt;margin-top:805pt;width:141.75pt;height:14.2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" filled="f" stroked="f">
              <v:textbox inset="0,0,0,0">
                <w:txbxContent>
                  <w:p w14:paraId="055B2B58" w14:textId="77777777" w:rsidR="009B2981" w:rsidRDefault="009B298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C836BA3" wp14:editId="28C4F4C1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6" name="7268d813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21571E6" w14:textId="0D8FD5AD" w:rsidR="00A65281" w:rsidRDefault="009F43B4">
                          <w:pPr>
                            <w:pStyle w:val="Referentiegegevens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014A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014AC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C836BA3" id="7268d813-823c-11ee-8554-0242ac120003" o:spid="_x0000_s1031" type="#_x0000_t202" style="position:absolute;margin-left:466.25pt;margin-top:805pt;width:99pt;height:14.25pt;z-index: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" filled="f" stroked="f">
              <v:textbox inset="0,0,0,0">
                <w:txbxContent>
                  <w:p w14:paraId="621571E6" w14:textId="0D8FD5AD" w:rsidR="00A65281" w:rsidRDefault="009F43B4">
                    <w:pPr>
                      <w:pStyle w:val="Referentiegegevens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014A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014AC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7728" behindDoc="0" locked="1" layoutInCell="1" allowOverlap="1" wp14:anchorId="26EE4DDB" wp14:editId="1F2D97D0">
              <wp:simplePos x="5921375" y="1943735"/>
              <wp:positionH relativeFrom="page">
                <wp:posOffset>5921375</wp:posOffset>
              </wp:positionH>
              <wp:positionV relativeFrom="paragraph">
                <wp:posOffset>1943735</wp:posOffset>
              </wp:positionV>
              <wp:extent cx="1259840" cy="8009890"/>
              <wp:effectExtent l="0" t="0" r="0" b="0"/>
              <wp:wrapNone/>
              <wp:docPr id="7" name="7268d739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7501D78" w14:textId="77777777" w:rsidR="00A65281" w:rsidRDefault="009F43B4">
                          <w:pPr>
                            <w:pStyle w:val="AfzendgegevensKop0"/>
                          </w:pPr>
                          <w:r>
                            <w:t>Ministerie van Infrastructuur en Waterstaat</w:t>
                          </w:r>
                        </w:p>
                        <w:p w14:paraId="47874DF3" w14:textId="77777777" w:rsidR="00A65281" w:rsidRDefault="00A65281">
                          <w:pPr>
                            <w:pStyle w:val="WitregelW1"/>
                          </w:pPr>
                        </w:p>
                        <w:p w14:paraId="2CC63673" w14:textId="77777777" w:rsidR="00A65281" w:rsidRDefault="009F43B4">
                          <w:pPr>
                            <w:pStyle w:val="Afzendgegevens"/>
                          </w:pPr>
                          <w:r>
                            <w:t>Rijnstraat 8</w:t>
                          </w:r>
                        </w:p>
                        <w:p w14:paraId="4B23A514" w14:textId="49659ADD" w:rsidR="00A65281" w:rsidRPr="00F35FA2" w:rsidRDefault="009F43B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35FA2">
                            <w:rPr>
                              <w:lang w:val="de-DE"/>
                            </w:rPr>
                            <w:t xml:space="preserve">2515 </w:t>
                          </w:r>
                          <w:r w:rsidR="00FB408A" w:rsidRPr="00F35FA2">
                            <w:rPr>
                              <w:lang w:val="de-DE"/>
                            </w:rPr>
                            <w:t>XP Den</w:t>
                          </w:r>
                          <w:r w:rsidRPr="00F35FA2">
                            <w:rPr>
                              <w:lang w:val="de-DE"/>
                            </w:rPr>
                            <w:t xml:space="preserve"> Haag</w:t>
                          </w:r>
                        </w:p>
                        <w:p w14:paraId="3180DF29" w14:textId="77777777" w:rsidR="00A65281" w:rsidRPr="00F35FA2" w:rsidRDefault="009F43B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35FA2">
                            <w:rPr>
                              <w:lang w:val="de-DE"/>
                            </w:rPr>
                            <w:t>Postbus 20901</w:t>
                          </w:r>
                        </w:p>
                        <w:p w14:paraId="37FDFB24" w14:textId="77777777" w:rsidR="00A65281" w:rsidRPr="00F35FA2" w:rsidRDefault="009F43B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35FA2">
                            <w:rPr>
                              <w:lang w:val="de-DE"/>
                            </w:rPr>
                            <w:t>2500 EX Den Haag</w:t>
                          </w:r>
                        </w:p>
                        <w:p w14:paraId="2598665A" w14:textId="77777777" w:rsidR="00A65281" w:rsidRPr="00F35FA2" w:rsidRDefault="00A65281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629B4F1A" w14:textId="77777777" w:rsidR="00A65281" w:rsidRPr="00F35FA2" w:rsidRDefault="009F43B4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F35FA2">
                            <w:rPr>
                              <w:lang w:val="de-DE"/>
                            </w:rPr>
                            <w:t>T   070-456 0000</w:t>
                          </w:r>
                        </w:p>
                        <w:p w14:paraId="7B36926D" w14:textId="77777777" w:rsidR="00A65281" w:rsidRDefault="009F43B4">
                          <w:pPr>
                            <w:pStyle w:val="Afzendgegevens"/>
                          </w:pPr>
                          <w:r>
                            <w:t>F   070-456 1111</w:t>
                          </w:r>
                        </w:p>
                        <w:p w14:paraId="779C54B5" w14:textId="77777777" w:rsidR="00A65281" w:rsidRDefault="00A65281">
                          <w:pPr>
                            <w:pStyle w:val="WitregelW2"/>
                          </w:pPr>
                        </w:p>
                        <w:p w14:paraId="436AA05C" w14:textId="77777777" w:rsidR="00A65281" w:rsidRDefault="009F43B4">
                          <w:pPr>
                            <w:pStyle w:val="Referentiegegevenskop"/>
                          </w:pPr>
                          <w:r>
                            <w:t>Ons kenmerk</w:t>
                          </w:r>
                        </w:p>
                        <w:p w14:paraId="6C96C5F5" w14:textId="77777777" w:rsidR="00A65281" w:rsidRDefault="009F43B4">
                          <w:pPr>
                            <w:pStyle w:val="Referentiegegevens"/>
                          </w:pPr>
                          <w:r>
                            <w:t>IENW/BSK-2026/190733</w:t>
                          </w:r>
                        </w:p>
                        <w:p w14:paraId="6F352E5A" w14:textId="77777777" w:rsidR="00A65281" w:rsidRDefault="00A65281">
                          <w:pPr>
                            <w:pStyle w:val="WitregelW1"/>
                          </w:pPr>
                        </w:p>
                        <w:p w14:paraId="664037B1" w14:textId="77777777" w:rsidR="00A65281" w:rsidRDefault="009F43B4">
                          <w:pPr>
                            <w:pStyle w:val="Referentiegegevenskop"/>
                          </w:pPr>
                          <w:r>
                            <w:t>Uw kenmerk</w:t>
                          </w:r>
                        </w:p>
                        <w:p w14:paraId="48A56B06" w14:textId="77777777" w:rsidR="00A65281" w:rsidRDefault="009F43B4">
                          <w:pPr>
                            <w:pStyle w:val="Referentiegegevens"/>
                          </w:pPr>
                          <w:r>
                            <w:t>2026Z18731/2026D46001</w:t>
                          </w:r>
                        </w:p>
                        <w:p w14:paraId="0D07AA56" w14:textId="77777777" w:rsidR="00A65281" w:rsidRDefault="00A65281">
                          <w:pPr>
                            <w:pStyle w:val="WitregelW1"/>
                          </w:pPr>
                        </w:p>
                        <w:p w14:paraId="7A1E60F5" w14:textId="77777777" w:rsidR="00A65281" w:rsidRDefault="009F43B4">
                          <w:pPr>
                            <w:pStyle w:val="Referentiegegevenskop"/>
                          </w:pPr>
                          <w:r>
                            <w:t>Bijlage(n)</w:t>
                          </w:r>
                        </w:p>
                        <w:p w14:paraId="7A7A8E49" w14:textId="7DDAD817" w:rsidR="00A65281" w:rsidRDefault="009F43B4">
                          <w:pPr>
                            <w:pStyle w:val="Referentiegegevens"/>
                          </w:pPr>
                          <w:r>
                            <w:t>1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6EE4DDB" id="7268d739-823c-11ee-8554-0242ac120003" o:spid="_x0000_s1032" type="#_x0000_t202" style="position:absolute;margin-left:466.25pt;margin-top:153.05pt;width:99.2pt;height:630.7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" filled="f" stroked="f">
              <v:textbox inset="0,0,0,0">
                <w:txbxContent>
                  <w:p w14:paraId="27501D78" w14:textId="77777777" w:rsidR="00A65281" w:rsidRDefault="009F43B4">
                    <w:pPr>
                      <w:pStyle w:val="AfzendgegevensKop0"/>
                    </w:pPr>
                    <w:r>
                      <w:t>Ministerie van Infrastructuur en Waterstaat</w:t>
                    </w:r>
                  </w:p>
                  <w:p w14:paraId="47874DF3" w14:textId="77777777" w:rsidR="00A65281" w:rsidRDefault="00A65281">
                    <w:pPr>
                      <w:pStyle w:val="WitregelW1"/>
                    </w:pPr>
                  </w:p>
                  <w:p w14:paraId="2CC63673" w14:textId="77777777" w:rsidR="00A65281" w:rsidRDefault="009F43B4">
                    <w:pPr>
                      <w:pStyle w:val="Afzendgegevens"/>
                    </w:pPr>
                    <w:r>
                      <w:t>Rijnstraat 8</w:t>
                    </w:r>
                  </w:p>
                  <w:p w14:paraId="4B23A514" w14:textId="49659ADD" w:rsidR="00A65281" w:rsidRPr="00F35FA2" w:rsidRDefault="009F43B4">
                    <w:pPr>
                      <w:pStyle w:val="Afzendgegevens"/>
                      <w:rPr>
                        <w:lang w:val="de-DE"/>
                      </w:rPr>
                    </w:pPr>
                    <w:r w:rsidRPr="00F35FA2">
                      <w:rPr>
                        <w:lang w:val="de-DE"/>
                      </w:rPr>
                      <w:t xml:space="preserve">2515 </w:t>
                    </w:r>
                    <w:r w:rsidR="00FB408A" w:rsidRPr="00F35FA2">
                      <w:rPr>
                        <w:lang w:val="de-DE"/>
                      </w:rPr>
                      <w:t>XP Den</w:t>
                    </w:r>
                    <w:r w:rsidRPr="00F35FA2">
                      <w:rPr>
                        <w:lang w:val="de-DE"/>
                      </w:rPr>
                      <w:t xml:space="preserve"> Haag</w:t>
                    </w:r>
                  </w:p>
                  <w:p w14:paraId="3180DF29" w14:textId="77777777" w:rsidR="00A65281" w:rsidRPr="00F35FA2" w:rsidRDefault="009F43B4">
                    <w:pPr>
                      <w:pStyle w:val="Afzendgegevens"/>
                      <w:rPr>
                        <w:lang w:val="de-DE"/>
                      </w:rPr>
                    </w:pPr>
                    <w:r w:rsidRPr="00F35FA2">
                      <w:rPr>
                        <w:lang w:val="de-DE"/>
                      </w:rPr>
                      <w:t>Postbus 20901</w:t>
                    </w:r>
                  </w:p>
                  <w:p w14:paraId="37FDFB24" w14:textId="77777777" w:rsidR="00A65281" w:rsidRPr="00F35FA2" w:rsidRDefault="009F43B4">
                    <w:pPr>
                      <w:pStyle w:val="Afzendgegevens"/>
                      <w:rPr>
                        <w:lang w:val="de-DE"/>
                      </w:rPr>
                    </w:pPr>
                    <w:r w:rsidRPr="00F35FA2">
                      <w:rPr>
                        <w:lang w:val="de-DE"/>
                      </w:rPr>
                      <w:t>2500 EX Den Haag</w:t>
                    </w:r>
                  </w:p>
                  <w:p w14:paraId="2598665A" w14:textId="77777777" w:rsidR="00A65281" w:rsidRPr="00F35FA2" w:rsidRDefault="00A65281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629B4F1A" w14:textId="77777777" w:rsidR="00A65281" w:rsidRPr="00F35FA2" w:rsidRDefault="009F43B4">
                    <w:pPr>
                      <w:pStyle w:val="Afzendgegevens"/>
                      <w:rPr>
                        <w:lang w:val="de-DE"/>
                      </w:rPr>
                    </w:pPr>
                    <w:r w:rsidRPr="00F35FA2">
                      <w:rPr>
                        <w:lang w:val="de-DE"/>
                      </w:rPr>
                      <w:t>T   070-456 0000</w:t>
                    </w:r>
                  </w:p>
                  <w:p w14:paraId="7B36926D" w14:textId="77777777" w:rsidR="00A65281" w:rsidRDefault="009F43B4">
                    <w:pPr>
                      <w:pStyle w:val="Afzendgegevens"/>
                    </w:pPr>
                    <w:r>
                      <w:t>F   070-456 1111</w:t>
                    </w:r>
                  </w:p>
                  <w:p w14:paraId="779C54B5" w14:textId="77777777" w:rsidR="00A65281" w:rsidRDefault="00A65281">
                    <w:pPr>
                      <w:pStyle w:val="WitregelW2"/>
                    </w:pPr>
                  </w:p>
                  <w:p w14:paraId="436AA05C" w14:textId="77777777" w:rsidR="00A65281" w:rsidRDefault="009F43B4">
                    <w:pPr>
                      <w:pStyle w:val="Referentiegegevenskop"/>
                    </w:pPr>
                    <w:r>
                      <w:t>Ons kenmerk</w:t>
                    </w:r>
                  </w:p>
                  <w:p w14:paraId="6C96C5F5" w14:textId="77777777" w:rsidR="00A65281" w:rsidRDefault="009F43B4">
                    <w:pPr>
                      <w:pStyle w:val="Referentiegegevens"/>
                    </w:pPr>
                    <w:r>
                      <w:t>IENW/BSK-2026/190733</w:t>
                    </w:r>
                  </w:p>
                  <w:p w14:paraId="6F352E5A" w14:textId="77777777" w:rsidR="00A65281" w:rsidRDefault="00A65281">
                    <w:pPr>
                      <w:pStyle w:val="WitregelW1"/>
                    </w:pPr>
                  </w:p>
                  <w:p w14:paraId="664037B1" w14:textId="77777777" w:rsidR="00A65281" w:rsidRDefault="009F43B4">
                    <w:pPr>
                      <w:pStyle w:val="Referentiegegevenskop"/>
                    </w:pPr>
                    <w:r>
                      <w:t>Uw kenmerk</w:t>
                    </w:r>
                  </w:p>
                  <w:p w14:paraId="48A56B06" w14:textId="77777777" w:rsidR="00A65281" w:rsidRDefault="009F43B4">
                    <w:pPr>
                      <w:pStyle w:val="Referentiegegevens"/>
                    </w:pPr>
                    <w:r>
                      <w:t>2026Z18731/2026D46001</w:t>
                    </w:r>
                  </w:p>
                  <w:p w14:paraId="0D07AA56" w14:textId="77777777" w:rsidR="00A65281" w:rsidRDefault="00A65281">
                    <w:pPr>
                      <w:pStyle w:val="WitregelW1"/>
                    </w:pPr>
                  </w:p>
                  <w:p w14:paraId="7A1E60F5" w14:textId="77777777" w:rsidR="00A65281" w:rsidRDefault="009F43B4">
                    <w:pPr>
                      <w:pStyle w:val="Referentiegegevenskop"/>
                    </w:pPr>
                    <w:r>
                      <w:t>Bijlage(n)</w:t>
                    </w:r>
                  </w:p>
                  <w:p w14:paraId="7A7A8E49" w14:textId="7DDAD817" w:rsidR="00A65281" w:rsidRDefault="009F43B4">
                    <w:pPr>
                      <w:pStyle w:val="Referentiegegevens"/>
                    </w:pPr>
                    <w:r>
                      <w:t>1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3325C474" wp14:editId="4AEE7154">
              <wp:simplePos x="3527425" y="0"/>
              <wp:positionH relativeFrom="page">
                <wp:posOffset>3527425</wp:posOffset>
              </wp:positionH>
              <wp:positionV relativeFrom="paragraph">
                <wp:posOffset>0</wp:posOffset>
              </wp:positionV>
              <wp:extent cx="467995" cy="1583690"/>
              <wp:effectExtent l="0" t="0" r="0" b="0"/>
              <wp:wrapNone/>
              <wp:docPr id="8" name="7268d75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872D93" w14:textId="77777777" w:rsidR="00A65281" w:rsidRDefault="009F43B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72195C09" wp14:editId="51ECC8EB">
                                <wp:extent cx="467995" cy="1583865"/>
                                <wp:effectExtent l="0" t="0" r="0" b="0"/>
                                <wp:docPr id="9" name="Rijkslint" descr="Rijkslint, logo voor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9" name="Rijkslint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325C474" id="7268d758-823c-11ee-8554-0242ac120003" o:spid="_x0000_s1033" type="#_x0000_t202" style="position:absolute;margin-left:277.75pt;margin-top:0;width:36.85pt;height:124.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" filled="f" stroked="f">
              <v:textbox inset="0,0,0,0">
                <w:txbxContent>
                  <w:p w14:paraId="18872D93" w14:textId="77777777" w:rsidR="00A65281" w:rsidRDefault="009F43B4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72195C09" wp14:editId="51ECC8EB">
                          <wp:extent cx="467995" cy="1583865"/>
                          <wp:effectExtent l="0" t="0" r="0" b="0"/>
                          <wp:docPr id="9" name="Rijkslint" descr="Rijkslint, logo voor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9" name="Rijkslint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387E7F87" wp14:editId="67EF39FA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10" name="7268d778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3E260F3" w14:textId="77777777" w:rsidR="00A65281" w:rsidRDefault="009F43B4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03E4BEC2" wp14:editId="7976D4B7">
                                <wp:extent cx="2339975" cy="1582834"/>
                                <wp:effectExtent l="0" t="0" r="0" b="0"/>
                                <wp:docPr id="11" name="IENM_Brief_aan_Parlement" descr="Ministerie van Infrastructuur en Waterstaat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" name="IENM_Brief_aan_Parlement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7E7F87" id="7268d778-823c-11ee-8554-0242ac120003" o:spid="_x0000_s1034" type="#_x0000_t202" style="position:absolute;margin-left:314.6pt;margin-top:0;width:184.25pt;height:124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" filled="f" stroked="f">
              <v:textbox inset="0,0,0,0">
                <w:txbxContent>
                  <w:p w14:paraId="43E260F3" w14:textId="77777777" w:rsidR="00A65281" w:rsidRDefault="009F43B4">
                    <w:pPr>
                      <w:spacing w:line="240" w:lineRule="aut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03E4BEC2" wp14:editId="7976D4B7">
                          <wp:extent cx="2339975" cy="1582834"/>
                          <wp:effectExtent l="0" t="0" r="0" b="0"/>
                          <wp:docPr id="11" name="IENM_Brief_aan_Parlement" descr="Ministerie van Infrastructuur en Waterstaat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" name="IENM_Brief_aan_Parlement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5F902727" wp14:editId="383ADC42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3620" cy="143510"/>
              <wp:effectExtent l="0" t="0" r="0" b="0"/>
              <wp:wrapNone/>
              <wp:docPr id="12" name="7268d797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3620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72B6169" w14:textId="77777777" w:rsidR="00A65281" w:rsidRDefault="009F43B4">
                          <w:pPr>
                            <w:pStyle w:val="Referentiegegevens"/>
                          </w:pPr>
                          <w:r>
                            <w:t>&gt; Retouradres Postbus 20901 2500 EX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F902727" id="7268d797-823c-11ee-8554-0242ac120003" o:spid="_x0000_s1035" type="#_x0000_t202" style="position:absolute;margin-left:79.35pt;margin-top:133.2pt;width:280.6pt;height:11.3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" filled="f" stroked="f">
              <v:textbox inset="0,0,0,0">
                <w:txbxContent>
                  <w:p w14:paraId="572B6169" w14:textId="77777777" w:rsidR="00A65281" w:rsidRDefault="009F43B4">
                    <w:pPr>
                      <w:pStyle w:val="Referentiegegevens"/>
                    </w:pPr>
                    <w:r>
                      <w:t>&gt; Retouradres Postbus 20901 2500 EX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4520A8B1" wp14:editId="10F46A8A">
              <wp:simplePos x="1007744" y="1943735"/>
              <wp:positionH relativeFrom="page">
                <wp:posOffset>1007744</wp:posOffset>
              </wp:positionH>
              <wp:positionV relativeFrom="paragraph">
                <wp:posOffset>1943735</wp:posOffset>
              </wp:positionV>
              <wp:extent cx="3491865" cy="1079500"/>
              <wp:effectExtent l="0" t="0" r="0" b="0"/>
              <wp:wrapNone/>
              <wp:docPr id="13" name="7268d7b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491865" cy="10795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90B82F9" w14:textId="77777777" w:rsidR="00A65281" w:rsidRDefault="009F43B4">
                          <w:r>
                            <w:t>De voorzitter van de Tweede Kamer</w:t>
                          </w:r>
                          <w:r>
                            <w:br/>
                            <w:t>der Staten-Generaal</w:t>
                          </w:r>
                          <w:r>
                            <w:br/>
                            <w:t>Postbus 20018</w:t>
                          </w:r>
                          <w:r>
                            <w:br/>
                            <w:t>2500 EA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520A8B1" id="7268d7b6-823c-11ee-8554-0242ac120003" o:spid="_x0000_s1036" type="#_x0000_t202" style="position:absolute;margin-left:79.35pt;margin-top:153.05pt;width:274.95pt;height:85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" filled="f" stroked="f">
              <v:textbox inset="0,0,0,0">
                <w:txbxContent>
                  <w:p w14:paraId="090B82F9" w14:textId="77777777" w:rsidR="00A65281" w:rsidRDefault="009F43B4">
                    <w:r>
                      <w:t>De voorzitter van de Tweede Kamer</w:t>
                    </w:r>
                    <w:r>
                      <w:br/>
                      <w:t>der Staten-Generaal</w:t>
                    </w:r>
                    <w:r>
                      <w:br/>
                      <w:t>Postbus 20018</w:t>
                    </w:r>
                    <w:r>
                      <w:br/>
                      <w:t>2500 EA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2848" behindDoc="0" locked="1" layoutInCell="1" allowOverlap="1" wp14:anchorId="0BA7FA9D" wp14:editId="464621A4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5275" cy="629920"/>
              <wp:effectExtent l="0" t="0" r="0" b="0"/>
              <wp:wrapNone/>
              <wp:docPr id="14" name="7266255e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5275" cy="62992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400"/>
                          </w:tblGrid>
                          <w:tr w:rsidR="00A65281" w14:paraId="55B6C404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006924A5" w14:textId="77777777" w:rsidR="00A65281" w:rsidRDefault="00A65281"/>
                            </w:tc>
                            <w:tc>
                              <w:tcPr>
                                <w:tcW w:w="5400" w:type="dxa"/>
                              </w:tcPr>
                              <w:p w14:paraId="5CAF8CBB" w14:textId="77777777" w:rsidR="00A65281" w:rsidRDefault="00A65281"/>
                            </w:tc>
                          </w:tr>
                          <w:tr w:rsidR="00A65281" w14:paraId="713D77C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F8AACC3" w14:textId="77777777" w:rsidR="00A65281" w:rsidRDefault="009F43B4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612907A" w14:textId="3294880D" w:rsidR="00A65281" w:rsidRDefault="00FB408A">
                                <w:r>
                                  <w:t>2 november 2026</w:t>
                                </w:r>
                              </w:p>
                            </w:tc>
                          </w:tr>
                          <w:tr w:rsidR="00A65281" w14:paraId="08B9DD7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5E28F6DE" w14:textId="77777777" w:rsidR="00A65281" w:rsidRDefault="009F43B4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400" w:type="dxa"/>
                              </w:tcPr>
                              <w:p w14:paraId="649379F0" w14:textId="77777777" w:rsidR="00A65281" w:rsidRDefault="009F43B4">
                                <w:r>
                                  <w:t>Reactie op Stichting Zeeland Tolvrij</w:t>
                                </w:r>
                              </w:p>
                            </w:tc>
                          </w:tr>
                          <w:tr w:rsidR="00A65281" w14:paraId="3896A134" w14:textId="77777777">
                            <w:trPr>
                              <w:trHeight w:val="200"/>
                            </w:trPr>
                            <w:tc>
                              <w:tcPr>
                                <w:tcW w:w="1140" w:type="dxa"/>
                              </w:tcPr>
                              <w:p w14:paraId="5D7283BC" w14:textId="77777777" w:rsidR="00A65281" w:rsidRDefault="00A65281"/>
                            </w:tc>
                            <w:tc>
                              <w:tcPr>
                                <w:tcW w:w="5400" w:type="dxa"/>
                              </w:tcPr>
                              <w:p w14:paraId="0D34AB27" w14:textId="77777777" w:rsidR="00A65281" w:rsidRDefault="00A65281"/>
                            </w:tc>
                          </w:tr>
                        </w:tbl>
                        <w:p w14:paraId="05B31DEA" w14:textId="77777777" w:rsidR="009B2981" w:rsidRDefault="009B298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A7FA9D" id="7266255e-823c-11ee-8554-0242ac120003" o:spid="_x0000_s1037" type="#_x0000_t202" style="position:absolute;margin-left:79.35pt;margin-top:286.25pt;width:323.25pt;height:49.6pt;z-index: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400"/>
                    </w:tblGrid>
                    <w:tr w:rsidR="00A65281" w14:paraId="55B6C404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006924A5" w14:textId="77777777" w:rsidR="00A65281" w:rsidRDefault="00A65281"/>
                      </w:tc>
                      <w:tc>
                        <w:tcPr>
                          <w:tcW w:w="5400" w:type="dxa"/>
                        </w:tcPr>
                        <w:p w14:paraId="5CAF8CBB" w14:textId="77777777" w:rsidR="00A65281" w:rsidRDefault="00A65281"/>
                      </w:tc>
                    </w:tr>
                    <w:tr w:rsidR="00A65281" w14:paraId="713D77C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F8AACC3" w14:textId="77777777" w:rsidR="00A65281" w:rsidRDefault="009F43B4">
                          <w:r>
                            <w:t>Datum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612907A" w14:textId="3294880D" w:rsidR="00A65281" w:rsidRDefault="00FB408A">
                          <w:r>
                            <w:t>2 november 2026</w:t>
                          </w:r>
                        </w:p>
                      </w:tc>
                    </w:tr>
                    <w:tr w:rsidR="00A65281" w14:paraId="08B9DD7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5E28F6DE" w14:textId="77777777" w:rsidR="00A65281" w:rsidRDefault="009F43B4">
                          <w:r>
                            <w:t>Betreft</w:t>
                          </w:r>
                        </w:p>
                      </w:tc>
                      <w:tc>
                        <w:tcPr>
                          <w:tcW w:w="5400" w:type="dxa"/>
                        </w:tcPr>
                        <w:p w14:paraId="649379F0" w14:textId="77777777" w:rsidR="00A65281" w:rsidRDefault="009F43B4">
                          <w:r>
                            <w:t>Reactie op Stichting Zeeland Tolvrij</w:t>
                          </w:r>
                        </w:p>
                      </w:tc>
                    </w:tr>
                    <w:tr w:rsidR="00A65281" w14:paraId="3896A134" w14:textId="77777777">
                      <w:trPr>
                        <w:trHeight w:val="200"/>
                      </w:trPr>
                      <w:tc>
                        <w:tcPr>
                          <w:tcW w:w="1140" w:type="dxa"/>
                        </w:tcPr>
                        <w:p w14:paraId="5D7283BC" w14:textId="77777777" w:rsidR="00A65281" w:rsidRDefault="00A65281"/>
                      </w:tc>
                      <w:tc>
                        <w:tcPr>
                          <w:tcW w:w="5400" w:type="dxa"/>
                        </w:tcPr>
                        <w:p w14:paraId="0D34AB27" w14:textId="77777777" w:rsidR="00A65281" w:rsidRDefault="00A65281"/>
                      </w:tc>
                    </w:tr>
                  </w:tbl>
                  <w:p w14:paraId="05B31DEA" w14:textId="77777777" w:rsidR="009B2981" w:rsidRDefault="009B298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0B856ACC" wp14:editId="185EBBE6">
              <wp:simplePos x="1007744" y="1199515"/>
              <wp:positionH relativeFrom="page">
                <wp:posOffset>1007744</wp:posOffset>
              </wp:positionH>
              <wp:positionV relativeFrom="paragraph">
                <wp:posOffset>1199515</wp:posOffset>
              </wp:positionV>
              <wp:extent cx="2381250" cy="285750"/>
              <wp:effectExtent l="0" t="0" r="0" b="0"/>
              <wp:wrapNone/>
              <wp:docPr id="15" name="726e24d6-823c-11ee-8554-0242ac12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81250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8DEFF46" w14:textId="77777777" w:rsidR="009B2981" w:rsidRDefault="009B298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856ACC" id="726e24d6-823c-11ee-8554-0242ac120003" o:spid="_x0000_s1038" type="#_x0000_t202" style="position:absolute;margin-left:79.35pt;margin-top:94.45pt;width:187.5pt;height:22.5pt;z-index: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" filled="f" stroked="f">
              <v:textbox inset="0,0,0,0">
                <w:txbxContent>
                  <w:p w14:paraId="68DEFF46" w14:textId="77777777" w:rsidR="009B2981" w:rsidRDefault="009B2981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8BA7A4"/>
    <w:multiLevelType w:val="multilevel"/>
    <w:tmpl w:val="B05F9B11"/>
    <w:name w:val="SSF nummering overeenkomst"/>
    <w:lvl w:ilvl="0">
      <w:start w:val="1"/>
      <w:numFmt w:val="decimal"/>
      <w:pStyle w:val="SSFNummeringKredietovereenkomst"/>
      <w:lvlText w:val="%1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AD57D012"/>
    <w:multiLevelType w:val="multilevel"/>
    <w:tmpl w:val="24202151"/>
    <w:name w:val="NEa opsomming"/>
    <w:lvl w:ilvl="0">
      <w:start w:val="1"/>
      <w:numFmt w:val="decimal"/>
      <w:pStyle w:val="NEastandaardopsomming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C1B3AD5F"/>
    <w:multiLevelType w:val="multilevel"/>
    <w:tmpl w:val="5F6B745E"/>
    <w:name w:val="ILT Rapport 16a nummering"/>
    <w:lvl w:ilvl="0">
      <w:start w:val="1"/>
      <w:numFmt w:val="decimal"/>
      <w:pStyle w:val="ILTRapportnummerniv1"/>
      <w:lvlText w:val="%1."/>
      <w:lvlJc w:val="left"/>
      <w:pPr>
        <w:ind w:left="0" w:hanging="1120"/>
      </w:pPr>
    </w:lvl>
    <w:lvl w:ilvl="1">
      <w:start w:val="1"/>
      <w:numFmt w:val="decimal"/>
      <w:pStyle w:val="ILTRapport-je"/>
      <w:lvlText w:val="-"/>
      <w:lvlJc w:val="left"/>
      <w:pPr>
        <w:ind w:left="280" w:hanging="28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C92D84B0"/>
    <w:multiLevelType w:val="multilevel"/>
    <w:tmpl w:val="84FB66E8"/>
    <w:name w:val="NEa opsomming extra lijst"/>
    <w:lvl w:ilvl="0">
      <w:start w:val="1"/>
      <w:numFmt w:val="decimal"/>
      <w:pStyle w:val="NEaopsommingextra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CE24CFCB"/>
    <w:multiLevelType w:val="multilevel"/>
    <w:tmpl w:val="626BCC45"/>
    <w:name w:val="ANVS - Hoofdstuknummering"/>
    <w:lvl w:ilvl="0">
      <w:start w:val="1"/>
      <w:numFmt w:val="decimal"/>
      <w:pStyle w:val="ANVS-Hoofdstuk"/>
      <w:lvlText w:val="%1"/>
      <w:lvlJc w:val="left"/>
      <w:pPr>
        <w:ind w:left="0" w:hanging="1020"/>
      </w:pPr>
    </w:lvl>
    <w:lvl w:ilvl="1">
      <w:start w:val="1"/>
      <w:numFmt w:val="decimal"/>
      <w:pStyle w:val="ANVS-Paragraaf"/>
      <w:lvlText w:val="%1.%2."/>
      <w:lvlJc w:val="left"/>
      <w:pPr>
        <w:ind w:left="0" w:hanging="1020"/>
      </w:pPr>
    </w:lvl>
    <w:lvl w:ilvl="2">
      <w:start w:val="1"/>
      <w:numFmt w:val="decimal"/>
      <w:pStyle w:val="ANVS-Subparagraaf"/>
      <w:lvlText w:val="%1.%2.%3."/>
      <w:lvlJc w:val="left"/>
      <w:pPr>
        <w:ind w:left="0" w:hanging="1020"/>
      </w:pPr>
    </w:lvl>
    <w:lvl w:ilvl="3">
      <w:start w:val="1"/>
      <w:numFmt w:val="decimal"/>
      <w:pStyle w:val="ANVS-Subsubparagraaf"/>
      <w:lvlText w:val="%1.%2.%3.%4."/>
      <w:lvlJc w:val="left"/>
      <w:pPr>
        <w:ind w:left="0" w:hanging="102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D16546CA"/>
    <w:multiLevelType w:val="multilevel"/>
    <w:tmpl w:val="CB4EC977"/>
    <w:name w:val="OIM Rapport Opsomminglijst"/>
    <w:lvl w:ilvl="0">
      <w:start w:val="1"/>
      <w:numFmt w:val="bullet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DBB01F67"/>
    <w:multiLevelType w:val="multilevel"/>
    <w:tmpl w:val="30E3933E"/>
    <w:name w:val="NEa memo bestuur opsomming"/>
    <w:lvl w:ilvl="0">
      <w:start w:val="1"/>
      <w:numFmt w:val="none"/>
      <w:pStyle w:val="NEamemobestuur"/>
      <w:lvlText w:val="-%1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DFA75339"/>
    <w:multiLevelType w:val="multilevel"/>
    <w:tmpl w:val="57A31F2E"/>
    <w:name w:val="ANVS - Opsomming"/>
    <w:lvl w:ilvl="0">
      <w:start w:val="1"/>
      <w:numFmt w:val="bullet"/>
      <w:pStyle w:val="ANVS-Opsommingstekens"/>
      <w:lvlText w:val="·"/>
      <w:lvlJc w:val="left"/>
      <w:pPr>
        <w:ind w:left="226" w:hanging="226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E29821B0"/>
    <w:multiLevelType w:val="multilevel"/>
    <w:tmpl w:val="E06B3955"/>
    <w:name w:val="Standaard opsomming lijst"/>
    <w:lvl w:ilvl="0">
      <w:start w:val="1"/>
      <w:numFmt w:val="bullet"/>
      <w:pStyle w:val="Standaardopsomming"/>
      <w:lvlText w:val="·"/>
      <w:lvlJc w:val="left"/>
      <w:pPr>
        <w:ind w:left="283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E2F85B62"/>
    <w:multiLevelType w:val="multilevel"/>
    <w:tmpl w:val="61629411"/>
    <w:name w:val="SSF nummering overeenkomst (letters)"/>
    <w:lvl w:ilvl="0">
      <w:start w:val="1"/>
      <w:numFmt w:val="upperLetter"/>
      <w:pStyle w:val="SSFNummeringKredietovereenkomstA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3FF9A52"/>
    <w:multiLevelType w:val="multilevel"/>
    <w:tmpl w:val="2E61094F"/>
    <w:name w:val="Huisstijl opsomming colofon en inleiding"/>
    <w:lvl w:ilvl="0">
      <w:start w:val="1"/>
      <w:numFmt w:val="bullet"/>
      <w:pStyle w:val="Huisstijl-Colofon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Bijlagezletter"/>
      <w:lvlText w:val="·"/>
      <w:lvlJc w:val="left"/>
      <w:pPr>
        <w:ind w:left="-1120" w:firstLine="1120"/>
      </w:pPr>
      <w:rPr>
        <w:rFonts w:ascii="Symbol" w:hAnsi="Symbol"/>
        <w:color w:val="FFFFFF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202B1BB"/>
    <w:multiLevelType w:val="multilevel"/>
    <w:tmpl w:val="B45E0356"/>
    <w:name w:val="ILT Opsomming lijst"/>
    <w:lvl w:ilvl="0">
      <w:start w:val="1"/>
      <w:numFmt w:val="decimal"/>
      <w:pStyle w:val="ILTOpsomming"/>
      <w:lvlText w:val="%1."/>
      <w:lvlJc w:val="left"/>
      <w:pPr>
        <w:ind w:left="740" w:hanging="380"/>
      </w:pPr>
    </w:lvl>
    <w:lvl w:ilvl="1">
      <w:start w:val="1"/>
      <w:numFmt w:val="decimal"/>
      <w:pStyle w:val="ILTOpsomming15"/>
      <w:lvlText w:val="%2."/>
      <w:lvlJc w:val="left"/>
      <w:pPr>
        <w:ind w:left="760" w:hanging="400"/>
      </w:pPr>
    </w:lvl>
    <w:lvl w:ilvl="2">
      <w:start w:val="1"/>
      <w:numFmt w:val="bullet"/>
      <w:pStyle w:val="ILTOpsommingbullet"/>
      <w:lvlText w:val="·"/>
      <w:lvlJc w:val="left"/>
      <w:pPr>
        <w:ind w:left="284" w:hanging="284"/>
      </w:pPr>
      <w:rPr>
        <w:rFonts w:ascii="Symbol" w:hAnsi="Symbo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4C5E77E"/>
    <w:multiLevelType w:val="multilevel"/>
    <w:tmpl w:val="8DEE176B"/>
    <w:name w:val="OIM Rapport hfst en paragraafnummering"/>
    <w:lvl w:ilvl="0">
      <w:start w:val="1"/>
      <w:numFmt w:val="decimal"/>
      <w:pStyle w:val="OIMRapportHoofdstuk"/>
      <w:lvlText w:val="%1."/>
      <w:lvlJc w:val="left"/>
      <w:pPr>
        <w:ind w:left="0" w:hanging="1120"/>
      </w:pPr>
    </w:lvl>
    <w:lvl w:ilvl="1">
      <w:start w:val="1"/>
      <w:numFmt w:val="decimal"/>
      <w:pStyle w:val="OIMRapportParagraaf"/>
      <w:lvlText w:val="%1.%2."/>
      <w:lvlJc w:val="left"/>
      <w:pPr>
        <w:ind w:left="0" w:hanging="1120"/>
      </w:pPr>
    </w:lvl>
    <w:lvl w:ilvl="2">
      <w:start w:val="1"/>
      <w:numFmt w:val="decimal"/>
      <w:pStyle w:val="OIMRapportAlineakop"/>
      <w:lvlText w:val="%1.%2.%3."/>
      <w:lvlJc w:val="left"/>
      <w:pPr>
        <w:ind w:left="0" w:hanging="112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7260ADE"/>
    <w:multiLevelType w:val="multilevel"/>
    <w:tmpl w:val="C2D0F426"/>
    <w:name w:val="Huisstijl - Bijlage A"/>
    <w:lvl w:ilvl="0">
      <w:start w:val="1"/>
      <w:numFmt w:val="upperLetter"/>
      <w:pStyle w:val="Huisstijl-Bijlage"/>
      <w:lvlText w:val="Bijlage %1"/>
      <w:lvlJc w:val="left"/>
      <w:pPr>
        <w:ind w:left="0" w:hanging="14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9487EC"/>
    <w:multiLevelType w:val="multilevel"/>
    <w:tmpl w:val="074795AE"/>
    <w:name w:val="OIM Rapport Nummerlijst"/>
    <w:lvl w:ilvl="0">
      <w:start w:val="1"/>
      <w:numFmt w:val="decimal"/>
      <w:pStyle w:val="OIMRapportNummering"/>
      <w:lvlText w:val="%1."/>
      <w:lvlJc w:val="left"/>
      <w:pPr>
        <w:ind w:left="283" w:hanging="28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189E61B"/>
    <w:multiLevelType w:val="multilevel"/>
    <w:tmpl w:val="6BAF3413"/>
    <w:name w:val="Huisstijl nummering zonder nummer"/>
    <w:lvl w:ilvl="0">
      <w:start w:val="1"/>
      <w:numFmt w:val="bullet"/>
      <w:pStyle w:val="Huisstijl-Kopznr1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1">
      <w:start w:val="1"/>
      <w:numFmt w:val="bullet"/>
      <w:pStyle w:val="Huisstijl-Kopznr2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2">
      <w:start w:val="1"/>
      <w:numFmt w:val="bullet"/>
      <w:pStyle w:val="Huisstijl-Kopznr3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3">
      <w:start w:val="1"/>
      <w:numFmt w:val="bullet"/>
      <w:pStyle w:val="Huisstijl-Kopznr4"/>
      <w:lvlText w:val="·"/>
      <w:lvlJc w:val="left"/>
      <w:pPr>
        <w:ind w:left="0" w:firstLine="0"/>
      </w:pPr>
      <w:rPr>
        <w:rFonts w:ascii="Symbol" w:hAnsi="Symbol"/>
        <w:color w:val="FFFFFF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7E608B4"/>
    <w:multiLevelType w:val="multilevel"/>
    <w:tmpl w:val="A250CFB0"/>
    <w:name w:val="Huisstijl nummering met nummer"/>
    <w:lvl w:ilvl="0">
      <w:start w:val="1"/>
      <w:numFmt w:val="decimal"/>
      <w:pStyle w:val="Huisstijl-Kop1"/>
      <w:lvlText w:val="%1"/>
      <w:lvlJc w:val="left"/>
      <w:pPr>
        <w:ind w:left="0" w:firstLine="0"/>
      </w:pPr>
    </w:lvl>
    <w:lvl w:ilvl="1">
      <w:start w:val="1"/>
      <w:numFmt w:val="decimal"/>
      <w:pStyle w:val="Huisstijl-Kop2"/>
      <w:lvlText w:val="%1.%2"/>
      <w:lvlJc w:val="left"/>
      <w:pPr>
        <w:ind w:left="0" w:firstLine="0"/>
      </w:pPr>
    </w:lvl>
    <w:lvl w:ilvl="2">
      <w:start w:val="1"/>
      <w:numFmt w:val="decimal"/>
      <w:pStyle w:val="Huisstijl-Kop3"/>
      <w:lvlText w:val="%1.%2.%3"/>
      <w:lvlJc w:val="left"/>
      <w:pPr>
        <w:ind w:left="0" w:firstLine="0"/>
      </w:pPr>
    </w:lvl>
    <w:lvl w:ilvl="3">
      <w:start w:val="1"/>
      <w:numFmt w:val="decimal"/>
      <w:pStyle w:val="Huisstijl-Kop4"/>
      <w:lvlText w:val="%1.%2.%3.%4"/>
      <w:lvlJc w:val="left"/>
      <w:pPr>
        <w:ind w:left="0" w:firstLine="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1D84C0D"/>
    <w:multiLevelType w:val="hybridMultilevel"/>
    <w:tmpl w:val="FA4029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0C0A65"/>
    <w:multiLevelType w:val="hybridMultilevel"/>
    <w:tmpl w:val="C2025078"/>
    <w:lvl w:ilvl="0" w:tplc="FBBAA56C">
      <w:start w:val="1"/>
      <w:numFmt w:val="bullet"/>
      <w:lvlText w:val="-"/>
      <w:lvlJc w:val="left"/>
      <w:pPr>
        <w:ind w:left="720" w:hanging="360"/>
      </w:pPr>
      <w:rPr>
        <w:rFonts w:ascii="Verdana" w:eastAsia="DejaVu Sans" w:hAnsi="Verdana" w:cs="Lohit Hin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598F76"/>
    <w:multiLevelType w:val="multilevel"/>
    <w:tmpl w:val="8B7F9CC5"/>
    <w:name w:val="NEa Opsommingsteken korte streep"/>
    <w:lvl w:ilvl="0">
      <w:start w:val="1"/>
      <w:numFmt w:val="decimal"/>
      <w:pStyle w:val="NEaOpsommingstekst"/>
      <w:lvlText w:val="-"/>
      <w:lvlJc w:val="left"/>
      <w:pPr>
        <w:ind w:left="353" w:hanging="353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F426545"/>
    <w:multiLevelType w:val="hybridMultilevel"/>
    <w:tmpl w:val="8D9AD1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BCE563"/>
    <w:multiLevelType w:val="multilevel"/>
    <w:tmpl w:val="DFC3582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2" w15:restartNumberingAfterBreak="0">
    <w:nsid w:val="5B731698"/>
    <w:multiLevelType w:val="multilevel"/>
    <w:tmpl w:val="F687F662"/>
    <w:name w:val="NEa opsomming (letters) 2"/>
    <w:lvl w:ilvl="0">
      <w:start w:val="1"/>
      <w:numFmt w:val="lowerLetter"/>
      <w:pStyle w:val="NEaopsommingletters"/>
      <w:lvlText w:val="%1."/>
      <w:lvlJc w:val="left"/>
      <w:pPr>
        <w:ind w:left="720" w:hanging="72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01FB2DB"/>
    <w:multiLevelType w:val="multilevel"/>
    <w:tmpl w:val="B6C5B327"/>
    <w:name w:val="ANVS - Inhoudsopgave 9"/>
    <w:lvl w:ilvl="0">
      <w:start w:val="1"/>
      <w:numFmt w:val="bullet"/>
      <w:pStyle w:val="ANVS-Hoofdstukongenummerd"/>
      <w:lvlText w:val="·"/>
      <w:lvlJc w:val="left"/>
      <w:pPr>
        <w:ind w:left="0" w:hanging="1020"/>
      </w:pPr>
      <w:rPr>
        <w:rFonts w:ascii="Symbol" w:hAnsi="Symbol"/>
        <w:color w:va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C12EF31"/>
    <w:multiLevelType w:val="multilevel"/>
    <w:tmpl w:val="3966E606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731C9866"/>
    <w:multiLevelType w:val="multilevel"/>
    <w:tmpl w:val="1D886B2A"/>
    <w:name w:val="DP opsomming"/>
    <w:lvl w:ilvl="0">
      <w:start w:val="1"/>
      <w:numFmt w:val="decimal"/>
      <w:pStyle w:val="DPstandaardopsomming"/>
      <w:lvlText w:val="%1."/>
      <w:lvlJc w:val="left"/>
      <w:pPr>
        <w:ind w:left="360" w:hanging="360"/>
      </w:pPr>
    </w:lvl>
    <w:lvl w:ilvl="1">
      <w:start w:val="1"/>
      <w:numFmt w:val="decimal"/>
      <w:pStyle w:val="DPstandaardopsomming2"/>
      <w:lvlText w:val="%2."/>
      <w:lvlJc w:val="left"/>
      <w:pPr>
        <w:ind w:left="740" w:hanging="34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23"/>
  </w:num>
  <w:num w:numId="3">
    <w:abstractNumId w:val="7"/>
  </w:num>
  <w:num w:numId="4">
    <w:abstractNumId w:val="25"/>
  </w:num>
  <w:num w:numId="5">
    <w:abstractNumId w:val="21"/>
  </w:num>
  <w:num w:numId="6">
    <w:abstractNumId w:val="13"/>
  </w:num>
  <w:num w:numId="7">
    <w:abstractNumId w:val="16"/>
  </w:num>
  <w:num w:numId="8">
    <w:abstractNumId w:val="15"/>
  </w:num>
  <w:num w:numId="9">
    <w:abstractNumId w:val="10"/>
  </w:num>
  <w:num w:numId="10">
    <w:abstractNumId w:val="11"/>
  </w:num>
  <w:num w:numId="11">
    <w:abstractNumId w:val="2"/>
  </w:num>
  <w:num w:numId="12">
    <w:abstractNumId w:val="24"/>
  </w:num>
  <w:num w:numId="13">
    <w:abstractNumId w:val="19"/>
  </w:num>
  <w:num w:numId="14">
    <w:abstractNumId w:val="6"/>
  </w:num>
  <w:num w:numId="15">
    <w:abstractNumId w:val="1"/>
  </w:num>
  <w:num w:numId="16">
    <w:abstractNumId w:val="22"/>
  </w:num>
  <w:num w:numId="17">
    <w:abstractNumId w:val="3"/>
  </w:num>
  <w:num w:numId="18">
    <w:abstractNumId w:val="14"/>
  </w:num>
  <w:num w:numId="19">
    <w:abstractNumId w:val="5"/>
  </w:num>
  <w:num w:numId="20">
    <w:abstractNumId w:val="12"/>
  </w:num>
  <w:num w:numId="21">
    <w:abstractNumId w:val="0"/>
  </w:num>
  <w:num w:numId="22">
    <w:abstractNumId w:val="9"/>
  </w:num>
  <w:num w:numId="23">
    <w:abstractNumId w:val="8"/>
  </w:num>
  <w:num w:numId="24">
    <w:abstractNumId w:val="17"/>
  </w:num>
  <w:num w:numId="25">
    <w:abstractNumId w:val="18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281"/>
    <w:rsid w:val="002A3A8C"/>
    <w:rsid w:val="0033065E"/>
    <w:rsid w:val="0038230B"/>
    <w:rsid w:val="003E5965"/>
    <w:rsid w:val="00463F0A"/>
    <w:rsid w:val="004B2F11"/>
    <w:rsid w:val="005815BF"/>
    <w:rsid w:val="00737400"/>
    <w:rsid w:val="00801ACE"/>
    <w:rsid w:val="00853FD4"/>
    <w:rsid w:val="00875093"/>
    <w:rsid w:val="008A7F49"/>
    <w:rsid w:val="00975AE0"/>
    <w:rsid w:val="00981A66"/>
    <w:rsid w:val="009B2981"/>
    <w:rsid w:val="009B69F3"/>
    <w:rsid w:val="009C34B2"/>
    <w:rsid w:val="009F43B4"/>
    <w:rsid w:val="00A014AC"/>
    <w:rsid w:val="00A24B1C"/>
    <w:rsid w:val="00A65281"/>
    <w:rsid w:val="00C30DF8"/>
    <w:rsid w:val="00C6381C"/>
    <w:rsid w:val="00D0136C"/>
    <w:rsid w:val="00DF7B3C"/>
    <w:rsid w:val="00E4720F"/>
    <w:rsid w:val="00EA52B5"/>
    <w:rsid w:val="00EC61AE"/>
    <w:rsid w:val="00F06329"/>
    <w:rsid w:val="00F35FA2"/>
    <w:rsid w:val="00F5035C"/>
    <w:rsid w:val="00FB4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E838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line="240" w:lineRule="atLeast"/>
    </w:pPr>
    <w:rPr>
      <w:rFonts w:ascii="Verdana" w:hAnsi="Verdana"/>
      <w:color w:val="00000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1B78"/>
    <w:rPr>
      <w:color w:val="467886" w:themeColor="hyperlink"/>
      <w:u w:val="single"/>
    </w:rPr>
  </w:style>
  <w:style w:type="paragraph" w:customStyle="1" w:styleId="ACW85Documentgegevens">
    <w:name w:val="ACW 8.5 Documentgegevens"/>
    <w:basedOn w:val="Normal"/>
    <w:next w:val="Normal"/>
    <w:pPr>
      <w:spacing w:before="20"/>
    </w:pPr>
    <w:rPr>
      <w:sz w:val="17"/>
      <w:szCs w:val="17"/>
    </w:rPr>
  </w:style>
  <w:style w:type="paragraph" w:customStyle="1" w:styleId="ACWAanhef">
    <w:name w:val="ACW Aanhef"/>
    <w:basedOn w:val="Normal"/>
    <w:next w:val="Normal"/>
    <w:pPr>
      <w:spacing w:before="240" w:after="240" w:line="280" w:lineRule="exact"/>
    </w:pPr>
    <w:rPr>
      <w:sz w:val="17"/>
      <w:szCs w:val="17"/>
    </w:rPr>
  </w:style>
  <w:style w:type="paragraph" w:customStyle="1" w:styleId="ACWDocumentnaam">
    <w:name w:val="ACW Documentnaam"/>
    <w:basedOn w:val="Normal"/>
    <w:next w:val="Normal"/>
    <w:pPr>
      <w:spacing w:line="240" w:lineRule="exact"/>
    </w:pPr>
    <w:rPr>
      <w:sz w:val="25"/>
      <w:szCs w:val="25"/>
    </w:rPr>
  </w:style>
  <w:style w:type="paragraph" w:customStyle="1" w:styleId="ACWKopjesVerdana7">
    <w:name w:val="ACW Kopjes Verdana 7"/>
    <w:basedOn w:val="Normal"/>
    <w:next w:val="Normal"/>
    <w:pPr>
      <w:spacing w:before="60" w:line="220" w:lineRule="exact"/>
    </w:pPr>
    <w:rPr>
      <w:sz w:val="14"/>
      <w:szCs w:val="14"/>
    </w:rPr>
  </w:style>
  <w:style w:type="paragraph" w:customStyle="1" w:styleId="ACWOndertekening85">
    <w:name w:val="ACW Ondertekening 8.5"/>
    <w:basedOn w:val="Normal"/>
    <w:next w:val="Normal"/>
    <w:pPr>
      <w:spacing w:line="240" w:lineRule="exact"/>
    </w:pPr>
    <w:rPr>
      <w:sz w:val="17"/>
      <w:szCs w:val="17"/>
    </w:rPr>
  </w:style>
  <w:style w:type="paragraph" w:customStyle="1" w:styleId="ACWOndertekening85cursief">
    <w:name w:val="ACW Ondertekening 8.5 cursief"/>
    <w:basedOn w:val="Normal"/>
    <w:next w:val="Normal"/>
    <w:pPr>
      <w:spacing w:line="240" w:lineRule="exact"/>
    </w:pPr>
    <w:rPr>
      <w:i/>
      <w:sz w:val="17"/>
      <w:szCs w:val="17"/>
    </w:rPr>
  </w:style>
  <w:style w:type="paragraph" w:customStyle="1" w:styleId="ACWSlotzin">
    <w:name w:val="ACW Slotzin"/>
    <w:basedOn w:val="Normal"/>
    <w:next w:val="Normal"/>
    <w:pPr>
      <w:spacing w:before="240" w:line="280" w:lineRule="exact"/>
    </w:pPr>
    <w:rPr>
      <w:sz w:val="17"/>
      <w:szCs w:val="17"/>
    </w:rPr>
  </w:style>
  <w:style w:type="paragraph" w:customStyle="1" w:styleId="ACWStandaardVerdana85">
    <w:name w:val="ACW Standaard Verdana 8.5"/>
    <w:basedOn w:val="Normal"/>
    <w:next w:val="Normal"/>
    <w:pPr>
      <w:spacing w:line="280" w:lineRule="exact"/>
    </w:pPr>
    <w:rPr>
      <w:sz w:val="17"/>
      <w:szCs w:val="17"/>
    </w:rPr>
  </w:style>
  <w:style w:type="paragraph" w:customStyle="1" w:styleId="ANVS-Hoofdstuk">
    <w:name w:val="ANVS - Hoofdstuk"/>
    <w:basedOn w:val="Normal"/>
    <w:next w:val="Normal"/>
    <w:pPr>
      <w:numPr>
        <w:numId w:val="1"/>
      </w:numPr>
      <w:spacing w:after="700" w:line="300" w:lineRule="atLeast"/>
    </w:pPr>
    <w:rPr>
      <w:color w:val="275937"/>
      <w:sz w:val="24"/>
      <w:szCs w:val="24"/>
    </w:rPr>
  </w:style>
  <w:style w:type="paragraph" w:customStyle="1" w:styleId="ANVS-Hoofdstukongenummerd">
    <w:name w:val="ANVS - Hoofdstuk ongenummerd"/>
    <w:basedOn w:val="Normal"/>
    <w:next w:val="Normal"/>
    <w:pPr>
      <w:numPr>
        <w:numId w:val="2"/>
      </w:numPr>
      <w:spacing w:after="700" w:line="300" w:lineRule="exact"/>
    </w:pPr>
    <w:rPr>
      <w:color w:val="275937"/>
      <w:sz w:val="24"/>
      <w:szCs w:val="24"/>
    </w:rPr>
  </w:style>
  <w:style w:type="paragraph" w:customStyle="1" w:styleId="ANVS-InhoudKop">
    <w:name w:val="ANVS - Inhoud Kop"/>
    <w:basedOn w:val="Normal"/>
    <w:next w:val="Normal"/>
    <w:pPr>
      <w:spacing w:after="700" w:line="300" w:lineRule="exact"/>
    </w:pPr>
    <w:rPr>
      <w:color w:val="275937"/>
      <w:sz w:val="24"/>
      <w:szCs w:val="24"/>
    </w:rPr>
  </w:style>
  <w:style w:type="paragraph" w:customStyle="1" w:styleId="ANVS-Opsommingstekens">
    <w:name w:val="ANVS - Opsommingstekens"/>
    <w:basedOn w:val="Normal"/>
    <w:pPr>
      <w:numPr>
        <w:numId w:val="3"/>
      </w:numPr>
      <w:spacing w:line="240" w:lineRule="exact"/>
    </w:pPr>
  </w:style>
  <w:style w:type="paragraph" w:customStyle="1" w:styleId="ANVS-Paragraaf">
    <w:name w:val="ANVS - Paragraaf"/>
    <w:basedOn w:val="Normal"/>
    <w:next w:val="Normal"/>
    <w:pPr>
      <w:numPr>
        <w:ilvl w:val="1"/>
        <w:numId w:val="1"/>
      </w:numPr>
      <w:spacing w:before="200" w:line="240" w:lineRule="exact"/>
    </w:pPr>
    <w:rPr>
      <w:b/>
      <w:color w:val="E17000"/>
    </w:rPr>
  </w:style>
  <w:style w:type="paragraph" w:customStyle="1" w:styleId="ANVS-Subparagraaf">
    <w:name w:val="ANVS - Subparagraaf"/>
    <w:basedOn w:val="Normal"/>
    <w:next w:val="Normal"/>
    <w:pPr>
      <w:numPr>
        <w:ilvl w:val="2"/>
        <w:numId w:val="1"/>
      </w:numPr>
      <w:spacing w:before="240"/>
    </w:pPr>
    <w:rPr>
      <w:color w:val="275937"/>
    </w:rPr>
  </w:style>
  <w:style w:type="paragraph" w:customStyle="1" w:styleId="ANVS-Subsubparagraaf">
    <w:name w:val="ANVS - Subsubparagraaf"/>
    <w:basedOn w:val="Normal"/>
    <w:next w:val="Normal"/>
    <w:pPr>
      <w:numPr>
        <w:ilvl w:val="3"/>
        <w:numId w:val="1"/>
      </w:numPr>
      <w:spacing w:before="240"/>
    </w:pPr>
    <w:rPr>
      <w:i/>
    </w:rPr>
  </w:style>
  <w:style w:type="paragraph" w:customStyle="1" w:styleId="ANVS-Uitgavegegevens">
    <w:name w:val="ANVS - Uitgave gegevens"/>
    <w:basedOn w:val="Normal"/>
    <w:next w:val="Normal"/>
    <w:rPr>
      <w:sz w:val="14"/>
      <w:szCs w:val="14"/>
    </w:rPr>
  </w:style>
  <w:style w:type="paragraph" w:customStyle="1" w:styleId="ANVS-UitgavegegevensOrganisatienaam">
    <w:name w:val="ANVS - Uitgave gegevens Organisatienaam"/>
    <w:basedOn w:val="Normal"/>
    <w:next w:val="Normal"/>
    <w:pPr>
      <w:spacing w:before="140"/>
    </w:pPr>
    <w:rPr>
      <w:b/>
      <w:sz w:val="14"/>
      <w:szCs w:val="14"/>
    </w:rPr>
  </w:style>
  <w:style w:type="paragraph" w:customStyle="1" w:styleId="ANVS-UitgavegegevensVet">
    <w:name w:val="ANVS - Uitgave gegevens Vet"/>
    <w:basedOn w:val="Normal"/>
    <w:next w:val="Normal"/>
    <w:pPr>
      <w:spacing w:line="240" w:lineRule="exact"/>
    </w:pPr>
    <w:rPr>
      <w:b/>
      <w:sz w:val="14"/>
      <w:szCs w:val="14"/>
    </w:rPr>
  </w:style>
  <w:style w:type="paragraph" w:customStyle="1" w:styleId="ANVS-Uitgavegegevensonderstreept">
    <w:name w:val="ANVS - Uitgave gegevens onderstreept"/>
    <w:basedOn w:val="Normal"/>
    <w:next w:val="Normal"/>
    <w:pPr>
      <w:spacing w:before="140" w:after="140"/>
    </w:pPr>
    <w:rPr>
      <w:sz w:val="14"/>
      <w:szCs w:val="14"/>
      <w:u w:val="single"/>
    </w:rPr>
  </w:style>
  <w:style w:type="paragraph" w:customStyle="1" w:styleId="ANVSInhoudn36r15">
    <w:name w:val="ANVS Inhoud n36 r15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ANVSInspectierapportTitel">
    <w:name w:val="ANVS Inspectierapport 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ANVSInspectierapportstandaardna6">
    <w:name w:val="ANVS Inspectierapport standaard na 6"/>
    <w:basedOn w:val="Normal"/>
    <w:next w:val="Normal"/>
    <w:pPr>
      <w:spacing w:after="120" w:line="240" w:lineRule="exact"/>
    </w:pPr>
  </w:style>
  <w:style w:type="paragraph" w:customStyle="1" w:styleId="ANVSInspectierapporttussenruimte">
    <w:name w:val="ANVS Inspectierapport tussenruimte"/>
    <w:basedOn w:val="Normal"/>
    <w:next w:val="Normal"/>
    <w:pPr>
      <w:spacing w:after="840" w:line="240" w:lineRule="exact"/>
    </w:pPr>
  </w:style>
  <w:style w:type="table" w:customStyle="1" w:styleId="ANVSKader">
    <w:name w:val="ANVS 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cPr>
      <w:shd w:val="clear" w:color="auto" w:fill="DFE6E1"/>
    </w:tcPr>
  </w:style>
  <w:style w:type="paragraph" w:customStyle="1" w:styleId="ANVSRapportTitel">
    <w:name w:val="ANVS Rapport Titel"/>
    <w:basedOn w:val="Normal"/>
    <w:next w:val="Normal"/>
    <w:pPr>
      <w:spacing w:line="800" w:lineRule="exact"/>
    </w:pPr>
    <w:rPr>
      <w:color w:val="275937"/>
      <w:sz w:val="72"/>
      <w:szCs w:val="72"/>
    </w:rPr>
  </w:style>
  <w:style w:type="paragraph" w:customStyle="1" w:styleId="ANVSStandaardVerdana8">
    <w:name w:val="ANVS Standaard Verdana 8"/>
    <w:basedOn w:val="Normal"/>
    <w:next w:val="Normal"/>
    <w:pPr>
      <w:spacing w:line="240" w:lineRule="exact"/>
    </w:pPr>
    <w:rPr>
      <w:sz w:val="16"/>
      <w:szCs w:val="16"/>
    </w:rPr>
  </w:style>
  <w:style w:type="table" w:customStyle="1" w:styleId="ANVSStandaardtabel">
    <w:name w:val="ANVS Standaard tabel"/>
    <w:rPr>
      <w:rFonts w:ascii="Verdana" w:hAnsi="Verdana"/>
      <w:color w:val="000000"/>
      <w:sz w:val="24"/>
      <w:szCs w:val="24"/>
      <w:lang w:val="en-GB" w:eastAsia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107" w:type="dxa"/>
        <w:left w:w="107" w:type="dxa"/>
        <w:bottom w:w="107" w:type="dxa"/>
        <w:right w:w="107" w:type="dxa"/>
      </w:tblCellMar>
    </w:tblPr>
    <w:tblStylePr w:type="firstRow">
      <w:rPr>
        <w:color w:val="FFFFFF"/>
      </w:rPr>
      <w:tblPr/>
      <w:tcPr>
        <w:shd w:val="clear" w:color="auto" w:fill="275937"/>
      </w:tcPr>
    </w:tblStylePr>
  </w:style>
  <w:style w:type="paragraph" w:customStyle="1" w:styleId="ANVSTabeltekstkop">
    <w:name w:val="ANVS Tabeltekst kop"/>
    <w:basedOn w:val="Normal"/>
    <w:next w:val="Normal"/>
    <w:pPr>
      <w:spacing w:line="180" w:lineRule="exact"/>
    </w:pPr>
    <w:rPr>
      <w:b/>
      <w:color w:val="FFFFFF"/>
    </w:rPr>
  </w:style>
  <w:style w:type="paragraph" w:customStyle="1" w:styleId="ANVSTabeltekststandaard">
    <w:name w:val="ANVS Tabeltekst standaard"/>
    <w:basedOn w:val="Normal"/>
    <w:next w:val="Normal"/>
    <w:pPr>
      <w:spacing w:line="180" w:lineRule="exact"/>
    </w:pPr>
  </w:style>
  <w:style w:type="paragraph" w:customStyle="1" w:styleId="ANVSV12R12">
    <w:name w:val="ANVS V12 R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ANVSV9v0n6r12bold">
    <w:name w:val="ANVS V9 v0 n6 r12 bold"/>
    <w:basedOn w:val="Normal"/>
    <w:next w:val="Normal"/>
    <w:pPr>
      <w:spacing w:after="120" w:line="240" w:lineRule="exact"/>
    </w:pPr>
    <w:rPr>
      <w:b/>
    </w:rPr>
  </w:style>
  <w:style w:type="paragraph" w:customStyle="1" w:styleId="ANVSeindblad1">
    <w:name w:val="ANVS eindblad 1"/>
    <w:basedOn w:val="Normal"/>
    <w:next w:val="Normal"/>
    <w:pPr>
      <w:spacing w:before="220" w:line="240" w:lineRule="exact"/>
    </w:pPr>
  </w:style>
  <w:style w:type="paragraph" w:customStyle="1" w:styleId="ANVSeindblad2">
    <w:name w:val="ANVS eindblad 2"/>
    <w:basedOn w:val="Normal"/>
    <w:next w:val="Normal"/>
    <w:pPr>
      <w:spacing w:before="250" w:line="240" w:lineRule="exact"/>
    </w:pPr>
  </w:style>
  <w:style w:type="paragraph" w:customStyle="1" w:styleId="ANVSeindblad3">
    <w:name w:val="ANVS eindblad 3"/>
    <w:basedOn w:val="Normal"/>
    <w:next w:val="Normal"/>
    <w:pPr>
      <w:spacing w:before="280" w:line="240" w:lineRule="exact"/>
    </w:pPr>
  </w:style>
  <w:style w:type="paragraph" w:customStyle="1" w:styleId="ANVSkadertekst">
    <w:name w:val="ANVS kadertekst"/>
    <w:basedOn w:val="Normal"/>
    <w:next w:val="Normal"/>
    <w:pPr>
      <w:spacing w:line="240" w:lineRule="exact"/>
    </w:pPr>
    <w:rPr>
      <w:b/>
      <w:color w:val="275937"/>
    </w:rPr>
  </w:style>
  <w:style w:type="paragraph" w:customStyle="1" w:styleId="ANVSstandaard15">
    <w:name w:val="ANVS standaard 1.5"/>
    <w:basedOn w:val="Normal"/>
    <w:next w:val="Normal"/>
    <w:pPr>
      <w:spacing w:line="320" w:lineRule="exact"/>
    </w:pPr>
  </w:style>
  <w:style w:type="paragraph" w:styleId="Salutation">
    <w:name w:val="Salutation"/>
    <w:basedOn w:val="Normal"/>
    <w:next w:val="Normal"/>
    <w:pPr>
      <w:spacing w:before="100" w:after="240" w:line="240" w:lineRule="exact"/>
    </w:pPr>
  </w:style>
  <w:style w:type="paragraph" w:customStyle="1" w:styleId="Afzendgegevens">
    <w:name w:val="Afzendgegevens"/>
    <w:basedOn w:val="Normal"/>
    <w:next w:val="Normal"/>
    <w:pPr>
      <w:tabs>
        <w:tab w:val="left" w:pos="2267"/>
      </w:tabs>
      <w:spacing w:line="180" w:lineRule="exact"/>
    </w:pPr>
    <w:rPr>
      <w:sz w:val="13"/>
      <w:szCs w:val="13"/>
    </w:rPr>
  </w:style>
  <w:style w:type="paragraph" w:customStyle="1" w:styleId="Afzendgegevenscursief">
    <w:name w:val="Afzendgegevens cursief"/>
    <w:next w:val="Normal"/>
    <w:pPr>
      <w:tabs>
        <w:tab w:val="left" w:pos="170"/>
      </w:tabs>
      <w:spacing w:line="180" w:lineRule="exact"/>
    </w:pPr>
    <w:rPr>
      <w:rFonts w:ascii="Verdana" w:hAnsi="Verdana"/>
      <w:i/>
      <w:color w:val="000000"/>
      <w:sz w:val="13"/>
      <w:szCs w:val="13"/>
    </w:rPr>
  </w:style>
  <w:style w:type="paragraph" w:customStyle="1" w:styleId="Afzendgegevenskop">
    <w:name w:val="Afzendgegevens kop"/>
    <w:basedOn w:val="Normal"/>
    <w:next w:val="Normal"/>
    <w:pPr>
      <w:spacing w:line="180" w:lineRule="exact"/>
    </w:pPr>
    <w:rPr>
      <w:sz w:val="13"/>
      <w:szCs w:val="13"/>
    </w:rPr>
  </w:style>
  <w:style w:type="paragraph" w:customStyle="1" w:styleId="AfzendgegevensKop0">
    <w:name w:val="Afzendgegevens_Kop"/>
    <w:basedOn w:val="Afzendgegevens"/>
    <w:next w:val="Normal"/>
    <w:rPr>
      <w:b/>
    </w:rPr>
  </w:style>
  <w:style w:type="paragraph" w:customStyle="1" w:styleId="Algemenevoorwaarden">
    <w:name w:val="Algemene voorwaarden"/>
    <w:next w:val="Normal"/>
    <w:pPr>
      <w:spacing w:line="180" w:lineRule="exact"/>
    </w:pPr>
    <w:rPr>
      <w:rFonts w:ascii="Verdana" w:hAnsi="Verdana"/>
      <w:i/>
      <w:color w:val="000000"/>
      <w:sz w:val="13"/>
      <w:szCs w:val="13"/>
    </w:rPr>
  </w:style>
  <w:style w:type="table" w:customStyle="1" w:styleId="DPTabel">
    <w:name w:val="DP Tabel"/>
    <w:rPr>
      <w:rFonts w:ascii="Verdana" w:hAnsi="Verdana"/>
      <w:color w:val="000000"/>
      <w:sz w:val="18"/>
      <w:szCs w:val="18"/>
      <w:lang w:val="en-GB" w:eastAsia="en-GB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jc w:val="left"/>
      </w:pPr>
    </w:tblStylePr>
    <w:tblStylePr w:type="lastRow">
      <w:rPr>
        <w:rFonts w:ascii="Verdana" w:hAnsi="Verdana"/>
        <w:sz w:val="18"/>
        <w:szCs w:val="18"/>
      </w:rPr>
    </w:tblStylePr>
    <w:tblStylePr w:type="firstCol">
      <w:pPr>
        <w:jc w:val="left"/>
      </w:pPr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DPstandaardopsomming">
    <w:name w:val="DP standaard opsomming"/>
    <w:basedOn w:val="Normal"/>
    <w:next w:val="Normal"/>
    <w:pPr>
      <w:numPr>
        <w:numId w:val="4"/>
      </w:numPr>
      <w:spacing w:line="240" w:lineRule="exact"/>
    </w:pPr>
  </w:style>
  <w:style w:type="paragraph" w:customStyle="1" w:styleId="DPstandaardopsomming2">
    <w:name w:val="DP standaard opsomming 2"/>
    <w:basedOn w:val="Normal"/>
    <w:next w:val="Normal"/>
    <w:pPr>
      <w:numPr>
        <w:ilvl w:val="1"/>
        <w:numId w:val="4"/>
      </w:numPr>
      <w:spacing w:line="240" w:lineRule="exact"/>
    </w:pPr>
  </w:style>
  <w:style w:type="table" w:customStyle="1" w:styleId="DPtabelbrief11">
    <w:name w:val="DP tabel brief 11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72" w:type="dxa"/>
        <w:left w:w="140" w:type="dxa"/>
        <w:bottom w:w="72" w:type="dxa"/>
        <w:right w:w="140" w:type="dxa"/>
      </w:tblCellMar>
    </w:tblPr>
  </w:style>
  <w:style w:type="numbering" w:customStyle="1" w:styleId="Genummerdelijst">
    <w:name w:val="Genummerde lijst"/>
    <w:pPr>
      <w:numPr>
        <w:numId w:val="5"/>
      </w:numPr>
    </w:pPr>
  </w:style>
  <w:style w:type="paragraph" w:customStyle="1" w:styleId="HBJZ-AandeKoning">
    <w:name w:val="HBJZ - Aan de Koning"/>
    <w:basedOn w:val="Normal"/>
    <w:next w:val="Normal"/>
    <w:pPr>
      <w:spacing w:line="320" w:lineRule="exact"/>
    </w:pPr>
    <w:rPr>
      <w:b/>
      <w:sz w:val="32"/>
      <w:szCs w:val="32"/>
    </w:rPr>
  </w:style>
  <w:style w:type="paragraph" w:customStyle="1" w:styleId="HBJZ-BegeleidendMemoWitruimte1">
    <w:name w:val="HBJZ - Begeleidend Memo Witruimte 1"/>
    <w:basedOn w:val="Normal"/>
    <w:next w:val="Normal"/>
    <w:pPr>
      <w:spacing w:line="932" w:lineRule="exact"/>
    </w:pPr>
  </w:style>
  <w:style w:type="paragraph" w:customStyle="1" w:styleId="HBJZ-BegeleidendMemon10">
    <w:name w:val="HBJZ - Begeleidend Memo n10"/>
    <w:basedOn w:val="Normal"/>
    <w:next w:val="Normal"/>
    <w:pPr>
      <w:spacing w:after="200" w:line="276" w:lineRule="exact"/>
    </w:pPr>
  </w:style>
  <w:style w:type="paragraph" w:customStyle="1" w:styleId="HBJZ-Kamerstukken-Kamerstuk">
    <w:name w:val="HBJZ - Kamerstukken - Kamerstuk"/>
    <w:basedOn w:val="Normal"/>
    <w:next w:val="Normal"/>
    <w:pPr>
      <w:spacing w:after="780" w:line="276" w:lineRule="exact"/>
    </w:pPr>
    <w:rPr>
      <w:b/>
    </w:rPr>
  </w:style>
  <w:style w:type="paragraph" w:customStyle="1" w:styleId="HBJZ-Kamerstukken-na39ra138">
    <w:name w:val="HBJZ - Kamerstukken - na 39 ra 13.8"/>
    <w:basedOn w:val="Normal"/>
    <w:next w:val="Normal"/>
    <w:pPr>
      <w:spacing w:after="780" w:line="276" w:lineRule="exact"/>
    </w:pPr>
  </w:style>
  <w:style w:type="paragraph" w:customStyle="1" w:styleId="HBJZ-Kamerstukken-regelafstand138">
    <w:name w:val="HBJZ - Kamerstukken - regelafstand 13.8"/>
    <w:basedOn w:val="Normal"/>
    <w:next w:val="Normal"/>
    <w:pPr>
      <w:spacing w:line="276" w:lineRule="exact"/>
    </w:pPr>
  </w:style>
  <w:style w:type="paragraph" w:customStyle="1" w:styleId="HBJZ-NahangbriefaanParlement">
    <w:name w:val="HBJZ - Nahang (brief aan Parlement)"/>
    <w:basedOn w:val="Normal"/>
    <w:next w:val="Normal"/>
    <w:pPr>
      <w:spacing w:before="100" w:after="240" w:line="240" w:lineRule="exact"/>
    </w:pPr>
  </w:style>
  <w:style w:type="paragraph" w:customStyle="1" w:styleId="HBJZ-Voordrachtv12n0r12">
    <w:name w:val="HBJZ - Voordracht v12 n0 r12"/>
    <w:basedOn w:val="Normal"/>
    <w:next w:val="Normal"/>
    <w:pPr>
      <w:spacing w:before="240" w:line="240" w:lineRule="exact"/>
    </w:pPr>
  </w:style>
  <w:style w:type="paragraph" w:customStyle="1" w:styleId="Huisstijl-Bijlage">
    <w:name w:val="Huisstijl - Bijlage"/>
    <w:basedOn w:val="Normal"/>
    <w:next w:val="Normal"/>
    <w:pPr>
      <w:numPr>
        <w:numId w:val="6"/>
      </w:numPr>
      <w:tabs>
        <w:tab w:val="left" w:pos="0"/>
      </w:tabs>
      <w:spacing w:after="740" w:line="240" w:lineRule="exact"/>
      <w:ind w:left="-1420" w:firstLine="0"/>
    </w:pPr>
    <w:rPr>
      <w:sz w:val="24"/>
      <w:szCs w:val="24"/>
    </w:rPr>
  </w:style>
  <w:style w:type="paragraph" w:customStyle="1" w:styleId="Huisstijl-Bijlagezletter">
    <w:name w:val="Huisstijl - Bijlage z. letter"/>
    <w:basedOn w:val="Normal"/>
    <w:next w:val="Normal"/>
    <w:pPr>
      <w:numPr>
        <w:ilvl w:val="1"/>
        <w:numId w:val="9"/>
      </w:numPr>
      <w:tabs>
        <w:tab w:val="left" w:pos="0"/>
      </w:tabs>
      <w:spacing w:after="740" w:line="240" w:lineRule="exact"/>
      <w:ind w:firstLine="0"/>
    </w:pPr>
    <w:rPr>
      <w:sz w:val="24"/>
      <w:szCs w:val="24"/>
    </w:rPr>
  </w:style>
  <w:style w:type="paragraph" w:customStyle="1" w:styleId="Huisstijl-Bijschrift">
    <w:name w:val="Huisstijl - Bijschrift"/>
    <w:basedOn w:val="Normal"/>
    <w:next w:val="Normal"/>
    <w:pPr>
      <w:spacing w:after="720" w:line="300" w:lineRule="exact"/>
    </w:pPr>
    <w:rPr>
      <w:sz w:val="14"/>
      <w:szCs w:val="14"/>
    </w:rPr>
  </w:style>
  <w:style w:type="paragraph" w:customStyle="1" w:styleId="Huisstijl-Colofon">
    <w:name w:val="Huisstijl - Colofon"/>
    <w:basedOn w:val="Normal"/>
    <w:next w:val="Normal"/>
    <w:pPr>
      <w:numPr>
        <w:numId w:val="9"/>
      </w:numPr>
      <w:tabs>
        <w:tab w:val="left" w:pos="0"/>
      </w:tabs>
      <w:spacing w:after="720" w:line="300" w:lineRule="exact"/>
      <w:ind w:left="-1120"/>
    </w:pPr>
    <w:rPr>
      <w:sz w:val="24"/>
      <w:szCs w:val="24"/>
    </w:rPr>
  </w:style>
  <w:style w:type="paragraph" w:customStyle="1" w:styleId="Huisstijl-Extrasubtitel">
    <w:name w:val="Huisstijl - Extra subtitel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Huisstijl-Kader">
    <w:name w:val="Huisstijl - Kader"/>
    <w:basedOn w:val="Normal"/>
    <w:next w:val="Normal"/>
    <w:pPr>
      <w:spacing w:line="240" w:lineRule="exact"/>
    </w:pPr>
  </w:style>
  <w:style w:type="paragraph" w:customStyle="1" w:styleId="Huisstijl-KaderTussenkop">
    <w:name w:val="Huisstijl - Kader Tussenkop"/>
    <w:basedOn w:val="Normal"/>
    <w:next w:val="Normal"/>
    <w:pPr>
      <w:spacing w:line="240" w:lineRule="exact"/>
    </w:pPr>
    <w:rPr>
      <w:i/>
    </w:rPr>
  </w:style>
  <w:style w:type="paragraph" w:customStyle="1" w:styleId="Huisstijl-Kop1">
    <w:name w:val="Huisstijl - Kop 1"/>
    <w:basedOn w:val="Normal"/>
    <w:next w:val="Normal"/>
    <w:pPr>
      <w:numPr>
        <w:numId w:val="7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2">
    <w:name w:val="Huisstijl - Kop 2"/>
    <w:basedOn w:val="Normal"/>
    <w:next w:val="Normal"/>
    <w:pPr>
      <w:numPr>
        <w:ilvl w:val="1"/>
        <w:numId w:val="7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3">
    <w:name w:val="Huisstijl - Kop 3"/>
    <w:basedOn w:val="Normal"/>
    <w:next w:val="Normal"/>
    <w:pPr>
      <w:numPr>
        <w:ilvl w:val="2"/>
        <w:numId w:val="7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4">
    <w:name w:val="Huisstijl - Kop 4"/>
    <w:basedOn w:val="Normal"/>
    <w:next w:val="Normal"/>
    <w:pPr>
      <w:numPr>
        <w:ilvl w:val="3"/>
        <w:numId w:val="7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Kopznr1">
    <w:name w:val="Huisstijl - Kop z.nr 1"/>
    <w:basedOn w:val="Normal"/>
    <w:next w:val="Normal"/>
    <w:pPr>
      <w:numPr>
        <w:numId w:val="8"/>
      </w:numPr>
      <w:tabs>
        <w:tab w:val="left" w:pos="0"/>
      </w:tabs>
      <w:spacing w:after="720" w:line="300" w:lineRule="exact"/>
      <w:ind w:left="-1120"/>
      <w:outlineLvl w:val="0"/>
    </w:pPr>
    <w:rPr>
      <w:sz w:val="24"/>
      <w:szCs w:val="24"/>
    </w:rPr>
  </w:style>
  <w:style w:type="paragraph" w:customStyle="1" w:styleId="Huisstijl-Kopznr2">
    <w:name w:val="Huisstijl - Kop z.nr 2"/>
    <w:basedOn w:val="Normal"/>
    <w:next w:val="Normal"/>
    <w:pPr>
      <w:numPr>
        <w:ilvl w:val="1"/>
        <w:numId w:val="8"/>
      </w:numPr>
      <w:tabs>
        <w:tab w:val="left" w:pos="0"/>
      </w:tabs>
      <w:spacing w:before="240"/>
      <w:ind w:left="-1120"/>
      <w:outlineLvl w:val="1"/>
    </w:pPr>
    <w:rPr>
      <w:b/>
    </w:rPr>
  </w:style>
  <w:style w:type="paragraph" w:customStyle="1" w:styleId="Huisstijl-Kopznr3">
    <w:name w:val="Huisstijl - Kop z.nr 3"/>
    <w:basedOn w:val="Normal"/>
    <w:next w:val="Normal"/>
    <w:pPr>
      <w:numPr>
        <w:ilvl w:val="2"/>
        <w:numId w:val="8"/>
      </w:numPr>
      <w:tabs>
        <w:tab w:val="left" w:pos="0"/>
      </w:tabs>
      <w:spacing w:before="240"/>
      <w:ind w:left="-1120"/>
      <w:outlineLvl w:val="2"/>
    </w:pPr>
    <w:rPr>
      <w:i/>
    </w:rPr>
  </w:style>
  <w:style w:type="paragraph" w:customStyle="1" w:styleId="Huisstijl-Kopznr4">
    <w:name w:val="Huisstijl - Kop z.nr 4"/>
    <w:basedOn w:val="Normal"/>
    <w:next w:val="Normal"/>
    <w:pPr>
      <w:numPr>
        <w:ilvl w:val="3"/>
        <w:numId w:val="8"/>
      </w:numPr>
      <w:tabs>
        <w:tab w:val="left" w:pos="0"/>
      </w:tabs>
      <w:spacing w:before="240"/>
      <w:ind w:left="-1120"/>
      <w:outlineLvl w:val="3"/>
    </w:pPr>
  </w:style>
  <w:style w:type="paragraph" w:customStyle="1" w:styleId="Huisstijl-Opsommingzinspringing">
    <w:name w:val="Huisstijl - Opsomming z.inspringing"/>
    <w:basedOn w:val="Normal"/>
    <w:next w:val="Normal"/>
    <w:pPr>
      <w:spacing w:line="240" w:lineRule="exact"/>
    </w:pPr>
  </w:style>
  <w:style w:type="paragraph" w:customStyle="1" w:styleId="Huisstijl-Subtitel">
    <w:name w:val="Huisstijl - 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Huisstijl-Tabeltekst">
    <w:name w:val="Huisstijl - Tabeltekst"/>
    <w:basedOn w:val="Normal"/>
    <w:next w:val="Normal"/>
    <w:pPr>
      <w:spacing w:line="200" w:lineRule="exact"/>
    </w:pPr>
    <w:rPr>
      <w:sz w:val="16"/>
      <w:szCs w:val="16"/>
    </w:rPr>
  </w:style>
  <w:style w:type="paragraph" w:customStyle="1" w:styleId="Huisstijl-TitelDocumentnaam">
    <w:name w:val="Huisstijl - Titel/Documentnaam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Huisstijl-Tussenkop">
    <w:name w:val="Huisstijl - Tussenkop"/>
    <w:basedOn w:val="Normal"/>
    <w:next w:val="Normal"/>
    <w:pPr>
      <w:spacing w:line="240" w:lineRule="exact"/>
    </w:pPr>
    <w:rPr>
      <w:i/>
    </w:rPr>
  </w:style>
  <w:style w:type="paragraph" w:customStyle="1" w:styleId="Huisstijl-Versie">
    <w:name w:val="Huisstijl - Versie"/>
    <w:basedOn w:val="Normal"/>
    <w:next w:val="Normal"/>
    <w:pPr>
      <w:spacing w:before="60" w:after="360" w:line="240" w:lineRule="exact"/>
    </w:pPr>
  </w:style>
  <w:style w:type="paragraph" w:customStyle="1" w:styleId="ILT-50standaardmetwitruimte">
    <w:name w:val="ILT - 50 standaard met witruimte"/>
    <w:basedOn w:val="Normal"/>
    <w:next w:val="Normal"/>
    <w:pPr>
      <w:spacing w:after="20" w:line="260" w:lineRule="exact"/>
    </w:pPr>
  </w:style>
  <w:style w:type="paragraph" w:customStyle="1" w:styleId="ILT102">
    <w:name w:val="ILT 102"/>
    <w:basedOn w:val="Normal"/>
    <w:next w:val="Normal"/>
    <w:pPr>
      <w:spacing w:before="20" w:after="80" w:line="280" w:lineRule="exact"/>
    </w:pPr>
  </w:style>
  <w:style w:type="paragraph" w:customStyle="1" w:styleId="ILT103DwangbevelKop">
    <w:name w:val="ILT 103 Dwangbevel Kop"/>
    <w:basedOn w:val="Normal"/>
    <w:next w:val="Normal"/>
    <w:pPr>
      <w:spacing w:line="360" w:lineRule="exact"/>
    </w:pPr>
    <w:rPr>
      <w:sz w:val="36"/>
      <w:szCs w:val="36"/>
    </w:rPr>
  </w:style>
  <w:style w:type="paragraph" w:customStyle="1" w:styleId="ILTBoeterapportondertekening">
    <w:name w:val="ILT Boeterapport ondertekening"/>
    <w:basedOn w:val="Normal"/>
    <w:next w:val="Normal"/>
    <w:pPr>
      <w:spacing w:before="960" w:line="240" w:lineRule="exact"/>
    </w:pPr>
  </w:style>
  <w:style w:type="paragraph" w:customStyle="1" w:styleId="ILTOpsomming">
    <w:name w:val="ILT Opsomming"/>
    <w:basedOn w:val="Normal"/>
    <w:next w:val="Normal"/>
    <w:pPr>
      <w:numPr>
        <w:numId w:val="10"/>
      </w:numPr>
      <w:spacing w:line="240" w:lineRule="exact"/>
    </w:pPr>
  </w:style>
  <w:style w:type="paragraph" w:customStyle="1" w:styleId="ILTOpsomming15">
    <w:name w:val="ILT Opsomming 1.5"/>
    <w:basedOn w:val="Normal"/>
    <w:next w:val="Normal"/>
    <w:pPr>
      <w:numPr>
        <w:ilvl w:val="1"/>
        <w:numId w:val="10"/>
      </w:numPr>
      <w:spacing w:line="300" w:lineRule="exact"/>
    </w:pPr>
  </w:style>
  <w:style w:type="paragraph" w:customStyle="1" w:styleId="ILTOpsommingbullet">
    <w:name w:val="ILT Opsomming bullet"/>
    <w:basedOn w:val="Normal"/>
    <w:next w:val="Normal"/>
    <w:pPr>
      <w:numPr>
        <w:ilvl w:val="2"/>
        <w:numId w:val="10"/>
      </w:numPr>
      <w:spacing w:line="300" w:lineRule="exact"/>
    </w:pPr>
  </w:style>
  <w:style w:type="paragraph" w:customStyle="1" w:styleId="ILTRapport-je">
    <w:name w:val="ILT Rapport - je"/>
    <w:basedOn w:val="Normal"/>
    <w:next w:val="Normal"/>
    <w:pPr>
      <w:numPr>
        <w:ilvl w:val="1"/>
        <w:numId w:val="11"/>
      </w:numPr>
      <w:spacing w:after="120" w:line="240" w:lineRule="exact"/>
    </w:pPr>
  </w:style>
  <w:style w:type="paragraph" w:customStyle="1" w:styleId="ILTRapport16a">
    <w:name w:val="ILT Rapport 16a"/>
    <w:basedOn w:val="Normal"/>
    <w:next w:val="Normal"/>
    <w:pPr>
      <w:spacing w:before="60" w:after="60" w:line="240" w:lineRule="exact"/>
    </w:pPr>
  </w:style>
  <w:style w:type="paragraph" w:customStyle="1" w:styleId="ILTRapport16aIV9V12N0">
    <w:name w:val="ILT Rapport 16a I V9 V12 N0"/>
    <w:basedOn w:val="Normal"/>
    <w:next w:val="Normal"/>
    <w:pPr>
      <w:spacing w:before="240" w:line="240" w:lineRule="exact"/>
    </w:pPr>
    <w:rPr>
      <w:i/>
    </w:rPr>
  </w:style>
  <w:style w:type="paragraph" w:customStyle="1" w:styleId="ILTRapport16aKopV12V0n18">
    <w:name w:val="ILT Rapport 16a Kop V12 V0 n18"/>
    <w:basedOn w:val="Normal"/>
    <w:next w:val="Normal"/>
    <w:pPr>
      <w:spacing w:after="360" w:line="300" w:lineRule="exact"/>
    </w:pPr>
    <w:rPr>
      <w:sz w:val="24"/>
      <w:szCs w:val="24"/>
    </w:rPr>
  </w:style>
  <w:style w:type="paragraph" w:customStyle="1" w:styleId="ILTRapport16aStandaard">
    <w:name w:val="ILT Rapport 16a Standaard"/>
    <w:basedOn w:val="Normal"/>
    <w:next w:val="Normal"/>
    <w:pPr>
      <w:spacing w:after="120" w:line="240" w:lineRule="exact"/>
    </w:pPr>
  </w:style>
  <w:style w:type="table" w:customStyle="1" w:styleId="ILTRapport16aTabel2">
    <w:name w:val="ILT Rapport 16a Tabel2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0" w:type="dxa"/>
      </w:tblCellMar>
    </w:tblPr>
  </w:style>
  <w:style w:type="table" w:customStyle="1" w:styleId="ILTRapport16aTabelstijl">
    <w:name w:val="ILT Rapport 16a Tabelstijl"/>
    <w:rPr>
      <w:sz w:val="16"/>
      <w:szCs w:val="16"/>
    </w:rPr>
    <w:tblPr>
      <w:tblCellMar>
        <w:top w:w="20" w:type="dxa"/>
        <w:left w:w="0" w:type="dxa"/>
        <w:bottom w:w="20" w:type="dxa"/>
        <w:right w:w="0" w:type="dxa"/>
      </w:tblCellMar>
    </w:tblPr>
  </w:style>
  <w:style w:type="paragraph" w:customStyle="1" w:styleId="ILTRapport16aV103v15n">
    <w:name w:val="ILT Rapport 16a V10 3v 15n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ILTRapport16aV9V12n0">
    <w:name w:val="ILT Rapport 16a V9 V12 n0"/>
    <w:basedOn w:val="Normal"/>
    <w:next w:val="Normal"/>
    <w:pPr>
      <w:spacing w:before="240" w:line="240" w:lineRule="exact"/>
    </w:pPr>
    <w:rPr>
      <w:b/>
    </w:rPr>
  </w:style>
  <w:style w:type="paragraph" w:customStyle="1" w:styleId="ILTRapportTitelV12B3v16n">
    <w:name w:val="ILT Rapport Titel V12 B 3v 16n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ILTRapportnummerniv1">
    <w:name w:val="ILT Rapport nummer niv 1"/>
    <w:basedOn w:val="Normal"/>
    <w:next w:val="Normal"/>
    <w:pPr>
      <w:numPr>
        <w:numId w:val="11"/>
      </w:numPr>
      <w:spacing w:after="720" w:line="300" w:lineRule="exact"/>
    </w:pPr>
    <w:rPr>
      <w:sz w:val="24"/>
      <w:szCs w:val="24"/>
    </w:rPr>
  </w:style>
  <w:style w:type="paragraph" w:customStyle="1" w:styleId="ILTStandaard6voor">
    <w:name w:val="ILT Standaard 6 voor"/>
    <w:basedOn w:val="Normal"/>
    <w:next w:val="Normal"/>
    <w:pPr>
      <w:spacing w:before="120" w:line="240" w:lineRule="exact"/>
    </w:pPr>
  </w:style>
  <w:style w:type="paragraph" w:customStyle="1" w:styleId="ILTStandaardVerdana9Regel15">
    <w:name w:val="ILT Standaard Verdana 9 Regel 1.5"/>
    <w:basedOn w:val="Normal"/>
    <w:next w:val="Normal"/>
    <w:pPr>
      <w:spacing w:before="20" w:after="80" w:line="300" w:lineRule="exact"/>
    </w:pPr>
  </w:style>
  <w:style w:type="paragraph" w:customStyle="1" w:styleId="ILTStandaardVerdana9Regel15cursief">
    <w:name w:val="ILT Standaard Verdana 9 Regel 1.5 cursief"/>
    <w:basedOn w:val="Normal"/>
    <w:next w:val="Normal"/>
    <w:pPr>
      <w:spacing w:before="20" w:after="80" w:line="300" w:lineRule="exact"/>
    </w:pPr>
    <w:rPr>
      <w:i/>
    </w:rPr>
  </w:style>
  <w:style w:type="paragraph" w:customStyle="1" w:styleId="ILTStandaardVerdana9Regel15vet">
    <w:name w:val="ILT Standaard Verdana 9 Regel 1.5 vet"/>
    <w:basedOn w:val="ILTStandaardVerdana9Regel15"/>
    <w:next w:val="Normal"/>
    <w:rPr>
      <w:b/>
    </w:rPr>
  </w:style>
  <w:style w:type="paragraph" w:styleId="TOC1">
    <w:name w:val="toc 1"/>
    <w:basedOn w:val="Normal"/>
    <w:next w:val="Normal"/>
    <w:pPr>
      <w:tabs>
        <w:tab w:val="left" w:pos="0"/>
      </w:tabs>
      <w:spacing w:before="240" w:line="240" w:lineRule="exact"/>
      <w:ind w:left="-1120"/>
    </w:pPr>
    <w:rPr>
      <w:b/>
    </w:rPr>
  </w:style>
  <w:style w:type="paragraph" w:styleId="TOC2">
    <w:name w:val="toc 2"/>
    <w:basedOn w:val="TOC1"/>
    <w:next w:val="Normal"/>
    <w:pPr>
      <w:spacing w:before="0"/>
    </w:pPr>
    <w:rPr>
      <w:b w:val="0"/>
    </w:rPr>
  </w:style>
  <w:style w:type="paragraph" w:styleId="TOC3">
    <w:name w:val="toc 3"/>
    <w:basedOn w:val="TOC2"/>
    <w:next w:val="Normal"/>
  </w:style>
  <w:style w:type="paragraph" w:styleId="TOC4">
    <w:name w:val="toc 4"/>
    <w:basedOn w:val="TOC3"/>
    <w:next w:val="Normal"/>
  </w:style>
  <w:style w:type="paragraph" w:styleId="TOC5">
    <w:name w:val="toc 5"/>
    <w:basedOn w:val="TOC4"/>
    <w:next w:val="Normal"/>
    <w:pPr>
      <w:ind w:left="-1133"/>
    </w:pPr>
    <w:rPr>
      <w:sz w:val="20"/>
      <w:szCs w:val="20"/>
    </w:rPr>
  </w:style>
  <w:style w:type="paragraph" w:styleId="TOC6">
    <w:name w:val="toc 6"/>
    <w:basedOn w:val="TOC5"/>
    <w:next w:val="Normal"/>
  </w:style>
  <w:style w:type="paragraph" w:styleId="TOC7">
    <w:name w:val="toc 7"/>
    <w:basedOn w:val="TOC6"/>
    <w:next w:val="Normal"/>
  </w:style>
  <w:style w:type="paragraph" w:styleId="TOC8">
    <w:name w:val="toc 8"/>
    <w:basedOn w:val="TOC7"/>
    <w:next w:val="Normal"/>
  </w:style>
  <w:style w:type="paragraph" w:styleId="TOC9">
    <w:name w:val="toc 9"/>
    <w:basedOn w:val="TOC8"/>
    <w:next w:val="Normal"/>
    <w:pPr>
      <w:spacing w:before="240"/>
      <w:ind w:left="-1120"/>
    </w:pPr>
    <w:rPr>
      <w:sz w:val="18"/>
      <w:szCs w:val="18"/>
    </w:rPr>
  </w:style>
  <w:style w:type="numbering" w:customStyle="1" w:styleId="Lijstmetopsommingstekens">
    <w:name w:val="Lijst met opsommingstekens"/>
    <w:pPr>
      <w:numPr>
        <w:numId w:val="12"/>
      </w:numPr>
    </w:pPr>
  </w:style>
  <w:style w:type="paragraph" w:customStyle="1" w:styleId="Merking">
    <w:name w:val="Merking"/>
    <w:basedOn w:val="Normal"/>
    <w:next w:val="Normal"/>
    <w:pPr>
      <w:spacing w:line="240" w:lineRule="exact"/>
    </w:pPr>
    <w:rPr>
      <w:b/>
      <w:caps/>
      <w:sz w:val="13"/>
      <w:szCs w:val="13"/>
      <w:u w:val="single"/>
    </w:rPr>
  </w:style>
  <w:style w:type="paragraph" w:customStyle="1" w:styleId="NEARapportkoppen">
    <w:name w:val="NEA Rapport koppen"/>
    <w:basedOn w:val="Normal"/>
    <w:next w:val="Normal"/>
    <w:pPr>
      <w:spacing w:after="720" w:line="300" w:lineRule="exact"/>
    </w:pPr>
    <w:rPr>
      <w:sz w:val="24"/>
      <w:szCs w:val="24"/>
    </w:rPr>
  </w:style>
  <w:style w:type="paragraph" w:customStyle="1" w:styleId="NEaAanhef">
    <w:name w:val="NEa Aanhef"/>
    <w:basedOn w:val="NEaStandaard"/>
    <w:pPr>
      <w:spacing w:after="240"/>
    </w:pPr>
    <w:rPr>
      <w:rFonts w:ascii="Verdana" w:hAnsi="Verdana"/>
      <w:sz w:val="18"/>
      <w:szCs w:val="18"/>
    </w:rPr>
  </w:style>
  <w:style w:type="paragraph" w:customStyle="1" w:styleId="NEaAfzendgegevens">
    <w:name w:val="NEa Afzendgegevens"/>
    <w:basedOn w:val="NEaStandaard"/>
    <w:pPr>
      <w:spacing w:line="248" w:lineRule="exact"/>
      <w:jc w:val="right"/>
    </w:pPr>
    <w:rPr>
      <w:rFonts w:ascii="Verdana" w:hAnsi="Verdana"/>
      <w:sz w:val="13"/>
      <w:szCs w:val="13"/>
    </w:rPr>
  </w:style>
  <w:style w:type="paragraph" w:customStyle="1" w:styleId="NEaAfzendgegevensVet">
    <w:name w:val="NEa Afzendgegevens Vet"/>
    <w:basedOn w:val="NEaStandaard"/>
    <w:pPr>
      <w:spacing w:line="248" w:lineRule="exact"/>
      <w:jc w:val="right"/>
    </w:pPr>
    <w:rPr>
      <w:rFonts w:ascii="Verdana" w:hAnsi="Verdana"/>
      <w:b/>
      <w:sz w:val="13"/>
      <w:szCs w:val="13"/>
    </w:rPr>
  </w:style>
  <w:style w:type="paragraph" w:customStyle="1" w:styleId="NEaDocumentnaam">
    <w:name w:val="NEa Documentnaam"/>
    <w:pPr>
      <w:spacing w:line="1066" w:lineRule="exact"/>
      <w:jc w:val="right"/>
    </w:pPr>
    <w:rPr>
      <w:rFonts w:ascii="Verdana" w:hAnsi="Verdana"/>
      <w:color w:val="000000"/>
      <w:sz w:val="80"/>
      <w:szCs w:val="80"/>
    </w:rPr>
  </w:style>
  <w:style w:type="paragraph" w:customStyle="1" w:styleId="NEaDocumentnaamArchiefkopie">
    <w:name w:val="NEa Documentnaam Archiefkopie"/>
    <w:basedOn w:val="NEaDocumentnaam"/>
    <w:rPr>
      <w:color w:val="BFBFBF"/>
    </w:rPr>
  </w:style>
  <w:style w:type="paragraph" w:customStyle="1" w:styleId="NEaDocumentnaamsub">
    <w:name w:val="NEa Documentnaam sub"/>
    <w:pPr>
      <w:spacing w:line="360" w:lineRule="exact"/>
      <w:jc w:val="right"/>
    </w:pPr>
    <w:rPr>
      <w:rFonts w:ascii="Verdana" w:hAnsi="Verdana"/>
      <w:color w:val="000000"/>
      <w:sz w:val="36"/>
      <w:szCs w:val="36"/>
    </w:rPr>
  </w:style>
  <w:style w:type="paragraph" w:customStyle="1" w:styleId="NEaMemoDocumentnaam">
    <w:name w:val="NEa Memo Documentnaam"/>
    <w:pPr>
      <w:spacing w:line="853" w:lineRule="exact"/>
    </w:pPr>
    <w:rPr>
      <w:rFonts w:ascii="Verdana" w:hAnsi="Verdana"/>
      <w:color w:val="000000"/>
      <w:sz w:val="64"/>
      <w:szCs w:val="64"/>
    </w:rPr>
  </w:style>
  <w:style w:type="paragraph" w:customStyle="1" w:styleId="NEaMemobestuurDocumentnaam">
    <w:name w:val="NEa Memo bestuur Documentnaam"/>
    <w:basedOn w:val="Normal"/>
    <w:next w:val="Normal"/>
    <w:pPr>
      <w:spacing w:before="360" w:line="640" w:lineRule="exact"/>
    </w:pPr>
    <w:rPr>
      <w:sz w:val="64"/>
      <w:szCs w:val="64"/>
    </w:rPr>
  </w:style>
  <w:style w:type="table" w:customStyle="1" w:styleId="NEaMemotabel">
    <w:name w:val="NEa Memo tabel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aOpsommingstekst">
    <w:name w:val="NEa Opsommingstekst"/>
    <w:basedOn w:val="NEaStandaard"/>
    <w:pPr>
      <w:numPr>
        <w:numId w:val="13"/>
      </w:numPr>
    </w:pPr>
    <w:rPr>
      <w:rFonts w:ascii="Verdana" w:hAnsi="Verdana"/>
      <w:sz w:val="18"/>
      <w:szCs w:val="18"/>
    </w:rPr>
  </w:style>
  <w:style w:type="paragraph" w:customStyle="1" w:styleId="NEaPaginanummering">
    <w:name w:val="NEa Paginanummering"/>
    <w:basedOn w:val="NEaStandaard"/>
    <w:pPr>
      <w:jc w:val="right"/>
    </w:pPr>
    <w:rPr>
      <w:rFonts w:ascii="Verdana" w:hAnsi="Verdana"/>
      <w:sz w:val="18"/>
      <w:szCs w:val="18"/>
    </w:rPr>
  </w:style>
  <w:style w:type="paragraph" w:customStyle="1" w:styleId="NEaPaginanummeringhuidig">
    <w:name w:val="NEa Paginanummering huidig"/>
    <w:basedOn w:val="NEaVerdana65"/>
    <w:pPr>
      <w:spacing w:line="240" w:lineRule="exact"/>
      <w:jc w:val="right"/>
    </w:pPr>
    <w:rPr>
      <w:sz w:val="18"/>
      <w:szCs w:val="18"/>
    </w:rPr>
  </w:style>
  <w:style w:type="paragraph" w:customStyle="1" w:styleId="NEaSlotzin">
    <w:name w:val="NEa Slotzin"/>
    <w:basedOn w:val="NEaStandaard"/>
    <w:pPr>
      <w:spacing w:before="240"/>
    </w:pPr>
    <w:rPr>
      <w:rFonts w:ascii="Verdana" w:hAnsi="Verdana"/>
      <w:sz w:val="18"/>
      <w:szCs w:val="18"/>
    </w:rPr>
  </w:style>
  <w:style w:type="paragraph" w:customStyle="1" w:styleId="NEaStandaard">
    <w:name w:val="NEa Standaard"/>
    <w:pPr>
      <w:spacing w:line="240" w:lineRule="exact"/>
    </w:pPr>
    <w:rPr>
      <w:rFonts w:ascii="Calibri" w:hAnsi="Calibri"/>
      <w:color w:val="000000"/>
      <w:sz w:val="22"/>
      <w:szCs w:val="22"/>
    </w:rPr>
  </w:style>
  <w:style w:type="paragraph" w:customStyle="1" w:styleId="NEaStandaardVet">
    <w:name w:val="NEa Standaard Vet"/>
    <w:basedOn w:val="NEaStandaard"/>
    <w:rPr>
      <w:rFonts w:ascii="Verdana" w:hAnsi="Verdana"/>
      <w:b/>
      <w:sz w:val="18"/>
      <w:szCs w:val="18"/>
    </w:rPr>
  </w:style>
  <w:style w:type="paragraph" w:customStyle="1" w:styleId="NEaStandaardonderlijnd">
    <w:name w:val="NEa Standaard onderlijnd"/>
    <w:basedOn w:val="NEaStandaard"/>
    <w:rPr>
      <w:rFonts w:ascii="Verdana" w:hAnsi="Verdana"/>
      <w:sz w:val="18"/>
      <w:szCs w:val="18"/>
      <w:u w:val="single"/>
    </w:rPr>
  </w:style>
  <w:style w:type="paragraph" w:customStyle="1" w:styleId="NEaSubtitel">
    <w:name w:val="NEa Subtitel"/>
    <w:pPr>
      <w:spacing w:line="560" w:lineRule="exact"/>
    </w:pPr>
    <w:rPr>
      <w:rFonts w:ascii="Verdana" w:hAnsi="Verdana"/>
      <w:color w:val="000000"/>
      <w:sz w:val="36"/>
      <w:szCs w:val="36"/>
    </w:rPr>
  </w:style>
  <w:style w:type="paragraph" w:customStyle="1" w:styleId="NEaTabelcel">
    <w:name w:val="NEa Tabelcel"/>
    <w:pPr>
      <w:spacing w:line="230" w:lineRule="exact"/>
    </w:pPr>
    <w:rPr>
      <w:rFonts w:ascii="Verdana" w:hAnsi="Verdana"/>
      <w:color w:val="000000"/>
      <w:sz w:val="18"/>
      <w:szCs w:val="18"/>
    </w:rPr>
  </w:style>
  <w:style w:type="paragraph" w:customStyle="1" w:styleId="NEaTabelcelkop">
    <w:name w:val="NEa Tabelcel kop"/>
    <w:pPr>
      <w:spacing w:line="240" w:lineRule="exact"/>
    </w:pPr>
    <w:rPr>
      <w:rFonts w:ascii="Verdana" w:hAnsi="Verdana"/>
      <w:color w:val="000000"/>
      <w:sz w:val="13"/>
      <w:szCs w:val="13"/>
    </w:rPr>
  </w:style>
  <w:style w:type="paragraph" w:customStyle="1" w:styleId="NEaTitel">
    <w:name w:val="NEa Titel"/>
    <w:pPr>
      <w:spacing w:line="560" w:lineRule="exact"/>
    </w:pPr>
    <w:rPr>
      <w:rFonts w:ascii="Verdana" w:hAnsi="Verdana"/>
      <w:b/>
      <w:color w:val="000000"/>
      <w:sz w:val="36"/>
      <w:szCs w:val="36"/>
    </w:rPr>
  </w:style>
  <w:style w:type="paragraph" w:customStyle="1" w:styleId="NEaVerdana65">
    <w:name w:val="NEa Verdana 6.5"/>
    <w:pPr>
      <w:spacing w:line="173" w:lineRule="exact"/>
    </w:pPr>
    <w:rPr>
      <w:rFonts w:ascii="Verdana" w:hAnsi="Verdana"/>
      <w:color w:val="000000"/>
      <w:sz w:val="13"/>
      <w:szCs w:val="13"/>
    </w:rPr>
  </w:style>
  <w:style w:type="paragraph" w:customStyle="1" w:styleId="NEamemoMT6vbold">
    <w:name w:val="NEa memo MT 6v bold"/>
    <w:basedOn w:val="Normal"/>
    <w:next w:val="Normal"/>
    <w:pPr>
      <w:spacing w:before="120" w:line="240" w:lineRule="exact"/>
    </w:pPr>
    <w:rPr>
      <w:b/>
    </w:rPr>
  </w:style>
  <w:style w:type="paragraph" w:customStyle="1" w:styleId="NEamemoMT6vstandaard">
    <w:name w:val="NEa memo MT 6v standaard"/>
    <w:basedOn w:val="Normal"/>
    <w:next w:val="Normal"/>
    <w:pPr>
      <w:spacing w:before="120" w:line="240" w:lineRule="exact"/>
    </w:pPr>
  </w:style>
  <w:style w:type="paragraph" w:customStyle="1" w:styleId="NEamemobestuur">
    <w:name w:val="NEa memo bestuur"/>
    <w:basedOn w:val="Normal"/>
    <w:next w:val="Normal"/>
    <w:pPr>
      <w:numPr>
        <w:numId w:val="14"/>
      </w:numPr>
      <w:spacing w:line="240" w:lineRule="exact"/>
    </w:pPr>
  </w:style>
  <w:style w:type="paragraph" w:customStyle="1" w:styleId="NEaopsommingletters">
    <w:name w:val="NEa opsomming (letters)"/>
    <w:basedOn w:val="Normal"/>
    <w:pPr>
      <w:numPr>
        <w:numId w:val="16"/>
      </w:numPr>
      <w:spacing w:line="240" w:lineRule="exact"/>
    </w:pPr>
  </w:style>
  <w:style w:type="paragraph" w:customStyle="1" w:styleId="NEaopsommingextra">
    <w:name w:val="NEa opsomming extra"/>
    <w:basedOn w:val="Normal"/>
    <w:next w:val="Normal"/>
    <w:pPr>
      <w:numPr>
        <w:numId w:val="17"/>
      </w:numPr>
    </w:pPr>
  </w:style>
  <w:style w:type="paragraph" w:customStyle="1" w:styleId="NEastandaardopsomming">
    <w:name w:val="NEa standaard opsomming"/>
    <w:basedOn w:val="Normal"/>
    <w:pPr>
      <w:numPr>
        <w:numId w:val="15"/>
      </w:numPr>
      <w:spacing w:line="240" w:lineRule="exact"/>
    </w:pPr>
  </w:style>
  <w:style w:type="paragraph" w:customStyle="1" w:styleId="NeaToezendgegevens">
    <w:name w:val="Nea 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NotaParaaf">
    <w:name w:val="Nota_Paraaf"/>
    <w:basedOn w:val="Normal"/>
    <w:pPr>
      <w:spacing w:line="240" w:lineRule="exact"/>
    </w:pPr>
    <w:rPr>
      <w:sz w:val="13"/>
      <w:szCs w:val="13"/>
    </w:rPr>
  </w:style>
  <w:style w:type="paragraph" w:customStyle="1" w:styleId="OIMRapportAlineakop">
    <w:name w:val="OIM Rapport Alineakop"/>
    <w:basedOn w:val="Normal"/>
    <w:next w:val="Normal"/>
    <w:pPr>
      <w:numPr>
        <w:ilvl w:val="2"/>
        <w:numId w:val="20"/>
      </w:numPr>
      <w:spacing w:line="240" w:lineRule="exact"/>
    </w:pPr>
    <w:rPr>
      <w:color w:val="42145F"/>
      <w:sz w:val="22"/>
      <w:szCs w:val="22"/>
    </w:rPr>
  </w:style>
  <w:style w:type="paragraph" w:customStyle="1" w:styleId="OIMRapportDocumentnaam">
    <w:name w:val="OIM Rapport Documentnaam"/>
    <w:basedOn w:val="Normal"/>
    <w:next w:val="Normal"/>
    <w:pPr>
      <w:spacing w:line="800" w:lineRule="exact"/>
    </w:pPr>
    <w:rPr>
      <w:color w:val="76D2B6"/>
      <w:sz w:val="76"/>
      <w:szCs w:val="76"/>
    </w:rPr>
  </w:style>
  <w:style w:type="paragraph" w:customStyle="1" w:styleId="OIMRapportFiguurkop">
    <w:name w:val="OIM Rapport Figuurkop"/>
    <w:basedOn w:val="Normal"/>
    <w:next w:val="Normal"/>
    <w:pPr>
      <w:spacing w:before="80" w:after="120" w:line="240" w:lineRule="exact"/>
    </w:pPr>
    <w:rPr>
      <w:sz w:val="16"/>
      <w:szCs w:val="16"/>
    </w:rPr>
  </w:style>
  <w:style w:type="paragraph" w:customStyle="1" w:styleId="OIMRapportHoofdstuk">
    <w:name w:val="OIM Rapport Hoofdstuk"/>
    <w:basedOn w:val="Normal"/>
    <w:next w:val="Normal"/>
    <w:pPr>
      <w:numPr>
        <w:numId w:val="20"/>
      </w:numPr>
      <w:spacing w:after="720" w:line="920" w:lineRule="exact"/>
    </w:pPr>
    <w:rPr>
      <w:b/>
      <w:color w:val="76D2B6"/>
      <w:sz w:val="44"/>
      <w:szCs w:val="44"/>
    </w:rPr>
  </w:style>
  <w:style w:type="paragraph" w:customStyle="1" w:styleId="OIMRapportInleiding">
    <w:name w:val="OIM Rapport Inleiding"/>
    <w:basedOn w:val="Normal"/>
    <w:next w:val="Normal"/>
    <w:pPr>
      <w:spacing w:line="380" w:lineRule="exact"/>
    </w:pPr>
    <w:rPr>
      <w:color w:val="42145F"/>
      <w:sz w:val="22"/>
      <w:szCs w:val="22"/>
    </w:rPr>
  </w:style>
  <w:style w:type="paragraph" w:customStyle="1" w:styleId="OIMRapportKadertekst">
    <w:name w:val="OIM Rapport Kadertekst"/>
    <w:basedOn w:val="Normal"/>
    <w:next w:val="Normal"/>
    <w:pPr>
      <w:spacing w:line="240" w:lineRule="exact"/>
    </w:pPr>
    <w:rPr>
      <w:color w:val="42145F"/>
      <w:sz w:val="16"/>
      <w:szCs w:val="16"/>
    </w:rPr>
  </w:style>
  <w:style w:type="paragraph" w:customStyle="1" w:styleId="OIMRapportNummering">
    <w:name w:val="OIM Rapport Nummering"/>
    <w:basedOn w:val="Normal"/>
    <w:next w:val="Normal"/>
    <w:pPr>
      <w:numPr>
        <w:numId w:val="18"/>
      </w:numPr>
      <w:spacing w:line="240" w:lineRule="exact"/>
    </w:pPr>
  </w:style>
  <w:style w:type="paragraph" w:customStyle="1" w:styleId="OIMRapportParagraaf">
    <w:name w:val="OIM Rapport Paragraaf"/>
    <w:basedOn w:val="Normal"/>
    <w:next w:val="Normal"/>
    <w:pPr>
      <w:numPr>
        <w:ilvl w:val="1"/>
        <w:numId w:val="20"/>
      </w:numPr>
      <w:spacing w:line="240" w:lineRule="exact"/>
    </w:pPr>
    <w:rPr>
      <w:b/>
      <w:color w:val="42145F"/>
      <w:sz w:val="22"/>
      <w:szCs w:val="22"/>
    </w:rPr>
  </w:style>
  <w:style w:type="paragraph" w:customStyle="1" w:styleId="OIMRapportSubalineakop">
    <w:name w:val="OIM Rapport Subalineakop"/>
    <w:basedOn w:val="Normal"/>
    <w:next w:val="Normal"/>
    <w:pPr>
      <w:spacing w:line="240" w:lineRule="exact"/>
    </w:pPr>
    <w:rPr>
      <w:i/>
      <w:color w:val="42145F"/>
    </w:rPr>
  </w:style>
  <w:style w:type="paragraph" w:customStyle="1" w:styleId="OIMRapportSubtitel">
    <w:name w:val="OIM Rapport Subtitel"/>
    <w:basedOn w:val="Normal"/>
    <w:next w:val="Normal"/>
    <w:pPr>
      <w:spacing w:line="560" w:lineRule="exact"/>
    </w:pPr>
    <w:rPr>
      <w:color w:val="FFFFFF"/>
      <w:sz w:val="40"/>
      <w:szCs w:val="40"/>
    </w:rPr>
  </w:style>
  <w:style w:type="paragraph" w:customStyle="1" w:styleId="OIMRapportTitel">
    <w:name w:val="OIM Rapport Titel"/>
    <w:basedOn w:val="Normal"/>
    <w:next w:val="Normal"/>
    <w:pPr>
      <w:spacing w:line="1060" w:lineRule="exact"/>
    </w:pPr>
    <w:rPr>
      <w:b/>
      <w:color w:val="42145F"/>
      <w:sz w:val="86"/>
      <w:szCs w:val="86"/>
    </w:rPr>
  </w:style>
  <w:style w:type="paragraph" w:customStyle="1" w:styleId="OIMRapportinhoudkop">
    <w:name w:val="OIM Rapport inhoud kop"/>
    <w:basedOn w:val="Normal"/>
    <w:next w:val="Normal"/>
    <w:pPr>
      <w:spacing w:after="720" w:line="960" w:lineRule="exact"/>
    </w:pPr>
    <w:rPr>
      <w:b/>
      <w:color w:val="76D2B6"/>
      <w:sz w:val="44"/>
      <w:szCs w:val="44"/>
    </w:rPr>
  </w:style>
  <w:style w:type="paragraph" w:customStyle="1" w:styleId="OIMRapportpaginanummer">
    <w:name w:val="OIM Rapport paginanummer"/>
    <w:basedOn w:val="Normal"/>
    <w:next w:val="Normal"/>
    <w:pPr>
      <w:spacing w:line="140" w:lineRule="exact"/>
      <w:jc w:val="right"/>
    </w:pPr>
    <w:rPr>
      <w:sz w:val="12"/>
      <w:szCs w:val="12"/>
    </w:rPr>
  </w:style>
  <w:style w:type="paragraph" w:customStyle="1" w:styleId="OIMRapportvoettekst">
    <w:name w:val="OIM Rapport voettekst"/>
    <w:basedOn w:val="Normal"/>
    <w:next w:val="Normal"/>
    <w:pPr>
      <w:spacing w:line="140" w:lineRule="exact"/>
      <w:jc w:val="right"/>
    </w:pPr>
    <w:rPr>
      <w:sz w:val="12"/>
      <w:szCs w:val="12"/>
    </w:rPr>
  </w:style>
  <w:style w:type="table" w:customStyle="1" w:styleId="OIMStandaardtabel">
    <w:name w:val="OIM Standaard tabel"/>
    <w:rPr>
      <w:rFonts w:ascii="Verdana" w:hAnsi="Verdana"/>
      <w:color w:val="000000"/>
      <w:sz w:val="16"/>
      <w:szCs w:val="16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  <w:tblStylePr w:type="firstRow">
      <w:rPr>
        <w:rFonts w:ascii="Verdana" w:hAnsi="Verdana"/>
        <w:b/>
        <w:color w:val="FFFFFF"/>
        <w:sz w:val="16"/>
        <w:szCs w:val="16"/>
      </w:rPr>
      <w:tblPr/>
      <w:tcPr>
        <w:shd w:val="clear" w:color="auto" w:fill="42145F"/>
      </w:tcPr>
    </w:tblStylePr>
  </w:style>
  <w:style w:type="paragraph" w:customStyle="1" w:styleId="OIMTabeltekststandaard">
    <w:name w:val="OIM Tabeltekst standaard"/>
    <w:basedOn w:val="Normal"/>
    <w:next w:val="Normal"/>
    <w:pPr>
      <w:spacing w:line="160" w:lineRule="exact"/>
    </w:pPr>
    <w:rPr>
      <w:sz w:val="16"/>
      <w:szCs w:val="16"/>
    </w:rPr>
  </w:style>
  <w:style w:type="paragraph" w:customStyle="1" w:styleId="OndertekeningArea1">
    <w:name w:val="Ondertekening_Area1"/>
    <w:basedOn w:val="Normal"/>
    <w:next w:val="Normal"/>
    <w:pPr>
      <w:spacing w:before="240" w:line="240" w:lineRule="exact"/>
    </w:pPr>
  </w:style>
  <w:style w:type="paragraph" w:customStyle="1" w:styleId="Paginaeinde">
    <w:name w:val="Paginaeinde"/>
    <w:basedOn w:val="Normal"/>
    <w:next w:val="Normal"/>
    <w:pPr>
      <w:pageBreakBefore/>
      <w:spacing w:line="240" w:lineRule="exact"/>
    </w:pPr>
    <w:rPr>
      <w:sz w:val="2"/>
      <w:szCs w:val="2"/>
    </w:rPr>
  </w:style>
  <w:style w:type="paragraph" w:customStyle="1" w:styleId="Persbericht-Subtitel">
    <w:name w:val="Persbericht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Persbericht-Titel">
    <w:name w:val="Persbericht - Titel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RLIKenmerkRubricering">
    <w:name w:val="RLI Kenmerk Rubricering"/>
    <w:basedOn w:val="Normal"/>
    <w:next w:val="Normal"/>
    <w:pPr>
      <w:spacing w:line="240" w:lineRule="exact"/>
    </w:pPr>
    <w:rPr>
      <w:b/>
      <w:caps/>
      <w:sz w:val="14"/>
      <w:szCs w:val="14"/>
    </w:rPr>
  </w:style>
  <w:style w:type="paragraph" w:customStyle="1" w:styleId="Raad">
    <w:name w:val="Raad"/>
    <w:next w:val="Normal"/>
    <w:pPr>
      <w:spacing w:line="240" w:lineRule="exact"/>
    </w:pPr>
    <w:rPr>
      <w:rFonts w:ascii="Verdana" w:hAnsi="Verdana"/>
      <w:b/>
      <w:color w:val="000000"/>
      <w:sz w:val="24"/>
      <w:szCs w:val="24"/>
    </w:rPr>
  </w:style>
  <w:style w:type="paragraph" w:customStyle="1" w:styleId="RapportSubtitel">
    <w:name w:val="Rapport Subtitel"/>
    <w:basedOn w:val="Normal"/>
    <w:next w:val="Normal"/>
    <w:pPr>
      <w:spacing w:line="300" w:lineRule="exact"/>
    </w:pPr>
    <w:rPr>
      <w:sz w:val="28"/>
      <w:szCs w:val="28"/>
    </w:rPr>
  </w:style>
  <w:style w:type="paragraph" w:customStyle="1" w:styleId="RapportSubtitelANVS">
    <w:name w:val="Rapport Subtitel ANVS"/>
    <w:basedOn w:val="Normal"/>
    <w:next w:val="Normal"/>
    <w:pPr>
      <w:spacing w:line="300" w:lineRule="exact"/>
      <w:ind w:left="200"/>
    </w:pPr>
    <w:rPr>
      <w:color w:val="E17000"/>
      <w:sz w:val="28"/>
      <w:szCs w:val="28"/>
    </w:rPr>
  </w:style>
  <w:style w:type="paragraph" w:customStyle="1" w:styleId="RapportTitel">
    <w:name w:val="Rapport Titel"/>
    <w:basedOn w:val="Normal"/>
    <w:next w:val="Normal"/>
    <w:pPr>
      <w:spacing w:line="800" w:lineRule="exact"/>
    </w:pPr>
    <w:rPr>
      <w:color w:val="007BC7"/>
      <w:sz w:val="72"/>
      <w:szCs w:val="72"/>
    </w:rPr>
  </w:style>
  <w:style w:type="paragraph" w:customStyle="1" w:styleId="RapportNiveau1">
    <w:name w:val="Rapport_Niveau_1"/>
    <w:basedOn w:val="Normal"/>
    <w:next w:val="Normal"/>
    <w:pPr>
      <w:spacing w:after="700" w:line="300" w:lineRule="exact"/>
    </w:pPr>
    <w:rPr>
      <w:sz w:val="24"/>
      <w:szCs w:val="24"/>
    </w:rPr>
  </w:style>
  <w:style w:type="paragraph" w:customStyle="1" w:styleId="RapportNiveau2">
    <w:name w:val="Rapport_Niveau_2"/>
    <w:basedOn w:val="Normal"/>
    <w:next w:val="Normal"/>
    <w:pPr>
      <w:spacing w:line="240" w:lineRule="exact"/>
    </w:pPr>
    <w:rPr>
      <w:b/>
    </w:rPr>
  </w:style>
  <w:style w:type="paragraph" w:customStyle="1" w:styleId="RapportNiveau3">
    <w:name w:val="Rapport_Niveau_3"/>
    <w:basedOn w:val="Normal"/>
    <w:next w:val="Normal"/>
    <w:pPr>
      <w:spacing w:line="240" w:lineRule="exact"/>
    </w:pPr>
    <w:rPr>
      <w:i/>
    </w:rPr>
  </w:style>
  <w:style w:type="paragraph" w:customStyle="1" w:styleId="RapportNiveau4">
    <w:name w:val="Rapport_Niveau_4"/>
    <w:basedOn w:val="Normal"/>
    <w:next w:val="Normal"/>
    <w:pPr>
      <w:spacing w:line="240" w:lineRule="exact"/>
    </w:pPr>
  </w:style>
  <w:style w:type="paragraph" w:customStyle="1" w:styleId="RapportNiveau5">
    <w:name w:val="Rapport_Niveau_5"/>
    <w:basedOn w:val="Normal"/>
    <w:next w:val="Normal"/>
    <w:pPr>
      <w:spacing w:line="240" w:lineRule="exact"/>
    </w:pPr>
  </w:style>
  <w:style w:type="paragraph" w:customStyle="1" w:styleId="RapportNiveau6">
    <w:name w:val="Rapport_Niveau_6"/>
    <w:basedOn w:val="Normal"/>
    <w:next w:val="Normal"/>
    <w:pPr>
      <w:spacing w:before="240" w:after="60" w:line="380" w:lineRule="exact"/>
    </w:pPr>
    <w:rPr>
      <w:b/>
      <w:sz w:val="32"/>
      <w:szCs w:val="32"/>
    </w:rPr>
  </w:style>
  <w:style w:type="paragraph" w:customStyle="1" w:styleId="Referentiegegevens">
    <w:name w:val="Referentiegegevens"/>
    <w:next w:val="Normal"/>
    <w:pPr>
      <w:tabs>
        <w:tab w:val="left" w:pos="170"/>
      </w:tabs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metW1boven">
    <w:name w:val="Referentiegegevens met W1 boven"/>
    <w:next w:val="Normal"/>
    <w:pPr>
      <w:tabs>
        <w:tab w:val="left" w:pos="170"/>
      </w:tabs>
      <w:spacing w:before="90"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eferentiegegevenskop">
    <w:name w:val="Referentiegegevens_kop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Retouradres">
    <w:name w:val="Retouradres"/>
    <w:pPr>
      <w:spacing w:line="180" w:lineRule="exact"/>
    </w:pPr>
    <w:rPr>
      <w:rFonts w:ascii="Verdana" w:hAnsi="Verdana"/>
      <w:color w:val="000000"/>
      <w:sz w:val="13"/>
      <w:szCs w:val="13"/>
    </w:rPr>
  </w:style>
  <w:style w:type="paragraph" w:customStyle="1" w:styleId="RliAanhef">
    <w:name w:val="Rli Aanhef"/>
    <w:pPr>
      <w:spacing w:after="24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Agenda-Standaard">
    <w:name w:val="Rli Agenda - Standaard"/>
    <w:basedOn w:val="Normal"/>
    <w:pPr>
      <w:spacing w:line="240" w:lineRule="exact"/>
    </w:pPr>
    <w:rPr>
      <w:sz w:val="16"/>
      <w:szCs w:val="16"/>
    </w:rPr>
  </w:style>
  <w:style w:type="paragraph" w:customStyle="1" w:styleId="RliDocumentnaam">
    <w:name w:val="Rli Documentnaam"/>
    <w:pPr>
      <w:spacing w:line="320" w:lineRule="exact"/>
      <w:jc w:val="right"/>
    </w:pPr>
    <w:rPr>
      <w:rFonts w:ascii="Verdana" w:hAnsi="Verdana"/>
      <w:b/>
      <w:color w:val="000000"/>
      <w:sz w:val="28"/>
      <w:szCs w:val="28"/>
    </w:rPr>
  </w:style>
  <w:style w:type="paragraph" w:customStyle="1" w:styleId="RliInleiding">
    <w:name w:val="Rli Inleiding"/>
    <w:pPr>
      <w:spacing w:after="730"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InleidingVet">
    <w:name w:val="Rli Inleiding Vet"/>
    <w:pPr>
      <w:spacing w:after="240"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KenmerkHoofd">
    <w:name w:val="Rli Kenmerk Hoofd"/>
    <w:pPr>
      <w:spacing w:line="200" w:lineRule="exact"/>
      <w:jc w:val="right"/>
    </w:pPr>
    <w:rPr>
      <w:rFonts w:ascii="Verdana" w:hAnsi="Verdana"/>
      <w:color w:val="000000"/>
      <w:sz w:val="15"/>
      <w:szCs w:val="15"/>
    </w:rPr>
  </w:style>
  <w:style w:type="paragraph" w:customStyle="1" w:styleId="RliKoptekstKenmerk">
    <w:name w:val="Rli Koptekst Kenmerk"/>
    <w:pPr>
      <w:spacing w:line="240" w:lineRule="exact"/>
    </w:pPr>
    <w:rPr>
      <w:rFonts w:ascii="Verdana" w:hAnsi="Verdana"/>
      <w:b/>
      <w:color w:val="000000"/>
      <w:sz w:val="18"/>
      <w:szCs w:val="18"/>
    </w:rPr>
  </w:style>
  <w:style w:type="paragraph" w:customStyle="1" w:styleId="RliOpsommingnummerKenmerk">
    <w:name w:val="Rli Opsommingnummer Kenmerk"/>
    <w:pPr>
      <w:spacing w:before="48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OpsommingtitelOnderwerpInhoud">
    <w:name w:val="Rli Opsommingtitel Onderwerp/Inhoud"/>
    <w:pPr>
      <w:spacing w:before="480" w:line="240" w:lineRule="exact"/>
    </w:pPr>
    <w:rPr>
      <w:rFonts w:ascii="Verdana" w:hAnsi="Verdana"/>
      <w:b/>
      <w:color w:val="000000"/>
    </w:rPr>
  </w:style>
  <w:style w:type="paragraph" w:customStyle="1" w:styleId="RliPaginanummering">
    <w:name w:val="Rli Paginanummering"/>
    <w:pPr>
      <w:spacing w:line="200" w:lineRule="exact"/>
    </w:pPr>
    <w:rPr>
      <w:rFonts w:ascii="Verdana" w:hAnsi="Verdana"/>
      <w:color w:val="000000"/>
      <w:sz w:val="14"/>
      <w:szCs w:val="14"/>
    </w:rPr>
  </w:style>
  <w:style w:type="paragraph" w:customStyle="1" w:styleId="RliParagraafkop">
    <w:name w:val="Rli Paragraafkop"/>
    <w:next w:val="Normal"/>
    <w:pPr>
      <w:spacing w:before="480" w:after="240" w:line="24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Persbericht-AlgemeneInformatiekop">
    <w:name w:val="Rli Persbericht - Algemene Informatie kop"/>
    <w:basedOn w:val="RliStandaardVerdana7"/>
    <w:next w:val="Normal"/>
    <w:pPr>
      <w:spacing w:before="964"/>
    </w:pPr>
    <w:rPr>
      <w:b/>
    </w:rPr>
  </w:style>
  <w:style w:type="paragraph" w:customStyle="1" w:styleId="RliPersbericht-Titel">
    <w:name w:val="Rli Persbericht - Titel"/>
    <w:pPr>
      <w:spacing w:line="320" w:lineRule="exact"/>
    </w:pPr>
    <w:rPr>
      <w:rFonts w:ascii="Verdana" w:hAnsi="Verdana"/>
      <w:b/>
      <w:color w:val="000000"/>
      <w:sz w:val="22"/>
      <w:szCs w:val="22"/>
    </w:rPr>
  </w:style>
  <w:style w:type="paragraph" w:customStyle="1" w:styleId="RliSlotzin">
    <w:name w:val="Rli Slotzin"/>
    <w:basedOn w:val="RliStandaard"/>
    <w:pPr>
      <w:spacing w:before="720"/>
    </w:pPr>
  </w:style>
  <w:style w:type="paragraph" w:customStyle="1" w:styleId="RliStandaard">
    <w:name w:val="Rli Standaard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RliStandaardVerdana7">
    <w:name w:val="Rli Standaard Verdana 7"/>
    <w:pPr>
      <w:spacing w:line="240" w:lineRule="exact"/>
    </w:pPr>
    <w:rPr>
      <w:rFonts w:ascii="Verdana" w:hAnsi="Verdana"/>
      <w:color w:val="000000"/>
      <w:sz w:val="14"/>
      <w:szCs w:val="14"/>
    </w:rPr>
  </w:style>
  <w:style w:type="paragraph" w:customStyle="1" w:styleId="RliStandaardVerdana8">
    <w:name w:val="Rli Standaard Verdana 8"/>
    <w:pPr>
      <w:spacing w:line="240" w:lineRule="exact"/>
    </w:pPr>
    <w:rPr>
      <w:rFonts w:ascii="Verdana" w:hAnsi="Verdana"/>
      <w:color w:val="000000"/>
      <w:sz w:val="16"/>
      <w:szCs w:val="16"/>
    </w:rPr>
  </w:style>
  <w:style w:type="paragraph" w:customStyle="1" w:styleId="RliStandaardVet">
    <w:name w:val="Rli Standaard Vet"/>
    <w:basedOn w:val="Normal"/>
    <w:next w:val="StandaardVet"/>
    <w:pPr>
      <w:spacing w:line="240" w:lineRule="exact"/>
    </w:pPr>
    <w:rPr>
      <w:b/>
    </w:rPr>
  </w:style>
  <w:style w:type="paragraph" w:customStyle="1" w:styleId="RliTabelcel">
    <w:name w:val="Rli Tabelcel"/>
    <w:pPr>
      <w:spacing w:line="200" w:lineRule="exact"/>
    </w:pPr>
    <w:rPr>
      <w:rFonts w:ascii="Verdana" w:hAnsi="Verdana"/>
      <w:color w:val="000000"/>
      <w:sz w:val="15"/>
      <w:szCs w:val="15"/>
    </w:rPr>
  </w:style>
  <w:style w:type="paragraph" w:customStyle="1" w:styleId="RliTabelcelKop">
    <w:name w:val="Rli Tabelcel Kop"/>
    <w:pPr>
      <w:spacing w:line="200" w:lineRule="exact"/>
    </w:pPr>
    <w:rPr>
      <w:rFonts w:ascii="Verdana" w:hAnsi="Verdana"/>
      <w:b/>
      <w:color w:val="000000"/>
      <w:sz w:val="15"/>
      <w:szCs w:val="15"/>
    </w:rPr>
  </w:style>
  <w:style w:type="paragraph" w:customStyle="1" w:styleId="RliTekstblokAlgemeneInformatiekop">
    <w:name w:val="Rli Tekstblok Algemene Informatie kop"/>
    <w:next w:val="RliStandaardVerdana7"/>
    <w:pPr>
      <w:spacing w:before="720" w:line="240" w:lineRule="exact"/>
    </w:pPr>
    <w:rPr>
      <w:rFonts w:ascii="Verdana" w:hAnsi="Verdana"/>
      <w:b/>
      <w:color w:val="000000"/>
      <w:sz w:val="14"/>
      <w:szCs w:val="14"/>
    </w:rPr>
  </w:style>
  <w:style w:type="paragraph" w:customStyle="1" w:styleId="RliVerslaginleiding">
    <w:name w:val="Rli Verslag inleiding"/>
    <w:basedOn w:val="Normal"/>
    <w:next w:val="Normal"/>
    <w:pPr>
      <w:spacing w:line="240" w:lineRule="exact"/>
    </w:pPr>
  </w:style>
  <w:style w:type="paragraph" w:customStyle="1" w:styleId="Rlistandaard9ptvoor">
    <w:name w:val="Rli standaard 9 pt voor"/>
    <w:basedOn w:val="Normal"/>
    <w:next w:val="Normal"/>
    <w:pPr>
      <w:spacing w:before="180" w:line="240" w:lineRule="exact"/>
    </w:pPr>
  </w:style>
  <w:style w:type="paragraph" w:customStyle="1" w:styleId="Rubricering">
    <w:name w:val="Rubricering"/>
    <w:next w:val="Normal"/>
    <w:pPr>
      <w:spacing w:line="180" w:lineRule="exact"/>
    </w:pPr>
    <w:rPr>
      <w:rFonts w:ascii="Verdana" w:hAnsi="Verdana"/>
      <w:b/>
      <w:caps/>
      <w:color w:val="000000"/>
      <w:sz w:val="13"/>
      <w:szCs w:val="13"/>
    </w:rPr>
  </w:style>
  <w:style w:type="paragraph" w:customStyle="1" w:styleId="Ruimtetussentabellen">
    <w:name w:val="Ruimte tussen tabellen"/>
    <w:basedOn w:val="Normal"/>
    <w:next w:val="Normal"/>
    <w:pPr>
      <w:spacing w:line="20" w:lineRule="exact"/>
    </w:pPr>
    <w:rPr>
      <w:sz w:val="2"/>
      <w:szCs w:val="2"/>
    </w:rPr>
  </w:style>
  <w:style w:type="table" w:customStyle="1" w:styleId="SSC-ICTTabellijnen">
    <w:name w:val="SSC-ICT Tabel lijnen"/>
    <w:rPr>
      <w:rFonts w:ascii="Verdana" w:hAnsi="Verdana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40" w:type="dxa"/>
        <w:bottom w:w="0" w:type="dxa"/>
        <w:right w:w="40" w:type="dxa"/>
      </w:tblCellMar>
    </w:tblPr>
    <w:tblStylePr w:type="firstRow">
      <w:rPr>
        <w:sz w:val="18"/>
        <w:szCs w:val="18"/>
      </w:rPr>
      <w:tblPr/>
      <w:tcPr>
        <w:shd w:val="clear" w:color="auto" w:fill="BDBDBD"/>
      </w:tcPr>
    </w:tblStylePr>
  </w:style>
  <w:style w:type="table" w:customStyle="1" w:styleId="SSC-ICTTabelzonderachtergondkleur">
    <w:name w:val="SSC-ICT Tabel zonder achtergondkleur"/>
    <w:rPr>
      <w:rFonts w:ascii="Verdana" w:hAnsi="Verdana"/>
      <w:color w:val="000000"/>
      <w:sz w:val="18"/>
      <w:szCs w:val="18"/>
      <w:lang w:val="en-GB" w:eastAsia="en-GB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Verdana" w:hAnsi="Verdana"/>
        <w:sz w:val="18"/>
        <w:szCs w:val="18"/>
      </w:rPr>
    </w:tblStylePr>
    <w:tblStylePr w:type="lastCol">
      <w:pPr>
        <w:jc w:val="right"/>
      </w:pPr>
    </w:tblStylePr>
  </w:style>
  <w:style w:type="paragraph" w:customStyle="1" w:styleId="SSC-ICTTabelkop">
    <w:name w:val="SSC-ICT Tabelkop"/>
    <w:basedOn w:val="Normal"/>
    <w:next w:val="Normal"/>
    <w:pPr>
      <w:spacing w:before="40" w:after="40" w:line="240" w:lineRule="exact"/>
      <w:ind w:left="40"/>
    </w:pPr>
  </w:style>
  <w:style w:type="paragraph" w:customStyle="1" w:styleId="SSFAanhef">
    <w:name w:val="SSF Aanhef"/>
    <w:basedOn w:val="SSFStandaard"/>
    <w:next w:val="Normal"/>
    <w:pPr>
      <w:spacing w:after="360"/>
    </w:pPr>
  </w:style>
  <w:style w:type="paragraph" w:customStyle="1" w:styleId="SSFGroetregel">
    <w:name w:val="SSF Groetregel"/>
    <w:basedOn w:val="SSFStandaard"/>
    <w:next w:val="Normal"/>
    <w:pPr>
      <w:spacing w:before="180"/>
    </w:pPr>
  </w:style>
  <w:style w:type="paragraph" w:customStyle="1" w:styleId="SSFInstructietekstVoorlopigvoorschot">
    <w:name w:val="SSF Instructietekst Voorlopig voorschot"/>
    <w:basedOn w:val="SSFStandaard"/>
    <w:pPr>
      <w:spacing w:line="260" w:lineRule="exact"/>
    </w:pPr>
    <w:rPr>
      <w:sz w:val="24"/>
      <w:szCs w:val="24"/>
    </w:rPr>
  </w:style>
  <w:style w:type="paragraph" w:customStyle="1" w:styleId="SSFKopjeZegge">
    <w:name w:val="SSF Kopje Zegge"/>
    <w:basedOn w:val="SSFStandaard"/>
    <w:pPr>
      <w:spacing w:line="220" w:lineRule="exact"/>
    </w:pPr>
  </w:style>
  <w:style w:type="paragraph" w:customStyle="1" w:styleId="SSFKopjes">
    <w:name w:val="SSF Kopjes"/>
    <w:basedOn w:val="SSFStandaard"/>
    <w:rPr>
      <w:sz w:val="13"/>
      <w:szCs w:val="13"/>
    </w:rPr>
  </w:style>
  <w:style w:type="paragraph" w:customStyle="1" w:styleId="SSFNummeringKredietovereenkomst">
    <w:name w:val="SSF Nummering Kredietovereenkomst"/>
    <w:basedOn w:val="SSFStandaard"/>
    <w:next w:val="SSFStandaard"/>
    <w:pPr>
      <w:numPr>
        <w:numId w:val="21"/>
      </w:numPr>
      <w:spacing w:after="180"/>
    </w:pPr>
  </w:style>
  <w:style w:type="paragraph" w:customStyle="1" w:styleId="SSFNummeringKredietovereenkomstA">
    <w:name w:val="SSF Nummering Kredietovereenkomst (A)"/>
    <w:basedOn w:val="SSFPaginanummering"/>
    <w:next w:val="SSFStandaard"/>
    <w:pPr>
      <w:numPr>
        <w:numId w:val="22"/>
      </w:numPr>
      <w:jc w:val="left"/>
    </w:pPr>
  </w:style>
  <w:style w:type="paragraph" w:customStyle="1" w:styleId="SSFOndertekeningKredietnemer">
    <w:name w:val="SSF Ondertekening Kredietnemer"/>
    <w:basedOn w:val="SSFStandaard"/>
    <w:next w:val="SSFStandaard"/>
    <w:pPr>
      <w:ind w:left="720"/>
    </w:pPr>
  </w:style>
  <w:style w:type="paragraph" w:customStyle="1" w:styleId="SSFOndertekeningStichting">
    <w:name w:val="SSF Ondertekening Stichting"/>
    <w:basedOn w:val="SSFStandaard"/>
    <w:next w:val="SSFStandaard"/>
    <w:pPr>
      <w:ind w:left="4320"/>
    </w:pPr>
  </w:style>
  <w:style w:type="paragraph" w:customStyle="1" w:styleId="SSFPaginanummering">
    <w:name w:val="SSF Paginanummering"/>
    <w:basedOn w:val="SSFStandaard"/>
    <w:pPr>
      <w:jc w:val="center"/>
    </w:pPr>
  </w:style>
  <w:style w:type="paragraph" w:customStyle="1" w:styleId="SSFStandaard">
    <w:name w:val="SSF Standaard"/>
    <w:basedOn w:val="Normal"/>
    <w:next w:val="Normal"/>
    <w:pPr>
      <w:spacing w:line="240" w:lineRule="exact"/>
    </w:pPr>
  </w:style>
  <w:style w:type="paragraph" w:customStyle="1" w:styleId="SSFTabeltekstrechtsuitgelijnd">
    <w:name w:val="SSF Tabeltekst rechts uitgelijnd"/>
    <w:basedOn w:val="SSFStandaard"/>
    <w:pPr>
      <w:spacing w:line="180" w:lineRule="exact"/>
      <w:jc w:val="right"/>
    </w:pPr>
  </w:style>
  <w:style w:type="paragraph" w:customStyle="1" w:styleId="SSFTabeltekststandaard">
    <w:name w:val="SSF Tabeltekst standaard"/>
    <w:basedOn w:val="SSFStandaard"/>
    <w:pPr>
      <w:spacing w:line="180" w:lineRule="exact"/>
    </w:pPr>
  </w:style>
  <w:style w:type="paragraph" w:customStyle="1" w:styleId="SSFTitelKwitantie">
    <w:name w:val="SSF Titel Kwitantie"/>
    <w:basedOn w:val="SSFStandaard"/>
    <w:rPr>
      <w:b/>
      <w:sz w:val="24"/>
      <w:szCs w:val="24"/>
    </w:rPr>
  </w:style>
  <w:style w:type="paragraph" w:customStyle="1" w:styleId="SSFWoordmerk-Departement">
    <w:name w:val="SSF Woordmerk - Departement"/>
    <w:basedOn w:val="Normal"/>
    <w:next w:val="Normal"/>
    <w:pPr>
      <w:spacing w:before="320" w:line="220" w:lineRule="exact"/>
    </w:pPr>
    <w:rPr>
      <w:sz w:val="22"/>
      <w:szCs w:val="22"/>
    </w:rPr>
  </w:style>
  <w:style w:type="paragraph" w:customStyle="1" w:styleId="SSFWoordmerk-Organisatie">
    <w:name w:val="SSF Woordmerk - Organisatie"/>
    <w:basedOn w:val="Normal"/>
    <w:next w:val="Normal"/>
    <w:pPr>
      <w:spacing w:line="320" w:lineRule="exact"/>
    </w:pPr>
    <w:rPr>
      <w:sz w:val="32"/>
      <w:szCs w:val="32"/>
    </w:rPr>
  </w:style>
  <w:style w:type="paragraph" w:customStyle="1" w:styleId="SSFZegge">
    <w:name w:val="SSF Zegge"/>
    <w:basedOn w:val="SSFStandaard"/>
    <w:pPr>
      <w:spacing w:line="220" w:lineRule="exact"/>
    </w:pPr>
    <w:rPr>
      <w:caps/>
    </w:rPr>
  </w:style>
  <w:style w:type="paragraph" w:customStyle="1" w:styleId="SjablonenIenM-Speech-onderwerp">
    <w:name w:val="Sjablonen IenM - Speech - onderwerp"/>
    <w:basedOn w:val="Normal"/>
    <w:next w:val="Normal"/>
    <w:pPr>
      <w:spacing w:before="460" w:line="320" w:lineRule="exact"/>
    </w:pPr>
    <w:rPr>
      <w:b/>
      <w:sz w:val="24"/>
      <w:szCs w:val="24"/>
    </w:rPr>
  </w:style>
  <w:style w:type="paragraph" w:customStyle="1" w:styleId="SjablonenIenM-Speech-subtitel">
    <w:name w:val="Sjablonen IenM - Speech - subtitel"/>
    <w:basedOn w:val="Normal"/>
    <w:next w:val="Normal"/>
    <w:pPr>
      <w:spacing w:after="220" w:line="320" w:lineRule="exact"/>
    </w:pPr>
    <w:rPr>
      <w:sz w:val="24"/>
      <w:szCs w:val="24"/>
    </w:rPr>
  </w:style>
  <w:style w:type="paragraph" w:customStyle="1" w:styleId="Slotzin">
    <w:name w:val="Slotzin"/>
    <w:basedOn w:val="Normal"/>
    <w:next w:val="Normal"/>
    <w:pPr>
      <w:spacing w:before="240" w:line="240" w:lineRule="exact"/>
    </w:pPr>
  </w:style>
  <w:style w:type="paragraph" w:customStyle="1" w:styleId="Standaard9ptmet8ptna">
    <w:name w:val="Standaard 9pt met 8pt na"/>
    <w:basedOn w:val="Normal"/>
    <w:next w:val="Normal"/>
    <w:pPr>
      <w:spacing w:after="160"/>
    </w:pPr>
  </w:style>
  <w:style w:type="paragraph" w:customStyle="1" w:styleId="StandaardCursief">
    <w:name w:val="Standaard Cursief"/>
    <w:basedOn w:val="Normal"/>
    <w:next w:val="Normal"/>
    <w:pPr>
      <w:spacing w:line="240" w:lineRule="exact"/>
    </w:pPr>
    <w:rPr>
      <w:i/>
    </w:rPr>
  </w:style>
  <w:style w:type="paragraph" w:customStyle="1" w:styleId="StandaardKleinKapitaal">
    <w:name w:val="Standaard Klein Kapitaal"/>
    <w:basedOn w:val="Normal"/>
    <w:next w:val="Normal"/>
    <w:pPr>
      <w:spacing w:line="240" w:lineRule="exact"/>
    </w:pPr>
    <w:rPr>
      <w:smallCaps/>
    </w:rPr>
  </w:style>
  <w:style w:type="paragraph" w:customStyle="1" w:styleId="StandaardVerdana12">
    <w:name w:val="Standaard Verdana 12"/>
    <w:basedOn w:val="Normal"/>
    <w:next w:val="Normal"/>
    <w:pPr>
      <w:spacing w:line="240" w:lineRule="exact"/>
    </w:pPr>
    <w:rPr>
      <w:sz w:val="24"/>
      <w:szCs w:val="24"/>
    </w:rPr>
  </w:style>
  <w:style w:type="paragraph" w:customStyle="1" w:styleId="StandaardVerdana12bold">
    <w:name w:val="Standaard Verdana 12 bold"/>
    <w:basedOn w:val="Normal"/>
    <w:next w:val="Normal"/>
    <w:pPr>
      <w:spacing w:line="240" w:lineRule="exact"/>
    </w:pPr>
    <w:rPr>
      <w:b/>
      <w:sz w:val="24"/>
      <w:szCs w:val="24"/>
    </w:rPr>
  </w:style>
  <w:style w:type="paragraph" w:customStyle="1" w:styleId="StandaardVerdana14">
    <w:name w:val="Standaard Verdana 14"/>
    <w:basedOn w:val="Normal"/>
    <w:next w:val="Normal"/>
    <w:pPr>
      <w:spacing w:line="340" w:lineRule="exact"/>
    </w:pPr>
    <w:rPr>
      <w:sz w:val="28"/>
      <w:szCs w:val="28"/>
    </w:rPr>
  </w:style>
  <w:style w:type="paragraph" w:customStyle="1" w:styleId="StandaardVet">
    <w:name w:val="Standaard Vet"/>
    <w:basedOn w:val="Normal"/>
    <w:next w:val="Normal"/>
    <w:pPr>
      <w:spacing w:line="240" w:lineRule="exact"/>
    </w:pPr>
    <w:rPr>
      <w:b/>
    </w:rPr>
  </w:style>
  <w:style w:type="paragraph" w:customStyle="1" w:styleId="StandaardVetenRood">
    <w:name w:val="Standaard Vet en Rood"/>
    <w:basedOn w:val="Normal"/>
    <w:next w:val="Normal"/>
    <w:pPr>
      <w:spacing w:line="240" w:lineRule="exact"/>
    </w:pPr>
    <w:rPr>
      <w:b/>
      <w:color w:val="FF0000"/>
    </w:rPr>
  </w:style>
  <w:style w:type="paragraph" w:customStyle="1" w:styleId="Standaardboldcenter">
    <w:name w:val="Standaard bold center"/>
    <w:basedOn w:val="Normal"/>
    <w:next w:val="Normal"/>
    <w:pPr>
      <w:spacing w:line="240" w:lineRule="exact"/>
      <w:jc w:val="center"/>
    </w:pPr>
    <w:rPr>
      <w:b/>
    </w:rPr>
  </w:style>
  <w:style w:type="paragraph" w:customStyle="1" w:styleId="Standaardboldrechts">
    <w:name w:val="Standaard bold rechts"/>
    <w:basedOn w:val="Normal"/>
    <w:next w:val="Normal"/>
    <w:pPr>
      <w:spacing w:line="240" w:lineRule="exact"/>
      <w:jc w:val="right"/>
    </w:pPr>
    <w:rPr>
      <w:b/>
    </w:rPr>
  </w:style>
  <w:style w:type="paragraph" w:customStyle="1" w:styleId="Standaardopsomming">
    <w:name w:val="Standaard opsomming"/>
    <w:basedOn w:val="Normal"/>
    <w:next w:val="Normal"/>
    <w:pPr>
      <w:numPr>
        <w:numId w:val="23"/>
      </w:numPr>
      <w:spacing w:line="240" w:lineRule="exact"/>
    </w:pPr>
  </w:style>
  <w:style w:type="paragraph" w:customStyle="1" w:styleId="Standaardrechts">
    <w:name w:val="Standaard rechts"/>
    <w:basedOn w:val="Normal"/>
    <w:next w:val="Normal"/>
    <w:pPr>
      <w:spacing w:line="240" w:lineRule="exact"/>
      <w:jc w:val="right"/>
    </w:pPr>
  </w:style>
  <w:style w:type="table" w:customStyle="1" w:styleId="Standaardtabelmetlijnen">
    <w:name w:val="Standaard tabel met lijne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20" w:type="dxa"/>
        <w:left w:w="40" w:type="dxa"/>
        <w:bottom w:w="20" w:type="dxa"/>
        <w:right w:w="40" w:type="dxa"/>
      </w:tblCellMar>
    </w:tblPr>
  </w:style>
  <w:style w:type="paragraph" w:customStyle="1" w:styleId="StandaardRapportExtraVermelding">
    <w:name w:val="Standaard_Rapport_Extra_Vermelding"/>
    <w:basedOn w:val="Normal"/>
    <w:next w:val="Normal"/>
    <w:pPr>
      <w:spacing w:before="60" w:after="300" w:line="240" w:lineRule="exact"/>
    </w:pPr>
    <w:rPr>
      <w:sz w:val="20"/>
      <w:szCs w:val="20"/>
    </w:rPr>
  </w:style>
  <w:style w:type="paragraph" w:customStyle="1" w:styleId="StandaardRapportSubtitel">
    <w:name w:val="Standaard_Rapport_Subtitel"/>
    <w:basedOn w:val="Normal"/>
    <w:next w:val="Normal"/>
    <w:pPr>
      <w:spacing w:before="240" w:after="360" w:line="240" w:lineRule="exact"/>
    </w:pPr>
    <w:rPr>
      <w:sz w:val="20"/>
      <w:szCs w:val="20"/>
    </w:rPr>
  </w:style>
  <w:style w:type="paragraph" w:customStyle="1" w:styleId="StandaardRapportTitel">
    <w:name w:val="Standaard_Rapport_Titel"/>
    <w:basedOn w:val="Normal"/>
    <w:next w:val="Normal"/>
    <w:pPr>
      <w:spacing w:before="60" w:after="320" w:line="240" w:lineRule="exact"/>
    </w:pPr>
    <w:rPr>
      <w:b/>
      <w:sz w:val="24"/>
      <w:szCs w:val="24"/>
    </w:rPr>
  </w:style>
  <w:style w:type="paragraph" w:customStyle="1" w:styleId="StandaardRapportVersie">
    <w:name w:val="Standaard_Rapport_Versie"/>
    <w:basedOn w:val="Normal"/>
    <w:next w:val="Normal"/>
    <w:pPr>
      <w:spacing w:before="60" w:after="360" w:line="240" w:lineRule="exact"/>
    </w:pPr>
  </w:style>
  <w:style w:type="table" w:customStyle="1" w:styleId="StandaardRapportpag1">
    <w:name w:val="Standaard_Rapport_pag1"/>
    <w:rPr>
      <w:rFonts w:ascii="Verdana" w:hAnsi="Verdana"/>
      <w:color w:val="000000"/>
      <w:sz w:val="18"/>
      <w:szCs w:val="18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ezendgegevens">
    <w:name w:val="Toezendgegevens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Verdana">
    <w:name w:val="Verdana"/>
    <w:basedOn w:val="Normal"/>
    <w:next w:val="Normal"/>
    <w:pPr>
      <w:spacing w:line="240" w:lineRule="exact"/>
    </w:pPr>
    <w:rPr>
      <w:sz w:val="14"/>
      <w:szCs w:val="14"/>
    </w:rPr>
  </w:style>
  <w:style w:type="paragraph" w:customStyle="1" w:styleId="Verdana65">
    <w:name w:val="Verdana 6.5"/>
    <w:basedOn w:val="Normal"/>
    <w:next w:val="Normal"/>
    <w:pPr>
      <w:spacing w:line="240" w:lineRule="exact"/>
    </w:pPr>
    <w:rPr>
      <w:sz w:val="13"/>
      <w:szCs w:val="13"/>
    </w:rPr>
  </w:style>
  <w:style w:type="paragraph" w:customStyle="1" w:styleId="Verdana65bold">
    <w:name w:val="Verdana 6.5 bold"/>
    <w:basedOn w:val="Normal"/>
    <w:next w:val="Normal"/>
    <w:pPr>
      <w:spacing w:line="180" w:lineRule="exact"/>
    </w:pPr>
    <w:rPr>
      <w:b/>
      <w:sz w:val="13"/>
      <w:szCs w:val="13"/>
    </w:rPr>
  </w:style>
  <w:style w:type="paragraph" w:customStyle="1" w:styleId="Verdana8">
    <w:name w:val="Verdana 8"/>
    <w:next w:val="Normal"/>
    <w:pPr>
      <w:spacing w:line="180" w:lineRule="exact"/>
    </w:pPr>
    <w:rPr>
      <w:rFonts w:ascii="Verdana" w:hAnsi="Verdana"/>
      <w:color w:val="000000"/>
      <w:sz w:val="16"/>
      <w:szCs w:val="16"/>
    </w:rPr>
  </w:style>
  <w:style w:type="paragraph" w:customStyle="1" w:styleId="Verdana8rechts">
    <w:name w:val="Verdana 8 rechts"/>
    <w:basedOn w:val="Normal"/>
    <w:next w:val="Normal"/>
    <w:pPr>
      <w:spacing w:line="240" w:lineRule="exact"/>
      <w:jc w:val="right"/>
    </w:pPr>
    <w:rPr>
      <w:sz w:val="16"/>
      <w:szCs w:val="16"/>
    </w:rPr>
  </w:style>
  <w:style w:type="paragraph" w:customStyle="1" w:styleId="WitregelW1">
    <w:name w:val="Witregel W1"/>
    <w:next w:val="Normal"/>
    <w:pPr>
      <w:spacing w:line="90" w:lineRule="exact"/>
    </w:pPr>
    <w:rPr>
      <w:rFonts w:ascii="Verdana" w:hAnsi="Verdana"/>
      <w:color w:val="000000"/>
      <w:sz w:val="9"/>
      <w:szCs w:val="9"/>
    </w:rPr>
  </w:style>
  <w:style w:type="paragraph" w:customStyle="1" w:styleId="WitregelW1bodytekst">
    <w:name w:val="Witregel W1 (bodytekst)"/>
    <w:next w:val="Normal"/>
    <w:pPr>
      <w:spacing w:line="240" w:lineRule="exact"/>
    </w:pPr>
    <w:rPr>
      <w:rFonts w:ascii="Verdana" w:hAnsi="Verdana"/>
      <w:color w:val="000000"/>
      <w:sz w:val="18"/>
      <w:szCs w:val="18"/>
    </w:rPr>
  </w:style>
  <w:style w:type="paragraph" w:customStyle="1" w:styleId="WitregelW2">
    <w:name w:val="Witregel W2"/>
    <w:next w:val="Normal"/>
    <w:pPr>
      <w:spacing w:line="270" w:lineRule="exact"/>
    </w:pPr>
    <w:rPr>
      <w:rFonts w:ascii="Verdana" w:hAnsi="Verdana"/>
      <w:color w:val="000000"/>
      <w:sz w:val="27"/>
      <w:szCs w:val="27"/>
    </w:rPr>
  </w:style>
  <w:style w:type="paragraph" w:customStyle="1" w:styleId="Witregel1pt">
    <w:name w:val="Witregel_1pt"/>
    <w:basedOn w:val="Normal"/>
    <w:next w:val="Normal"/>
    <w:pPr>
      <w:spacing w:line="240" w:lineRule="exact"/>
    </w:pPr>
    <w:rPr>
      <w:sz w:val="2"/>
      <w:szCs w:val="2"/>
    </w:rPr>
  </w:style>
  <w:style w:type="paragraph" w:customStyle="1" w:styleId="Zendbriefstandaard">
    <w:name w:val="Zendbrief standaard"/>
    <w:basedOn w:val="Normal"/>
    <w:next w:val="Normal"/>
    <w:pPr>
      <w:spacing w:before="100" w:after="240" w:line="240" w:lineRule="exact"/>
    </w:pPr>
  </w:style>
  <w:style w:type="paragraph" w:styleId="ListParagraph">
    <w:name w:val="List Paragraph"/>
    <w:basedOn w:val="Normal"/>
    <w:uiPriority w:val="34"/>
    <w:semiHidden/>
    <w:rsid w:val="00C30D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F43B4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3B4"/>
    <w:rPr>
      <w:rFonts w:ascii="Verdana" w:hAnsi="Verdana"/>
      <w:color w:val="000000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F43B4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3B4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0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360</ap:Words>
  <ap:Characters>2055</ap:Characters>
  <ap:DocSecurity>0</ap:DocSecurity>
  <ap:Lines>17</ap:Lines>
  <ap:Paragraphs>4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aan Parlement - Reactie op Stichting Zeeland Tolvrij</vt:lpstr>
    </vt:vector>
  </ap:TitlesOfParts>
  <ap:LinksUpToDate>false</ap:LinksUpToDate>
  <ap:CharactersWithSpaces>2411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2026-11-02T10:41:00.0000000Z</dcterms:created>
  <dcterms:modified xsi:type="dcterms:W3CDTF">2026-11-02T10:41:00.0000000Z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aan Parlement - Reactie op Stichting Zeeland Tolvrij</vt:lpwstr>
  </property>
  <property fmtid="{D5CDD505-2E9C-101B-9397-08002B2CF9AE}" pid="5" name="Publicatiedatum">
    <vt:lpwstr/>
  </property>
  <property fmtid="{D5CDD505-2E9C-101B-9397-08002B2CF9AE}" pid="6" name="Verantwoordelijke organisatie">
    <vt:lpwstr>Dir. Wegen Voertuigen Verkeersveiligheid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>De voorzitter van de Tweede Kamer_x000d_der Staten-Generaal_x000d_Postbus 20018_x000d_2500 EA  DEN HAAG</vt:lpwstr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MSc J.M. Potters</vt:lpwstr>
  </property>
  <property fmtid="{D5CDD505-2E9C-101B-9397-08002B2CF9AE}" pid="14" name="Opgesteld door, Telefoonnummer">
    <vt:lpwstr/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DocGen_Brief_nl_NL</vt:lpwstr>
  </property>
</Properties>
</file>