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2026Z23731</w:t>
        <w:br/>
      </w:r>
      <w:proofErr w:type="spellEnd"/>
    </w:p>
    <w:p>
      <w:pPr>
        <w:pStyle w:val="Normal"/>
        <w:rPr>
          <w:b w:val="1"/>
          <w:bCs w:val="1"/>
        </w:rPr>
      </w:pPr>
      <w:r w:rsidR="250AE766">
        <w:rPr>
          <w:b w:val="0"/>
          <w:bCs w:val="0"/>
        </w:rPr>
        <w:t>(ingezonden 2 november 2026)</w:t>
        <w:br/>
      </w:r>
    </w:p>
    <w:p>
      <w:r>
        <w:t xml:space="preserve">Vragen van het lid Den Hollander (VVD) aan de minister van Landbouw, Visserij, Voedselzekerheid en Natuur over de beoordeling van groene braak</w:t>
      </w:r>
      <w:r>
        <w:br/>
      </w:r>
    </w:p>
    <w:p>
      <w:pPr>
        <w:pStyle w:val="ListParagraph"/>
        <w:numPr>
          <w:ilvl w:val="0"/>
          <w:numId w:val="100523880"/>
        </w:numPr>
        <w:ind w:left="360"/>
      </w:pPr>
      <w:r>
        <w:t xml:space="preserve">Bent u bekend met signalen van boeren dat hun aanvraag voor groene braak over 2025 is afgewezen, terwijl er volgens hen gedurende de verplichte periode voldoende gewas op het perceel stond?</w:t>
      </w:r>
      <w:r>
        <w:br/>
      </w:r>
    </w:p>
    <w:p>
      <w:pPr>
        <w:pStyle w:val="ListParagraph"/>
        <w:numPr>
          <w:ilvl w:val="0"/>
          <w:numId w:val="100523880"/>
        </w:numPr>
        <w:ind w:left="360"/>
      </w:pPr>
      <w:r>
        <w:t xml:space="preserve">Kunt u uiteenzetten hoeveel aanvragen voor groene braak over 2025 in zijn geheel of gedeeltelijk zijn afgewezen? Kunt u daarnaast aangeven bij hoeveel bedrijven dit heeft geleid tot een lagere of vervallen eco-premie en om welke bedragen gaat het?</w:t>
      </w:r>
      <w:r>
        <w:br/>
      </w:r>
    </w:p>
    <w:p>
      <w:pPr>
        <w:pStyle w:val="ListParagraph"/>
        <w:numPr>
          <w:ilvl w:val="0"/>
          <w:numId w:val="100523880"/>
        </w:numPr>
        <w:ind w:left="360"/>
      </w:pPr>
      <w:r>
        <w:t xml:space="preserve">Hoe wordt bij groene braak omgegaan met phacelia die na de bloei op natuurlijke wijze afsterft? Kunt u uitleggen onder welke voorwaarden dit gewas nog meetelt voor de vereiste bedekking? Waar konden boeren dit voor het teeltseizoen 2025 vinden?</w:t>
      </w:r>
      <w:r>
        <w:br/>
      </w:r>
    </w:p>
    <w:p>
      <w:pPr>
        <w:pStyle w:val="ListParagraph"/>
        <w:numPr>
          <w:ilvl w:val="0"/>
          <w:numId w:val="100523880"/>
        </w:numPr>
        <w:ind w:left="360"/>
      </w:pPr>
      <w:r>
        <w:t xml:space="preserve">Hoe maakt de Rijksdienst voor Ondernemend Nederland (RVO) in gevallen onderscheid tussen weinig zichtbaar bladgroen en onvoldoende gewasbedekking wanneer sattelietbeelden bij afgestorven, verdroogd of gemaaid gewas lastig te beoordelen kunnen zijn zoals u aangeeft in uw antwoorden op schriftelijke vragen van het lid Koorevaar (Aanhangsel Handelingen II, vergaderjaar 2025-2026, nr. 2621)? Kunt u toelichten wat de RVO doet als afgestorven gewas of ondergroei niet goed op de beelden te zien is?</w:t>
      </w:r>
      <w:r>
        <w:br/>
      </w:r>
    </w:p>
    <w:p>
      <w:pPr>
        <w:pStyle w:val="ListParagraph"/>
        <w:numPr>
          <w:ilvl w:val="0"/>
          <w:numId w:val="100523880"/>
        </w:numPr>
        <w:ind w:left="360"/>
      </w:pPr>
      <w:r>
        <w:t xml:space="preserve">Deelt u de opvatting dat boeren die een toegestaan gewas telen erop moeten kunnen vertrouwen dat RVO bij de beoordeling rekening houdt met de eigenschappen en het groeiverloop van dat specifieke gewas? Bent u bereid na te gaan of dit bij phacelia goed gebeurt en eventuele fouten in eerdere beoordelingen herstellen?</w:t>
      </w:r>
      <w:r>
        <w:br/>
      </w:r>
    </w:p>
    <w:p>
      <w:pPr>
        <w:pStyle w:val="ListParagraph"/>
        <w:numPr>
          <w:ilvl w:val="0"/>
          <w:numId w:val="100523880"/>
        </w:numPr>
        <w:ind w:left="360"/>
      </w:pPr>
      <w:r>
        <w:t xml:space="preserve">Welke instructies of beoordelingscriteria zijn veranderd, gezien uw antwoord op vragen van het lid Koorevaar (Aanhangsel Handelingen II, vergaderjaar 2025-2026, nr. 2621) dat de werkwijze bij groene braak is aangepast om beter rekening te houden met onder meer maaien/droogte/klepelen? Sinds wanneer werkt RVO daarmee? Zijn eerdere afwijzingen over 2025 hierop opnieuw bekeken? Zo nee, wilt u dit alsnog laten doen, ook wanneer er geen bezwaar is gemaakt?</w:t>
      </w:r>
      <w:r>
        <w:br/>
      </w:r>
    </w:p>
    <w:p>
      <w:pPr>
        <w:pStyle w:val="ListParagraph"/>
        <w:numPr>
          <w:ilvl w:val="0"/>
          <w:numId w:val="100523880"/>
        </w:numPr>
        <w:ind w:left="360"/>
      </w:pPr>
      <w:r>
        <w:t xml:space="preserve">Kunt u de bezwaarcijfers uit uw eerdere antwoorden aan het lid Koorevaar (Aanhangsel Handelingen II, vergaderjaar 2025-2026, nr. 2621) actualiseren en aangeven hoeveel bezwaren gegrond, gedeeltelijk gegrond of ongegrond zijn verklaard? Kunt u toelichten bij hoeveel openstaande bezwaren is de beslistermijn verstreken? Hoe bent u van ervoor te zorgen dat deze boeren snel duidelijkheid krijgen?</w:t>
      </w:r>
      <w:r>
        <w:br/>
      </w:r>
    </w:p>
    <w:p>
      <w:pPr>
        <w:pStyle w:val="ListParagraph"/>
        <w:numPr>
          <w:ilvl w:val="0"/>
          <w:numId w:val="100523880"/>
        </w:numPr>
        <w:ind w:left="360"/>
      </w:pPr>
      <w:r>
        <w:t xml:space="preserve">Deelt u de opvatting dat boeren bij twijfel over satellietbeelden de kans moeten hebben om tijdens het teeltseizoen aanvullend bewijs aan te leveren? Bent u bereid te organiseren dat de RVO hen bij twijfel op tijd benadert, zodat zij nog foto’s kunnen maken of een plaatselijke controle kan plaatsvinden voordat het gewas is verdwenen?</w:t>
      </w:r>
      <w:r>
        <w:br/>
      </w:r>
    </w:p>
    <w:p>
      <w:pPr>
        <w:pStyle w:val="ListParagraph"/>
        <w:numPr>
          <w:ilvl w:val="0"/>
          <w:numId w:val="100523880"/>
        </w:numPr>
        <w:ind w:left="360"/>
      </w:pPr>
      <w:r>
        <w:t xml:space="preserve">In hoeverre kan een boer tijdens het teeltseizoen zelf een geotagfoto naar RVO sturen, ook als RVO daar niet om heeft gevraagd? Bent u bereid deze mogelijkheid wel te bieden, indien die er niet is? Zo ja, weten boeren dat dit mogelijk is en worden deze foto’s ook daadwerkelijk meegenomen bij de beoordeling?</w:t>
      </w:r>
      <w:r>
        <w:br/>
      </w:r>
    </w:p>
    <w:p>
      <w:pPr>
        <w:pStyle w:val="ListParagraph"/>
        <w:numPr>
          <w:ilvl w:val="0"/>
          <w:numId w:val="100523880"/>
        </w:numPr>
        <w:ind w:left="360"/>
      </w:pPr>
      <w:r>
        <w:t xml:space="preserve">Bent u van mening dat RVO bij het afwijzen van een bezwaar moet motiveren waarom gegevens die agrariërs zelf aanleveren, waarvan u heeft aangegeven in antwoord op eerdere vragen van het lid Koorevaar (Aanhangsel Handelingen II, vergaderjaar 2025-2026, nr. 2621) dat zij bij een bezwaar zelf informatie kunnen aanleveren, niet opwegen tegen de satellietbeelden? Gebeurt dit op dit moment in alle gevallen?</w:t>
      </w:r>
      <w:r>
        <w:br/>
      </w:r>
    </w:p>
    <w:p>
      <w:pPr>
        <w:pStyle w:val="ListParagraph"/>
        <w:numPr>
          <w:ilvl w:val="0"/>
          <w:numId w:val="100523880"/>
        </w:numPr>
        <w:ind w:left="360"/>
      </w:pPr>
      <w:r>
        <w:t xml:space="preserve">Deelt u de mening dat het onredelijk is als een boer pas na afloop van het teeltseizoen hoort dat RVO twijfelt aan de gewasbedekking, terwijl het gewas niet meer op het perceel staat en aanvullend bewijs daardoor moeilijk te verzamelen is? Kunt u toelichten hoe bij een bezwaar mee wordt gewogen dat de boer niet eerder op die twijfel is gewezen en daardoor niet in staat is gesteld aanvullend bewijs te verzamelen?</w:t>
      </w:r>
      <w:r>
        <w:br/>
      </w:r>
    </w:p>
    <w:p>
      <w:pPr>
        <w:pStyle w:val="ListParagraph"/>
        <w:numPr>
          <w:ilvl w:val="0"/>
          <w:numId w:val="100523880"/>
        </w:numPr>
        <w:ind w:left="360"/>
      </w:pPr>
      <w:r>
        <w:t xml:space="preserve">Bent u bereid om voor het nieuwe teeltseizoen duidelijk te maken welke eisen er in 2027 gelden voor groene braak, hoe verschillende gewassen worden beoordeeld en wat boeren kunnen doen als satellietbeelden niet het volledige beeld geven?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