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7F21" w:rsidP="00227F21" w:rsidRDefault="00227F21" w14:paraId="69901D2C" w14:textId="77777777">
      <w:pPr>
        <w:pStyle w:val="PlatteTekst"/>
        <w:rPr>
          <w:b/>
          <w:bCs/>
          <w:sz w:val="22"/>
        </w:rPr>
      </w:pPr>
    </w:p>
    <w:p w:rsidRPr="001D4F7A" w:rsidR="00227F21" w:rsidP="00227F21" w:rsidRDefault="00227F21" w14:paraId="58BC1AF7" w14:textId="77777777">
      <w:pPr>
        <w:pStyle w:val="PlatteTekst"/>
        <w:rPr>
          <w:b/>
          <w:bCs/>
          <w:sz w:val="22"/>
        </w:rPr>
      </w:pPr>
      <w:r w:rsidRPr="00DD3DF7">
        <w:rPr>
          <w:noProof/>
          <w:szCs w:val="18"/>
          <w:lang w:eastAsia="nl-NL"/>
        </w:rPr>
        <mc:AlternateContent>
          <mc:Choice Requires="wps">
            <w:drawing>
              <wp:anchor distT="0" distB="269875" distL="114300" distR="114300" simplePos="0" relativeHeight="251658241" behindDoc="0" locked="0" layoutInCell="1" allowOverlap="1" wp14:editId="73C16CFC" wp14:anchorId="033718DC">
                <wp:simplePos x="0" y="0"/>
                <wp:positionH relativeFrom="margin">
                  <wp:posOffset>3257550</wp:posOffset>
                </wp:positionH>
                <wp:positionV relativeFrom="page">
                  <wp:posOffset>769951</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F21" w:rsidP="00227F21" w:rsidRDefault="00227F21" w14:paraId="6F4ECA5E" w14:textId="77777777">
                            <w:pPr>
                              <w:pStyle w:val="Huisstijl-Agendatitel"/>
                              <w:ind w:left="0" w:firstLine="0"/>
                              <w:jc w:val="right"/>
                            </w:pPr>
                            <w:r>
                              <w:t xml:space="preserve">                          Commissie </w:t>
                            </w:r>
                            <w:proofErr w:type="spellStart"/>
                            <w:r>
                              <w:t>IenW</w:t>
                            </w:r>
                            <w:proofErr w:type="spellEnd"/>
                            <w:r>
                              <w:t xml:space="preserve"> </w:t>
                            </w:r>
                          </w:p>
                          <w:p w:rsidR="00227F21" w:rsidP="00227F21" w:rsidRDefault="00227F21" w14:paraId="3CB6792D" w14:textId="77777777">
                            <w:pPr>
                              <w:pStyle w:val="Huisstijl-Agendatitel"/>
                              <w:ind w:left="0" w:firstLine="0"/>
                            </w:pPr>
                          </w:p>
                          <w:p w:rsidR="00227F21" w:rsidP="00227F21" w:rsidRDefault="00422B64" w14:paraId="3F538518" w14:textId="20A77070">
                            <w:pPr>
                              <w:pStyle w:val="Huisstijl-Agendatitel"/>
                              <w:ind w:left="0" w:firstLine="0"/>
                              <w:jc w:val="right"/>
                            </w:pPr>
                            <w:r>
                              <w:t>2</w:t>
                            </w:r>
                            <w:r w:rsidR="00227F21">
                              <w:t xml:space="preserve"> </w:t>
                            </w:r>
                            <w:r>
                              <w:t>novembe</w:t>
                            </w:r>
                            <w:r w:rsidR="007C145B">
                              <w:t>r</w:t>
                            </w:r>
                            <w:r w:rsidRPr="00DE0ECC" w:rsidR="00227F21">
                              <w:t xml:space="preserve"> 2026</w:t>
                            </w:r>
                          </w:p>
                          <w:p w:rsidR="00227F21" w:rsidP="00227F21" w:rsidRDefault="00227F21" w14:paraId="0225CA15" w14:textId="77777777">
                            <w:pPr>
                              <w:pStyle w:val="Huisstijl-Agendatitel"/>
                              <w:ind w:left="0" w:firstLine="0"/>
                            </w:pPr>
                          </w:p>
                          <w:p w:rsidR="00227F21" w:rsidP="00227F21" w:rsidRDefault="00227F21" w14:paraId="7EC62B5E" w14:textId="77777777">
                            <w:pPr>
                              <w:pStyle w:val="Huisstijl-AgendagegevensW1"/>
                            </w:pPr>
                            <w:r>
                              <w:tab/>
                              <w:t xml:space="preserve"> </w:t>
                            </w:r>
                          </w:p>
                          <w:p w:rsidR="00227F21" w:rsidP="00227F21" w:rsidRDefault="00227F21" w14:paraId="137AA7A5"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33718DC">
                <v:stroke joinstyle="miter"/>
                <v:path gradientshapeok="t" o:connecttype="rect"/>
              </v:shapetype>
              <v:shape id="Tekstvak 8" style="position:absolute;margin-left:256.5pt;margin-top:60.65pt;width:157.55pt;height:55.3pt;z-index:251658241;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">
                <v:textbox inset="0,0,0,0">
                  <w:txbxContent>
                    <w:p w:rsidR="00227F21" w:rsidP="00227F21" w:rsidRDefault="00227F21" w14:paraId="6F4ECA5E" w14:textId="77777777">
                      <w:pPr>
                        <w:pStyle w:val="Huisstijl-Agendatitel"/>
                        <w:ind w:left="0" w:firstLine="0"/>
                        <w:jc w:val="right"/>
                      </w:pPr>
                      <w:r>
                        <w:t xml:space="preserve">                          Commissie </w:t>
                      </w:r>
                      <w:proofErr w:type="spellStart"/>
                      <w:r>
                        <w:t>IenW</w:t>
                      </w:r>
                      <w:proofErr w:type="spellEnd"/>
                      <w:r>
                        <w:t xml:space="preserve"> </w:t>
                      </w:r>
                    </w:p>
                    <w:p w:rsidR="00227F21" w:rsidP="00227F21" w:rsidRDefault="00227F21" w14:paraId="3CB6792D" w14:textId="77777777">
                      <w:pPr>
                        <w:pStyle w:val="Huisstijl-Agendatitel"/>
                        <w:ind w:left="0" w:firstLine="0"/>
                      </w:pPr>
                    </w:p>
                    <w:p w:rsidR="00227F21" w:rsidP="00227F21" w:rsidRDefault="00422B64" w14:paraId="3F538518" w14:textId="20A77070">
                      <w:pPr>
                        <w:pStyle w:val="Huisstijl-Agendatitel"/>
                        <w:ind w:left="0" w:firstLine="0"/>
                        <w:jc w:val="right"/>
                      </w:pPr>
                      <w:r>
                        <w:t>2</w:t>
                      </w:r>
                      <w:r w:rsidR="00227F21">
                        <w:t xml:space="preserve"> </w:t>
                      </w:r>
                      <w:r>
                        <w:t>novembe</w:t>
                      </w:r>
                      <w:r w:rsidR="007C145B">
                        <w:t>r</w:t>
                      </w:r>
                      <w:r w:rsidRPr="00DE0ECC" w:rsidR="00227F21">
                        <w:t xml:space="preserve"> 2026</w:t>
                      </w:r>
                    </w:p>
                    <w:p w:rsidR="00227F21" w:rsidP="00227F21" w:rsidRDefault="00227F21" w14:paraId="0225CA15" w14:textId="77777777">
                      <w:pPr>
                        <w:pStyle w:val="Huisstijl-Agendatitel"/>
                        <w:ind w:left="0" w:firstLine="0"/>
                      </w:pPr>
                    </w:p>
                    <w:p w:rsidR="00227F21" w:rsidP="00227F21" w:rsidRDefault="00227F21" w14:paraId="7EC62B5E" w14:textId="77777777">
                      <w:pPr>
                        <w:pStyle w:val="Huisstijl-AgendagegevensW1"/>
                      </w:pPr>
                      <w:r>
                        <w:tab/>
                        <w:t xml:space="preserve"> </w:t>
                      </w:r>
                    </w:p>
                    <w:p w:rsidR="00227F21" w:rsidP="00227F21" w:rsidRDefault="00227F21" w14:paraId="137AA7A5" w14:textId="77777777">
                      <w:pPr>
                        <w:pStyle w:val="Huisstijl-Notitiegegevens"/>
                      </w:pPr>
                    </w:p>
                  </w:txbxContent>
                </v:textbox>
                <w10:wrap type="topAndBottom" anchorx="margin" anchory="page"/>
              </v:shape>
            </w:pict>
          </mc:Fallback>
        </mc:AlternateContent>
      </w:r>
      <w:r w:rsidRPr="00DD3DF7">
        <w:rPr>
          <w:noProof/>
          <w:szCs w:val="18"/>
          <w:lang w:eastAsia="nl-NL"/>
        </w:rPr>
        <mc:AlternateContent>
          <mc:Choice Requires="wps">
            <w:drawing>
              <wp:anchor distT="0" distB="0" distL="114300" distR="114300" simplePos="0" relativeHeight="251658240" behindDoc="0" locked="0" layoutInCell="1" allowOverlap="1" wp14:editId="495CEF0B" wp14:anchorId="5E7F012C">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F21" w:rsidP="00227F21" w:rsidRDefault="00227F21" w14:paraId="785608B6"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C87DAD4">
              <v:shape id="Tekstvak 13" style="position:absolute;margin-left:282.4pt;margin-top:133.5pt;width:161.3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5E7F012C">
                <v:textbox inset="0,0,0,0">
                  <w:txbxContent>
                    <w:p w:rsidR="00227F21" w:rsidP="00227F21" w:rsidRDefault="00227F21" w14:paraId="02EB378F" w14:textId="77777777"/>
                  </w:txbxContent>
                </v:textbox>
                <w10:wrap anchory="page"/>
              </v:shape>
            </w:pict>
          </mc:Fallback>
        </mc:AlternateContent>
      </w:r>
      <w:r w:rsidRPr="0D74D8D7">
        <w:rPr>
          <w:b/>
          <w:bCs/>
          <w:sz w:val="22"/>
        </w:rPr>
        <w:t>Lijst van nieuwe EU-voorstellen</w:t>
      </w:r>
    </w:p>
    <w:p w:rsidRPr="00DD3DF7" w:rsidR="00227F21" w:rsidP="00227F21" w:rsidRDefault="00227F21" w14:paraId="43636AD8" w14:textId="77777777">
      <w:pPr>
        <w:rPr>
          <w:b/>
          <w:szCs w:val="18"/>
        </w:rPr>
      </w:pPr>
    </w:p>
    <w:p w:rsidRPr="00DD3DF7" w:rsidR="00227F21" w:rsidP="00227F21" w:rsidRDefault="00227F21" w14:paraId="5806B6A3" w14:textId="533BC212">
      <w:pPr>
        <w:rPr>
          <w:szCs w:val="18"/>
        </w:rPr>
      </w:pPr>
      <w:r>
        <w:t>De</w:t>
      </w:r>
      <w:r w:rsidRPr="0D74D8D7">
        <w:rPr>
          <w:b/>
          <w:bCs/>
        </w:rPr>
        <w:t xml:space="preserve"> </w:t>
      </w:r>
      <w:r>
        <w:t xml:space="preserve">Europese Commissie heeft in de periode tussen </w:t>
      </w:r>
      <w:r w:rsidR="007C145B">
        <w:rPr>
          <w:b/>
          <w:bCs/>
        </w:rPr>
        <w:t>24</w:t>
      </w:r>
      <w:r>
        <w:rPr>
          <w:b/>
          <w:bCs/>
        </w:rPr>
        <w:t xml:space="preserve"> september 2026 en </w:t>
      </w:r>
      <w:r w:rsidR="00422B64">
        <w:rPr>
          <w:b/>
          <w:bCs/>
        </w:rPr>
        <w:t>2</w:t>
      </w:r>
      <w:r w:rsidR="007C145B">
        <w:rPr>
          <w:b/>
          <w:bCs/>
        </w:rPr>
        <w:t xml:space="preserve"> </w:t>
      </w:r>
      <w:r w:rsidR="00422B64">
        <w:rPr>
          <w:b/>
          <w:bCs/>
        </w:rPr>
        <w:t>november</w:t>
      </w:r>
      <w:r w:rsidR="007C145B">
        <w:rPr>
          <w:b/>
          <w:bCs/>
        </w:rPr>
        <w:t xml:space="preserve"> </w:t>
      </w:r>
      <w:r>
        <w:rPr>
          <w:b/>
          <w:bCs/>
        </w:rPr>
        <w:t>2026</w:t>
      </w:r>
      <w:r>
        <w:t xml:space="preserve"> de volgende voor deze vaste commissie relevante voorstellen voor Europese wetgeving, besluiten en andere beleidsvormende documenten aan de Tweede Kamer gestuurd: </w:t>
      </w:r>
    </w:p>
    <w:p w:rsidRPr="00DD3DF7" w:rsidR="00227F21" w:rsidP="00227F21" w:rsidRDefault="00227F21" w14:paraId="149960B6" w14:textId="77777777">
      <w:pPr>
        <w:rPr>
          <w:szCs w:val="18"/>
        </w:rPr>
      </w:pPr>
    </w:p>
    <w:p w:rsidRPr="00691FF6" w:rsidR="00227F21" w:rsidP="00227F21" w:rsidRDefault="00227F21" w14:paraId="5B1FE342" w14:textId="77777777">
      <w:proofErr w:type="gramStart"/>
      <w:r>
        <w:rPr>
          <w:b/>
          <w:bCs/>
        </w:rPr>
        <w:t xml:space="preserve">I  </w:t>
      </w:r>
      <w:r w:rsidRPr="00C0209B">
        <w:rPr>
          <w:b/>
          <w:bCs/>
        </w:rPr>
        <w:t>Nieuw</w:t>
      </w:r>
      <w:proofErr w:type="gramEnd"/>
      <w:r w:rsidRPr="00C0209B">
        <w:rPr>
          <w:b/>
          <w:bCs/>
        </w:rPr>
        <w:t xml:space="preserve"> voorgestelde EU-wetgeving</w:t>
      </w:r>
      <w:r>
        <w:br/>
        <w:t>(Verordeningen, richtlijnen en wetgevende besluiten)</w:t>
      </w:r>
    </w:p>
    <w:p w:rsidR="00227F21" w:rsidP="00227F21" w:rsidRDefault="00227F21" w14:paraId="715E3D34" w14:textId="77777777">
      <w:pPr>
        <w:tabs>
          <w:tab w:val="left" w:pos="1980"/>
        </w:tabs>
        <w:rPr>
          <w:b/>
          <w:szCs w:val="18"/>
        </w:rPr>
      </w:pPr>
    </w:p>
    <w:p w:rsidR="00227F21" w:rsidP="00227F21" w:rsidRDefault="00227F21" w14:paraId="475EF91D" w14:textId="77777777">
      <w:pPr>
        <w:tabs>
          <w:tab w:val="left" w:pos="1980"/>
        </w:tabs>
        <w:rPr>
          <w:b/>
          <w:szCs w:val="18"/>
        </w:rPr>
      </w:pPr>
      <w:r>
        <w:rPr>
          <w:b/>
          <w:szCs w:val="18"/>
        </w:rPr>
        <w:t>-</w:t>
      </w:r>
    </w:p>
    <w:p w:rsidR="00227F21" w:rsidP="00227F21" w:rsidRDefault="00227F21" w14:paraId="2187A5E1" w14:textId="77777777">
      <w:pPr>
        <w:tabs>
          <w:tab w:val="left" w:pos="1980"/>
        </w:tabs>
        <w:rPr>
          <w:b/>
          <w:szCs w:val="18"/>
        </w:rPr>
      </w:pPr>
    </w:p>
    <w:p w:rsidR="00227F21" w:rsidP="00227F21" w:rsidRDefault="00227F21" w14:paraId="6BF36222" w14:textId="77777777">
      <w:pPr>
        <w:tabs>
          <w:tab w:val="left" w:pos="1980"/>
        </w:tabs>
        <w:rPr>
          <w:color w:val="000000"/>
          <w:szCs w:val="18"/>
        </w:rPr>
      </w:pPr>
      <w:r w:rsidRPr="00C0209B">
        <w:rPr>
          <w:b/>
          <w:szCs w:val="18"/>
        </w:rPr>
        <w:t xml:space="preserve">II </w:t>
      </w:r>
      <w:r w:rsidRPr="00C0209B">
        <w:rPr>
          <w:b/>
          <w:color w:val="000000"/>
          <w:szCs w:val="18"/>
        </w:rPr>
        <w:t xml:space="preserve">Nieuwe EU-documenten van niet-wetgevende aard </w:t>
      </w:r>
      <w:r w:rsidRPr="00C0209B">
        <w:rPr>
          <w:color w:val="000000"/>
          <w:szCs w:val="18"/>
        </w:rPr>
        <w:t>(Mededelingen, aanbevelingen, actieplannen, consultaties, etc.)</w:t>
      </w:r>
    </w:p>
    <w:p w:rsidR="00227F21" w:rsidP="00227F21" w:rsidRDefault="00227F21" w14:paraId="7308916F" w14:textId="77777777">
      <w:pPr>
        <w:tabs>
          <w:tab w:val="left" w:pos="1980"/>
        </w:tabs>
        <w:rPr>
          <w:color w:val="000000"/>
          <w:szCs w:val="18"/>
        </w:rPr>
      </w:pPr>
    </w:p>
    <w:tbl>
      <w:tblPr>
        <w:tblW w:w="0" w:type="auto"/>
        <w:tblCellMar>
          <w:left w:w="0" w:type="dxa"/>
          <w:right w:w="0" w:type="dxa"/>
        </w:tblCellMar>
        <w:tblLook w:val="04A0" w:firstRow="1" w:lastRow="0" w:firstColumn="1" w:lastColumn="0" w:noHBand="0" w:noVBand="1"/>
      </w:tblPr>
      <w:tblGrid>
        <w:gridCol w:w="537"/>
        <w:gridCol w:w="1201"/>
        <w:gridCol w:w="6305"/>
      </w:tblGrid>
      <w:tr w:rsidRPr="00667255" w:rsidR="00227F21" w:rsidTr="22FA282E" w14:paraId="72E4179F" w14:textId="77777777">
        <w:tc>
          <w:tcPr>
            <w:tcW w:w="537"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227F21" w:rsidP="001D5FB8" w:rsidRDefault="00227F21" w14:paraId="2AC03C7F" w14:textId="77777777">
            <w:pPr>
              <w:ind w:left="141"/>
              <w:rPr>
                <w:rFonts w:eastAsia="Times New Roman"/>
              </w:rPr>
            </w:pPr>
            <w:r w:rsidRPr="793955C6">
              <w:rPr>
                <w:rFonts w:eastAsia="Times New Roman"/>
              </w:rPr>
              <w:t>1.</w:t>
            </w:r>
          </w:p>
        </w:tc>
        <w:tc>
          <w:tcPr>
            <w:tcW w:w="1133" w:type="dxa"/>
            <w:tcBorders>
              <w:top w:val="single" w:color="D9D9D9" w:themeColor="background1" w:themeShade="D9" w:sz="8" w:space="0"/>
              <w:left w:val="nil"/>
              <w:bottom w:val="nil"/>
              <w:right w:val="nil"/>
            </w:tcBorders>
            <w:tcMar>
              <w:top w:w="0" w:type="dxa"/>
              <w:left w:w="108" w:type="dxa"/>
              <w:bottom w:w="0" w:type="dxa"/>
              <w:right w:w="108" w:type="dxa"/>
            </w:tcMar>
            <w:hideMark/>
          </w:tcPr>
          <w:p w:rsidRPr="002E6693" w:rsidR="00227F21" w:rsidP="001D5FB8" w:rsidRDefault="00227F21" w14:paraId="2BDDA0A4" w14:textId="77777777">
            <w:pPr>
              <w:rPr>
                <w:rFonts w:eastAsiaTheme="minorEastAsia"/>
                <w:b/>
              </w:rPr>
            </w:pPr>
            <w:r w:rsidRPr="793955C6">
              <w:rPr>
                <w:b/>
              </w:rPr>
              <w:t>Titel</w:t>
            </w:r>
          </w:p>
        </w:tc>
        <w:tc>
          <w:tcPr>
            <w:tcW w:w="6305"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hideMark/>
          </w:tcPr>
          <w:p w:rsidRPr="00980524" w:rsidR="00227F21" w:rsidP="22FA282E" w:rsidRDefault="34994DEE" w14:paraId="70687882" w14:textId="67559557">
            <w:pPr>
              <w:rPr>
                <w:rFonts w:eastAsiaTheme="minorEastAsia"/>
                <w:sz w:val="20"/>
                <w:szCs w:val="20"/>
              </w:rPr>
            </w:pPr>
            <w:r w:rsidRPr="22FA282E">
              <w:rPr>
                <w:sz w:val="20"/>
                <w:szCs w:val="20"/>
              </w:rPr>
              <w:t xml:space="preserve">Voorstel voor een VERORDENING VAN HET EUROPEES PARLEMENT EN DE RAAD tot wijziging van Verordening (EU) 2016/1628 wat betreft de opname van waterstof als referentiebrandstof voor het testen van een motortype of motorfamilie </w:t>
            </w:r>
            <w:hyperlink r:id="rId11">
              <w:r w:rsidRPr="22FA282E">
                <w:rPr>
                  <w:rStyle w:val="Hyperlink"/>
                  <w:sz w:val="20"/>
                  <w:szCs w:val="20"/>
                </w:rPr>
                <w:t>COM(2026)523</w:t>
              </w:r>
            </w:hyperlink>
          </w:p>
        </w:tc>
      </w:tr>
      <w:tr w:rsidR="00227F21" w:rsidTr="22FA282E" w14:paraId="09DB4443" w14:textId="77777777">
        <w:trPr>
          <w:trHeight w:val="180"/>
        </w:trPr>
        <w:tc>
          <w:tcPr>
            <w:tcW w:w="537" w:type="dxa"/>
            <w:vMerge/>
            <w:tcMar>
              <w:top w:w="0" w:type="dxa"/>
              <w:left w:w="108" w:type="dxa"/>
              <w:bottom w:w="0" w:type="dxa"/>
              <w:right w:w="108" w:type="dxa"/>
            </w:tcMar>
          </w:tcPr>
          <w:p w:rsidRPr="00667255" w:rsidR="00227F21" w:rsidP="001D5FB8" w:rsidRDefault="00227F21" w14:paraId="336B2D77" w14:textId="77777777">
            <w:pPr>
              <w:ind w:left="141"/>
              <w:rPr>
                <w:rFonts w:eastAsia="Times New Roman"/>
                <w:szCs w:val="18"/>
              </w:rPr>
            </w:pPr>
          </w:p>
        </w:tc>
        <w:tc>
          <w:tcPr>
            <w:tcW w:w="1133" w:type="dxa"/>
            <w:tcBorders>
              <w:top w:val="single" w:color="D9D9D9" w:themeColor="background1" w:themeShade="D9" w:sz="8" w:space="0"/>
              <w:left w:val="nil"/>
              <w:bottom w:val="nil"/>
              <w:right w:val="nil"/>
            </w:tcBorders>
            <w:tcMar>
              <w:top w:w="0" w:type="dxa"/>
              <w:left w:w="108" w:type="dxa"/>
              <w:bottom w:w="0" w:type="dxa"/>
              <w:right w:w="108" w:type="dxa"/>
            </w:tcMar>
          </w:tcPr>
          <w:p w:rsidRPr="002E6693" w:rsidR="00227F21" w:rsidP="001D5FB8" w:rsidRDefault="00227F21" w14:paraId="31BC0E11" w14:textId="77777777">
            <w:pPr>
              <w:rPr>
                <w:b/>
              </w:rPr>
            </w:pPr>
            <w:r w:rsidRPr="793955C6">
              <w:rPr>
                <w:b/>
              </w:rPr>
              <w:t>Inhoud</w:t>
            </w:r>
          </w:p>
        </w:tc>
        <w:tc>
          <w:tcPr>
            <w:tcW w:w="6305"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00227F21" w:rsidP="354AFEFA" w:rsidRDefault="1E8E6B7D" w14:paraId="167461DE" w14:textId="71CB319D">
            <w:pPr>
              <w:spacing w:before="240" w:after="240"/>
              <w:jc w:val="both"/>
            </w:pPr>
            <w:r>
              <w:t>De Europese Commissie stelt voor om waterstof als referentiebrandstof op te nemen voor de goedkeuring van motoren voor niet voor de weg bestemde mobiele machines, waaronder binnenvaartschepen. Hiermee brengt de Commissie de EU-regels in overeenstemming met internationale normen en wordt de markttoelating van waterstofmotoren vereenvoudigd.</w:t>
            </w:r>
          </w:p>
        </w:tc>
      </w:tr>
      <w:tr w:rsidR="00227F21" w:rsidTr="22FA282E" w14:paraId="4D947E5C" w14:textId="77777777">
        <w:trPr>
          <w:trHeight w:val="177"/>
        </w:trPr>
        <w:tc>
          <w:tcPr>
            <w:tcW w:w="0" w:type="auto"/>
            <w:vMerge/>
            <w:vAlign w:val="center"/>
            <w:hideMark/>
          </w:tcPr>
          <w:p w:rsidR="00227F21" w:rsidP="001D5FB8" w:rsidRDefault="00227F21" w14:paraId="3BD6842C" w14:textId="77777777">
            <w:pPr>
              <w:rPr>
                <w:rFonts w:eastAsia="Times New Roman" w:cs="Aptos"/>
                <w:szCs w:val="18"/>
                <w14:ligatures w14:val="standardContextual"/>
              </w:rPr>
            </w:pPr>
          </w:p>
        </w:tc>
        <w:tc>
          <w:tcPr>
            <w:tcW w:w="1133" w:type="dxa"/>
            <w:tcMar>
              <w:top w:w="0" w:type="dxa"/>
              <w:left w:w="108" w:type="dxa"/>
              <w:bottom w:w="0" w:type="dxa"/>
              <w:right w:w="108" w:type="dxa"/>
            </w:tcMar>
            <w:hideMark/>
          </w:tcPr>
          <w:p w:rsidRPr="002E6693" w:rsidR="00227F21" w:rsidP="001D5FB8" w:rsidRDefault="00227F21" w14:paraId="2F9970EA" w14:textId="77777777">
            <w:pPr>
              <w:rPr>
                <w:b/>
              </w:rPr>
            </w:pPr>
            <w:r w:rsidRPr="793955C6">
              <w:rPr>
                <w:b/>
              </w:rPr>
              <w:t>Voortouw</w:t>
            </w:r>
          </w:p>
        </w:tc>
        <w:tc>
          <w:tcPr>
            <w:tcW w:w="6305" w:type="dxa"/>
            <w:tcBorders>
              <w:top w:val="nil"/>
              <w:left w:val="nil"/>
              <w:bottom w:val="nil"/>
              <w:right w:val="single" w:color="D9D9D9" w:themeColor="background1" w:themeShade="D9" w:sz="8" w:space="0"/>
            </w:tcBorders>
            <w:tcMar>
              <w:top w:w="0" w:type="dxa"/>
              <w:left w:w="108" w:type="dxa"/>
              <w:bottom w:w="0" w:type="dxa"/>
              <w:right w:w="108" w:type="dxa"/>
            </w:tcMar>
            <w:hideMark/>
          </w:tcPr>
          <w:p w:rsidRPr="002E6693" w:rsidR="00227F21" w:rsidP="001D5FB8" w:rsidRDefault="00227F21" w14:paraId="2C8D8E2F" w14:textId="77777777">
            <w:r>
              <w:t>I&amp;W</w:t>
            </w:r>
          </w:p>
        </w:tc>
      </w:tr>
      <w:tr w:rsidR="00227F21" w:rsidTr="22FA282E" w14:paraId="272780DD" w14:textId="77777777">
        <w:trPr>
          <w:trHeight w:val="93"/>
        </w:trPr>
        <w:tc>
          <w:tcPr>
            <w:tcW w:w="0" w:type="auto"/>
            <w:vMerge/>
            <w:vAlign w:val="center"/>
            <w:hideMark/>
          </w:tcPr>
          <w:p w:rsidR="00227F21" w:rsidP="001D5FB8" w:rsidRDefault="00227F21" w14:paraId="54C06EBB" w14:textId="77777777">
            <w:pPr>
              <w:rPr>
                <w:rFonts w:eastAsia="Times New Roman" w:cs="Aptos"/>
                <w:szCs w:val="18"/>
                <w14:ligatures w14:val="standardContextual"/>
              </w:rPr>
            </w:pPr>
          </w:p>
        </w:tc>
        <w:tc>
          <w:tcPr>
            <w:tcW w:w="1133" w:type="dxa"/>
            <w:tcBorders>
              <w:top w:val="nil"/>
              <w:left w:val="nil"/>
              <w:bottom w:val="single" w:color="D9D9D9" w:themeColor="background1" w:themeShade="D9" w:sz="8" w:space="0"/>
              <w:right w:val="nil"/>
            </w:tcBorders>
            <w:tcMar>
              <w:top w:w="0" w:type="dxa"/>
              <w:left w:w="108" w:type="dxa"/>
              <w:bottom w:w="0" w:type="dxa"/>
              <w:right w:w="108" w:type="dxa"/>
            </w:tcMar>
            <w:hideMark/>
          </w:tcPr>
          <w:p w:rsidRPr="002E6693" w:rsidR="00227F21" w:rsidP="001D5FB8" w:rsidRDefault="00227F21" w14:paraId="7564D791" w14:textId="77777777">
            <w:pPr>
              <w:rPr>
                <w:b/>
              </w:rPr>
            </w:pPr>
            <w:r w:rsidRPr="793955C6">
              <w:rPr>
                <w:b/>
              </w:rPr>
              <w:t>Voorstel</w:t>
            </w:r>
          </w:p>
        </w:tc>
        <w:tc>
          <w:tcPr>
            <w:tcW w:w="6305"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hideMark/>
          </w:tcPr>
          <w:p w:rsidRPr="00EE0D36" w:rsidR="00227F21" w:rsidP="001D5FB8" w:rsidRDefault="0E345BE1" w14:paraId="38AEDB80" w14:textId="159A721C">
            <w:r>
              <w:t>BNC-fiche na publicatie agenderen voor schriftelijk overleg</w:t>
            </w:r>
          </w:p>
        </w:tc>
      </w:tr>
    </w:tbl>
    <w:p w:rsidR="00227F21" w:rsidP="00227F21" w:rsidRDefault="00227F21" w14:paraId="31875D14" w14:textId="77777777">
      <w:pPr>
        <w:rPr>
          <w:rFonts w:cs="Aptos" w:eastAsiaTheme="minorHAnsi"/>
          <w:szCs w:val="18"/>
          <w14:ligatures w14:val="standardContextual"/>
        </w:rPr>
      </w:pPr>
    </w:p>
    <w:p w:rsidR="00B337F7" w:rsidP="00227F21" w:rsidRDefault="00B337F7" w14:paraId="341CF143" w14:textId="77777777">
      <w:pPr>
        <w:rPr>
          <w:rFonts w:cs="Aptos" w:eastAsiaTheme="minorHAnsi"/>
          <w:szCs w:val="18"/>
          <w14:ligatures w14:val="standardContextual"/>
        </w:rPr>
      </w:pPr>
    </w:p>
    <w:tbl>
      <w:tblPr>
        <w:tblW w:w="0" w:type="auto"/>
        <w:tblCellMar>
          <w:left w:w="0" w:type="dxa"/>
          <w:right w:w="0" w:type="dxa"/>
        </w:tblCellMar>
        <w:tblLook w:val="04A0" w:firstRow="1" w:lastRow="0" w:firstColumn="1" w:lastColumn="0" w:noHBand="0" w:noVBand="1"/>
      </w:tblPr>
      <w:tblGrid>
        <w:gridCol w:w="537"/>
        <w:gridCol w:w="1201"/>
        <w:gridCol w:w="6305"/>
      </w:tblGrid>
      <w:tr w:rsidRPr="00980524" w:rsidR="00B337F7" w:rsidTr="006330F5" w14:paraId="2112C3B0" w14:textId="77777777">
        <w:tc>
          <w:tcPr>
            <w:tcW w:w="537"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B337F7" w:rsidP="006330F5" w:rsidRDefault="00B337F7" w14:paraId="4E1C903E" w14:textId="6D2E028C">
            <w:pPr>
              <w:ind w:left="141"/>
              <w:rPr>
                <w:rFonts w:eastAsia="Times New Roman"/>
              </w:rPr>
            </w:pPr>
            <w:r>
              <w:rPr>
                <w:rFonts w:eastAsia="Times New Roman"/>
              </w:rPr>
              <w:t>2</w:t>
            </w:r>
            <w:r w:rsidRPr="793955C6">
              <w:rPr>
                <w:rFonts w:eastAsia="Times New Roman"/>
              </w:rPr>
              <w:t>.</w:t>
            </w:r>
          </w:p>
        </w:tc>
        <w:tc>
          <w:tcPr>
            <w:tcW w:w="1133" w:type="dxa"/>
            <w:tcBorders>
              <w:top w:val="single" w:color="D9D9D9" w:themeColor="background1" w:themeShade="D9" w:sz="8" w:space="0"/>
              <w:left w:val="nil"/>
              <w:bottom w:val="nil"/>
              <w:right w:val="nil"/>
            </w:tcBorders>
            <w:tcMar>
              <w:top w:w="0" w:type="dxa"/>
              <w:left w:w="108" w:type="dxa"/>
              <w:bottom w:w="0" w:type="dxa"/>
              <w:right w:w="108" w:type="dxa"/>
            </w:tcMar>
            <w:hideMark/>
          </w:tcPr>
          <w:p w:rsidRPr="002E6693" w:rsidR="00B337F7" w:rsidP="006330F5" w:rsidRDefault="00B337F7" w14:paraId="38D68C7D" w14:textId="77777777">
            <w:pPr>
              <w:rPr>
                <w:rFonts w:eastAsiaTheme="minorEastAsia"/>
                <w:b/>
              </w:rPr>
            </w:pPr>
            <w:r w:rsidRPr="793955C6">
              <w:rPr>
                <w:b/>
              </w:rPr>
              <w:t>Titel</w:t>
            </w:r>
          </w:p>
        </w:tc>
        <w:tc>
          <w:tcPr>
            <w:tcW w:w="6305"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hideMark/>
          </w:tcPr>
          <w:p w:rsidRPr="00980524" w:rsidR="00B337F7" w:rsidP="006330F5" w:rsidRDefault="00B337F7" w14:paraId="19D87BD1" w14:textId="77777777">
            <w:pPr>
              <w:rPr>
                <w:rFonts w:eastAsiaTheme="minorEastAsia"/>
                <w:sz w:val="20"/>
                <w:szCs w:val="20"/>
              </w:rPr>
            </w:pPr>
            <w:r w:rsidRPr="008C7153">
              <w:rPr>
                <w:rFonts w:eastAsiaTheme="minorEastAsia"/>
                <w:sz w:val="20"/>
                <w:szCs w:val="20"/>
              </w:rPr>
              <w:t xml:space="preserve">VERSLAG VAN DE COMMISSIE AAN HET EUROPEES PARLEMENT EN DE RAAD Verslag over de werking en het effect van de verordening inzake havendiensten </w:t>
            </w:r>
            <w:hyperlink w:history="1" r:id="rId12">
              <w:r w:rsidRPr="008C7153">
                <w:rPr>
                  <w:rStyle w:val="Hyperlink"/>
                  <w:rFonts w:eastAsiaTheme="minorEastAsia"/>
                  <w:sz w:val="20"/>
                  <w:szCs w:val="20"/>
                </w:rPr>
                <w:t>COM(2026)535</w:t>
              </w:r>
            </w:hyperlink>
          </w:p>
        </w:tc>
      </w:tr>
      <w:tr w:rsidR="00B337F7" w:rsidTr="006330F5" w14:paraId="57BAA710" w14:textId="77777777">
        <w:trPr>
          <w:trHeight w:val="180"/>
        </w:trPr>
        <w:tc>
          <w:tcPr>
            <w:tcW w:w="537" w:type="dxa"/>
            <w:vMerge/>
            <w:tcMar>
              <w:top w:w="0" w:type="dxa"/>
              <w:left w:w="108" w:type="dxa"/>
              <w:bottom w:w="0" w:type="dxa"/>
              <w:right w:w="108" w:type="dxa"/>
            </w:tcMar>
          </w:tcPr>
          <w:p w:rsidRPr="00667255" w:rsidR="00B337F7" w:rsidP="006330F5" w:rsidRDefault="00B337F7" w14:paraId="67EA0AB5" w14:textId="77777777">
            <w:pPr>
              <w:ind w:left="141"/>
              <w:rPr>
                <w:rFonts w:eastAsia="Times New Roman"/>
                <w:szCs w:val="18"/>
              </w:rPr>
            </w:pPr>
          </w:p>
        </w:tc>
        <w:tc>
          <w:tcPr>
            <w:tcW w:w="1133" w:type="dxa"/>
            <w:tcBorders>
              <w:top w:val="single" w:color="D9D9D9" w:themeColor="background1" w:themeShade="D9" w:sz="8" w:space="0"/>
              <w:left w:val="nil"/>
              <w:bottom w:val="nil"/>
              <w:right w:val="nil"/>
            </w:tcBorders>
            <w:tcMar>
              <w:top w:w="0" w:type="dxa"/>
              <w:left w:w="108" w:type="dxa"/>
              <w:bottom w:w="0" w:type="dxa"/>
              <w:right w:w="108" w:type="dxa"/>
            </w:tcMar>
          </w:tcPr>
          <w:p w:rsidRPr="002E6693" w:rsidR="00B337F7" w:rsidP="006330F5" w:rsidRDefault="00B337F7" w14:paraId="18A99E71" w14:textId="77777777">
            <w:pPr>
              <w:rPr>
                <w:b/>
              </w:rPr>
            </w:pPr>
            <w:r w:rsidRPr="793955C6">
              <w:rPr>
                <w:b/>
              </w:rPr>
              <w:t>Inhoud</w:t>
            </w:r>
          </w:p>
        </w:tc>
        <w:tc>
          <w:tcPr>
            <w:tcW w:w="6305"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00B337F7" w:rsidP="006330F5" w:rsidRDefault="00B337F7" w14:paraId="3E3022FA" w14:textId="77777777">
            <w:pPr>
              <w:spacing w:before="240" w:after="240" w:line="300" w:lineRule="auto"/>
              <w:jc w:val="both"/>
            </w:pPr>
            <w:r>
              <w:t xml:space="preserve">De Commissie rapporteert over de werking en de effecten van de verordening </w:t>
            </w:r>
            <w:proofErr w:type="gramStart"/>
            <w:r>
              <w:t>inzake</w:t>
            </w:r>
            <w:proofErr w:type="gramEnd"/>
            <w:r>
              <w:t xml:space="preserve"> havendiensten. De verordening ziet toe op de voorwaarden van havendiensten en de financiële transparantie van zeehavens binnen het trans-Europese vervoersnetwerk (TEN-T).</w:t>
            </w:r>
          </w:p>
        </w:tc>
      </w:tr>
      <w:tr w:rsidRPr="002E6693" w:rsidR="00B337F7" w:rsidTr="006330F5" w14:paraId="1DDB3FF6" w14:textId="77777777">
        <w:trPr>
          <w:trHeight w:val="177"/>
        </w:trPr>
        <w:tc>
          <w:tcPr>
            <w:tcW w:w="0" w:type="auto"/>
            <w:vMerge/>
            <w:vAlign w:val="center"/>
            <w:hideMark/>
          </w:tcPr>
          <w:p w:rsidR="00B337F7" w:rsidP="006330F5" w:rsidRDefault="00B337F7" w14:paraId="2EA7ED47" w14:textId="77777777">
            <w:pPr>
              <w:rPr>
                <w:rFonts w:eastAsia="Times New Roman" w:cs="Aptos"/>
                <w:szCs w:val="18"/>
                <w14:ligatures w14:val="standardContextual"/>
              </w:rPr>
            </w:pPr>
          </w:p>
        </w:tc>
        <w:tc>
          <w:tcPr>
            <w:tcW w:w="1133" w:type="dxa"/>
            <w:tcMar>
              <w:top w:w="0" w:type="dxa"/>
              <w:left w:w="108" w:type="dxa"/>
              <w:bottom w:w="0" w:type="dxa"/>
              <w:right w:w="108" w:type="dxa"/>
            </w:tcMar>
            <w:hideMark/>
          </w:tcPr>
          <w:p w:rsidRPr="002E6693" w:rsidR="00B337F7" w:rsidP="006330F5" w:rsidRDefault="00B337F7" w14:paraId="7B4675CF" w14:textId="77777777">
            <w:pPr>
              <w:rPr>
                <w:b/>
              </w:rPr>
            </w:pPr>
            <w:r w:rsidRPr="793955C6">
              <w:rPr>
                <w:b/>
              </w:rPr>
              <w:t>Voortouw</w:t>
            </w:r>
          </w:p>
        </w:tc>
        <w:tc>
          <w:tcPr>
            <w:tcW w:w="6305" w:type="dxa"/>
            <w:tcBorders>
              <w:top w:val="nil"/>
              <w:left w:val="nil"/>
              <w:bottom w:val="nil"/>
              <w:right w:val="single" w:color="D9D9D9" w:themeColor="background1" w:themeShade="D9" w:sz="8" w:space="0"/>
            </w:tcBorders>
            <w:tcMar>
              <w:top w:w="0" w:type="dxa"/>
              <w:left w:w="108" w:type="dxa"/>
              <w:bottom w:w="0" w:type="dxa"/>
              <w:right w:w="108" w:type="dxa"/>
            </w:tcMar>
            <w:hideMark/>
          </w:tcPr>
          <w:p w:rsidRPr="002E6693" w:rsidR="00B337F7" w:rsidP="006330F5" w:rsidRDefault="00B337F7" w14:paraId="59228F2B" w14:textId="77777777">
            <w:r>
              <w:t>I&amp;W</w:t>
            </w:r>
          </w:p>
        </w:tc>
      </w:tr>
      <w:tr w:rsidRPr="00EE0D36" w:rsidR="00B337F7" w:rsidTr="006330F5" w14:paraId="54C77A49" w14:textId="77777777">
        <w:trPr>
          <w:trHeight w:val="93"/>
        </w:trPr>
        <w:tc>
          <w:tcPr>
            <w:tcW w:w="0" w:type="auto"/>
            <w:vMerge/>
            <w:vAlign w:val="center"/>
            <w:hideMark/>
          </w:tcPr>
          <w:p w:rsidR="00B337F7" w:rsidP="006330F5" w:rsidRDefault="00B337F7" w14:paraId="7F3183F3" w14:textId="77777777">
            <w:pPr>
              <w:rPr>
                <w:rFonts w:eastAsia="Times New Roman" w:cs="Aptos"/>
                <w:szCs w:val="18"/>
                <w14:ligatures w14:val="standardContextual"/>
              </w:rPr>
            </w:pPr>
          </w:p>
        </w:tc>
        <w:tc>
          <w:tcPr>
            <w:tcW w:w="1133" w:type="dxa"/>
            <w:tcBorders>
              <w:top w:val="nil"/>
              <w:left w:val="nil"/>
              <w:bottom w:val="single" w:color="D9D9D9" w:themeColor="background1" w:themeShade="D9" w:sz="8" w:space="0"/>
              <w:right w:val="nil"/>
            </w:tcBorders>
            <w:tcMar>
              <w:top w:w="0" w:type="dxa"/>
              <w:left w:w="108" w:type="dxa"/>
              <w:bottom w:w="0" w:type="dxa"/>
              <w:right w:w="108" w:type="dxa"/>
            </w:tcMar>
            <w:hideMark/>
          </w:tcPr>
          <w:p w:rsidRPr="002E6693" w:rsidR="00B337F7" w:rsidP="006330F5" w:rsidRDefault="00B337F7" w14:paraId="299FFB56" w14:textId="77777777">
            <w:pPr>
              <w:rPr>
                <w:b/>
              </w:rPr>
            </w:pPr>
            <w:r w:rsidRPr="793955C6">
              <w:rPr>
                <w:b/>
              </w:rPr>
              <w:t>Voorstel</w:t>
            </w:r>
          </w:p>
        </w:tc>
        <w:tc>
          <w:tcPr>
            <w:tcW w:w="6305"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hideMark/>
          </w:tcPr>
          <w:p w:rsidRPr="00EE0D36" w:rsidR="00B337F7" w:rsidP="006330F5" w:rsidRDefault="00B337F7" w14:paraId="7979E808" w14:textId="77777777">
            <w:r>
              <w:t>Voor kennisgeving aannemen</w:t>
            </w:r>
          </w:p>
        </w:tc>
      </w:tr>
    </w:tbl>
    <w:p w:rsidR="00B337F7" w:rsidP="00227F21" w:rsidRDefault="00B337F7" w14:paraId="57A41DEA" w14:textId="77777777">
      <w:pPr>
        <w:rPr>
          <w:rFonts w:cs="Aptos" w:eastAsiaTheme="minorHAnsi"/>
          <w:szCs w:val="18"/>
          <w14:ligatures w14:val="standardContextual"/>
        </w:rPr>
      </w:pPr>
    </w:p>
    <w:p w:rsidR="00E138C4" w:rsidP="00227F21" w:rsidRDefault="00E138C4" w14:paraId="0B08486A" w14:textId="77777777">
      <w:pPr>
        <w:rPr>
          <w:rFonts w:cs="Aptos" w:eastAsiaTheme="minorHAnsi"/>
          <w:szCs w:val="18"/>
          <w14:ligatures w14:val="standardContextual"/>
        </w:rPr>
      </w:pPr>
    </w:p>
    <w:p w:rsidR="00E138C4" w:rsidP="00227F21" w:rsidRDefault="00E138C4" w14:paraId="31E25824" w14:textId="77777777">
      <w:pPr>
        <w:rPr>
          <w:rFonts w:cs="Aptos" w:eastAsiaTheme="minorHAnsi"/>
          <w:szCs w:val="18"/>
          <w14:ligatures w14:val="standardContextual"/>
        </w:rPr>
      </w:pPr>
    </w:p>
    <w:p w:rsidR="00E138C4" w:rsidP="00227F21" w:rsidRDefault="00E138C4" w14:paraId="135A8B0E" w14:textId="77777777">
      <w:pPr>
        <w:rPr>
          <w:rFonts w:cs="Aptos" w:eastAsiaTheme="minorHAnsi"/>
          <w:szCs w:val="18"/>
          <w14:ligatures w14:val="standardContextual"/>
        </w:rPr>
      </w:pPr>
    </w:p>
    <w:p w:rsidR="00E138C4" w:rsidP="00227F21" w:rsidRDefault="00E138C4" w14:paraId="63552FE7" w14:textId="77777777">
      <w:pPr>
        <w:rPr>
          <w:rFonts w:cs="Aptos" w:eastAsiaTheme="minorHAnsi"/>
          <w:szCs w:val="18"/>
          <w14:ligatures w14:val="standardContextual"/>
        </w:rPr>
      </w:pPr>
    </w:p>
    <w:p w:rsidR="00E138C4" w:rsidP="00227F21" w:rsidRDefault="00E138C4" w14:paraId="7C674676" w14:textId="77777777">
      <w:pPr>
        <w:rPr>
          <w:rFonts w:cs="Aptos" w:eastAsiaTheme="minorHAnsi"/>
          <w:szCs w:val="18"/>
          <w14:ligatures w14:val="standardContextual"/>
        </w:rPr>
      </w:pPr>
    </w:p>
    <w:p w:rsidR="00E138C4" w:rsidP="00227F21" w:rsidRDefault="00E138C4" w14:paraId="270D4338" w14:textId="77777777">
      <w:pPr>
        <w:rPr>
          <w:rFonts w:cs="Aptos" w:eastAsiaTheme="minorHAnsi"/>
          <w:szCs w:val="18"/>
          <w14:ligatures w14:val="standardContextual"/>
        </w:rPr>
      </w:pPr>
    </w:p>
    <w:p w:rsidR="00E138C4" w:rsidP="00227F21" w:rsidRDefault="00E138C4" w14:paraId="0708BE78" w14:textId="77777777">
      <w:pPr>
        <w:rPr>
          <w:rFonts w:cs="Aptos" w:eastAsiaTheme="minorHAnsi"/>
          <w:szCs w:val="18"/>
          <w14:ligatures w14:val="standardContextual"/>
        </w:rPr>
      </w:pPr>
    </w:p>
    <w:p w:rsidR="00E138C4" w:rsidP="00227F21" w:rsidRDefault="00E138C4" w14:paraId="40469A38" w14:textId="77777777">
      <w:pPr>
        <w:rPr>
          <w:rFonts w:cs="Aptos" w:eastAsiaTheme="minorHAnsi"/>
          <w:szCs w:val="18"/>
          <w14:ligatures w14:val="standardContextual"/>
        </w:rPr>
      </w:pPr>
    </w:p>
    <w:p w:rsidR="00E138C4" w:rsidP="00227F21" w:rsidRDefault="00E138C4" w14:paraId="1551560F" w14:textId="77777777">
      <w:pPr>
        <w:rPr>
          <w:rFonts w:cs="Aptos" w:eastAsiaTheme="minorHAnsi"/>
          <w:szCs w:val="18"/>
          <w14:ligatures w14:val="standardContextual"/>
        </w:rPr>
      </w:pPr>
    </w:p>
    <w:p w:rsidR="00E138C4" w:rsidP="00227F21" w:rsidRDefault="00E138C4" w14:paraId="1F1215AA" w14:textId="77777777">
      <w:pPr>
        <w:rPr>
          <w:rFonts w:cs="Aptos" w:eastAsiaTheme="minorHAnsi"/>
          <w:szCs w:val="18"/>
          <w14:ligatures w14:val="standardContextual"/>
        </w:rPr>
      </w:pPr>
    </w:p>
    <w:p w:rsidR="00F04E18" w:rsidP="00227F21" w:rsidRDefault="00F04E18" w14:paraId="40ACA517" w14:textId="77777777">
      <w:pPr>
        <w:rPr>
          <w:rFonts w:cs="Aptos" w:eastAsiaTheme="minorHAnsi"/>
          <w:szCs w:val="18"/>
          <w14:ligatures w14:val="standardContextual"/>
        </w:rPr>
      </w:pPr>
    </w:p>
    <w:p w:rsidR="00E138C4" w:rsidP="00227F21" w:rsidRDefault="00E138C4" w14:paraId="0C83A367" w14:textId="77777777">
      <w:pPr>
        <w:rPr>
          <w:rFonts w:cs="Aptos" w:eastAsiaTheme="minorHAnsi"/>
          <w:szCs w:val="18"/>
          <w14:ligatures w14:val="standardContextual"/>
        </w:rPr>
      </w:pPr>
    </w:p>
    <w:p w:rsidR="00E138C4" w:rsidP="00227F21" w:rsidRDefault="00E138C4" w14:paraId="42B22604" w14:textId="77777777">
      <w:pPr>
        <w:rPr>
          <w:rFonts w:cs="Aptos" w:eastAsiaTheme="minorHAnsi"/>
          <w:szCs w:val="18"/>
          <w14:ligatures w14:val="standardContextual"/>
        </w:rPr>
      </w:pPr>
    </w:p>
    <w:p w:rsidR="00E138C4" w:rsidP="00227F21" w:rsidRDefault="00E138C4" w14:paraId="2CEC210E" w14:textId="77777777">
      <w:pPr>
        <w:rPr>
          <w:rFonts w:cs="Aptos" w:eastAsiaTheme="minorHAnsi"/>
          <w:szCs w:val="18"/>
          <w14:ligatures w14:val="standardContextual"/>
        </w:rPr>
      </w:pPr>
    </w:p>
    <w:tbl>
      <w:tblPr>
        <w:tblW w:w="0" w:type="auto"/>
        <w:tblCellMar>
          <w:left w:w="0" w:type="dxa"/>
          <w:right w:w="0" w:type="dxa"/>
        </w:tblCellMar>
        <w:tblLook w:val="04A0" w:firstRow="1" w:lastRow="0" w:firstColumn="1" w:lastColumn="0" w:noHBand="0" w:noVBand="1"/>
      </w:tblPr>
      <w:tblGrid>
        <w:gridCol w:w="537"/>
        <w:gridCol w:w="1201"/>
        <w:gridCol w:w="6305"/>
      </w:tblGrid>
      <w:tr w:rsidRPr="00980524" w:rsidR="00E138C4" w:rsidTr="006330F5" w14:paraId="0BF03972" w14:textId="77777777">
        <w:tc>
          <w:tcPr>
            <w:tcW w:w="537"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E138C4" w:rsidP="006330F5" w:rsidRDefault="00E138C4" w14:paraId="7BEAD58B" w14:textId="1FCD8F0D">
            <w:pPr>
              <w:ind w:left="141"/>
              <w:rPr>
                <w:rFonts w:eastAsia="Times New Roman"/>
              </w:rPr>
            </w:pPr>
            <w:r>
              <w:rPr>
                <w:rFonts w:eastAsia="Times New Roman"/>
              </w:rPr>
              <w:t>3</w:t>
            </w:r>
            <w:r w:rsidRPr="793955C6">
              <w:rPr>
                <w:rFonts w:eastAsia="Times New Roman"/>
              </w:rPr>
              <w:t>.</w:t>
            </w:r>
          </w:p>
        </w:tc>
        <w:tc>
          <w:tcPr>
            <w:tcW w:w="1133" w:type="dxa"/>
            <w:tcBorders>
              <w:top w:val="single" w:color="D9D9D9" w:themeColor="background1" w:themeShade="D9" w:sz="8" w:space="0"/>
              <w:left w:val="nil"/>
              <w:bottom w:val="nil"/>
              <w:right w:val="nil"/>
            </w:tcBorders>
            <w:tcMar>
              <w:top w:w="0" w:type="dxa"/>
              <w:left w:w="108" w:type="dxa"/>
              <w:bottom w:w="0" w:type="dxa"/>
              <w:right w:w="108" w:type="dxa"/>
            </w:tcMar>
            <w:hideMark/>
          </w:tcPr>
          <w:p w:rsidRPr="002E6693" w:rsidR="00E138C4" w:rsidP="006330F5" w:rsidRDefault="00E138C4" w14:paraId="7B0F2EE0" w14:textId="77777777">
            <w:pPr>
              <w:rPr>
                <w:rFonts w:eastAsiaTheme="minorEastAsia"/>
                <w:b/>
              </w:rPr>
            </w:pPr>
            <w:r w:rsidRPr="793955C6">
              <w:rPr>
                <w:b/>
              </w:rPr>
              <w:t>Titel</w:t>
            </w:r>
          </w:p>
        </w:tc>
        <w:tc>
          <w:tcPr>
            <w:tcW w:w="6305"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hideMark/>
          </w:tcPr>
          <w:p w:rsidRPr="00980524" w:rsidR="00E138C4" w:rsidP="006330F5" w:rsidRDefault="00E138C4" w14:paraId="10865179" w14:textId="77777777">
            <w:pPr>
              <w:rPr>
                <w:rFonts w:eastAsiaTheme="minorEastAsia"/>
                <w:sz w:val="20"/>
                <w:szCs w:val="20"/>
              </w:rPr>
            </w:pPr>
            <w:r w:rsidRPr="008C7153">
              <w:rPr>
                <w:rFonts w:eastAsiaTheme="minorEastAsia"/>
                <w:sz w:val="20"/>
                <w:szCs w:val="20"/>
              </w:rPr>
              <w:t xml:space="preserve">Voorstel voor een BESLUIT VAN DE RAAD betreffende het namens de Europese Unie in het Wereldforum voor de harmonisatie van reglementen voor voertuigen van de Economische Commissie voor Europa van de Verenigde Naties in te nemen standpunt over de voorstellen voor VN-reglementen van november 2026 </w:t>
            </w:r>
            <w:hyperlink w:history="1" r:id="rId13">
              <w:r w:rsidRPr="008C7153">
                <w:rPr>
                  <w:rStyle w:val="Hyperlink"/>
                  <w:rFonts w:eastAsiaTheme="minorEastAsia"/>
                  <w:sz w:val="20"/>
                  <w:szCs w:val="20"/>
                </w:rPr>
                <w:t>COM(2026)548</w:t>
              </w:r>
            </w:hyperlink>
          </w:p>
        </w:tc>
      </w:tr>
      <w:tr w:rsidR="00E138C4" w:rsidTr="006330F5" w14:paraId="5C30400A" w14:textId="77777777">
        <w:trPr>
          <w:trHeight w:val="180"/>
        </w:trPr>
        <w:tc>
          <w:tcPr>
            <w:tcW w:w="537" w:type="dxa"/>
            <w:vMerge/>
            <w:tcMar>
              <w:top w:w="0" w:type="dxa"/>
              <w:left w:w="108" w:type="dxa"/>
              <w:bottom w:w="0" w:type="dxa"/>
              <w:right w:w="108" w:type="dxa"/>
            </w:tcMar>
          </w:tcPr>
          <w:p w:rsidRPr="00667255" w:rsidR="00E138C4" w:rsidP="006330F5" w:rsidRDefault="00E138C4" w14:paraId="19D87D85" w14:textId="77777777">
            <w:pPr>
              <w:ind w:left="141"/>
              <w:rPr>
                <w:rFonts w:eastAsia="Times New Roman"/>
                <w:szCs w:val="18"/>
              </w:rPr>
            </w:pPr>
          </w:p>
        </w:tc>
        <w:tc>
          <w:tcPr>
            <w:tcW w:w="1133" w:type="dxa"/>
            <w:tcBorders>
              <w:top w:val="single" w:color="D9D9D9" w:themeColor="background1" w:themeShade="D9" w:sz="8" w:space="0"/>
              <w:left w:val="nil"/>
              <w:bottom w:val="nil"/>
              <w:right w:val="nil"/>
            </w:tcBorders>
            <w:tcMar>
              <w:top w:w="0" w:type="dxa"/>
              <w:left w:w="108" w:type="dxa"/>
              <w:bottom w:w="0" w:type="dxa"/>
              <w:right w:w="108" w:type="dxa"/>
            </w:tcMar>
          </w:tcPr>
          <w:p w:rsidRPr="002E6693" w:rsidR="00E138C4" w:rsidP="006330F5" w:rsidRDefault="00E138C4" w14:paraId="21540626" w14:textId="77777777">
            <w:pPr>
              <w:rPr>
                <w:b/>
              </w:rPr>
            </w:pPr>
            <w:r w:rsidRPr="793955C6">
              <w:rPr>
                <w:b/>
              </w:rPr>
              <w:t>Inhoud</w:t>
            </w:r>
          </w:p>
        </w:tc>
        <w:tc>
          <w:tcPr>
            <w:tcW w:w="6305"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00E138C4" w:rsidP="006330F5" w:rsidRDefault="00E138C4" w14:paraId="2F7CA770" w14:textId="77777777">
            <w:pPr>
              <w:spacing w:before="240" w:after="240"/>
              <w:jc w:val="both"/>
            </w:pPr>
            <w:r>
              <w:t>De Europese Commissie stelt een EU-standpunt over de voorstellen voor de VN-reglementen die in november 2026 worden behandeld in het Wereldforum voor de harmonisatie van voertuigreglementen.</w:t>
            </w:r>
          </w:p>
        </w:tc>
      </w:tr>
      <w:tr w:rsidRPr="002E6693" w:rsidR="00E138C4" w:rsidTr="006330F5" w14:paraId="463D7C7E" w14:textId="77777777">
        <w:trPr>
          <w:trHeight w:val="177"/>
        </w:trPr>
        <w:tc>
          <w:tcPr>
            <w:tcW w:w="0" w:type="auto"/>
            <w:vMerge/>
            <w:vAlign w:val="center"/>
            <w:hideMark/>
          </w:tcPr>
          <w:p w:rsidR="00E138C4" w:rsidP="006330F5" w:rsidRDefault="00E138C4" w14:paraId="42159CFE" w14:textId="77777777">
            <w:pPr>
              <w:rPr>
                <w:rFonts w:eastAsia="Times New Roman" w:cs="Aptos"/>
                <w:szCs w:val="18"/>
                <w14:ligatures w14:val="standardContextual"/>
              </w:rPr>
            </w:pPr>
          </w:p>
        </w:tc>
        <w:tc>
          <w:tcPr>
            <w:tcW w:w="1133" w:type="dxa"/>
            <w:tcMar>
              <w:top w:w="0" w:type="dxa"/>
              <w:left w:w="108" w:type="dxa"/>
              <w:bottom w:w="0" w:type="dxa"/>
              <w:right w:w="108" w:type="dxa"/>
            </w:tcMar>
            <w:hideMark/>
          </w:tcPr>
          <w:p w:rsidRPr="002E6693" w:rsidR="00E138C4" w:rsidP="006330F5" w:rsidRDefault="00E138C4" w14:paraId="5234A28D" w14:textId="77777777">
            <w:pPr>
              <w:rPr>
                <w:b/>
              </w:rPr>
            </w:pPr>
            <w:r w:rsidRPr="793955C6">
              <w:rPr>
                <w:b/>
              </w:rPr>
              <w:t>Voortouw</w:t>
            </w:r>
          </w:p>
        </w:tc>
        <w:tc>
          <w:tcPr>
            <w:tcW w:w="6305" w:type="dxa"/>
            <w:tcBorders>
              <w:top w:val="nil"/>
              <w:left w:val="nil"/>
              <w:bottom w:val="nil"/>
              <w:right w:val="single" w:color="D9D9D9" w:themeColor="background1" w:themeShade="D9" w:sz="8" w:space="0"/>
            </w:tcBorders>
            <w:tcMar>
              <w:top w:w="0" w:type="dxa"/>
              <w:left w:w="108" w:type="dxa"/>
              <w:bottom w:w="0" w:type="dxa"/>
              <w:right w:w="108" w:type="dxa"/>
            </w:tcMar>
            <w:hideMark/>
          </w:tcPr>
          <w:p w:rsidRPr="002E6693" w:rsidR="00E138C4" w:rsidP="006330F5" w:rsidRDefault="00E138C4" w14:paraId="484CD2BD" w14:textId="77777777">
            <w:r>
              <w:t>I&amp;W</w:t>
            </w:r>
          </w:p>
        </w:tc>
      </w:tr>
      <w:tr w:rsidRPr="00EE0D36" w:rsidR="00E138C4" w:rsidTr="006330F5" w14:paraId="5572DAB7" w14:textId="77777777">
        <w:trPr>
          <w:trHeight w:val="93"/>
        </w:trPr>
        <w:tc>
          <w:tcPr>
            <w:tcW w:w="0" w:type="auto"/>
            <w:vMerge/>
            <w:vAlign w:val="center"/>
            <w:hideMark/>
          </w:tcPr>
          <w:p w:rsidR="00E138C4" w:rsidP="006330F5" w:rsidRDefault="00E138C4" w14:paraId="3FDDD3D3" w14:textId="77777777">
            <w:pPr>
              <w:rPr>
                <w:rFonts w:eastAsia="Times New Roman" w:cs="Aptos"/>
                <w:szCs w:val="18"/>
                <w14:ligatures w14:val="standardContextual"/>
              </w:rPr>
            </w:pPr>
          </w:p>
        </w:tc>
        <w:tc>
          <w:tcPr>
            <w:tcW w:w="1133" w:type="dxa"/>
            <w:tcBorders>
              <w:top w:val="nil"/>
              <w:left w:val="nil"/>
              <w:bottom w:val="single" w:color="D9D9D9" w:themeColor="background1" w:themeShade="D9" w:sz="8" w:space="0"/>
              <w:right w:val="nil"/>
            </w:tcBorders>
            <w:tcMar>
              <w:top w:w="0" w:type="dxa"/>
              <w:left w:w="108" w:type="dxa"/>
              <w:bottom w:w="0" w:type="dxa"/>
              <w:right w:w="108" w:type="dxa"/>
            </w:tcMar>
            <w:hideMark/>
          </w:tcPr>
          <w:p w:rsidRPr="002E6693" w:rsidR="00E138C4" w:rsidP="006330F5" w:rsidRDefault="00E138C4" w14:paraId="3C142EA1" w14:textId="77777777">
            <w:pPr>
              <w:rPr>
                <w:b/>
              </w:rPr>
            </w:pPr>
            <w:r w:rsidRPr="793955C6">
              <w:rPr>
                <w:b/>
              </w:rPr>
              <w:t>Voorstel</w:t>
            </w:r>
          </w:p>
        </w:tc>
        <w:tc>
          <w:tcPr>
            <w:tcW w:w="6305"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hideMark/>
          </w:tcPr>
          <w:p w:rsidRPr="00EE0D36" w:rsidR="00E138C4" w:rsidP="006330F5" w:rsidRDefault="00E138C4" w14:paraId="6D4D9C52" w14:textId="77777777">
            <w:r>
              <w:t>Voor kennisgeving aannemen</w:t>
            </w:r>
          </w:p>
        </w:tc>
      </w:tr>
    </w:tbl>
    <w:p w:rsidR="00B337F7" w:rsidP="00227F21" w:rsidRDefault="00B337F7" w14:paraId="2F8DE0A2" w14:textId="77777777">
      <w:pPr>
        <w:rPr>
          <w:rFonts w:cs="Aptos" w:eastAsiaTheme="minorHAnsi"/>
          <w:szCs w:val="18"/>
          <w14:ligatures w14:val="standardContextual"/>
        </w:rPr>
      </w:pPr>
    </w:p>
    <w:p w:rsidR="00F04E18" w:rsidP="00227F21" w:rsidRDefault="00F04E18" w14:paraId="60FBE730" w14:textId="77777777">
      <w:pPr>
        <w:rPr>
          <w:rFonts w:cs="Aptos" w:eastAsiaTheme="minorHAnsi"/>
          <w:szCs w:val="18"/>
          <w14:ligatures w14:val="standardContextual"/>
        </w:rPr>
      </w:pPr>
    </w:p>
    <w:tbl>
      <w:tblPr>
        <w:tblW w:w="0" w:type="auto"/>
        <w:tblCellMar>
          <w:left w:w="0" w:type="dxa"/>
          <w:right w:w="0" w:type="dxa"/>
        </w:tblCellMar>
        <w:tblLook w:val="04A0" w:firstRow="1" w:lastRow="0" w:firstColumn="1" w:lastColumn="0" w:noHBand="0" w:noVBand="1"/>
      </w:tblPr>
      <w:tblGrid>
        <w:gridCol w:w="537"/>
        <w:gridCol w:w="1201"/>
        <w:gridCol w:w="6305"/>
      </w:tblGrid>
      <w:tr w:rsidRPr="00667255" w:rsidR="00F04E18" w:rsidTr="006330F5" w14:paraId="01291FA9" w14:textId="77777777">
        <w:tc>
          <w:tcPr>
            <w:tcW w:w="537" w:type="dxa"/>
            <w:vMerge w:val="restart"/>
            <w:tcBorders>
              <w:top w:val="single" w:color="D9D9D9" w:themeColor="background1" w:themeShade="D9" w:sz="8" w:space="0"/>
              <w:left w:val="single" w:color="D9D9D9" w:themeColor="background1" w:themeShade="D9" w:sz="8" w:space="0"/>
              <w:bottom w:val="single" w:color="D9D9D9" w:themeColor="background1" w:themeShade="D9" w:sz="8" w:space="0"/>
              <w:right w:val="nil"/>
            </w:tcBorders>
            <w:shd w:val="clear" w:color="auto" w:fill="F2F2F2" w:themeFill="background1" w:themeFillShade="F2"/>
            <w:tcMar>
              <w:top w:w="0" w:type="dxa"/>
              <w:left w:w="108" w:type="dxa"/>
              <w:bottom w:w="0" w:type="dxa"/>
              <w:right w:w="108" w:type="dxa"/>
            </w:tcMar>
          </w:tcPr>
          <w:p w:rsidR="00F04E18" w:rsidP="006330F5" w:rsidRDefault="00F04E18" w14:paraId="266521E6" w14:textId="66FDE94D">
            <w:pPr>
              <w:ind w:left="141"/>
              <w:rPr>
                <w:rFonts w:eastAsia="Times New Roman"/>
              </w:rPr>
            </w:pPr>
            <w:r>
              <w:rPr>
                <w:rFonts w:eastAsia="Times New Roman"/>
              </w:rPr>
              <w:t>4</w:t>
            </w:r>
            <w:r w:rsidRPr="793955C6">
              <w:rPr>
                <w:rFonts w:eastAsia="Times New Roman"/>
              </w:rPr>
              <w:t>.</w:t>
            </w:r>
          </w:p>
        </w:tc>
        <w:tc>
          <w:tcPr>
            <w:tcW w:w="1133" w:type="dxa"/>
            <w:tcBorders>
              <w:top w:val="single" w:color="D9D9D9" w:themeColor="background1" w:themeShade="D9" w:sz="8" w:space="0"/>
              <w:left w:val="nil"/>
              <w:bottom w:val="nil"/>
              <w:right w:val="nil"/>
            </w:tcBorders>
            <w:tcMar>
              <w:top w:w="0" w:type="dxa"/>
              <w:left w:w="108" w:type="dxa"/>
              <w:bottom w:w="0" w:type="dxa"/>
              <w:right w:w="108" w:type="dxa"/>
            </w:tcMar>
            <w:hideMark/>
          </w:tcPr>
          <w:p w:rsidRPr="002E6693" w:rsidR="00F04E18" w:rsidP="006330F5" w:rsidRDefault="00F04E18" w14:paraId="10D22A6E" w14:textId="77777777">
            <w:pPr>
              <w:rPr>
                <w:rFonts w:eastAsiaTheme="minorEastAsia"/>
                <w:b/>
              </w:rPr>
            </w:pPr>
            <w:r w:rsidRPr="793955C6">
              <w:rPr>
                <w:b/>
              </w:rPr>
              <w:t>Titel</w:t>
            </w:r>
          </w:p>
        </w:tc>
        <w:tc>
          <w:tcPr>
            <w:tcW w:w="6305"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hideMark/>
          </w:tcPr>
          <w:p w:rsidRPr="00980524" w:rsidR="00F04E18" w:rsidP="006330F5" w:rsidRDefault="00F04E18" w14:paraId="69B28870" w14:textId="77777777">
            <w:pPr>
              <w:rPr>
                <w:rFonts w:eastAsiaTheme="minorEastAsia"/>
                <w:sz w:val="20"/>
                <w:szCs w:val="20"/>
              </w:rPr>
            </w:pPr>
            <w:r w:rsidRPr="00AC4262">
              <w:rPr>
                <w:sz w:val="20"/>
                <w:szCs w:val="20"/>
              </w:rPr>
              <w:t xml:space="preserve">Voorstel voor een BESLUIT VAN DE RAAD inzake de ondertekening van de Overeenkomst tussen de Europese Unie en de Republiek Peru inzake bepaalde aspecten van luchtdiensten </w:t>
            </w:r>
            <w:hyperlink w:history="1" r:id="rId14">
              <w:r w:rsidRPr="00AC4262">
                <w:rPr>
                  <w:rStyle w:val="Hyperlink"/>
                  <w:sz w:val="20"/>
                  <w:szCs w:val="20"/>
                </w:rPr>
                <w:t>COM(2026)549</w:t>
              </w:r>
            </w:hyperlink>
          </w:p>
        </w:tc>
      </w:tr>
      <w:tr w:rsidR="00F04E18" w:rsidTr="006330F5" w14:paraId="2158B21F" w14:textId="77777777">
        <w:trPr>
          <w:trHeight w:val="180"/>
        </w:trPr>
        <w:tc>
          <w:tcPr>
            <w:tcW w:w="537" w:type="dxa"/>
            <w:vMerge/>
            <w:tcMar>
              <w:top w:w="0" w:type="dxa"/>
              <w:left w:w="108" w:type="dxa"/>
              <w:bottom w:w="0" w:type="dxa"/>
              <w:right w:w="108" w:type="dxa"/>
            </w:tcMar>
          </w:tcPr>
          <w:p w:rsidRPr="00667255" w:rsidR="00F04E18" w:rsidP="006330F5" w:rsidRDefault="00F04E18" w14:paraId="21B04A3F" w14:textId="77777777">
            <w:pPr>
              <w:ind w:left="141"/>
              <w:rPr>
                <w:rFonts w:eastAsia="Times New Roman"/>
                <w:szCs w:val="18"/>
              </w:rPr>
            </w:pPr>
          </w:p>
        </w:tc>
        <w:tc>
          <w:tcPr>
            <w:tcW w:w="1133" w:type="dxa"/>
            <w:tcBorders>
              <w:top w:val="single" w:color="D9D9D9" w:themeColor="background1" w:themeShade="D9" w:sz="8" w:space="0"/>
              <w:left w:val="nil"/>
              <w:bottom w:val="nil"/>
              <w:right w:val="nil"/>
            </w:tcBorders>
            <w:tcMar>
              <w:top w:w="0" w:type="dxa"/>
              <w:left w:w="108" w:type="dxa"/>
              <w:bottom w:w="0" w:type="dxa"/>
              <w:right w:w="108" w:type="dxa"/>
            </w:tcMar>
          </w:tcPr>
          <w:p w:rsidRPr="002E6693" w:rsidR="00F04E18" w:rsidP="006330F5" w:rsidRDefault="00F04E18" w14:paraId="031D210B" w14:textId="77777777">
            <w:pPr>
              <w:rPr>
                <w:b/>
              </w:rPr>
            </w:pPr>
            <w:r w:rsidRPr="793955C6">
              <w:rPr>
                <w:b/>
              </w:rPr>
              <w:t>Inhoud</w:t>
            </w:r>
          </w:p>
        </w:tc>
        <w:tc>
          <w:tcPr>
            <w:tcW w:w="6305" w:type="dxa"/>
            <w:tcBorders>
              <w:top w:val="single" w:color="D9D9D9" w:themeColor="background1" w:themeShade="D9" w:sz="8" w:space="0"/>
              <w:left w:val="nil"/>
              <w:bottom w:val="nil"/>
              <w:right w:val="single" w:color="D9D9D9" w:themeColor="background1" w:themeShade="D9" w:sz="8" w:space="0"/>
            </w:tcBorders>
            <w:tcMar>
              <w:top w:w="0" w:type="dxa"/>
              <w:left w:w="108" w:type="dxa"/>
              <w:bottom w:w="0" w:type="dxa"/>
              <w:right w:w="108" w:type="dxa"/>
            </w:tcMar>
          </w:tcPr>
          <w:p w:rsidR="00F04E18" w:rsidP="006330F5" w:rsidRDefault="00F04E18" w14:paraId="0F894CEC" w14:textId="77777777">
            <w:pPr>
              <w:spacing w:before="240" w:after="240"/>
              <w:jc w:val="both"/>
            </w:pPr>
            <w:r>
              <w:t xml:space="preserve">De Europese Commissie doet een voorstel voor een Raadsbesluit over het ondertekenen van een overeenkomst tussen de EU en de Republiek Peru over bepaalde aspecten van luchtdiensten. Deze aspecten betreffen de aanwijzing en toelating van luchtvaartmaatschappijen. </w:t>
            </w:r>
          </w:p>
        </w:tc>
      </w:tr>
      <w:tr w:rsidR="00F04E18" w:rsidTr="006330F5" w14:paraId="7FD44AC4" w14:textId="77777777">
        <w:trPr>
          <w:trHeight w:val="177"/>
        </w:trPr>
        <w:tc>
          <w:tcPr>
            <w:tcW w:w="0" w:type="auto"/>
            <w:vMerge/>
            <w:vAlign w:val="center"/>
            <w:hideMark/>
          </w:tcPr>
          <w:p w:rsidR="00F04E18" w:rsidP="006330F5" w:rsidRDefault="00F04E18" w14:paraId="62B620D2" w14:textId="77777777">
            <w:pPr>
              <w:rPr>
                <w:rFonts w:eastAsia="Times New Roman" w:cs="Aptos"/>
                <w:szCs w:val="18"/>
                <w14:ligatures w14:val="standardContextual"/>
              </w:rPr>
            </w:pPr>
          </w:p>
        </w:tc>
        <w:tc>
          <w:tcPr>
            <w:tcW w:w="1133" w:type="dxa"/>
            <w:tcMar>
              <w:top w:w="0" w:type="dxa"/>
              <w:left w:w="108" w:type="dxa"/>
              <w:bottom w:w="0" w:type="dxa"/>
              <w:right w:w="108" w:type="dxa"/>
            </w:tcMar>
            <w:hideMark/>
          </w:tcPr>
          <w:p w:rsidRPr="002E6693" w:rsidR="00F04E18" w:rsidP="006330F5" w:rsidRDefault="00F04E18" w14:paraId="0015FA69" w14:textId="77777777">
            <w:pPr>
              <w:rPr>
                <w:b/>
              </w:rPr>
            </w:pPr>
            <w:r w:rsidRPr="793955C6">
              <w:rPr>
                <w:b/>
              </w:rPr>
              <w:t>Voortouw</w:t>
            </w:r>
          </w:p>
        </w:tc>
        <w:tc>
          <w:tcPr>
            <w:tcW w:w="6305" w:type="dxa"/>
            <w:tcBorders>
              <w:top w:val="nil"/>
              <w:left w:val="nil"/>
              <w:bottom w:val="nil"/>
              <w:right w:val="single" w:color="D9D9D9" w:themeColor="background1" w:themeShade="D9" w:sz="8" w:space="0"/>
            </w:tcBorders>
            <w:tcMar>
              <w:top w:w="0" w:type="dxa"/>
              <w:left w:w="108" w:type="dxa"/>
              <w:bottom w:w="0" w:type="dxa"/>
              <w:right w:w="108" w:type="dxa"/>
            </w:tcMar>
            <w:hideMark/>
          </w:tcPr>
          <w:p w:rsidRPr="002E6693" w:rsidR="00F04E18" w:rsidP="006330F5" w:rsidRDefault="00F04E18" w14:paraId="66344F55" w14:textId="77777777">
            <w:r>
              <w:t>I&amp;W</w:t>
            </w:r>
          </w:p>
        </w:tc>
      </w:tr>
      <w:tr w:rsidR="00F04E18" w:rsidTr="006330F5" w14:paraId="4AE725C4" w14:textId="77777777">
        <w:trPr>
          <w:trHeight w:val="93"/>
        </w:trPr>
        <w:tc>
          <w:tcPr>
            <w:tcW w:w="0" w:type="auto"/>
            <w:vMerge/>
            <w:vAlign w:val="center"/>
            <w:hideMark/>
          </w:tcPr>
          <w:p w:rsidR="00F04E18" w:rsidP="006330F5" w:rsidRDefault="00F04E18" w14:paraId="0E453558" w14:textId="77777777">
            <w:pPr>
              <w:rPr>
                <w:rFonts w:eastAsia="Times New Roman" w:cs="Aptos"/>
                <w:szCs w:val="18"/>
                <w14:ligatures w14:val="standardContextual"/>
              </w:rPr>
            </w:pPr>
          </w:p>
        </w:tc>
        <w:tc>
          <w:tcPr>
            <w:tcW w:w="1133" w:type="dxa"/>
            <w:tcBorders>
              <w:top w:val="nil"/>
              <w:left w:val="nil"/>
              <w:bottom w:val="single" w:color="D9D9D9" w:themeColor="background1" w:themeShade="D9" w:sz="8" w:space="0"/>
              <w:right w:val="nil"/>
            </w:tcBorders>
            <w:tcMar>
              <w:top w:w="0" w:type="dxa"/>
              <w:left w:w="108" w:type="dxa"/>
              <w:bottom w:w="0" w:type="dxa"/>
              <w:right w:w="108" w:type="dxa"/>
            </w:tcMar>
            <w:hideMark/>
          </w:tcPr>
          <w:p w:rsidRPr="002E6693" w:rsidR="00F04E18" w:rsidP="006330F5" w:rsidRDefault="00F04E18" w14:paraId="101C396D" w14:textId="77777777">
            <w:pPr>
              <w:rPr>
                <w:b/>
              </w:rPr>
            </w:pPr>
            <w:r w:rsidRPr="793955C6">
              <w:rPr>
                <w:b/>
              </w:rPr>
              <w:t>Voorstel</w:t>
            </w:r>
          </w:p>
        </w:tc>
        <w:tc>
          <w:tcPr>
            <w:tcW w:w="6305" w:type="dxa"/>
            <w:tcBorders>
              <w:top w:val="nil"/>
              <w:left w:val="nil"/>
              <w:bottom w:val="single" w:color="D9D9D9" w:themeColor="background1" w:themeShade="D9" w:sz="8" w:space="0"/>
              <w:right w:val="single" w:color="D9D9D9" w:themeColor="background1" w:themeShade="D9" w:sz="8" w:space="0"/>
            </w:tcBorders>
            <w:tcMar>
              <w:top w:w="0" w:type="dxa"/>
              <w:left w:w="108" w:type="dxa"/>
              <w:bottom w:w="0" w:type="dxa"/>
              <w:right w:w="108" w:type="dxa"/>
            </w:tcMar>
            <w:hideMark/>
          </w:tcPr>
          <w:p w:rsidRPr="00EE0D36" w:rsidR="00F04E18" w:rsidP="006330F5" w:rsidRDefault="00F04E18" w14:paraId="25D3D6E0" w14:textId="77777777">
            <w:r>
              <w:t>Voor kennisgeving aannemen</w:t>
            </w:r>
          </w:p>
        </w:tc>
      </w:tr>
    </w:tbl>
    <w:p w:rsidR="00F04E18" w:rsidP="00F04E18" w:rsidRDefault="00F04E18" w14:paraId="20A0BA9B" w14:textId="77777777">
      <w:pPr>
        <w:rPr>
          <w:rFonts w:cs="Aptos" w:eastAsiaTheme="minorHAnsi"/>
          <w:szCs w:val="18"/>
          <w14:ligatures w14:val="standardContextual"/>
        </w:rPr>
      </w:pPr>
    </w:p>
    <w:p w:rsidR="00F04E18" w:rsidP="00F04E18" w:rsidRDefault="00F04E18" w14:paraId="51237D16" w14:textId="77777777">
      <w:pPr>
        <w:rPr>
          <w:rFonts w:cs="Aptos" w:eastAsiaTheme="minorHAnsi"/>
          <w:szCs w:val="18"/>
          <w14:ligatures w14:val="standardContextual"/>
        </w:rPr>
      </w:pPr>
    </w:p>
    <w:p w:rsidR="00F04E18" w:rsidP="00F04E18" w:rsidRDefault="00F04E18" w14:paraId="59829859" w14:textId="77777777">
      <w:pPr>
        <w:rPr>
          <w:rFonts w:cs="Aptos" w:eastAsiaTheme="minorHAnsi"/>
          <w:szCs w:val="18"/>
          <w14:ligatures w14:val="standardContextual"/>
        </w:rPr>
      </w:pPr>
    </w:p>
    <w:p w:rsidR="00E138C4" w:rsidP="00227F21" w:rsidRDefault="00E138C4" w14:paraId="60196B19" w14:textId="77777777">
      <w:pPr>
        <w:rPr>
          <w:rFonts w:cs="Aptos" w:eastAsiaTheme="minorHAnsi"/>
          <w:szCs w:val="18"/>
          <w14:ligatures w14:val="standardContextual"/>
        </w:rPr>
      </w:pPr>
    </w:p>
    <w:sectPr w:rsidR="00E138C4" w:rsidSect="00227F21">
      <w:headerReference w:type="default" r:id="rId15"/>
      <w:footerReference w:type="default" r:id="rId16"/>
      <w:pgSz w:w="11906" w:h="16838"/>
      <w:pgMar w:top="1417" w:right="1417" w:bottom="1417" w:left="1417"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A7695" w14:textId="77777777" w:rsidR="00804BD9" w:rsidRDefault="00804BD9">
      <w:r>
        <w:separator/>
      </w:r>
    </w:p>
  </w:endnote>
  <w:endnote w:type="continuationSeparator" w:id="0">
    <w:p w14:paraId="6556E910" w14:textId="77777777" w:rsidR="00804BD9" w:rsidRDefault="00804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8C41D" w14:textId="77777777" w:rsidR="00CE5AAC" w:rsidRDefault="001D5FB8">
    <w:pPr>
      <w:pStyle w:val="Voettekst"/>
    </w:pPr>
    <w:r>
      <w:rPr>
        <w:noProof/>
        <w:lang w:eastAsia="nl-NL"/>
      </w:rPr>
      <mc:AlternateContent>
        <mc:Choice Requires="wps">
          <w:drawing>
            <wp:anchor distT="0" distB="0" distL="0" distR="0" simplePos="0" relativeHeight="251658240" behindDoc="0" locked="0" layoutInCell="1" allowOverlap="1" wp14:anchorId="0D314747" wp14:editId="368815D5">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4B4EB8" w14:textId="77777777" w:rsidR="00CE5AAC" w:rsidRDefault="00CE5AA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3C41AAB2">
            <v:shapetype id="_x0000_t202" coordsize="21600,21600" o:spt="202" path="m,l,21600r21600,l21600,xe" w14:anchorId="0D314747">
              <v:stroke joinstyle="miter"/>
              <v:path gradientshapeok="t" o:connecttype="rect"/>
            </v:shapetype>
            <v:shape id="Text Box 3" style="position:absolute;margin-left:110.55pt;margin-top:751pt;width:399.4pt;height:35.3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">
              <v:textbox inset="0,0,0,0">
                <w:txbxContent>
                  <w:p w:rsidRDefault="00000000" w14:paraId="6A05A809" w14:textId="77777777"/>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621CB" w14:textId="77777777" w:rsidR="00804BD9" w:rsidRDefault="00804BD9">
      <w:r>
        <w:separator/>
      </w:r>
    </w:p>
  </w:footnote>
  <w:footnote w:type="continuationSeparator" w:id="0">
    <w:p w14:paraId="275B9855" w14:textId="77777777" w:rsidR="00804BD9" w:rsidRDefault="00804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D4EA" w14:textId="77777777" w:rsidR="00CE5AAC" w:rsidRDefault="001D5FB8">
    <w:pPr>
      <w:pStyle w:val="Koptekst"/>
    </w:pPr>
    <w:r>
      <w:rPr>
        <w:noProof/>
        <w:lang w:eastAsia="nl-NL"/>
      </w:rPr>
      <w:drawing>
        <wp:anchor distT="0" distB="0" distL="114300" distR="114300" simplePos="0" relativeHeight="251658242" behindDoc="1" locked="0" layoutInCell="1" allowOverlap="1" wp14:anchorId="4B34B6A6" wp14:editId="404FDC31">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8241" behindDoc="1" locked="0" layoutInCell="1" allowOverlap="1" wp14:anchorId="52BF0E21" wp14:editId="068DE906">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21"/>
    <w:rsid w:val="00005ADD"/>
    <w:rsid w:val="00041E3B"/>
    <w:rsid w:val="00047A2E"/>
    <w:rsid w:val="000557D1"/>
    <w:rsid w:val="00122C1A"/>
    <w:rsid w:val="001542A8"/>
    <w:rsid w:val="001A3974"/>
    <w:rsid w:val="001C5AFC"/>
    <w:rsid w:val="001D5FB8"/>
    <w:rsid w:val="001F5BA8"/>
    <w:rsid w:val="00227F21"/>
    <w:rsid w:val="00235B3B"/>
    <w:rsid w:val="004223ED"/>
    <w:rsid w:val="00422B64"/>
    <w:rsid w:val="00473703"/>
    <w:rsid w:val="00475B4E"/>
    <w:rsid w:val="00482E8F"/>
    <w:rsid w:val="00493DD4"/>
    <w:rsid w:val="004A392F"/>
    <w:rsid w:val="00594278"/>
    <w:rsid w:val="005C32A4"/>
    <w:rsid w:val="005D3833"/>
    <w:rsid w:val="00667255"/>
    <w:rsid w:val="00695280"/>
    <w:rsid w:val="006F4A23"/>
    <w:rsid w:val="00714006"/>
    <w:rsid w:val="00743D18"/>
    <w:rsid w:val="007C145B"/>
    <w:rsid w:val="007C33F6"/>
    <w:rsid w:val="007E518C"/>
    <w:rsid w:val="00804BD9"/>
    <w:rsid w:val="008220DD"/>
    <w:rsid w:val="008259FD"/>
    <w:rsid w:val="00865A82"/>
    <w:rsid w:val="008C2A37"/>
    <w:rsid w:val="00917A4F"/>
    <w:rsid w:val="0096128B"/>
    <w:rsid w:val="00965C52"/>
    <w:rsid w:val="00980524"/>
    <w:rsid w:val="00990664"/>
    <w:rsid w:val="00994B72"/>
    <w:rsid w:val="00995824"/>
    <w:rsid w:val="009F10EA"/>
    <w:rsid w:val="00A160F5"/>
    <w:rsid w:val="00A374EC"/>
    <w:rsid w:val="00A63A31"/>
    <w:rsid w:val="00B337F7"/>
    <w:rsid w:val="00B41FFA"/>
    <w:rsid w:val="00B50CB3"/>
    <w:rsid w:val="00B554EB"/>
    <w:rsid w:val="00B93163"/>
    <w:rsid w:val="00BD4538"/>
    <w:rsid w:val="00BF2C0C"/>
    <w:rsid w:val="00C55180"/>
    <w:rsid w:val="00C67848"/>
    <w:rsid w:val="00C825CD"/>
    <w:rsid w:val="00C8707E"/>
    <w:rsid w:val="00CA3691"/>
    <w:rsid w:val="00CB6D1D"/>
    <w:rsid w:val="00CC6099"/>
    <w:rsid w:val="00CE5AAC"/>
    <w:rsid w:val="00D07E19"/>
    <w:rsid w:val="00D32566"/>
    <w:rsid w:val="00D86589"/>
    <w:rsid w:val="00DB39AE"/>
    <w:rsid w:val="00DC0FFF"/>
    <w:rsid w:val="00DC1882"/>
    <w:rsid w:val="00E06DD6"/>
    <w:rsid w:val="00E138C4"/>
    <w:rsid w:val="00E30B84"/>
    <w:rsid w:val="00E43259"/>
    <w:rsid w:val="00E54F12"/>
    <w:rsid w:val="00E60401"/>
    <w:rsid w:val="00E72F5C"/>
    <w:rsid w:val="00F04E18"/>
    <w:rsid w:val="00F23AFA"/>
    <w:rsid w:val="00F3392A"/>
    <w:rsid w:val="00F4065D"/>
    <w:rsid w:val="00F500BC"/>
    <w:rsid w:val="00FB5E02"/>
    <w:rsid w:val="00FC478D"/>
    <w:rsid w:val="067E656E"/>
    <w:rsid w:val="06E7037D"/>
    <w:rsid w:val="076A24CA"/>
    <w:rsid w:val="08F8C343"/>
    <w:rsid w:val="0AFBFB3D"/>
    <w:rsid w:val="0B1469B7"/>
    <w:rsid w:val="0BCB27C0"/>
    <w:rsid w:val="0E345BE1"/>
    <w:rsid w:val="0E7F1793"/>
    <w:rsid w:val="0F50E2C3"/>
    <w:rsid w:val="0FEAD3B5"/>
    <w:rsid w:val="10601832"/>
    <w:rsid w:val="1589909F"/>
    <w:rsid w:val="19573989"/>
    <w:rsid w:val="1B254650"/>
    <w:rsid w:val="1D27F553"/>
    <w:rsid w:val="1E8E6B7D"/>
    <w:rsid w:val="20DA91F1"/>
    <w:rsid w:val="21FFCDB6"/>
    <w:rsid w:val="225BE40B"/>
    <w:rsid w:val="22BCABD2"/>
    <w:rsid w:val="22FA282E"/>
    <w:rsid w:val="23E4CAAF"/>
    <w:rsid w:val="25FD46A0"/>
    <w:rsid w:val="26CFB8A9"/>
    <w:rsid w:val="26F1A075"/>
    <w:rsid w:val="27272E04"/>
    <w:rsid w:val="2A74EBF4"/>
    <w:rsid w:val="2D1CC8A9"/>
    <w:rsid w:val="2D73B29D"/>
    <w:rsid w:val="2DF0CFC1"/>
    <w:rsid w:val="2F098505"/>
    <w:rsid w:val="34994DEE"/>
    <w:rsid w:val="35383B93"/>
    <w:rsid w:val="354AFEFA"/>
    <w:rsid w:val="380F448E"/>
    <w:rsid w:val="3985FCCB"/>
    <w:rsid w:val="3B17010F"/>
    <w:rsid w:val="3BA217B3"/>
    <w:rsid w:val="41A460FD"/>
    <w:rsid w:val="443A16E5"/>
    <w:rsid w:val="45909ADE"/>
    <w:rsid w:val="466EE46F"/>
    <w:rsid w:val="477636EF"/>
    <w:rsid w:val="48C5656E"/>
    <w:rsid w:val="4A6AA11A"/>
    <w:rsid w:val="4B76F524"/>
    <w:rsid w:val="4B8AD846"/>
    <w:rsid w:val="4BE53AEF"/>
    <w:rsid w:val="5044D3ED"/>
    <w:rsid w:val="58F9F2A0"/>
    <w:rsid w:val="5923F149"/>
    <w:rsid w:val="5B14539B"/>
    <w:rsid w:val="5B7101EA"/>
    <w:rsid w:val="5BD3734D"/>
    <w:rsid w:val="5D8F53EE"/>
    <w:rsid w:val="5EF902AC"/>
    <w:rsid w:val="6139ABF2"/>
    <w:rsid w:val="65CDDA33"/>
    <w:rsid w:val="6BED30CA"/>
    <w:rsid w:val="6C417BA7"/>
    <w:rsid w:val="6C6DB9B1"/>
    <w:rsid w:val="6D243ACA"/>
    <w:rsid w:val="6D8E78A0"/>
    <w:rsid w:val="6F87A1A5"/>
    <w:rsid w:val="730EAE56"/>
    <w:rsid w:val="7445D55B"/>
    <w:rsid w:val="77302109"/>
    <w:rsid w:val="77AF3498"/>
    <w:rsid w:val="78CDF11A"/>
    <w:rsid w:val="7A636D3B"/>
    <w:rsid w:val="7C9B62C7"/>
    <w:rsid w:val="7D62D397"/>
    <w:rsid w:val="7E148C82"/>
    <w:rsid w:val="7E3D4444"/>
    <w:rsid w:val="7FB39143"/>
    <w:rsid w:val="7FDE538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10A7"/>
  <w15:chartTrackingRefBased/>
  <w15:docId w15:val="{12713BD0-3476-4D38-AC68-54A31A47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7F21"/>
    <w:pPr>
      <w:spacing w:after="0" w:line="240" w:lineRule="auto"/>
    </w:pPr>
    <w:rPr>
      <w:rFonts w:ascii="Verdana" w:eastAsia="Calibri" w:hAnsi="Verdana" w:cs="Times New Roman"/>
      <w:kern w:val="0"/>
      <w:sz w:val="18"/>
      <w:szCs w:val="22"/>
      <w14:ligatures w14:val="none"/>
    </w:rPr>
  </w:style>
  <w:style w:type="paragraph" w:styleId="Kop1">
    <w:name w:val="heading 1"/>
    <w:basedOn w:val="Standaard"/>
    <w:next w:val="Standaard"/>
    <w:link w:val="Kop1Char"/>
    <w:uiPriority w:val="9"/>
    <w:qFormat/>
    <w:rsid w:val="00227F2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227F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227F2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227F2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227F2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227F2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227F2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227F2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227F2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7F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7F2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7F2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7F2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7F2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7F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7F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7F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7F21"/>
    <w:rPr>
      <w:rFonts w:eastAsiaTheme="majorEastAsia" w:cstheme="majorBidi"/>
      <w:color w:val="272727" w:themeColor="text1" w:themeTint="D8"/>
    </w:rPr>
  </w:style>
  <w:style w:type="paragraph" w:styleId="Titel">
    <w:name w:val="Title"/>
    <w:basedOn w:val="Standaard"/>
    <w:next w:val="Standaard"/>
    <w:link w:val="TitelChar"/>
    <w:uiPriority w:val="10"/>
    <w:qFormat/>
    <w:rsid w:val="00227F2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227F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7F2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227F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7F2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atChar">
    <w:name w:val="Citaat Char"/>
    <w:basedOn w:val="Standaardalinea-lettertype"/>
    <w:link w:val="Citaat"/>
    <w:uiPriority w:val="29"/>
    <w:rsid w:val="00227F21"/>
    <w:rPr>
      <w:i/>
      <w:iCs/>
      <w:color w:val="404040" w:themeColor="text1" w:themeTint="BF"/>
    </w:rPr>
  </w:style>
  <w:style w:type="paragraph" w:styleId="Lijstalinea">
    <w:name w:val="List Paragraph"/>
    <w:basedOn w:val="Standaard"/>
    <w:uiPriority w:val="34"/>
    <w:qFormat/>
    <w:rsid w:val="00227F2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ievebenadrukking">
    <w:name w:val="Intense Emphasis"/>
    <w:basedOn w:val="Standaardalinea-lettertype"/>
    <w:uiPriority w:val="21"/>
    <w:qFormat/>
    <w:rsid w:val="00227F21"/>
    <w:rPr>
      <w:i/>
      <w:iCs/>
      <w:color w:val="0F4761" w:themeColor="accent1" w:themeShade="BF"/>
    </w:rPr>
  </w:style>
  <w:style w:type="paragraph" w:styleId="Duidelijkcitaat">
    <w:name w:val="Intense Quote"/>
    <w:basedOn w:val="Standaard"/>
    <w:next w:val="Standaard"/>
    <w:link w:val="DuidelijkcitaatChar"/>
    <w:uiPriority w:val="30"/>
    <w:qFormat/>
    <w:rsid w:val="00227F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DuidelijkcitaatChar">
    <w:name w:val="Duidelijk citaat Char"/>
    <w:basedOn w:val="Standaardalinea-lettertype"/>
    <w:link w:val="Duidelijkcitaat"/>
    <w:uiPriority w:val="30"/>
    <w:rsid w:val="00227F21"/>
    <w:rPr>
      <w:i/>
      <w:iCs/>
      <w:color w:val="0F4761" w:themeColor="accent1" w:themeShade="BF"/>
    </w:rPr>
  </w:style>
  <w:style w:type="character" w:styleId="Intensieveverwijzing">
    <w:name w:val="Intense Reference"/>
    <w:basedOn w:val="Standaardalinea-lettertype"/>
    <w:uiPriority w:val="32"/>
    <w:qFormat/>
    <w:rsid w:val="00227F21"/>
    <w:rPr>
      <w:b/>
      <w:bCs/>
      <w:smallCaps/>
      <w:color w:val="0F4761" w:themeColor="accent1" w:themeShade="BF"/>
      <w:spacing w:val="5"/>
    </w:rPr>
  </w:style>
  <w:style w:type="paragraph" w:styleId="Koptekst">
    <w:name w:val="header"/>
    <w:basedOn w:val="Standaard"/>
    <w:link w:val="KoptekstChar"/>
    <w:uiPriority w:val="99"/>
    <w:rsid w:val="00227F21"/>
    <w:pPr>
      <w:tabs>
        <w:tab w:val="center" w:pos="4703"/>
        <w:tab w:val="right" w:pos="9406"/>
      </w:tabs>
    </w:pPr>
  </w:style>
  <w:style w:type="character" w:customStyle="1" w:styleId="KoptekstChar">
    <w:name w:val="Koptekst Char"/>
    <w:basedOn w:val="Standaardalinea-lettertype"/>
    <w:link w:val="Koptekst"/>
    <w:uiPriority w:val="99"/>
    <w:rsid w:val="00227F21"/>
    <w:rPr>
      <w:rFonts w:ascii="Verdana" w:eastAsia="Calibri" w:hAnsi="Verdana" w:cs="Times New Roman"/>
      <w:kern w:val="0"/>
      <w:sz w:val="18"/>
      <w:szCs w:val="22"/>
      <w14:ligatures w14:val="none"/>
    </w:rPr>
  </w:style>
  <w:style w:type="paragraph" w:styleId="Voettekst">
    <w:name w:val="footer"/>
    <w:basedOn w:val="Standaard"/>
    <w:link w:val="VoettekstChar"/>
    <w:uiPriority w:val="99"/>
    <w:rsid w:val="00227F21"/>
    <w:pPr>
      <w:tabs>
        <w:tab w:val="center" w:pos="4703"/>
        <w:tab w:val="right" w:pos="9406"/>
      </w:tabs>
    </w:pPr>
    <w:rPr>
      <w:sz w:val="15"/>
    </w:rPr>
  </w:style>
  <w:style w:type="character" w:customStyle="1" w:styleId="VoettekstChar">
    <w:name w:val="Voettekst Char"/>
    <w:basedOn w:val="Standaardalinea-lettertype"/>
    <w:link w:val="Voettekst"/>
    <w:uiPriority w:val="99"/>
    <w:rsid w:val="00227F21"/>
    <w:rPr>
      <w:rFonts w:ascii="Verdana" w:eastAsia="Calibri" w:hAnsi="Verdana" w:cs="Times New Roman"/>
      <w:kern w:val="0"/>
      <w:sz w:val="15"/>
      <w:szCs w:val="22"/>
      <w14:ligatures w14:val="none"/>
    </w:rPr>
  </w:style>
  <w:style w:type="paragraph" w:customStyle="1" w:styleId="PlatteTekst">
    <w:name w:val="Platte_Tekst"/>
    <w:basedOn w:val="Standaard"/>
    <w:uiPriority w:val="99"/>
    <w:rsid w:val="00227F21"/>
    <w:pPr>
      <w:spacing w:line="284" w:lineRule="exact"/>
    </w:pPr>
  </w:style>
  <w:style w:type="paragraph" w:customStyle="1" w:styleId="Huisstijl-Agendatitel">
    <w:name w:val="Huisstijl - Agendatitel"/>
    <w:basedOn w:val="Standaard"/>
    <w:qFormat/>
    <w:rsid w:val="00227F21"/>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rsid w:val="00227F21"/>
    <w:pPr>
      <w:tabs>
        <w:tab w:val="right" w:pos="1151"/>
        <w:tab w:val="left" w:pos="1264"/>
      </w:tabs>
      <w:spacing w:after="0" w:line="199" w:lineRule="exact"/>
      <w:ind w:left="1440" w:hanging="1440"/>
      <w:contextualSpacing/>
    </w:pPr>
    <w:rPr>
      <w:rFonts w:ascii="Verdana" w:eastAsia="Calibri" w:hAnsi="Verdana" w:cs="Times New Roman"/>
      <w:noProof/>
      <w:kern w:val="0"/>
      <w:sz w:val="13"/>
      <w:szCs w:val="13"/>
      <w14:ligatures w14:val="none"/>
    </w:rPr>
  </w:style>
  <w:style w:type="paragraph" w:customStyle="1" w:styleId="Huisstijl-AgendagegevensW1">
    <w:name w:val="Huisstijl - Agendagegevens W1"/>
    <w:basedOn w:val="Huisstijl-Notitiegegevens"/>
    <w:qFormat/>
    <w:rsid w:val="00227F21"/>
    <w:pPr>
      <w:spacing w:before="90"/>
      <w:contextualSpacing w:val="0"/>
    </w:pPr>
  </w:style>
  <w:style w:type="character" w:styleId="Hyperlink">
    <w:name w:val="Hyperlink"/>
    <w:uiPriority w:val="99"/>
    <w:rsid w:val="00227F21"/>
    <w:rPr>
      <w:color w:val="0000FF"/>
      <w:u w:val="single"/>
    </w:rPr>
  </w:style>
  <w:style w:type="character" w:styleId="Onopgelostemelding">
    <w:name w:val="Unresolved Mention"/>
    <w:basedOn w:val="Standaardalinea-lettertype"/>
    <w:uiPriority w:val="99"/>
    <w:semiHidden/>
    <w:unhideWhenUsed/>
    <w:rsid w:val="00667255"/>
    <w:rPr>
      <w:color w:val="605E5C"/>
      <w:shd w:val="clear" w:color="auto" w:fill="E1DFDD"/>
    </w:rPr>
  </w:style>
  <w:style w:type="character" w:styleId="GevolgdeHyperlink">
    <w:name w:val="FollowedHyperlink"/>
    <w:basedOn w:val="Standaardalinea-lettertype"/>
    <w:uiPriority w:val="99"/>
    <w:semiHidden/>
    <w:unhideWhenUsed/>
    <w:rsid w:val="00047A2E"/>
    <w:rPr>
      <w:color w:val="96607D" w:themeColor="followedHyperlink"/>
      <w:u w:val="single"/>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Verdana" w:eastAsia="Calibri" w:hAnsi="Verdana" w:cs="Times New Roman"/>
      <w:kern w:val="0"/>
      <w:sz w:val="20"/>
      <w:szCs w:val="20"/>
      <w14:ligatures w14:val="none"/>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ur06.safelinks.protection.outlook.com/?url=https%3A%2F%2Feur-lex.europa.eu%2Flegal-content%2FNL%2FTXT%2F%3Furi%3DCOM%253A2026%253A548%253AFIN%26qid%3D1791893485927&amp;data=05%7C02%7Cl.rijkeboer%40tweedekamer.nl%7C4c2c95c4a84845bfca1608df2a903c2e%7C238cb5073f714afeaaab8382731a4345%7C0%7C0%7C639276471121344897%7CUnknown%7CTWFpbGZsb3d8eyJFbXB0eU1hcGkiOnRydWUsIlYiOiIwLjAuMDAwMCIsIlAiOiJXaW4zMiIsIkFOIjoiTWFpbCIsIldUIjoyfQ%3D%3D%7C0%7C%7C%7C&amp;sdata=CMNGbcZGr97gvt9zywu7kWQcRZNW1NfRwp0Pa0A6%2BT8%3D&amp;reserved=0" TargetMode="Externa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yperlink" Target="https://eur06.safelinks.protection.outlook.com/?url=https%3A%2F%2Feur-lex.europa.eu%2Flegal-content%2FNL%2FTXT%2F%3Furi%3DCELEX%253A52026DC0535%26qid%3D1791893394247&amp;data=05%7C02%7Cl.rijkeboer%40tweedekamer.nl%7C4c2c95c4a84845bfca1608df2a903c2e%7C238cb5073f714afeaaab8382731a4345%7C0%7C0%7C639276471121334520%7CUnknown%7CTWFpbGZsb3d8eyJFbXB0eU1hcGkiOnRydWUsIlYiOiIwLjAuMDAwMCIsIlAiOiJXaW4zMiIsIkFOIjoiTWFpbCIsIldUIjoyfQ%3D%3D%7C0%7C%7C%7C&amp;sdata=ByO0ClTGxFuv4jdiI954TAkYobudpGh8XjcerbG7XNg%3D&amp;reserved=0" TargetMode="External" Id="rId12" /><Relationship Type="http://schemas.openxmlformats.org/officeDocument/2006/relationships/fontTable" Target="fontTable.xml" Id="rId17" /><Relationship Type="http://schemas.openxmlformats.org/officeDocument/2006/relationships/footer" Target="footer1.xml" Id="rId16" /><Relationship Type="http://schemas.openxmlformats.org/officeDocument/2006/relationships/styles" Target="styles.xml" Id="rId6" /><Relationship Type="http://schemas.openxmlformats.org/officeDocument/2006/relationships/hyperlink" Target="https://eur06.safelinks.protection.outlook.com/?url=https%3A%2F%2Feur-lex.europa.eu%2Flegal-content%2FNL%2FTXT%2F%3Furi%3DCELEX%253A52026PC0523%26qid%3D1791272235131&amp;data=05%7C02%7Cl.rijkeboer%40tweedekamer.nl%7Cfb2a88cd7b6d495832f308df251aac11%7C238cb5073f714afeaaab8382731a4345%7C0%7C0%7C639270468625295857%7CUnknown%7CTWFpbGZsb3d8eyJFbXB0eU1hcGkiOnRydWUsIlYiOiIwLjAuMDAwMCIsIlAiOiJXaW4zMiIsIkFOIjoiTWFpbCIsIldUIjoyfQ%3D%3D%7C0%7C%7C%7C&amp;sdata=%2BuNqu2ZzQj7SGdHJCeO4JXZX7cYpInfb0eUlH8UQLgg%3D&amp;reserved=0" TargetMode="External" Id="rId11"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yperlink" Target="https://eur06.safelinks.protection.outlook.com/?url=https%3A%2F%2Feur-lex.europa.eu%2Flegal-content%2FNL%2FTXT%2F%3Furi%3DCELEX%253A52026PC0549%26qid%3D1792490053444&amp;data=05%7C02%7Cl.rijkeboer%40tweedekamer.nl%7C0a02918ecff74481aca208df301461bd%7C238cb5073f714afeaaab8382731a4345%7C0%7C0%7C639282536225111627%7CUnknown%7CTWFpbGZsb3d8eyJFbXB0eU1hcGkiOnRydWUsIlYiOiIwLjAuMDAwMCIsIlAiOiJXaW4zMiIsIkFOIjoiTWFpbCIsIldUIjoyfQ%3D%3D%7C0%7C%7C%7C&amp;sdata=vxA%2BkBWqg1qx6yCGTeJaU6qbGe0yM9AnITB2XPkUsMI%3D&amp;reserved=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652</ap:Words>
  <ap:Characters>4202</ap:Characters>
  <ap:DocSecurity>0</ap:DocSecurity>
  <ap:Lines>182</ap:Lines>
  <ap:Paragraphs>78</ap:Paragraphs>
  <ap:ScaleCrop>false</ap:ScaleCrop>
  <ap:LinksUpToDate>false</ap:LinksUpToDate>
  <ap:CharactersWithSpaces>4776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2026-11-02T09:53:00.0000000Z</dcterms:created>
  <dcterms:modified xsi:type="dcterms:W3CDTF">2026-11-02T10:14:00.0000000Z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0x010100652B67EEE1A68642A5D50A61AFC1437500C01522415B907D46BE001320454EC717</vt:lpwstr>
  </property>
  <property fmtid="{D5CDD505-2E9C-101B-9397-08002B2CF9AE}" pid="3" name="Selectielijstproces">
    <vt:lpwstr>1;#47. Het structureren, ordenen, analyseren, duiden, overbrengen en presenteren van informatie ten behoeve van parlementaire processen en parlementair onderzoek|c64fbbe8-7c78-42c3-a920-8bb219caf38b</vt:lpwstr>
  </property>
  <property fmtid="{D5CDD505-2E9C-101B-9397-08002B2CF9AE}" pid="4" name="Beperking">
    <vt:lpwstr/>
  </property>
  <property fmtid="{D5CDD505-2E9C-101B-9397-08002B2CF9AE}" pid="5" name="_dlc_DocIdItemGuid">
    <vt:lpwstr>4aef9dd5-28f1-4b87-bc61-f61e8d891121</vt:lpwstr>
  </property>
  <property fmtid="{D5CDD505-2E9C-101B-9397-08002B2CF9AE}" pid="6" name="docLang">
    <vt:lpwstr>nl</vt:lpwstr>
  </property>
</Properties>
</file>