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75054" w:rsidRDefault="009A6D19" w14:paraId="70078496" w14:textId="77777777">
      <w:pPr>
        <w:framePr w:w="737" w:h="2493" w:wrap="none" w:hAnchor="page" w:vAnchor="page" w:x="5584" w:hRule="exact" w:anchorLock="1"/>
        <w:spacing w:line="240" w:lineRule="auto"/>
      </w:pPr>
      <w:r>
        <w:rPr>
          <w:noProof/>
        </w:rPr>
        <w:drawing>
          <wp:inline distT="0" distB="0" distL="0" distR="0" wp14:anchorId="22F6C3C6" wp14:editId="6FC142D7">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r:embed="rId9"/>
                    <a:stretch>
                      <a:fillRect/>
                    </a:stretch>
                  </pic:blipFill>
                  <pic:spPr bwMode="auto">
                    <a:xfrm>
                      <a:off x="0" y="0"/>
                      <a:ext cx="467995" cy="1583865"/>
                    </a:xfrm>
                    <a:prstGeom prst="rect">
                      <a:avLst/>
                    </a:prstGeom>
                  </pic:spPr>
                </pic:pic>
              </a:graphicData>
            </a:graphic>
          </wp:inline>
        </w:drawing>
      </w:r>
    </w:p>
    <w:p w:rsidR="00E75054" w:rsidRDefault="009A6D19" w14:paraId="6B7666F9" w14:textId="77777777">
      <w:pPr>
        <w:framePr w:w="3685" w:h="2494" w:wrap="none" w:hAnchor="page" w:vAnchor="page" w:x="6292" w:hRule="exact" w:anchorLock="1"/>
        <w:spacing w:line="240" w:lineRule="auto"/>
      </w:pPr>
      <w:r>
        <w:rPr>
          <w:noProof/>
        </w:rPr>
        <w:drawing>
          <wp:inline distT="0" distB="0" distL="0" distR="0" wp14:anchorId="642E2FFC" wp14:editId="5AF3B661">
            <wp:extent cx="2339975" cy="1582834"/>
            <wp:effectExtent l="0" t="0" r="0" b="0"/>
            <wp:docPr id="7"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r:embed="rId10"/>
                    <a:stretch>
                      <a:fillRect/>
                    </a:stretch>
                  </pic:blipFill>
                  <pic:spPr bwMode="auto">
                    <a:xfrm>
                      <a:off x="0" y="0"/>
                      <a:ext cx="2339975" cy="1582834"/>
                    </a:xfrm>
                    <a:prstGeom prst="rect">
                      <a:avLst/>
                    </a:prstGeom>
                  </pic:spPr>
                </pic:pic>
              </a:graphicData>
            </a:graphic>
          </wp:inline>
        </w:drawing>
      </w:r>
    </w:p>
    <w:p w:rsidR="00E75054" w:rsidRDefault="009A6D19" w14:paraId="385961A8" w14:textId="77777777">
      <w:pPr>
        <w:pStyle w:val="Referentiegegevens"/>
        <w:framePr w:w="7540" w:h="255" w:wrap="none" w:hAnchor="page" w:vAnchor="page" w:x="1592" w:y="2709" w:hRule="exact" w:anchorLock="1"/>
      </w:pPr>
      <w:r>
        <w:t>&gt; Retouradres Postbus 20301 2500 EH  Den Haag</w:t>
      </w:r>
    </w:p>
    <w:p w:rsidR="00E75054" w:rsidRDefault="009A6D19" w14:paraId="580445F8" w14:textId="18BFA1A4">
      <w:pPr>
        <w:framePr w:w="7540" w:h="1757" w:wrap="none" w:hAnchor="page" w:vAnchor="page" w:x="1587" w:y="3078" w:hRule="exact" w:anchorLock="1"/>
      </w:pPr>
      <w:r>
        <w:t xml:space="preserve">Aan de Voorzitter van de Tweede Kamer </w:t>
      </w:r>
      <w:r w:rsidR="005B63E7">
        <w:br/>
      </w:r>
      <w:r>
        <w:t>der Staten-Generaal</w:t>
      </w:r>
    </w:p>
    <w:p w:rsidRPr="00425F08" w:rsidR="00E75054" w:rsidRDefault="009A6D19" w14:paraId="36FD1010" w14:textId="77777777">
      <w:pPr>
        <w:framePr w:w="7540" w:h="1757" w:wrap="none" w:hAnchor="page" w:vAnchor="page" w:x="1587" w:y="3078" w:hRule="exact" w:anchorLock="1"/>
        <w:rPr>
          <w:lang w:val="de-DE"/>
        </w:rPr>
      </w:pPr>
      <w:r w:rsidRPr="00425F08">
        <w:rPr>
          <w:lang w:val="de-DE"/>
        </w:rPr>
        <w:t>Postbus 20018</w:t>
      </w:r>
    </w:p>
    <w:p w:rsidRPr="00425F08" w:rsidR="00E75054" w:rsidRDefault="009A6D19" w14:paraId="255E0EE7" w14:textId="0AA8C7CE">
      <w:pPr>
        <w:framePr w:w="7540" w:h="1757" w:wrap="none" w:hAnchor="page" w:vAnchor="page" w:x="1587" w:y="3078" w:hRule="exact" w:anchorLock="1"/>
        <w:rPr>
          <w:lang w:val="de-DE"/>
        </w:rPr>
      </w:pPr>
      <w:r w:rsidRPr="00425F08">
        <w:rPr>
          <w:lang w:val="de-DE"/>
        </w:rPr>
        <w:t>2500 EA</w:t>
      </w:r>
      <w:r w:rsidR="005B63E7">
        <w:rPr>
          <w:lang w:val="de-DE"/>
        </w:rPr>
        <w:t xml:space="preserve"> </w:t>
      </w:r>
      <w:r w:rsidRPr="00425F08">
        <w:rPr>
          <w:lang w:val="de-DE"/>
        </w:rPr>
        <w:t xml:space="preserve"> DEN HAAG</w:t>
      </w:r>
    </w:p>
    <w:p w:rsidRPr="00425F08" w:rsidR="00E75054" w:rsidRDefault="009A6D19" w14:paraId="246E8CA3" w14:textId="77777777">
      <w:pPr>
        <w:pStyle w:val="Referentiegegevens"/>
        <w:framePr w:w="2012" w:h="12614" w:wrap="none" w:hAnchor="page" w:vAnchor="page" w:x="9325" w:y="3095" w:hRule="exact" w:anchorLock="1"/>
        <w:rPr>
          <w:lang w:val="de-DE"/>
        </w:rPr>
      </w:pPr>
      <w:proofErr w:type="spellStart"/>
      <w:r w:rsidRPr="00425F08">
        <w:rPr>
          <w:lang w:val="de-DE"/>
        </w:rPr>
        <w:t>Turfmarkt</w:t>
      </w:r>
      <w:proofErr w:type="spellEnd"/>
      <w:r w:rsidRPr="00425F08">
        <w:rPr>
          <w:lang w:val="de-DE"/>
        </w:rPr>
        <w:t xml:space="preserve"> 147</w:t>
      </w:r>
    </w:p>
    <w:p w:rsidRPr="00425F08" w:rsidR="00E75054" w:rsidRDefault="009A6D19" w14:paraId="4015FF17" w14:textId="77777777">
      <w:pPr>
        <w:pStyle w:val="Referentiegegevens"/>
        <w:framePr w:w="2012" w:h="12614" w:wrap="none" w:hAnchor="page" w:vAnchor="page" w:x="9325" w:y="3095" w:hRule="exact" w:anchorLock="1"/>
        <w:rPr>
          <w:lang w:val="de-DE"/>
        </w:rPr>
      </w:pPr>
      <w:r w:rsidRPr="00425F08">
        <w:rPr>
          <w:lang w:val="de-DE"/>
        </w:rPr>
        <w:t>2511 DP  Den Haag</w:t>
      </w:r>
    </w:p>
    <w:p w:rsidRPr="00425F08" w:rsidR="00E75054" w:rsidRDefault="009A6D19" w14:paraId="26E7DFD6" w14:textId="77777777">
      <w:pPr>
        <w:pStyle w:val="Referentiegegevens"/>
        <w:framePr w:w="2012" w:h="12614" w:wrap="none" w:hAnchor="page" w:vAnchor="page" w:x="9325" w:y="3095" w:hRule="exact" w:anchorLock="1"/>
        <w:rPr>
          <w:lang w:val="de-DE"/>
        </w:rPr>
      </w:pPr>
      <w:r w:rsidRPr="00425F08">
        <w:rPr>
          <w:lang w:val="de-DE"/>
        </w:rPr>
        <w:t>Postbus 20301</w:t>
      </w:r>
    </w:p>
    <w:p w:rsidRPr="00425F08" w:rsidR="00E75054" w:rsidRDefault="009A6D19" w14:paraId="2882DD59" w14:textId="77777777">
      <w:pPr>
        <w:pStyle w:val="Referentiegegevens"/>
        <w:framePr w:w="2012" w:h="12614" w:wrap="none" w:hAnchor="page" w:vAnchor="page" w:x="9325" w:y="3095" w:hRule="exact" w:anchorLock="1"/>
        <w:rPr>
          <w:lang w:val="de-DE"/>
        </w:rPr>
      </w:pPr>
      <w:r w:rsidRPr="00425F08">
        <w:rPr>
          <w:lang w:val="de-DE"/>
        </w:rPr>
        <w:t>2500 EH  Den Haag</w:t>
      </w:r>
    </w:p>
    <w:p w:rsidRPr="00425F08" w:rsidR="00E75054" w:rsidRDefault="009A6D19" w14:paraId="3F72798C" w14:textId="77777777">
      <w:pPr>
        <w:pStyle w:val="Referentiegegevens"/>
        <w:framePr w:w="2012" w:h="12614" w:wrap="none" w:hAnchor="page" w:vAnchor="page" w:x="9325" w:y="3095" w:hRule="exact" w:anchorLock="1"/>
        <w:rPr>
          <w:lang w:val="de-DE"/>
        </w:rPr>
      </w:pPr>
      <w:r w:rsidRPr="00425F08">
        <w:rPr>
          <w:lang w:val="de-DE"/>
        </w:rPr>
        <w:t>www.rijksoverheid.nl/jenv</w:t>
      </w:r>
    </w:p>
    <w:p w:rsidR="00E75054" w:rsidRDefault="00E75054" w14:paraId="782E2476" w14:textId="77777777">
      <w:pPr>
        <w:pStyle w:val="WitregelW2"/>
        <w:framePr w:w="2012" w:h="12614" w:wrap="none" w:hAnchor="page" w:vAnchor="page" w:x="9325" w:y="3095" w:hRule="exact" w:anchorLock="1"/>
        <w:rPr>
          <w:lang w:val="de-DE"/>
        </w:rPr>
      </w:pPr>
    </w:p>
    <w:p w:rsidRPr="003E0625" w:rsidR="003E0625" w:rsidP="003E0625" w:rsidRDefault="003E0625" w14:paraId="50DE3B25" w14:textId="2A6BB472">
      <w:pPr>
        <w:pStyle w:val="Referentiegegevensbold"/>
        <w:framePr w:w="2012" w:h="12614" w:wrap="none" w:hAnchor="page" w:vAnchor="page" w:x="9325" w:y="3095" w:hRule="exact" w:anchorLock="1"/>
      </w:pPr>
      <w:r>
        <w:t>Onze referentie</w:t>
      </w:r>
      <w:r>
        <w:br/>
      </w:r>
      <w:r w:rsidRPr="003E0625">
        <w:rPr>
          <w:b w:val="0"/>
          <w:bCs/>
        </w:rPr>
        <w:t>8153163</w:t>
      </w:r>
    </w:p>
    <w:tbl>
      <w:tblPr>
        <w:tblW w:w="0" w:type="auto"/>
        <w:tblLayout w:type="fixed"/>
        <w:tblLook w:val="0740" w:firstRow="0" w:lastRow="1" w:firstColumn="0" w:lastColumn="1" w:noHBand="1" w:noVBand="1"/>
      </w:tblPr>
      <w:tblGrid>
        <w:gridCol w:w="1140"/>
        <w:gridCol w:w="5918"/>
      </w:tblGrid>
      <w:tr w:rsidR="00E75054" w14:paraId="7E798AED" w14:textId="77777777">
        <w:trPr>
          <w:trHeight w:val="240"/>
        </w:trPr>
        <w:tc>
          <w:tcPr>
            <w:tcW w:w="1140" w:type="dxa"/>
          </w:tcPr>
          <w:p w:rsidR="00E75054" w:rsidRDefault="009A6D19" w14:paraId="1D39C147" w14:textId="77777777">
            <w:pPr>
              <w:framePr w:w="7540" w:h="510" w:wrap="none" w:hAnchor="page" w:vAnchor="page" w:x="1589" w:y="5283" w:hRule="exact" w:anchorLock="1"/>
            </w:pPr>
            <w:r>
              <w:t>Datum</w:t>
            </w:r>
          </w:p>
        </w:tc>
        <w:tc>
          <w:tcPr>
            <w:tcW w:w="5918" w:type="dxa"/>
          </w:tcPr>
          <w:p w:rsidR="00E75054" w:rsidRDefault="0060627E" w14:paraId="4BB87551" w14:textId="18E4C36A">
            <w:pPr>
              <w:framePr w:w="7540" w:h="510" w:wrap="none" w:hAnchor="page" w:vAnchor="page" w:x="1589" w:y="5283" w:hRule="exact" w:anchorLock="1"/>
            </w:pPr>
            <w:fldSimple w:instr=" DOCPROPERTY  &quot;Datum&quot;  \* MERGEFORMAT ">
              <w:r>
                <w:t>2 november 2026</w:t>
              </w:r>
            </w:fldSimple>
          </w:p>
        </w:tc>
      </w:tr>
      <w:tr w:rsidR="00E75054" w14:paraId="28A1A511" w14:textId="77777777">
        <w:trPr>
          <w:trHeight w:val="240"/>
        </w:trPr>
        <w:tc>
          <w:tcPr>
            <w:tcW w:w="1140" w:type="dxa"/>
          </w:tcPr>
          <w:p w:rsidR="00E75054" w:rsidRDefault="009A6D19" w14:paraId="17D39286" w14:textId="77777777">
            <w:pPr>
              <w:framePr w:w="7540" w:h="510" w:wrap="none" w:hAnchor="page" w:vAnchor="page" w:x="1589" w:y="5283" w:hRule="exact" w:anchorLock="1"/>
            </w:pPr>
            <w:r>
              <w:t>Betreft</w:t>
            </w:r>
          </w:p>
        </w:tc>
        <w:tc>
          <w:tcPr>
            <w:tcW w:w="5918" w:type="dxa"/>
          </w:tcPr>
          <w:p w:rsidR="00E75054" w:rsidRDefault="00E75054" w14:paraId="2AA8CBDD" w14:textId="77777777">
            <w:pPr>
              <w:framePr w:w="7540" w:h="510" w:wrap="none" w:hAnchor="page" w:vAnchor="page" w:x="1589" w:y="5283" w:hRule="exact" w:anchorLock="1"/>
            </w:pPr>
            <w:fldSimple w:instr=" DOCPROPERTY  &quot;Onderwerp&quot;  \* MERGEFORMAT ">
              <w:r>
                <w:t>Beloningsgeld</w:t>
              </w:r>
            </w:fldSimple>
          </w:p>
        </w:tc>
      </w:tr>
    </w:tbl>
    <w:p w:rsidR="00E75054" w:rsidRDefault="009A6D19" w14:paraId="5C465777" w14:textId="3F77748A">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rsidR="003E0625">
        <w:rPr>
          <w:noProof/>
        </w:rPr>
        <w:t>1</w:t>
      </w:r>
      <w:r>
        <w:fldChar w:fldCharType="end"/>
      </w:r>
      <w:r>
        <w:t xml:space="preserve"> van </w:t>
      </w:r>
      <w:r w:rsidR="00232671">
        <w:fldChar w:fldCharType="begin"/>
      </w:r>
      <w:r w:rsidR="00232671">
        <w:instrText xml:space="preserve"> NUMPAGES </w:instrText>
      </w:r>
      <w:r w:rsidR="00232671">
        <w:fldChar w:fldCharType="separate"/>
      </w:r>
      <w:r w:rsidR="003E0625">
        <w:rPr>
          <w:noProof/>
        </w:rPr>
        <w:t>2</w:t>
      </w:r>
      <w:r w:rsidR="00232671">
        <w:rPr>
          <w:noProof/>
        </w:rPr>
        <w:fldChar w:fldCharType="end"/>
      </w:r>
    </w:p>
    <w:p w:rsidR="00091E04" w:rsidRDefault="001E1A10" w14:paraId="2296216E" w14:textId="7DF1E23D">
      <w:r>
        <w:t>D</w:t>
      </w:r>
      <w:r w:rsidR="00091E04">
        <w:t xml:space="preserve">aders van misdrijven </w:t>
      </w:r>
      <w:r>
        <w:t>moeten bestraft worden</w:t>
      </w:r>
      <w:r w:rsidR="00091E04">
        <w:t xml:space="preserve">. Soms weten voortvluchtige verdachten en daders van ernstige misdrijven zich, ondanks diverse uitleverings- en rechtshulpverzoeken, aan justitie te onttrekken. Het OM kan beloningsgeld uitloven met als doel om tips te verkrijgen die leiden tot de aanhouding van deze voortvluchtigen. </w:t>
      </w:r>
    </w:p>
    <w:p w:rsidR="00091E04" w:rsidRDefault="00091E04" w14:paraId="5F390397" w14:textId="77777777"/>
    <w:p w:rsidR="009C6FE3" w:rsidP="00150DD1" w:rsidRDefault="009C6FE3" w14:paraId="6F295D52" w14:textId="38726BE3">
      <w:r>
        <w:t>In dat kader heeft u</w:t>
      </w:r>
      <w:r w:rsidR="00425F08">
        <w:t xml:space="preserve">w Kamer </w:t>
      </w:r>
      <w:r>
        <w:t xml:space="preserve">de </w:t>
      </w:r>
      <w:r w:rsidR="00425F08">
        <w:t>motie</w:t>
      </w:r>
      <w:r w:rsidR="00827748">
        <w:t>-</w:t>
      </w:r>
      <w:proofErr w:type="spellStart"/>
      <w:r w:rsidR="00425F08">
        <w:t>El</w:t>
      </w:r>
      <w:r w:rsidR="0060627E">
        <w:t>l</w:t>
      </w:r>
      <w:r w:rsidR="00425F08">
        <w:t>ian</w:t>
      </w:r>
      <w:proofErr w:type="spellEnd"/>
      <w:r w:rsidR="00827748">
        <w:t xml:space="preserve"> </w:t>
      </w:r>
      <w:r w:rsidR="00425F08">
        <w:t>aangenomen</w:t>
      </w:r>
      <w:r>
        <w:t>,</w:t>
      </w:r>
      <w:r w:rsidR="00425F08">
        <w:t xml:space="preserve"> waarin wordt verzocht om de Circulaire bijzondere opsporingsgelden zo aan te passen dat de minister van Justitie en Veiligheid zelf bij voortvluchtigen op de Nationale Opsporingslijst het tipgeld kan vaststellen</w:t>
      </w:r>
      <w:r>
        <w:t>.</w:t>
      </w:r>
      <w:r w:rsidR="00425F08">
        <w:rPr>
          <w:rStyle w:val="Voetnootmarkering"/>
        </w:rPr>
        <w:footnoteReference w:id="1"/>
      </w:r>
      <w:r w:rsidR="00425F08">
        <w:t xml:space="preserve"> </w:t>
      </w:r>
    </w:p>
    <w:p w:rsidR="0053241A" w:rsidP="00425F08" w:rsidRDefault="00C6620E" w14:paraId="6217D962" w14:textId="18A1A927">
      <w:r>
        <w:br/>
      </w:r>
      <w:r w:rsidR="00425F08">
        <w:t>Ik begrijp de zorgen die worden geuit over voortvluchtige verdachten die ernstige misdrijven hebben gepleegd en die zich</w:t>
      </w:r>
      <w:r w:rsidR="009C6FE3">
        <w:t xml:space="preserve"> </w:t>
      </w:r>
      <w:r w:rsidR="00425F08">
        <w:t xml:space="preserve">aan justitie weten te onttrekken. Op grond van het huidige beloningsbeleid beziet het Openbaar Ministerie (OM) per individueel geval of, en tot welk bedrag, een beloning passend is. Hierbij wordt ook rekening gehouden met onder andere de aard van het delict, de maatschappelijke impact en de verwachte effectiviteit van het inzetten van een beloning zoals de kans dat een beloning tot bruikbare informatie leidt. Het OM kan al besluiten om hogere beloningsgelden toe te passen. </w:t>
      </w:r>
      <w:r w:rsidR="009C6FE3">
        <w:t>Ik interpreteer de motie-</w:t>
      </w:r>
      <w:proofErr w:type="spellStart"/>
      <w:r w:rsidR="009C6FE3">
        <w:t>Ellian</w:t>
      </w:r>
      <w:proofErr w:type="spellEnd"/>
      <w:r w:rsidR="009C6FE3">
        <w:t xml:space="preserve"> als een oproep om deze mogelijkheid ruimhartiger toe te passen en heb deze boodschap overgebracht aan het OM.</w:t>
      </w:r>
      <w:r w:rsidR="0053241A">
        <w:t xml:space="preserve"> </w:t>
      </w:r>
      <w:r w:rsidR="00425F08">
        <w:t>Ik zal u uiterlijk begin 2027 informeren over de wijze waarop deze circulaire wordt aangepast.</w:t>
      </w:r>
      <w:r w:rsidRPr="006829D4" w:rsidR="006829D4">
        <w:t xml:space="preserve"> </w:t>
      </w:r>
    </w:p>
    <w:p w:rsidR="0053241A" w:rsidP="00425F08" w:rsidRDefault="0053241A" w14:paraId="168D2B3C" w14:textId="77777777"/>
    <w:p w:rsidR="00425F08" w:rsidP="00425F08" w:rsidRDefault="006829D4" w14:paraId="42BF53D9" w14:textId="2C89D1B2">
      <w:r>
        <w:t>Uw Kamer heeft</w:t>
      </w:r>
      <w:r w:rsidRPr="006829D4">
        <w:t xml:space="preserve"> </w:t>
      </w:r>
      <w:r>
        <w:t>ook twee moties</w:t>
      </w:r>
      <w:r w:rsidR="00827748">
        <w:t xml:space="preserve"> van het lid </w:t>
      </w:r>
      <w:proofErr w:type="spellStart"/>
      <w:r w:rsidR="00827748">
        <w:t>Ellian</w:t>
      </w:r>
      <w:proofErr w:type="spellEnd"/>
      <w:r w:rsidR="00827748">
        <w:t xml:space="preserve"> (VVD)</w:t>
      </w:r>
      <w:r>
        <w:t xml:space="preserve"> aangenomen </w:t>
      </w:r>
      <w:r w:rsidRPr="006829D4">
        <w:t>om het beloningsgeld voor tips ten aanzien van personen op de Nationale Opsporingslijst te verhogen naar bedragen vanaf minimaal 1 miljoen euro.</w:t>
      </w:r>
      <w:r w:rsidR="0053241A">
        <w:rPr>
          <w:rStyle w:val="Voetnootmarkering"/>
        </w:rPr>
        <w:footnoteReference w:id="2"/>
      </w:r>
      <w:r w:rsidRPr="006829D4">
        <w:t xml:space="preserve"> </w:t>
      </w:r>
      <w:r>
        <w:t xml:space="preserve">Zoals ik </w:t>
      </w:r>
      <w:r w:rsidR="00C000BB">
        <w:t xml:space="preserve">hiervoor en </w:t>
      </w:r>
      <w:r w:rsidR="00925311">
        <w:t xml:space="preserve">tevens </w:t>
      </w:r>
      <w:r>
        <w:t>per</w:t>
      </w:r>
      <w:r w:rsidRPr="006829D4">
        <w:t xml:space="preserve"> brief van </w:t>
      </w:r>
      <w:r w:rsidR="00A64194">
        <w:t>18</w:t>
      </w:r>
      <w:r w:rsidRPr="006829D4">
        <w:t xml:space="preserve"> november 2024 </w:t>
      </w:r>
      <w:r w:rsidR="00925311">
        <w:t>heb toegelicht</w:t>
      </w:r>
      <w:r w:rsidR="0053241A">
        <w:t>,</w:t>
      </w:r>
      <w:r w:rsidR="00925311">
        <w:t xml:space="preserve"> </w:t>
      </w:r>
      <w:r w:rsidRPr="00FA78F5" w:rsidR="00FA78F5">
        <w:t>wordt op grond van het huidige beloningsbeleid door het Openbaar Ministerie per individueel geval al bezien of, en tot welk bedrag, een beloning passend is.</w:t>
      </w:r>
      <w:r w:rsidR="0053241A">
        <w:rPr>
          <w:rStyle w:val="Voetnootmarkering"/>
        </w:rPr>
        <w:footnoteReference w:id="3"/>
      </w:r>
      <w:r w:rsidRPr="00FA78F5" w:rsidR="00FA78F5">
        <w:t xml:space="preserve"> Dit wordt bij hogere bedragen afgestemd met mij</w:t>
      </w:r>
      <w:r w:rsidR="00FA78F5">
        <w:t xml:space="preserve">. </w:t>
      </w:r>
      <w:r w:rsidRPr="006829D4">
        <w:t>Op deze wijze kan ook voor uitzonderlijke gevallen worden besloten tot een hogere beloning</w:t>
      </w:r>
      <w:r>
        <w:t xml:space="preserve">. </w:t>
      </w:r>
      <w:r w:rsidRPr="006829D4">
        <w:t>Het OM stelt dat het huidige beleid voldoende ruimte en flexibiliteit biedt voor maatwerk bij het aanbieden van beloningsgeld.</w:t>
      </w:r>
    </w:p>
    <w:p w:rsidR="009C6FE3" w:rsidP="00425F08" w:rsidRDefault="009C6FE3" w14:paraId="71793DBD" w14:textId="77777777"/>
    <w:p w:rsidR="009C6FE3" w:rsidP="009C6FE3" w:rsidRDefault="009C6FE3" w14:paraId="1B085A67" w14:textId="3B5E1E9B">
      <w:r>
        <w:t xml:space="preserve">Het aanpakken van misdaad heeft voor dit kabinet topprioriteit. Met name de georganiseerde criminaliteit ondermijnt onze samenleving met grof geweld en vormt een gevaar voor onze democratische rechtsstaat. </w:t>
      </w:r>
      <w:r w:rsidRPr="00FA78F5" w:rsidR="00FA78F5">
        <w:t>Het uitloven van beloningsgeld is een instrument om de pakkans van criminelen te vergroten en past in de brede aanpak van ondermijning door georganiseerde criminaliteit, zoals ik onder meer in mijn brief van 26 mei 2026 heb toegelicht</w:t>
      </w:r>
      <w:r w:rsidR="00FA78F5">
        <w:t>.</w:t>
      </w:r>
      <w:r w:rsidR="00827748">
        <w:rPr>
          <w:rStyle w:val="Voetnootmarkering"/>
        </w:rPr>
        <w:footnoteReference w:id="4"/>
      </w:r>
      <w:r w:rsidR="00827748">
        <w:t xml:space="preserve"> </w:t>
      </w:r>
      <w:r>
        <w:t xml:space="preserve">  </w:t>
      </w:r>
    </w:p>
    <w:p w:rsidR="009C6FE3" w:rsidP="00425F08" w:rsidRDefault="009C6FE3" w14:paraId="4F3FA29E" w14:textId="77777777"/>
    <w:p w:rsidR="00E75054" w:rsidRDefault="009C6FE3" w14:paraId="2D09012E" w14:textId="0CE2EDCD">
      <w:pPr>
        <w:pStyle w:val="WitregelW1bodytekst"/>
      </w:pPr>
      <w:r>
        <w:t xml:space="preserve">Zoals uw Kamer weet zet het kabinet al langere periode alles op alles om de voortvluchtige Jos Leijdekkers, die voor tal van ernstige misdrijven is veroordeeld, en zijn netwerk op te sporen. </w:t>
      </w:r>
      <w:r w:rsidR="00A525F6">
        <w:t>Hoewel het ongebruikelijk is, en ook moet blijven, om u over lopende strafzaken te informeren</w:t>
      </w:r>
      <w:r w:rsidR="0053241A">
        <w:t>,</w:t>
      </w:r>
      <w:r w:rsidR="00A525F6">
        <w:t xml:space="preserve"> </w:t>
      </w:r>
      <w:r w:rsidR="00425F08">
        <w:t xml:space="preserve">wil ik u er </w:t>
      </w:r>
      <w:r w:rsidR="00A525F6">
        <w:t xml:space="preserve">wel </w:t>
      </w:r>
      <w:r w:rsidR="00425F08">
        <w:t>graag op wijzen dat het OM het beloningsgeld voor de voortvluchtige Jos Leijdekkers fors heeft verhoogd. Het beloningsgeld is vandaag verhoogd van 200.000</w:t>
      </w:r>
      <w:r>
        <w:t xml:space="preserve"> euro</w:t>
      </w:r>
      <w:r w:rsidR="00425F08">
        <w:t xml:space="preserve"> naar 2 miljoen</w:t>
      </w:r>
      <w:r>
        <w:t xml:space="preserve"> euro</w:t>
      </w:r>
      <w:r w:rsidR="00425F08">
        <w:t xml:space="preserve">, zoals </w:t>
      </w:r>
      <w:r w:rsidR="0060627E">
        <w:t>vermeld</w:t>
      </w:r>
      <w:r w:rsidR="00425F08">
        <w:t xml:space="preserve"> is op de nationale opsporingslijst</w:t>
      </w:r>
      <w:r>
        <w:t>.</w:t>
      </w:r>
      <w:r w:rsidR="00425F08">
        <w:rPr>
          <w:rStyle w:val="Voetnootmarkering"/>
        </w:rPr>
        <w:footnoteReference w:id="5"/>
      </w:r>
      <w:r>
        <w:t xml:space="preserve"> Ik ben met het OM van mening dat deze openbare verhoging van het beloningsgeld opportuun is. Dit is noodzakelijk vanwege de dreiging die Leijdekkers vormt voor de nationale veiligheid, onze democratische rechtsstaat en de internationale rechtsorde. </w:t>
      </w:r>
      <w:r w:rsidR="0053241A">
        <w:t xml:space="preserve">Nederland zet samen met de </w:t>
      </w:r>
      <w:r>
        <w:t>internationale gemeenschap alles op alles om</w:t>
      </w:r>
      <w:r w:rsidR="001666EE">
        <w:t xml:space="preserve"> </w:t>
      </w:r>
      <w:r>
        <w:t xml:space="preserve">de aanhouding van Leijdekkers te realiseren. </w:t>
      </w:r>
      <w:r w:rsidR="00827748">
        <w:t>Dit zou een belangrijke bijdrage leveren aan de aanpak van de georganiseerde criminaliteit.</w:t>
      </w:r>
    </w:p>
    <w:p w:rsidR="00E75054" w:rsidRDefault="00E75054" w14:paraId="4D7F0525" w14:textId="77777777"/>
    <w:p w:rsidR="0053241A" w:rsidRDefault="0053241A" w14:paraId="601A157B"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425F08" w:rsidTr="00425F08" w14:paraId="3B73FC7B" w14:textId="77777777">
        <w:tc>
          <w:tcPr>
            <w:tcW w:w="3619" w:type="dxa"/>
          </w:tcPr>
          <w:p w:rsidR="00425F08" w:rsidP="00425F08" w:rsidRDefault="00425F08" w14:paraId="1CF54891" w14:textId="19A15B33">
            <w:r w:rsidRPr="00165DA1">
              <w:t xml:space="preserve">De </w:t>
            </w:r>
            <w:r w:rsidR="00827748">
              <w:t>M</w:t>
            </w:r>
            <w:r w:rsidRPr="00165DA1">
              <w:t>inister van Justitie en Veiligheid,</w:t>
            </w:r>
          </w:p>
        </w:tc>
        <w:tc>
          <w:tcPr>
            <w:tcW w:w="302" w:type="dxa"/>
          </w:tcPr>
          <w:p w:rsidR="00425F08" w:rsidP="00425F08" w:rsidRDefault="00425F08" w14:paraId="08ED9A47" w14:textId="77777777"/>
        </w:tc>
        <w:tc>
          <w:tcPr>
            <w:tcW w:w="3620" w:type="dxa"/>
          </w:tcPr>
          <w:p w:rsidR="00425F08" w:rsidP="00425F08" w:rsidRDefault="00425F08" w14:paraId="1E4440BB" w14:textId="77777777"/>
        </w:tc>
      </w:tr>
      <w:tr w:rsidR="00425F08" w:rsidTr="00425F08" w14:paraId="34865B57" w14:textId="77777777">
        <w:tc>
          <w:tcPr>
            <w:tcW w:w="3619" w:type="dxa"/>
          </w:tcPr>
          <w:p w:rsidR="00425F08" w:rsidP="00425F08" w:rsidRDefault="00425F08" w14:paraId="28AE4CC1" w14:textId="77777777"/>
          <w:p w:rsidR="00425F08" w:rsidP="00425F08" w:rsidRDefault="00425F08" w14:paraId="7F74E09A" w14:textId="77777777"/>
          <w:p w:rsidR="00425F08" w:rsidP="00425F08" w:rsidRDefault="00425F08" w14:paraId="4EA5A36A" w14:textId="77777777"/>
          <w:p w:rsidR="00425F08" w:rsidP="00425F08" w:rsidRDefault="00425F08" w14:paraId="5D4CA0B8" w14:textId="77777777"/>
          <w:p w:rsidR="00425F08" w:rsidP="00425F08" w:rsidRDefault="00425F08" w14:paraId="36316207" w14:textId="3F657DB7">
            <w:r>
              <w:t>D.M. van Weel</w:t>
            </w:r>
          </w:p>
        </w:tc>
        <w:tc>
          <w:tcPr>
            <w:tcW w:w="302" w:type="dxa"/>
          </w:tcPr>
          <w:p w:rsidR="00425F08" w:rsidP="00425F08" w:rsidRDefault="00425F08" w14:paraId="1F8A8421" w14:textId="77777777"/>
          <w:p w:rsidR="00425F08" w:rsidP="00425F08" w:rsidRDefault="00425F08" w14:paraId="1FFBBACF" w14:textId="77777777"/>
          <w:p w:rsidR="00425F08" w:rsidP="00425F08" w:rsidRDefault="00425F08" w14:paraId="173A625B" w14:textId="77777777"/>
          <w:p w:rsidR="00425F08" w:rsidP="00425F08" w:rsidRDefault="00425F08" w14:paraId="35DBF7A7" w14:textId="77777777"/>
          <w:p w:rsidR="00425F08" w:rsidP="00425F08" w:rsidRDefault="00425F08" w14:paraId="52B89D28" w14:textId="77777777"/>
        </w:tc>
        <w:tc>
          <w:tcPr>
            <w:tcW w:w="3620" w:type="dxa"/>
          </w:tcPr>
          <w:p w:rsidR="00425F08" w:rsidP="00425F08" w:rsidRDefault="00425F08" w14:paraId="0F71D90E" w14:textId="77777777"/>
          <w:p w:rsidR="00425F08" w:rsidP="00425F08" w:rsidRDefault="00425F08" w14:paraId="1DA0B98B" w14:textId="77777777"/>
          <w:p w:rsidR="00425F08" w:rsidP="00425F08" w:rsidRDefault="00425F08" w14:paraId="39FAB99A" w14:textId="77777777"/>
          <w:p w:rsidR="00425F08" w:rsidP="00425F08" w:rsidRDefault="00425F08" w14:paraId="62AF13F2" w14:textId="77777777"/>
          <w:p w:rsidR="00425F08" w:rsidP="00425F08" w:rsidRDefault="00425F08" w14:paraId="719D244C" w14:textId="77777777"/>
        </w:tc>
      </w:tr>
      <w:tr w:rsidR="00425F08" w:rsidTr="00425F08" w14:paraId="2ADD6F7F" w14:textId="77777777">
        <w:tc>
          <w:tcPr>
            <w:tcW w:w="3619" w:type="dxa"/>
          </w:tcPr>
          <w:p w:rsidR="00425F08" w:rsidP="00425F08" w:rsidRDefault="00425F08" w14:paraId="216AE975" w14:textId="139819AF"/>
        </w:tc>
        <w:tc>
          <w:tcPr>
            <w:tcW w:w="302" w:type="dxa"/>
          </w:tcPr>
          <w:p w:rsidR="00425F08" w:rsidP="00425F08" w:rsidRDefault="00425F08" w14:paraId="1D8AE09C" w14:textId="77777777"/>
        </w:tc>
        <w:tc>
          <w:tcPr>
            <w:tcW w:w="3620" w:type="dxa"/>
          </w:tcPr>
          <w:p w:rsidR="00425F08" w:rsidP="00425F08" w:rsidRDefault="00425F08" w14:paraId="73D76F80" w14:textId="77777777"/>
        </w:tc>
      </w:tr>
    </w:tbl>
    <w:p w:rsidR="00E75054" w:rsidRDefault="00E75054" w14:paraId="0C0B277E" w14:textId="77777777"/>
    <w:sectPr w:rsidR="00E75054">
      <w:headerReference w:type="default" r:id="rId11"/>
      <w:footerReference w:type="default" r:id="rId12"/>
      <w:headerReference w:type="first" r:id="rId13"/>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FC319" w14:textId="77777777" w:rsidR="00B6620F" w:rsidRDefault="00B6620F">
      <w:pPr>
        <w:spacing w:line="240" w:lineRule="auto"/>
      </w:pPr>
      <w:r>
        <w:separator/>
      </w:r>
    </w:p>
  </w:endnote>
  <w:endnote w:type="continuationSeparator" w:id="0">
    <w:p w14:paraId="46A654C5" w14:textId="77777777" w:rsidR="00B6620F" w:rsidRDefault="00B662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3DF5" w14:textId="77777777" w:rsidR="00E75054" w:rsidRDefault="00E75054">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D54D8" w14:textId="77777777" w:rsidR="00B6620F" w:rsidRDefault="00B6620F">
      <w:pPr>
        <w:pStyle w:val="Voetnoottekst"/>
      </w:pPr>
    </w:p>
  </w:footnote>
  <w:footnote w:type="continuationSeparator" w:id="0">
    <w:p w14:paraId="64F15BF1" w14:textId="77777777" w:rsidR="00B6620F" w:rsidRDefault="00B6620F">
      <w:pPr>
        <w:pStyle w:val="Voetnoottekst"/>
      </w:pPr>
    </w:p>
  </w:footnote>
  <w:footnote w:id="1">
    <w:p w14:paraId="4EBDA10B" w14:textId="01AB29FC" w:rsidR="00425F08" w:rsidRDefault="00425F08">
      <w:pPr>
        <w:pStyle w:val="Voetnoottekst"/>
      </w:pPr>
      <w:r>
        <w:rPr>
          <w:rStyle w:val="Voetnootmarkering"/>
        </w:rPr>
        <w:footnoteRef/>
      </w:r>
      <w:r>
        <w:t xml:space="preserve"> </w:t>
      </w:r>
      <w:r w:rsidRPr="00425F08">
        <w:t>Kamerstukk</w:t>
      </w:r>
      <w:r w:rsidR="0053241A">
        <w:t>en</w:t>
      </w:r>
      <w:r w:rsidRPr="00425F08">
        <w:t xml:space="preserve"> II</w:t>
      </w:r>
      <w:r w:rsidR="0053241A">
        <w:t>,</w:t>
      </w:r>
      <w:r w:rsidRPr="00425F08">
        <w:t xml:space="preserve"> 2026</w:t>
      </w:r>
      <w:r w:rsidR="0053241A">
        <w:t>-20</w:t>
      </w:r>
      <w:r w:rsidRPr="00425F08">
        <w:t>27, 29 279</w:t>
      </w:r>
      <w:r w:rsidR="0053241A">
        <w:t>,</w:t>
      </w:r>
      <w:r w:rsidRPr="00425F08">
        <w:t xml:space="preserve"> nr. 1073.</w:t>
      </w:r>
    </w:p>
  </w:footnote>
  <w:footnote w:id="2">
    <w:p w14:paraId="3A4608D9" w14:textId="77777777" w:rsidR="0053241A" w:rsidRDefault="0053241A" w:rsidP="0053241A">
      <w:pPr>
        <w:pStyle w:val="Voetnoottekst"/>
      </w:pPr>
      <w:r>
        <w:rPr>
          <w:rStyle w:val="Voetnootmarkering"/>
        </w:rPr>
        <w:footnoteRef/>
      </w:r>
      <w:r>
        <w:t xml:space="preserve"> </w:t>
      </w:r>
      <w:r w:rsidRPr="006829D4">
        <w:t>Kamerstuk</w:t>
      </w:r>
      <w:r>
        <w:t>ken</w:t>
      </w:r>
      <w:r w:rsidRPr="006829D4">
        <w:t xml:space="preserve"> II</w:t>
      </w:r>
      <w:r>
        <w:t>, 2025-2026,</w:t>
      </w:r>
      <w:r w:rsidRPr="006829D4">
        <w:t xml:space="preserve"> 29279</w:t>
      </w:r>
      <w:r>
        <w:t>,</w:t>
      </w:r>
      <w:r w:rsidRPr="006829D4">
        <w:t xml:space="preserve"> nr. 995</w:t>
      </w:r>
      <w:r>
        <w:t xml:space="preserve">; Kamerstukken II, 2023-2024, </w:t>
      </w:r>
      <w:r w:rsidRPr="00805539">
        <w:t>36 560 VI, nr. 16</w:t>
      </w:r>
      <w:r>
        <w:t>.</w:t>
      </w:r>
    </w:p>
  </w:footnote>
  <w:footnote w:id="3">
    <w:p w14:paraId="6D4CE14C" w14:textId="01A6119D" w:rsidR="0053241A" w:rsidRDefault="0053241A" w:rsidP="0053241A">
      <w:pPr>
        <w:pStyle w:val="Voetnoottekst"/>
      </w:pPr>
      <w:r>
        <w:rPr>
          <w:rStyle w:val="Voetnootmarkering"/>
        </w:rPr>
        <w:footnoteRef/>
      </w:r>
      <w:r>
        <w:t xml:space="preserve"> </w:t>
      </w:r>
      <w:r w:rsidR="00A64194">
        <w:t xml:space="preserve">Kamerstukken II, 2024-2025, </w:t>
      </w:r>
      <w:r w:rsidR="00A64194" w:rsidRPr="00A64194">
        <w:t>29911</w:t>
      </w:r>
      <w:r w:rsidR="00A64194">
        <w:t xml:space="preserve">, nr. </w:t>
      </w:r>
      <w:r w:rsidR="00A64194" w:rsidRPr="00A64194">
        <w:t>452</w:t>
      </w:r>
      <w:r w:rsidR="00A64194">
        <w:t xml:space="preserve">. </w:t>
      </w:r>
    </w:p>
  </w:footnote>
  <w:footnote w:id="4">
    <w:p w14:paraId="48C2E288" w14:textId="5A091370" w:rsidR="00827748" w:rsidRDefault="00827748" w:rsidP="00827748">
      <w:pPr>
        <w:pStyle w:val="Voetnoottekst"/>
      </w:pPr>
      <w:r>
        <w:rPr>
          <w:rStyle w:val="Voetnootmarkering"/>
        </w:rPr>
        <w:footnoteRef/>
      </w:r>
      <w:r>
        <w:t xml:space="preserve"> Kamerstuk</w:t>
      </w:r>
      <w:r w:rsidR="000B29B5">
        <w:t>ken II, 2025-2026,</w:t>
      </w:r>
      <w:r>
        <w:t xml:space="preserve"> 29911, </w:t>
      </w:r>
      <w:r w:rsidR="000B29B5">
        <w:t>nr.</w:t>
      </w:r>
      <w:r>
        <w:t xml:space="preserve"> 50</w:t>
      </w:r>
      <w:r w:rsidR="000B29B5">
        <w:t>5.</w:t>
      </w:r>
    </w:p>
  </w:footnote>
  <w:footnote w:id="5">
    <w:p w14:paraId="0F737DF4" w14:textId="101ED9F3" w:rsidR="00425F08" w:rsidRDefault="00425F08">
      <w:pPr>
        <w:pStyle w:val="Voetnoottekst"/>
      </w:pPr>
      <w:r>
        <w:rPr>
          <w:rStyle w:val="Voetnootmarkering"/>
        </w:rPr>
        <w:footnoteRef/>
      </w:r>
      <w:r>
        <w:t xml:space="preserve"> </w:t>
      </w:r>
      <w:hyperlink r:id="rId1" w:history="1">
        <w:r w:rsidR="000B29B5" w:rsidRPr="00A23F96">
          <w:rPr>
            <w:rStyle w:val="Hyperlink"/>
          </w:rPr>
          <w:t>https://www.politie.nl/en/wanted/fugitives/2022/september/jos-leijdekkers</w:t>
        </w:r>
      </w:hyperlink>
      <w:r w:rsidR="000B29B5">
        <w:t xml:space="preserve">; </w:t>
      </w:r>
      <w:hyperlink r:id="rId2" w:history="1">
        <w:r w:rsidR="000B29B5" w:rsidRPr="000B29B5">
          <w:rPr>
            <w:rStyle w:val="Hyperlink"/>
          </w:rPr>
          <w:t>https://www.om.nl/actueel/nieuws/2026/11/02/uitzonderlijke-beloning-van-twee-miljoen-euro-voor-tip-aanhouding-jos-leijdekkers</w:t>
        </w:r>
      </w:hyperlink>
      <w:r w:rsidR="000B29B5">
        <w:t xml:space="preserve">; </w:t>
      </w:r>
      <w:hyperlink r:id="rId3" w:history="1">
        <w:r w:rsidR="000B29B5" w:rsidRPr="000B29B5">
          <w:rPr>
            <w:rStyle w:val="Hyperlink"/>
          </w:rPr>
          <w:t>https://www.prosecutionservice.nl/latest/news/2026/11/02/exceptional-reward-of-two-million-euros-for-tip-to-arrest-jos-leijdekkers</w:t>
        </w:r>
      </w:hyperlink>
      <w:r w:rsidR="000B29B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86CEF" w14:textId="77777777" w:rsidR="00E75054" w:rsidRDefault="009A6D19">
    <w:r>
      <w:rPr>
        <w:noProof/>
      </w:rPr>
      <mc:AlternateContent>
        <mc:Choice Requires="wps">
          <w:drawing>
            <wp:anchor distT="0" distB="0" distL="0" distR="0" simplePos="0" relativeHeight="251656704" behindDoc="0" locked="1" layoutInCell="1" allowOverlap="1" wp14:anchorId="1479B1C9" wp14:editId="1BA633F4">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1A7BB09" w14:textId="77777777" w:rsidR="00E75054" w:rsidRDefault="009A6D19">
                          <w:pPr>
                            <w:pStyle w:val="Referentiegegevensbold"/>
                          </w:pPr>
                          <w:r>
                            <w:t>Datum</w:t>
                          </w:r>
                        </w:p>
                        <w:p w14:paraId="2ABF35D1" w14:textId="1FB63738" w:rsidR="00E75054" w:rsidRDefault="005B63E7">
                          <w:pPr>
                            <w:pStyle w:val="Referentiegegevens"/>
                          </w:pPr>
                          <w:r>
                            <w:t>2 november 2026</w:t>
                          </w:r>
                        </w:p>
                      </w:txbxContent>
                    </wps:txbx>
                    <wps:bodyPr vert="horz" wrap="square" lIns="0" tIns="0" rIns="0" bIns="0" anchor="t" anchorCtr="0"/>
                  </wps:wsp>
                </a:graphicData>
              </a:graphic>
            </wp:anchor>
          </w:drawing>
        </mc:Choice>
        <mc:Fallback>
          <w:pict>
            <v:shapetype w14:anchorId="1479B1C9"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1A7BB09" w14:textId="77777777" w:rsidR="00E75054" w:rsidRDefault="009A6D19">
                    <w:pPr>
                      <w:pStyle w:val="Referentiegegevensbold"/>
                    </w:pPr>
                    <w:r>
                      <w:t>Datum</w:t>
                    </w:r>
                  </w:p>
                  <w:p w14:paraId="2ABF35D1" w14:textId="1FB63738" w:rsidR="00E75054" w:rsidRDefault="005B63E7">
                    <w:pPr>
                      <w:pStyle w:val="Referentiegegevens"/>
                    </w:pPr>
                    <w:r>
                      <w:t>2 november 2026</w:t>
                    </w:r>
                  </w:p>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5223D980" wp14:editId="445BF6BD">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4B4FCA1A" w14:textId="77777777" w:rsidR="00A46124" w:rsidRDefault="00A46124"/>
                      </w:txbxContent>
                    </wps:txbx>
                    <wps:bodyPr vert="horz" wrap="square" lIns="0" tIns="0" rIns="0" bIns="0" anchor="t" anchorCtr="0"/>
                  </wps:wsp>
                </a:graphicData>
              </a:graphic>
            </wp:anchor>
          </w:drawing>
        </mc:Choice>
        <mc:Fallback>
          <w:pict>
            <v:shape w14:anchorId="5223D980" id="46fef06f-aa3c-11ea-a756-beb5f67e67be" o:spid="_x0000_s1027" type="#_x0000_t202" alt="Voettekst" style="position:absolute;margin-left:79.35pt;margin-top:802.75pt;width:377pt;height:12.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4B4FCA1A" w14:textId="77777777" w:rsidR="00A46124" w:rsidRDefault="00A46124"/>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17159870" wp14:editId="3285CA1E">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DD5AD9B" w14:textId="77777777" w:rsidR="00E75054" w:rsidRDefault="009A6D19">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w14:anchorId="17159870" id="46fef0b8-aa3c-11ea-a756-beb5f67e67be" o:spid="_x0000_s1028" type="#_x0000_t202" alt="Paginanummering" style="position:absolute;margin-left:466.25pt;margin-top:802.75pt;width:101.25pt;height:12.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2DD5AD9B" w14:textId="77777777" w:rsidR="00E75054" w:rsidRDefault="009A6D19">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895D3" w14:textId="77777777" w:rsidR="00E75054" w:rsidRDefault="00E75054">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DD1F4F"/>
    <w:multiLevelType w:val="multilevel"/>
    <w:tmpl w:val="5EACCD9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E2FFA870"/>
    <w:multiLevelType w:val="multilevel"/>
    <w:tmpl w:val="C74670CF"/>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FADF8390"/>
    <w:multiLevelType w:val="multilevel"/>
    <w:tmpl w:val="5FD99337"/>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51EE5BE2"/>
    <w:multiLevelType w:val="multilevel"/>
    <w:tmpl w:val="4127041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380277946">
    <w:abstractNumId w:val="3"/>
  </w:num>
  <w:num w:numId="2" w16cid:durableId="242957072">
    <w:abstractNumId w:val="1"/>
  </w:num>
  <w:num w:numId="3" w16cid:durableId="637154014">
    <w:abstractNumId w:val="0"/>
  </w:num>
  <w:num w:numId="4" w16cid:durableId="51003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054"/>
    <w:rsid w:val="00022BAA"/>
    <w:rsid w:val="00046A3F"/>
    <w:rsid w:val="00091E04"/>
    <w:rsid w:val="000B29B5"/>
    <w:rsid w:val="000F4506"/>
    <w:rsid w:val="0010686B"/>
    <w:rsid w:val="00150DD1"/>
    <w:rsid w:val="001666EE"/>
    <w:rsid w:val="001E1A10"/>
    <w:rsid w:val="00232671"/>
    <w:rsid w:val="00255B8F"/>
    <w:rsid w:val="0037692F"/>
    <w:rsid w:val="003B61F9"/>
    <w:rsid w:val="003E0625"/>
    <w:rsid w:val="00425F08"/>
    <w:rsid w:val="00451FFB"/>
    <w:rsid w:val="00486881"/>
    <w:rsid w:val="0050544E"/>
    <w:rsid w:val="0053241A"/>
    <w:rsid w:val="00570277"/>
    <w:rsid w:val="005B63E7"/>
    <w:rsid w:val="0060627E"/>
    <w:rsid w:val="006829D4"/>
    <w:rsid w:val="006C6824"/>
    <w:rsid w:val="006E31F2"/>
    <w:rsid w:val="00716279"/>
    <w:rsid w:val="00732B4C"/>
    <w:rsid w:val="00737A4D"/>
    <w:rsid w:val="00765D09"/>
    <w:rsid w:val="007879A4"/>
    <w:rsid w:val="007A6AF0"/>
    <w:rsid w:val="007F55C0"/>
    <w:rsid w:val="007F7929"/>
    <w:rsid w:val="00805539"/>
    <w:rsid w:val="00827748"/>
    <w:rsid w:val="00832CC4"/>
    <w:rsid w:val="00925311"/>
    <w:rsid w:val="00946B99"/>
    <w:rsid w:val="009A6D19"/>
    <w:rsid w:val="009B6A9D"/>
    <w:rsid w:val="009C56A5"/>
    <w:rsid w:val="009C6FE3"/>
    <w:rsid w:val="00A46124"/>
    <w:rsid w:val="00A525F6"/>
    <w:rsid w:val="00A64194"/>
    <w:rsid w:val="00A92138"/>
    <w:rsid w:val="00AF1332"/>
    <w:rsid w:val="00B14E27"/>
    <w:rsid w:val="00B56BAC"/>
    <w:rsid w:val="00B6620F"/>
    <w:rsid w:val="00C000BB"/>
    <w:rsid w:val="00C03650"/>
    <w:rsid w:val="00C111BF"/>
    <w:rsid w:val="00C61214"/>
    <w:rsid w:val="00C6620E"/>
    <w:rsid w:val="00C76C9E"/>
    <w:rsid w:val="00CE0062"/>
    <w:rsid w:val="00D64560"/>
    <w:rsid w:val="00E75054"/>
    <w:rsid w:val="00EA1690"/>
    <w:rsid w:val="00F4412F"/>
    <w:rsid w:val="00F52659"/>
    <w:rsid w:val="00FA247D"/>
    <w:rsid w:val="00FA47A8"/>
    <w:rsid w:val="00FA78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32E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nl-NL"/>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lang w:bidi="ar-SA"/>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lang w:bidi="ar-SA"/>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lang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Voetnootmarkering">
    <w:name w:val="footnote reference"/>
    <w:basedOn w:val="Standaardalinea-lettertype"/>
    <w:uiPriority w:val="99"/>
    <w:semiHidden/>
    <w:unhideWhenUsed/>
    <w:rsid w:val="00425F08"/>
    <w:rPr>
      <w:vertAlign w:val="superscript"/>
    </w:rPr>
  </w:style>
  <w:style w:type="paragraph" w:styleId="Revisie">
    <w:name w:val="Revision"/>
    <w:hidden/>
    <w:uiPriority w:val="99"/>
    <w:semiHidden/>
    <w:rsid w:val="0060627E"/>
    <w:pPr>
      <w:autoSpaceDN/>
      <w:textAlignment w:val="auto"/>
    </w:pPr>
    <w:rPr>
      <w:rFonts w:ascii="Verdana" w:hAnsi="Verdana"/>
      <w:color w:val="000000"/>
      <w:sz w:val="18"/>
      <w:szCs w:val="18"/>
    </w:rPr>
  </w:style>
  <w:style w:type="character" w:styleId="Verwijzingopmerking">
    <w:name w:val="annotation reference"/>
    <w:basedOn w:val="Standaardalinea-lettertype"/>
    <w:uiPriority w:val="99"/>
    <w:semiHidden/>
    <w:unhideWhenUsed/>
    <w:rsid w:val="00737A4D"/>
    <w:rPr>
      <w:sz w:val="16"/>
      <w:szCs w:val="16"/>
    </w:rPr>
  </w:style>
  <w:style w:type="paragraph" w:styleId="Tekstopmerking">
    <w:name w:val="annotation text"/>
    <w:basedOn w:val="Standaard"/>
    <w:link w:val="TekstopmerkingChar"/>
    <w:uiPriority w:val="99"/>
    <w:unhideWhenUsed/>
    <w:rsid w:val="00737A4D"/>
    <w:pPr>
      <w:spacing w:line="240" w:lineRule="auto"/>
    </w:pPr>
    <w:rPr>
      <w:sz w:val="20"/>
      <w:szCs w:val="20"/>
    </w:rPr>
  </w:style>
  <w:style w:type="character" w:customStyle="1" w:styleId="TekstopmerkingChar">
    <w:name w:val="Tekst opmerking Char"/>
    <w:basedOn w:val="Standaardalinea-lettertype"/>
    <w:link w:val="Tekstopmerking"/>
    <w:uiPriority w:val="99"/>
    <w:rsid w:val="00737A4D"/>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737A4D"/>
    <w:rPr>
      <w:b/>
      <w:bCs/>
    </w:rPr>
  </w:style>
  <w:style w:type="character" w:customStyle="1" w:styleId="OnderwerpvanopmerkingChar">
    <w:name w:val="Onderwerp van opmerking Char"/>
    <w:basedOn w:val="TekstopmerkingChar"/>
    <w:link w:val="Onderwerpvanopmerking"/>
    <w:uiPriority w:val="99"/>
    <w:semiHidden/>
    <w:rsid w:val="00737A4D"/>
    <w:rPr>
      <w:rFonts w:ascii="Verdana" w:hAnsi="Verdana"/>
      <w:b/>
      <w:bCs/>
      <w:color w:val="000000"/>
    </w:rPr>
  </w:style>
  <w:style w:type="paragraph" w:styleId="Koptekst">
    <w:name w:val="header"/>
    <w:basedOn w:val="Standaard"/>
    <w:link w:val="KoptekstChar"/>
    <w:uiPriority w:val="99"/>
    <w:unhideWhenUsed/>
    <w:rsid w:val="0053241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3241A"/>
    <w:rPr>
      <w:rFonts w:ascii="Verdana" w:hAnsi="Verdana"/>
      <w:color w:val="000000"/>
      <w:sz w:val="18"/>
      <w:szCs w:val="18"/>
    </w:rPr>
  </w:style>
  <w:style w:type="paragraph" w:styleId="Voettekst">
    <w:name w:val="footer"/>
    <w:basedOn w:val="Standaard"/>
    <w:link w:val="VoettekstChar"/>
    <w:uiPriority w:val="99"/>
    <w:unhideWhenUsed/>
    <w:rsid w:val="0053241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3241A"/>
    <w:rPr>
      <w:rFonts w:ascii="Verdana" w:hAnsi="Verdana"/>
      <w:color w:val="000000"/>
      <w:sz w:val="18"/>
      <w:szCs w:val="18"/>
    </w:rPr>
  </w:style>
  <w:style w:type="character" w:styleId="Onopgelostemelding">
    <w:name w:val="Unresolved Mention"/>
    <w:basedOn w:val="Standaardalinea-lettertype"/>
    <w:uiPriority w:val="99"/>
    <w:semiHidden/>
    <w:unhideWhenUsed/>
    <w:rsid w:val="000B2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ntTable" Target="fontTable.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www.prosecutionservice.nl/latest/news/2026/11/02/exceptional-reward-of-two-million-euros-for-tip-to-arrest-jos-leijdekkers" TargetMode="External"/><Relationship Id="rId2" Type="http://schemas.openxmlformats.org/officeDocument/2006/relationships/hyperlink" Target="https://www.om.nl/actueel/nieuws/2026/11/02/uitzonderlijke-beloning-van-twee-miljoen-euro-voor-tip-aanhouding-jos-leijdekkers" TargetMode="External"/><Relationship Id="rId1" Type="http://schemas.openxmlformats.org/officeDocument/2006/relationships/hyperlink" Target="https://www.politie.nl/en/wanted/fugitives/2022/september/jos-leijdekker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630</ap:Words>
  <ap:Characters>3469</ap:Characters>
  <ap:DocSecurity>0</ap:DocSecurity>
  <ap:Lines>28</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4091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2026-11-02T07:41:00.0000000Z</dcterms:created>
  <dcterms:modified xsi:type="dcterms:W3CDTF">2026-11-02T07:44:00.0000000Z</dcterms:modified>
  <dc:description>------------------------</dc:description>
  <dc:subject/>
  <keywords/>
  <version/>
  <category/>
</coreProperties>
</file>