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334FA" w:rsidR="009A3B1D" w:rsidP="007334FA" w:rsidRDefault="008C1E1C" w14:paraId="3855D1C4" w14:textId="76A94468">
      <w:pPr>
        <w:pStyle w:val="Kop1"/>
        <w:numPr>
          <w:ilvl w:val="0"/>
          <w:numId w:val="0"/>
        </w:numPr>
        <w:spacing w:before="0" w:after="0" w:line="360" w:lineRule="auto"/>
        <w:rPr>
          <w:rFonts w:ascii="Verdana" w:hAnsi="Verdana"/>
          <w:b w:val="0"/>
          <w:i/>
          <w:iCs/>
          <w:sz w:val="18"/>
          <w:szCs w:val="18"/>
        </w:rPr>
      </w:pPr>
      <w:bookmarkStart w:name="OLE_LINK1" w:id="0"/>
      <w:bookmarkStart w:name="OLE_LINK2" w:id="1"/>
      <w:r>
        <w:rPr>
          <w:rFonts w:ascii="Verdana" w:hAnsi="Verdana"/>
          <w:sz w:val="18"/>
          <w:szCs w:val="18"/>
        </w:rPr>
        <w:t>F</w:t>
      </w:r>
      <w:r w:rsidRPr="00DA19A2" w:rsidR="009A3B1D">
        <w:rPr>
          <w:rFonts w:ascii="Verdana" w:hAnsi="Verdana"/>
          <w:sz w:val="18"/>
          <w:szCs w:val="18"/>
        </w:rPr>
        <w:t>iche</w:t>
      </w:r>
      <w:r w:rsidRPr="00DA19A2" w:rsidR="67854302">
        <w:rPr>
          <w:rFonts w:ascii="Verdana" w:hAnsi="Verdana"/>
          <w:sz w:val="18"/>
          <w:szCs w:val="18"/>
        </w:rPr>
        <w:t xml:space="preserve"> 8</w:t>
      </w:r>
      <w:r>
        <w:rPr>
          <w:rFonts w:ascii="Verdana" w:hAnsi="Verdana"/>
          <w:sz w:val="18"/>
          <w:szCs w:val="18"/>
        </w:rPr>
        <w:t>:</w:t>
      </w:r>
      <w:r w:rsidR="00EF3EEE">
        <w:rPr>
          <w:rFonts w:ascii="Verdana" w:hAnsi="Verdana"/>
          <w:sz w:val="18"/>
          <w:szCs w:val="18"/>
        </w:rPr>
        <w:t xml:space="preserve"> Herziening Mandaat Europese Arbeidsautoriteit</w:t>
      </w:r>
    </w:p>
    <w:p w:rsidRPr="00DA19A2" w:rsidR="009A3B1D" w:rsidP="00DA19A2" w:rsidRDefault="009A3B1D" w14:paraId="4F5D2405" w14:textId="77777777">
      <w:pPr>
        <w:spacing w:line="360" w:lineRule="auto"/>
        <w:rPr>
          <w:rFonts w:ascii="Verdana" w:hAnsi="Verdana"/>
          <w:sz w:val="18"/>
          <w:szCs w:val="18"/>
        </w:rPr>
      </w:pPr>
    </w:p>
    <w:p w:rsidRPr="00995619" w:rsidR="009A3B1D" w:rsidP="00995619" w:rsidRDefault="009A3B1D" w14:paraId="433BA929" w14:textId="77777777">
      <w:pPr>
        <w:numPr>
          <w:ilvl w:val="0"/>
          <w:numId w:val="3"/>
        </w:numPr>
        <w:spacing w:line="360" w:lineRule="auto"/>
        <w:rPr>
          <w:rFonts w:ascii="Verdana" w:hAnsi="Verdana"/>
          <w:b/>
          <w:sz w:val="18"/>
          <w:szCs w:val="18"/>
        </w:rPr>
      </w:pPr>
      <w:r w:rsidRPr="00DA19A2">
        <w:rPr>
          <w:rFonts w:ascii="Verdana" w:hAnsi="Verdana"/>
          <w:b/>
          <w:sz w:val="18"/>
          <w:szCs w:val="18"/>
        </w:rPr>
        <w:t>Algemene gegevens</w:t>
      </w:r>
    </w:p>
    <w:p w:rsidRPr="00995619" w:rsidR="00EF3EEE" w:rsidP="001A74F0" w:rsidRDefault="00F74E07" w14:paraId="48FC1F1F" w14:textId="77777777">
      <w:pPr>
        <w:numPr>
          <w:ilvl w:val="0"/>
          <w:numId w:val="4"/>
        </w:numPr>
        <w:spacing w:line="360" w:lineRule="auto"/>
        <w:rPr>
          <w:rFonts w:ascii="Verdana" w:hAnsi="Verdana"/>
          <w:b/>
          <w:i/>
          <w:sz w:val="18"/>
          <w:szCs w:val="18"/>
          <w:lang w:val="en-US"/>
        </w:rPr>
      </w:pPr>
      <w:r w:rsidRPr="006C4F3B">
        <w:rPr>
          <w:rFonts w:ascii="Verdana" w:hAnsi="Verdana"/>
          <w:i/>
          <w:iCs/>
          <w:sz w:val="18"/>
          <w:szCs w:val="18"/>
          <w:lang w:val="en-US"/>
        </w:rPr>
        <w:t xml:space="preserve">Titel </w:t>
      </w:r>
      <w:proofErr w:type="spellStart"/>
      <w:r w:rsidRPr="006C4F3B">
        <w:rPr>
          <w:rFonts w:ascii="Verdana" w:hAnsi="Verdana"/>
          <w:i/>
          <w:iCs/>
          <w:sz w:val="18"/>
          <w:szCs w:val="18"/>
          <w:lang w:val="en-US"/>
        </w:rPr>
        <w:t>voorste</w:t>
      </w:r>
      <w:r w:rsidR="00EF3EEE">
        <w:rPr>
          <w:rFonts w:ascii="Verdana" w:hAnsi="Verdana"/>
          <w:i/>
          <w:iCs/>
          <w:sz w:val="18"/>
          <w:szCs w:val="18"/>
          <w:lang w:val="en-US"/>
        </w:rPr>
        <w:t>l</w:t>
      </w:r>
      <w:proofErr w:type="spellEnd"/>
      <w:r w:rsidR="006C4F3B">
        <w:rPr>
          <w:rFonts w:ascii="Verdana" w:hAnsi="Verdana"/>
          <w:i/>
          <w:iCs/>
          <w:sz w:val="18"/>
          <w:szCs w:val="18"/>
          <w:lang w:val="en-US"/>
        </w:rPr>
        <w:t xml:space="preserve"> </w:t>
      </w:r>
    </w:p>
    <w:p w:rsidRPr="00B540F4" w:rsidR="00E55B35" w:rsidP="00E55B35" w:rsidRDefault="00DD0611" w14:paraId="4DF8F3FA" w14:textId="7228E269">
      <w:pPr>
        <w:spacing w:line="360" w:lineRule="auto"/>
        <w:rPr>
          <w:rFonts w:ascii="Verdana" w:hAnsi="Verdana"/>
          <w:b/>
          <w:i/>
          <w:sz w:val="18"/>
          <w:szCs w:val="18"/>
        </w:rPr>
      </w:pPr>
      <w:r w:rsidRPr="00B540F4">
        <w:rPr>
          <w:rFonts w:ascii="Verdana" w:hAnsi="Verdana"/>
          <w:sz w:val="18"/>
          <w:szCs w:val="18"/>
        </w:rPr>
        <w:t xml:space="preserve">Voorstel tot wijziging van Verordening (EU) 2019/1149 tot oprichting van een Europese Arbeidsautoriteit, Verordening (EU) 2016/589 inzake een Europees netwerk van diensten voor arbeidsvoorziening (EURES), de toegang van werknemers tot mobiliteitsdiensten en de verdere integratie van de arbeidsmarkten, en Verordening (EU) nr. 1024/2012 betreffende de administratieve samenwerking via het Informatiesysteem interne markt, en tot intrekking van de Uitvoeringsbesluiten (EU) 2017/1256, (EU) 2018/170, (EU) 2018/1020 en (EU) 2018/1021 van de Commissie </w:t>
      </w:r>
    </w:p>
    <w:p w:rsidRPr="00B540F4" w:rsidR="006C4F3B" w:rsidP="00B540F4" w:rsidRDefault="006C4F3B" w14:paraId="4498EC11" w14:textId="77777777">
      <w:pPr>
        <w:spacing w:line="240" w:lineRule="auto"/>
        <w:rPr>
          <w:rFonts w:ascii="Verdana" w:hAnsi="Verdana"/>
          <w:b/>
          <w:bCs/>
          <w:i/>
          <w:iCs/>
          <w:sz w:val="18"/>
          <w:szCs w:val="18"/>
        </w:rPr>
      </w:pPr>
    </w:p>
    <w:p w:rsidRPr="00995619" w:rsidR="00EF3EEE" w:rsidP="001A74F0" w:rsidRDefault="00F74E07" w14:paraId="5E2C3658" w14:textId="108BF8BC">
      <w:pPr>
        <w:numPr>
          <w:ilvl w:val="0"/>
          <w:numId w:val="4"/>
        </w:numPr>
        <w:spacing w:line="360" w:lineRule="auto"/>
        <w:rPr>
          <w:rFonts w:ascii="Verdana" w:hAnsi="Verdana"/>
          <w:i/>
          <w:sz w:val="18"/>
          <w:szCs w:val="18"/>
        </w:rPr>
      </w:pPr>
      <w:r w:rsidRPr="00EF5C95">
        <w:rPr>
          <w:rFonts w:ascii="Verdana" w:hAnsi="Verdana"/>
          <w:i/>
          <w:iCs/>
          <w:sz w:val="18"/>
          <w:szCs w:val="18"/>
        </w:rPr>
        <w:t>Datum ontvangst Commissiedocumen</w:t>
      </w:r>
      <w:r w:rsidR="00EF3EEE">
        <w:rPr>
          <w:rFonts w:ascii="Verdana" w:hAnsi="Verdana"/>
          <w:i/>
          <w:iCs/>
          <w:sz w:val="18"/>
          <w:szCs w:val="18"/>
        </w:rPr>
        <w:t>t</w:t>
      </w:r>
      <w:r w:rsidR="006C4F3B">
        <w:rPr>
          <w:rFonts w:ascii="Verdana" w:hAnsi="Verdana"/>
          <w:i/>
          <w:iCs/>
          <w:sz w:val="18"/>
          <w:szCs w:val="18"/>
        </w:rPr>
        <w:t xml:space="preserve"> </w:t>
      </w:r>
    </w:p>
    <w:p w:rsidRPr="00995619" w:rsidR="00F74E07" w:rsidP="00EF3EEE" w:rsidRDefault="006C4F3B" w14:paraId="2EBC1C57" w14:textId="12A37050">
      <w:pPr>
        <w:spacing w:line="360" w:lineRule="auto"/>
        <w:rPr>
          <w:rFonts w:ascii="Verdana" w:hAnsi="Verdana"/>
          <w:i/>
          <w:sz w:val="18"/>
          <w:szCs w:val="18"/>
        </w:rPr>
      </w:pPr>
      <w:r>
        <w:rPr>
          <w:rFonts w:ascii="Verdana" w:hAnsi="Verdana"/>
          <w:sz w:val="18"/>
          <w:szCs w:val="18"/>
        </w:rPr>
        <w:t>15</w:t>
      </w:r>
      <w:r w:rsidR="00EF3EEE">
        <w:rPr>
          <w:rFonts w:ascii="Verdana" w:hAnsi="Verdana"/>
          <w:sz w:val="18"/>
          <w:szCs w:val="18"/>
        </w:rPr>
        <w:t xml:space="preserve"> september </w:t>
      </w:r>
      <w:r>
        <w:rPr>
          <w:rFonts w:ascii="Verdana" w:hAnsi="Verdana"/>
          <w:sz w:val="18"/>
          <w:szCs w:val="18"/>
        </w:rPr>
        <w:t>2026</w:t>
      </w:r>
      <w:r w:rsidR="00EF3EEE">
        <w:br/>
      </w:r>
    </w:p>
    <w:p w:rsidRPr="00995619" w:rsidR="00F74E07" w:rsidP="001A74F0" w:rsidRDefault="00F74E07" w14:paraId="019813B8" w14:textId="1464B8E9">
      <w:pPr>
        <w:numPr>
          <w:ilvl w:val="0"/>
          <w:numId w:val="4"/>
        </w:numPr>
        <w:spacing w:line="360" w:lineRule="auto"/>
        <w:rPr>
          <w:rFonts w:ascii="Verdana" w:hAnsi="Verdana"/>
          <w:i/>
          <w:sz w:val="18"/>
          <w:szCs w:val="18"/>
        </w:rPr>
      </w:pPr>
      <w:r w:rsidRPr="00EF5C95">
        <w:rPr>
          <w:rFonts w:ascii="Verdana" w:hAnsi="Verdana"/>
          <w:i/>
          <w:iCs/>
          <w:sz w:val="18"/>
          <w:szCs w:val="18"/>
        </w:rPr>
        <w:t>Nr. Commissiedocument</w:t>
      </w:r>
      <w:r w:rsidR="006C4F3B">
        <w:rPr>
          <w:rFonts w:ascii="Verdana" w:hAnsi="Verdana"/>
          <w:i/>
          <w:iCs/>
          <w:sz w:val="18"/>
          <w:szCs w:val="18"/>
        </w:rPr>
        <w:t xml:space="preserve"> </w:t>
      </w:r>
    </w:p>
    <w:p w:rsidRPr="000B0F1D" w:rsidR="000B0F1D" w:rsidP="000B0F1D" w:rsidRDefault="000B0F1D" w14:paraId="3D964D7F" w14:textId="632344E5">
      <w:pPr>
        <w:spacing w:line="360" w:lineRule="auto"/>
        <w:rPr>
          <w:rFonts w:ascii="Verdana" w:hAnsi="Verdana"/>
          <w:sz w:val="18"/>
          <w:szCs w:val="18"/>
        </w:rPr>
      </w:pPr>
      <w:r w:rsidRPr="000B0F1D">
        <w:rPr>
          <w:rFonts w:ascii="Verdana" w:hAnsi="Verdana"/>
          <w:sz w:val="18"/>
          <w:szCs w:val="18"/>
        </w:rPr>
        <w:t xml:space="preserve">COM(2026) 985 </w:t>
      </w:r>
    </w:p>
    <w:p w:rsidRPr="00EF5C95" w:rsidR="00EF3EEE" w:rsidP="00EF3EEE" w:rsidRDefault="00EF3EEE" w14:paraId="2AB29E50" w14:textId="77777777">
      <w:pPr>
        <w:spacing w:line="360" w:lineRule="auto"/>
        <w:ind w:left="360"/>
        <w:rPr>
          <w:rFonts w:ascii="Verdana" w:hAnsi="Verdana"/>
          <w:i/>
          <w:iCs/>
          <w:sz w:val="18"/>
          <w:szCs w:val="18"/>
        </w:rPr>
      </w:pPr>
    </w:p>
    <w:p w:rsidRPr="006E7DF4" w:rsidR="00F74E07" w:rsidP="001A74F0" w:rsidRDefault="00C85F76" w14:paraId="423932B7" w14:textId="6B633EC4">
      <w:pPr>
        <w:numPr>
          <w:ilvl w:val="0"/>
          <w:numId w:val="4"/>
        </w:numPr>
        <w:spacing w:line="360" w:lineRule="auto"/>
        <w:rPr>
          <w:rFonts w:ascii="Verdana" w:hAnsi="Verdana"/>
          <w:i/>
          <w:sz w:val="18"/>
          <w:szCs w:val="18"/>
        </w:rPr>
      </w:pPr>
      <w:r>
        <w:rPr>
          <w:rFonts w:ascii="Verdana" w:hAnsi="Verdana"/>
          <w:i/>
          <w:iCs/>
          <w:sz w:val="18"/>
          <w:szCs w:val="18"/>
        </w:rPr>
        <w:t>EUR</w:t>
      </w:r>
      <w:r w:rsidRPr="00EF5C95" w:rsidR="00F74E07">
        <w:rPr>
          <w:rFonts w:ascii="Verdana" w:hAnsi="Verdana"/>
          <w:i/>
          <w:iCs/>
          <w:sz w:val="18"/>
          <w:szCs w:val="18"/>
        </w:rPr>
        <w:t>-</w:t>
      </w:r>
      <w:r>
        <w:rPr>
          <w:rFonts w:ascii="Verdana" w:hAnsi="Verdana"/>
          <w:i/>
          <w:iCs/>
          <w:sz w:val="18"/>
          <w:szCs w:val="18"/>
        </w:rPr>
        <w:t>L</w:t>
      </w:r>
      <w:r w:rsidRPr="00EF5C95" w:rsidR="00F74E07">
        <w:rPr>
          <w:rFonts w:ascii="Verdana" w:hAnsi="Verdana"/>
          <w:i/>
          <w:iCs/>
          <w:sz w:val="18"/>
          <w:szCs w:val="18"/>
        </w:rPr>
        <w:t>ex</w:t>
      </w:r>
    </w:p>
    <w:p w:rsidRPr="003A3296" w:rsidR="006E7DF4" w:rsidP="00333F5D" w:rsidRDefault="003A3296" w14:paraId="57B6151B" w14:textId="56F404F5">
      <w:pPr>
        <w:spacing w:line="276" w:lineRule="auto"/>
        <w:rPr>
          <w:rFonts w:ascii="Verdana" w:hAnsi="Verdana"/>
          <w:sz w:val="18"/>
          <w:szCs w:val="18"/>
        </w:rPr>
      </w:pPr>
      <w:hyperlink w:history="1" r:id="rId13">
        <w:r w:rsidRPr="003A3296">
          <w:rPr>
            <w:rStyle w:val="Hyperlink"/>
            <w:rFonts w:ascii="Verdana" w:hAnsi="Verdana"/>
            <w:sz w:val="18"/>
            <w:szCs w:val="18"/>
          </w:rPr>
          <w:t>https://eur-lex.europa.eu/legal-content/EN/TXT/?uri=CELEX%3A52026PC0985&amp;qid=1791278776639</w:t>
        </w:r>
      </w:hyperlink>
    </w:p>
    <w:p w:rsidRPr="003A3296" w:rsidR="00EF3EEE" w:rsidP="00EF3EEE" w:rsidRDefault="00EF3EEE" w14:paraId="07086A72" w14:textId="77777777">
      <w:pPr>
        <w:spacing w:line="360" w:lineRule="auto"/>
        <w:rPr>
          <w:rFonts w:ascii="Verdana" w:hAnsi="Verdana"/>
          <w:i/>
          <w:iCs/>
          <w:sz w:val="18"/>
          <w:szCs w:val="18"/>
        </w:rPr>
      </w:pPr>
    </w:p>
    <w:p w:rsidRPr="00995619" w:rsidR="00F74E07" w:rsidP="001A74F0" w:rsidRDefault="00F74E07" w14:paraId="275B6B27" w14:textId="7B79A6DD">
      <w:pPr>
        <w:numPr>
          <w:ilvl w:val="0"/>
          <w:numId w:val="4"/>
        </w:numPr>
        <w:spacing w:line="360" w:lineRule="auto"/>
        <w:rPr>
          <w:rFonts w:ascii="Verdana" w:hAnsi="Verdana"/>
          <w:i/>
          <w:sz w:val="18"/>
          <w:szCs w:val="18"/>
        </w:rPr>
      </w:pPr>
      <w:r w:rsidRPr="00F30C33">
        <w:rPr>
          <w:rFonts w:ascii="Verdana" w:hAnsi="Verdana"/>
          <w:i/>
          <w:iCs/>
          <w:sz w:val="18"/>
          <w:szCs w:val="18"/>
        </w:rPr>
        <w:t xml:space="preserve">Nr. impact assessment Commissie en Opinie </w:t>
      </w:r>
      <w:r w:rsidRPr="00B81969" w:rsidR="00F30C33">
        <w:rPr>
          <w:rFonts w:ascii="Verdana" w:hAnsi="Verdana"/>
          <w:i/>
          <w:sz w:val="18"/>
          <w:szCs w:val="18"/>
        </w:rPr>
        <w:t xml:space="preserve">Raad voor </w:t>
      </w:r>
      <w:r w:rsidR="00F30C33">
        <w:rPr>
          <w:rFonts w:ascii="Verdana" w:hAnsi="Verdana"/>
          <w:i/>
          <w:sz w:val="18"/>
          <w:szCs w:val="18"/>
        </w:rPr>
        <w:t>R</w:t>
      </w:r>
      <w:r w:rsidRPr="00B81969" w:rsidR="00F30C33">
        <w:rPr>
          <w:rFonts w:ascii="Verdana" w:hAnsi="Verdana"/>
          <w:i/>
          <w:sz w:val="18"/>
          <w:szCs w:val="18"/>
        </w:rPr>
        <w:t>egelgevingstoetsing</w:t>
      </w:r>
    </w:p>
    <w:p w:rsidRPr="00641BD9" w:rsidR="00641BD9" w:rsidP="00641BD9" w:rsidRDefault="00641BD9" w14:paraId="57073229" w14:textId="5B16EA91">
      <w:pPr>
        <w:spacing w:line="360" w:lineRule="auto"/>
        <w:rPr>
          <w:rFonts w:ascii="Verdana" w:hAnsi="Verdana"/>
          <w:sz w:val="18"/>
          <w:szCs w:val="18"/>
        </w:rPr>
      </w:pPr>
      <w:r w:rsidRPr="00641BD9">
        <w:rPr>
          <w:rFonts w:ascii="Verdana" w:hAnsi="Verdana"/>
          <w:sz w:val="18"/>
          <w:szCs w:val="18"/>
        </w:rPr>
        <w:t xml:space="preserve">SWD(2026) 986 </w:t>
      </w:r>
    </w:p>
    <w:p w:rsidRPr="00F30C33" w:rsidR="00EF3EEE" w:rsidP="003A10E5" w:rsidRDefault="00C107F4" w14:paraId="6BED9131" w14:textId="3690A94F">
      <w:pPr>
        <w:tabs>
          <w:tab w:val="left" w:pos="8115"/>
        </w:tabs>
        <w:spacing w:line="360" w:lineRule="auto"/>
        <w:rPr>
          <w:rFonts w:ascii="Verdana" w:hAnsi="Verdana"/>
          <w:i/>
          <w:iCs/>
          <w:sz w:val="18"/>
          <w:szCs w:val="18"/>
        </w:rPr>
      </w:pPr>
      <w:r>
        <w:rPr>
          <w:rFonts w:ascii="Verdana" w:hAnsi="Verdana"/>
          <w:i/>
          <w:iCs/>
          <w:sz w:val="18"/>
          <w:szCs w:val="18"/>
        </w:rPr>
        <w:tab/>
      </w:r>
    </w:p>
    <w:p w:rsidRPr="00995619" w:rsidR="00EF3EEE" w:rsidP="001A74F0" w:rsidRDefault="00F74E07" w14:paraId="2DFB6C38" w14:textId="77777777">
      <w:pPr>
        <w:numPr>
          <w:ilvl w:val="0"/>
          <w:numId w:val="4"/>
        </w:numPr>
        <w:spacing w:line="360" w:lineRule="auto"/>
        <w:rPr>
          <w:rFonts w:ascii="Verdana" w:hAnsi="Verdana"/>
          <w:i/>
          <w:sz w:val="18"/>
          <w:szCs w:val="18"/>
        </w:rPr>
      </w:pPr>
      <w:r w:rsidRPr="00EF5C95">
        <w:rPr>
          <w:rFonts w:ascii="Verdana" w:hAnsi="Verdana"/>
          <w:i/>
          <w:iCs/>
          <w:sz w:val="18"/>
          <w:szCs w:val="18"/>
        </w:rPr>
        <w:t>Behandelingstraject Raad</w:t>
      </w:r>
      <w:r w:rsidR="006C4F3B">
        <w:rPr>
          <w:rFonts w:ascii="Verdana" w:hAnsi="Verdana"/>
          <w:i/>
          <w:iCs/>
          <w:sz w:val="18"/>
          <w:szCs w:val="18"/>
        </w:rPr>
        <w:t xml:space="preserve"> </w:t>
      </w:r>
    </w:p>
    <w:p w:rsidRPr="00995619" w:rsidR="00F74E07" w:rsidP="00EF3EEE" w:rsidRDefault="006C4F3B" w14:paraId="792A7FD8" w14:textId="1931B3AA">
      <w:pPr>
        <w:spacing w:line="360" w:lineRule="auto"/>
        <w:rPr>
          <w:rFonts w:ascii="Verdana" w:hAnsi="Verdana"/>
          <w:i/>
          <w:sz w:val="18"/>
          <w:szCs w:val="18"/>
        </w:rPr>
      </w:pPr>
      <w:r w:rsidRPr="006C4F3B">
        <w:rPr>
          <w:rFonts w:ascii="Verdana" w:hAnsi="Verdana"/>
          <w:sz w:val="18"/>
          <w:szCs w:val="18"/>
        </w:rPr>
        <w:t>Raad Werkgelegenheid</w:t>
      </w:r>
      <w:r w:rsidR="00800F76">
        <w:rPr>
          <w:rFonts w:ascii="Verdana" w:hAnsi="Verdana"/>
          <w:sz w:val="18"/>
          <w:szCs w:val="18"/>
        </w:rPr>
        <w:t>,</w:t>
      </w:r>
      <w:r w:rsidRPr="006C4F3B">
        <w:rPr>
          <w:rFonts w:ascii="Verdana" w:hAnsi="Verdana"/>
          <w:sz w:val="18"/>
          <w:szCs w:val="18"/>
        </w:rPr>
        <w:t xml:space="preserve"> Sociaal Beleid</w:t>
      </w:r>
      <w:r w:rsidR="00800F76">
        <w:rPr>
          <w:rFonts w:ascii="Verdana" w:hAnsi="Verdana"/>
          <w:sz w:val="18"/>
          <w:szCs w:val="18"/>
        </w:rPr>
        <w:t>, Volksgezondheid en Consumentenzaken</w:t>
      </w:r>
    </w:p>
    <w:p w:rsidR="00EF3EEE" w:rsidP="00EF3EEE" w:rsidRDefault="00EF3EEE" w14:paraId="0588F129" w14:textId="77777777">
      <w:pPr>
        <w:spacing w:line="360" w:lineRule="auto"/>
        <w:rPr>
          <w:rFonts w:ascii="Verdana" w:hAnsi="Verdana"/>
          <w:i/>
          <w:iCs/>
          <w:sz w:val="18"/>
          <w:szCs w:val="18"/>
        </w:rPr>
      </w:pPr>
    </w:p>
    <w:p w:rsidRPr="00EF3EEE" w:rsidR="00EF3EEE" w:rsidP="001A74F0" w:rsidRDefault="00330FE7" w14:paraId="63D171F9" w14:textId="77777777">
      <w:pPr>
        <w:numPr>
          <w:ilvl w:val="0"/>
          <w:numId w:val="4"/>
        </w:numPr>
        <w:spacing w:line="360" w:lineRule="auto"/>
        <w:rPr>
          <w:rFonts w:ascii="Verdana" w:hAnsi="Verdana"/>
          <w:sz w:val="18"/>
          <w:szCs w:val="18"/>
        </w:rPr>
      </w:pPr>
      <w:r>
        <w:rPr>
          <w:rFonts w:ascii="Verdana" w:hAnsi="Verdana"/>
          <w:i/>
          <w:iCs/>
          <w:sz w:val="18"/>
          <w:szCs w:val="18"/>
        </w:rPr>
        <w:t>Eerstverantwoordelijk ministerie</w:t>
      </w:r>
      <w:r w:rsidR="006C4F3B">
        <w:rPr>
          <w:rFonts w:ascii="Verdana" w:hAnsi="Verdana"/>
          <w:i/>
          <w:iCs/>
          <w:sz w:val="18"/>
          <w:szCs w:val="18"/>
        </w:rPr>
        <w:t xml:space="preserve"> </w:t>
      </w:r>
    </w:p>
    <w:p w:rsidR="00330FE7" w:rsidP="00EF3EEE" w:rsidRDefault="006C4F3B" w14:paraId="6E778903" w14:textId="250249AF">
      <w:pPr>
        <w:spacing w:line="360" w:lineRule="auto"/>
        <w:rPr>
          <w:rFonts w:ascii="Verdana" w:hAnsi="Verdana"/>
          <w:sz w:val="18"/>
          <w:szCs w:val="18"/>
        </w:rPr>
      </w:pPr>
      <w:r w:rsidRPr="006C4F3B">
        <w:rPr>
          <w:rFonts w:ascii="Verdana" w:hAnsi="Verdana"/>
          <w:sz w:val="18"/>
          <w:szCs w:val="18"/>
        </w:rPr>
        <w:t>Ministerie van Sociale Zaken en Werkgelegenheid</w:t>
      </w:r>
    </w:p>
    <w:p w:rsidRPr="006C4F3B" w:rsidR="00EF3EEE" w:rsidP="00EF3EEE" w:rsidRDefault="00EF3EEE" w14:paraId="03C94DA8" w14:textId="77777777">
      <w:pPr>
        <w:spacing w:line="360" w:lineRule="auto"/>
        <w:rPr>
          <w:rFonts w:ascii="Verdana" w:hAnsi="Verdana"/>
          <w:sz w:val="18"/>
          <w:szCs w:val="18"/>
        </w:rPr>
      </w:pPr>
    </w:p>
    <w:p w:rsidRPr="00995619" w:rsidR="00EF3EEE" w:rsidP="001A74F0" w:rsidRDefault="00330FE7" w14:paraId="7CC0DE8C" w14:textId="77777777">
      <w:pPr>
        <w:numPr>
          <w:ilvl w:val="0"/>
          <w:numId w:val="4"/>
        </w:numPr>
        <w:spacing w:line="360" w:lineRule="auto"/>
        <w:rPr>
          <w:rFonts w:ascii="Verdana" w:hAnsi="Verdana"/>
          <w:i/>
          <w:sz w:val="18"/>
          <w:szCs w:val="18"/>
        </w:rPr>
      </w:pPr>
      <w:r>
        <w:rPr>
          <w:rFonts w:ascii="Verdana" w:hAnsi="Verdana"/>
          <w:i/>
          <w:iCs/>
          <w:sz w:val="18"/>
          <w:szCs w:val="18"/>
        </w:rPr>
        <w:t>Rechtsbasis</w:t>
      </w:r>
    </w:p>
    <w:p w:rsidR="00EF3EEE" w:rsidP="00EF3EEE" w:rsidRDefault="006C4F3B" w14:paraId="788DF0B2" w14:textId="76DD9A2A">
      <w:pPr>
        <w:spacing w:line="360" w:lineRule="auto"/>
        <w:rPr>
          <w:rFonts w:ascii="Verdana" w:hAnsi="Verdana"/>
          <w:sz w:val="18"/>
          <w:szCs w:val="18"/>
        </w:rPr>
      </w:pPr>
      <w:r>
        <w:rPr>
          <w:rFonts w:ascii="Verdana" w:hAnsi="Verdana"/>
          <w:sz w:val="18"/>
          <w:szCs w:val="18"/>
        </w:rPr>
        <w:t xml:space="preserve">Artikel 46 en 48 </w:t>
      </w:r>
      <w:r w:rsidR="001023B5">
        <w:rPr>
          <w:rFonts w:ascii="Verdana" w:hAnsi="Verdana"/>
          <w:sz w:val="18"/>
          <w:szCs w:val="18"/>
        </w:rPr>
        <w:t xml:space="preserve">van het </w:t>
      </w:r>
      <w:r>
        <w:rPr>
          <w:rFonts w:ascii="Verdana" w:hAnsi="Verdana"/>
          <w:sz w:val="18"/>
          <w:szCs w:val="18"/>
        </w:rPr>
        <w:t>Verdrag betreffende de werking van de Europese Unie</w:t>
      </w:r>
      <w:r w:rsidR="001023B5">
        <w:rPr>
          <w:rFonts w:ascii="Verdana" w:hAnsi="Verdana"/>
          <w:sz w:val="18"/>
          <w:szCs w:val="18"/>
        </w:rPr>
        <w:t xml:space="preserve"> (VWEU)</w:t>
      </w:r>
    </w:p>
    <w:p w:rsidRPr="00EF3EEE" w:rsidR="00EF3EEE" w:rsidP="00EF3EEE" w:rsidRDefault="00EF3EEE" w14:paraId="4AF30DE9" w14:textId="77777777">
      <w:pPr>
        <w:spacing w:line="360" w:lineRule="auto"/>
        <w:rPr>
          <w:rFonts w:ascii="Verdana" w:hAnsi="Verdana"/>
          <w:sz w:val="18"/>
          <w:szCs w:val="18"/>
        </w:rPr>
      </w:pPr>
    </w:p>
    <w:p w:rsidRPr="00995619" w:rsidR="00EF3EEE" w:rsidP="001A74F0" w:rsidRDefault="00330FE7" w14:paraId="26790E6D" w14:textId="77777777">
      <w:pPr>
        <w:numPr>
          <w:ilvl w:val="0"/>
          <w:numId w:val="4"/>
        </w:numPr>
        <w:spacing w:line="360" w:lineRule="auto"/>
        <w:rPr>
          <w:rFonts w:ascii="Verdana" w:hAnsi="Verdana"/>
          <w:i/>
          <w:sz w:val="18"/>
          <w:szCs w:val="18"/>
        </w:rPr>
      </w:pPr>
      <w:r>
        <w:rPr>
          <w:rFonts w:ascii="Verdana" w:hAnsi="Verdana"/>
          <w:i/>
          <w:iCs/>
          <w:sz w:val="18"/>
          <w:szCs w:val="18"/>
        </w:rPr>
        <w:t>Besluitvormingsprocedure Raad</w:t>
      </w:r>
    </w:p>
    <w:p w:rsidR="00EF3EEE" w:rsidP="00EF3EEE" w:rsidRDefault="006C4F3B" w14:paraId="2394A838" w14:textId="19063254">
      <w:pPr>
        <w:spacing w:line="360" w:lineRule="auto"/>
        <w:rPr>
          <w:rFonts w:ascii="Verdana" w:hAnsi="Verdana"/>
          <w:sz w:val="18"/>
          <w:szCs w:val="18"/>
        </w:rPr>
      </w:pPr>
      <w:r w:rsidRPr="00EF3EEE">
        <w:rPr>
          <w:rFonts w:ascii="Verdana" w:hAnsi="Verdana"/>
          <w:sz w:val="18"/>
          <w:szCs w:val="18"/>
        </w:rPr>
        <w:t>Gekwalificeerde Meerderheid</w:t>
      </w:r>
    </w:p>
    <w:p w:rsidRPr="00EF3EEE" w:rsidR="00EF3EEE" w:rsidP="00EF3EEE" w:rsidRDefault="00EF3EEE" w14:paraId="3EBFBDC0" w14:textId="77777777">
      <w:pPr>
        <w:spacing w:line="360" w:lineRule="auto"/>
        <w:rPr>
          <w:rFonts w:ascii="Verdana" w:hAnsi="Verdana"/>
          <w:sz w:val="18"/>
          <w:szCs w:val="18"/>
        </w:rPr>
      </w:pPr>
    </w:p>
    <w:p w:rsidRPr="00995619" w:rsidR="00EF3EEE" w:rsidP="001A74F0" w:rsidRDefault="00330FE7" w14:paraId="329F7037" w14:textId="77777777">
      <w:pPr>
        <w:numPr>
          <w:ilvl w:val="0"/>
          <w:numId w:val="4"/>
        </w:numPr>
        <w:spacing w:line="360" w:lineRule="auto"/>
        <w:rPr>
          <w:rFonts w:ascii="Verdana" w:hAnsi="Verdana"/>
          <w:i/>
          <w:sz w:val="18"/>
          <w:szCs w:val="18"/>
        </w:rPr>
      </w:pPr>
      <w:r>
        <w:rPr>
          <w:rFonts w:ascii="Verdana" w:hAnsi="Verdana"/>
          <w:i/>
          <w:iCs/>
          <w:sz w:val="18"/>
          <w:szCs w:val="18"/>
        </w:rPr>
        <w:t>Rol Europees Parlement</w:t>
      </w:r>
    </w:p>
    <w:p w:rsidR="00330FE7" w:rsidP="00EF3EEE" w:rsidRDefault="006C4F3B" w14:paraId="7E1521AA" w14:textId="2E510B19">
      <w:pPr>
        <w:spacing w:line="360" w:lineRule="auto"/>
        <w:rPr>
          <w:rFonts w:ascii="Verdana" w:hAnsi="Verdana"/>
          <w:sz w:val="18"/>
          <w:szCs w:val="18"/>
        </w:rPr>
      </w:pPr>
      <w:r w:rsidRPr="00EF3EEE">
        <w:rPr>
          <w:rFonts w:ascii="Verdana" w:hAnsi="Verdana"/>
          <w:sz w:val="18"/>
          <w:szCs w:val="18"/>
        </w:rPr>
        <w:t>Mede</w:t>
      </w:r>
      <w:r w:rsidR="00EF3EEE">
        <w:rPr>
          <w:rFonts w:ascii="Verdana" w:hAnsi="Verdana"/>
          <w:sz w:val="18"/>
          <w:szCs w:val="18"/>
        </w:rPr>
        <w:t>beslissing</w:t>
      </w:r>
    </w:p>
    <w:p w:rsidR="00EF3EEE" w:rsidP="00EF3EEE" w:rsidRDefault="00EF3EEE" w14:paraId="4A88B872" w14:textId="77777777">
      <w:pPr>
        <w:spacing w:line="360" w:lineRule="auto"/>
        <w:rPr>
          <w:rFonts w:ascii="Verdana" w:hAnsi="Verdana"/>
          <w:sz w:val="18"/>
          <w:szCs w:val="18"/>
        </w:rPr>
      </w:pPr>
    </w:p>
    <w:p w:rsidR="00EF3EEE" w:rsidP="00EF3EEE" w:rsidRDefault="00EF3EEE" w14:paraId="24F9CAC5" w14:textId="77777777">
      <w:pPr>
        <w:spacing w:line="360" w:lineRule="auto"/>
        <w:rPr>
          <w:rFonts w:ascii="Verdana" w:hAnsi="Verdana"/>
          <w:sz w:val="18"/>
          <w:szCs w:val="18"/>
        </w:rPr>
      </w:pPr>
    </w:p>
    <w:p w:rsidR="00E55B35" w:rsidP="00EF3EEE" w:rsidRDefault="00E55B35" w14:paraId="746B8DC6" w14:textId="77777777">
      <w:pPr>
        <w:spacing w:line="360" w:lineRule="auto"/>
        <w:rPr>
          <w:rFonts w:ascii="Verdana" w:hAnsi="Verdana"/>
          <w:sz w:val="18"/>
          <w:szCs w:val="18"/>
        </w:rPr>
      </w:pPr>
    </w:p>
    <w:p w:rsidRPr="00DA19A2" w:rsidR="009A3B1D" w:rsidP="00DA19A2" w:rsidRDefault="009A3B1D" w14:paraId="0BB96C40" w14:textId="77777777">
      <w:pPr>
        <w:spacing w:line="360" w:lineRule="auto"/>
        <w:rPr>
          <w:rFonts w:ascii="Verdana" w:hAnsi="Verdana"/>
          <w:b/>
          <w:sz w:val="18"/>
          <w:szCs w:val="18"/>
        </w:rPr>
      </w:pPr>
    </w:p>
    <w:p w:rsidRPr="00995619" w:rsidR="00CB7FF8" w:rsidP="00995619" w:rsidRDefault="00E539A8" w14:paraId="637A7F88" w14:textId="77777777">
      <w:pPr>
        <w:numPr>
          <w:ilvl w:val="0"/>
          <w:numId w:val="3"/>
        </w:numPr>
        <w:spacing w:line="360" w:lineRule="auto"/>
        <w:rPr>
          <w:rFonts w:ascii="Verdana" w:hAnsi="Verdana"/>
          <w:b/>
          <w:sz w:val="18"/>
          <w:szCs w:val="18"/>
        </w:rPr>
      </w:pPr>
      <w:r>
        <w:rPr>
          <w:rFonts w:ascii="Verdana" w:hAnsi="Verdana"/>
          <w:b/>
          <w:sz w:val="18"/>
          <w:szCs w:val="18"/>
        </w:rPr>
        <w:lastRenderedPageBreak/>
        <w:t>Essentie</w:t>
      </w:r>
      <w:r w:rsidRPr="00DA19A2" w:rsidR="00CB7FF8">
        <w:rPr>
          <w:rFonts w:ascii="Verdana" w:hAnsi="Verdana"/>
          <w:b/>
          <w:sz w:val="18"/>
          <w:szCs w:val="18"/>
        </w:rPr>
        <w:t xml:space="preserve"> voorstel </w:t>
      </w:r>
    </w:p>
    <w:p w:rsidRPr="00995619" w:rsidR="0006362C" w:rsidP="001A74F0" w:rsidRDefault="00CB7FF8" w14:paraId="1E82DBD0" w14:textId="77777777">
      <w:pPr>
        <w:pStyle w:val="Spreekpunten"/>
        <w:numPr>
          <w:ilvl w:val="0"/>
          <w:numId w:val="5"/>
        </w:numPr>
        <w:rPr>
          <w:rFonts w:ascii="Verdana" w:hAnsi="Verdana"/>
          <w:i/>
          <w:sz w:val="18"/>
          <w:szCs w:val="18"/>
          <w:lang w:val="nl-NL" w:eastAsia="zh-CN"/>
        </w:rPr>
      </w:pPr>
      <w:r w:rsidRPr="00DA19A2">
        <w:rPr>
          <w:rFonts w:ascii="Verdana" w:hAnsi="Verdana"/>
          <w:i/>
          <w:iCs/>
          <w:sz w:val="18"/>
          <w:szCs w:val="18"/>
          <w:lang w:val="nl-NL" w:eastAsia="zh-CN"/>
        </w:rPr>
        <w:t>Inhoud voorstel</w:t>
      </w:r>
    </w:p>
    <w:p w:rsidR="00C741E9" w:rsidP="0006362C" w:rsidRDefault="0006362C" w14:paraId="47AF83B0" w14:textId="329C0F35">
      <w:pPr>
        <w:pStyle w:val="Spreekpunten"/>
        <w:numPr>
          <w:ilvl w:val="0"/>
          <w:numId w:val="0"/>
        </w:numPr>
        <w:rPr>
          <w:rFonts w:ascii="Verdana" w:hAnsi="Verdana"/>
          <w:sz w:val="18"/>
          <w:szCs w:val="18"/>
          <w:lang w:val="nl-NL" w:eastAsia="zh-CN"/>
        </w:rPr>
      </w:pPr>
      <w:r w:rsidRPr="00FE779F">
        <w:rPr>
          <w:rFonts w:ascii="Verdana" w:hAnsi="Verdana"/>
          <w:sz w:val="18"/>
          <w:szCs w:val="18"/>
          <w:lang w:val="nl-NL" w:eastAsia="zh-CN"/>
        </w:rPr>
        <w:t>De Europese Commissie (hierna: C</w:t>
      </w:r>
      <w:r w:rsidRPr="00FE779F" w:rsidR="00FB5E3A">
        <w:rPr>
          <w:rFonts w:ascii="Verdana" w:hAnsi="Verdana"/>
          <w:sz w:val="18"/>
          <w:szCs w:val="18"/>
          <w:lang w:val="nl-NL" w:eastAsia="zh-CN"/>
        </w:rPr>
        <w:t>ommissie</w:t>
      </w:r>
      <w:r w:rsidRPr="00FE779F">
        <w:rPr>
          <w:rFonts w:ascii="Verdana" w:hAnsi="Verdana"/>
          <w:sz w:val="18"/>
          <w:szCs w:val="18"/>
          <w:lang w:val="nl-NL" w:eastAsia="zh-CN"/>
        </w:rPr>
        <w:t>) heeft</w:t>
      </w:r>
      <w:r w:rsidR="00BE4921">
        <w:rPr>
          <w:rFonts w:ascii="Verdana" w:hAnsi="Verdana"/>
          <w:sz w:val="18"/>
          <w:szCs w:val="18"/>
          <w:lang w:val="nl-NL" w:eastAsia="zh-CN"/>
        </w:rPr>
        <w:t xml:space="preserve"> op 15 september 2026,</w:t>
      </w:r>
      <w:r w:rsidRPr="00FE779F">
        <w:rPr>
          <w:rFonts w:ascii="Verdana" w:hAnsi="Verdana"/>
          <w:sz w:val="18"/>
          <w:szCs w:val="18"/>
          <w:lang w:val="nl-NL" w:eastAsia="zh-CN"/>
        </w:rPr>
        <w:t xml:space="preserve"> </w:t>
      </w:r>
      <w:bookmarkStart w:name="_Hlk240557125" w:id="2"/>
      <w:r w:rsidRPr="00FE779F">
        <w:rPr>
          <w:rFonts w:ascii="Verdana" w:hAnsi="Verdana"/>
          <w:sz w:val="18"/>
          <w:szCs w:val="18"/>
          <w:lang w:val="nl-NL" w:eastAsia="zh-CN"/>
        </w:rPr>
        <w:t>als onderdeel van het </w:t>
      </w:r>
      <w:r w:rsidRPr="00F60768" w:rsidR="005103AA">
        <w:rPr>
          <w:rFonts w:ascii="Verdana" w:hAnsi="Verdana"/>
          <w:bCs w:val="0"/>
          <w:i/>
          <w:iCs/>
          <w:sz w:val="18"/>
          <w:szCs w:val="18"/>
          <w:lang w:val="nl-NL" w:eastAsia="zh-CN"/>
        </w:rPr>
        <w:t xml:space="preserve">Fair Labour </w:t>
      </w:r>
      <w:proofErr w:type="spellStart"/>
      <w:r w:rsidRPr="00F60768" w:rsidR="005103AA">
        <w:rPr>
          <w:rFonts w:ascii="Verdana" w:hAnsi="Verdana"/>
          <w:bCs w:val="0"/>
          <w:i/>
          <w:iCs/>
          <w:sz w:val="18"/>
          <w:szCs w:val="18"/>
          <w:lang w:val="nl-NL" w:eastAsia="zh-CN"/>
        </w:rPr>
        <w:t>Mobility</w:t>
      </w:r>
      <w:proofErr w:type="spellEnd"/>
      <w:r w:rsidRPr="00F60768" w:rsidR="005103AA">
        <w:rPr>
          <w:rFonts w:ascii="Verdana" w:hAnsi="Verdana"/>
          <w:bCs w:val="0"/>
          <w:i/>
          <w:iCs/>
          <w:sz w:val="18"/>
          <w:szCs w:val="18"/>
          <w:lang w:val="nl-NL" w:eastAsia="zh-CN"/>
        </w:rPr>
        <w:t xml:space="preserve"> Package</w:t>
      </w:r>
      <w:r w:rsidR="00C741E9">
        <w:rPr>
          <w:rStyle w:val="Voetnootmarkering"/>
          <w:rFonts w:ascii="Verdana" w:hAnsi="Verdana"/>
          <w:bCs w:val="0"/>
          <w:sz w:val="18"/>
          <w:szCs w:val="18"/>
          <w:lang w:val="nl-NL" w:eastAsia="zh-CN"/>
        </w:rPr>
        <w:footnoteReference w:id="1"/>
      </w:r>
      <w:r w:rsidR="00BE4921">
        <w:rPr>
          <w:rFonts w:ascii="Verdana" w:hAnsi="Verdana"/>
          <w:bCs w:val="0"/>
          <w:sz w:val="18"/>
          <w:szCs w:val="18"/>
          <w:lang w:val="nl-NL" w:eastAsia="zh-CN"/>
        </w:rPr>
        <w:t>,</w:t>
      </w:r>
      <w:r w:rsidRPr="00FE779F">
        <w:rPr>
          <w:rFonts w:ascii="Verdana" w:hAnsi="Verdana"/>
          <w:bCs w:val="0"/>
          <w:sz w:val="18"/>
          <w:szCs w:val="18"/>
          <w:lang w:val="nl-NL" w:eastAsia="zh-CN"/>
        </w:rPr>
        <w:t xml:space="preserve"> </w:t>
      </w:r>
      <w:r w:rsidRPr="00FE779F">
        <w:rPr>
          <w:rFonts w:ascii="Verdana" w:hAnsi="Verdana"/>
          <w:sz w:val="18"/>
          <w:szCs w:val="18"/>
          <w:lang w:val="nl-NL" w:eastAsia="zh-CN"/>
        </w:rPr>
        <w:t xml:space="preserve">een voorstel gepresenteerd </w:t>
      </w:r>
      <w:r w:rsidR="00C741E9">
        <w:rPr>
          <w:rFonts w:ascii="Verdana" w:hAnsi="Verdana"/>
          <w:sz w:val="18"/>
          <w:szCs w:val="18"/>
          <w:lang w:val="nl-NL" w:eastAsia="zh-CN"/>
        </w:rPr>
        <w:t xml:space="preserve">om het mandaat van de </w:t>
      </w:r>
      <w:r w:rsidRPr="00FE779F">
        <w:rPr>
          <w:rFonts w:ascii="Verdana" w:hAnsi="Verdana"/>
          <w:sz w:val="18"/>
          <w:szCs w:val="18"/>
          <w:lang w:val="nl-NL" w:eastAsia="zh-CN"/>
        </w:rPr>
        <w:t>Europese Arbeidsautoriteit (hierna: ELA)</w:t>
      </w:r>
      <w:bookmarkEnd w:id="2"/>
      <w:r w:rsidR="00C741E9">
        <w:rPr>
          <w:rFonts w:ascii="Verdana" w:hAnsi="Verdana"/>
          <w:sz w:val="18"/>
          <w:szCs w:val="18"/>
          <w:lang w:val="nl-NL" w:eastAsia="zh-CN"/>
        </w:rPr>
        <w:t xml:space="preserve"> te herzien en </w:t>
      </w:r>
      <w:r w:rsidR="1D3F61DC">
        <w:rPr>
          <w:rFonts w:ascii="Verdana" w:hAnsi="Verdana"/>
          <w:sz w:val="18"/>
          <w:szCs w:val="18"/>
          <w:lang w:val="nl-NL" w:eastAsia="zh-CN"/>
        </w:rPr>
        <w:t xml:space="preserve">te </w:t>
      </w:r>
      <w:r w:rsidR="00C741E9">
        <w:rPr>
          <w:rFonts w:ascii="Verdana" w:hAnsi="Verdana"/>
          <w:sz w:val="18"/>
          <w:szCs w:val="18"/>
          <w:lang w:val="nl-NL" w:eastAsia="zh-CN"/>
        </w:rPr>
        <w:t xml:space="preserve">versterken. </w:t>
      </w:r>
      <w:r w:rsidR="00FB73C6">
        <w:rPr>
          <w:rFonts w:ascii="Verdana" w:hAnsi="Verdana"/>
          <w:sz w:val="18"/>
          <w:szCs w:val="18"/>
          <w:lang w:val="nl-NL" w:eastAsia="zh-CN"/>
        </w:rPr>
        <w:t xml:space="preserve">In samenhang met deze herziening </w:t>
      </w:r>
      <w:r w:rsidR="00C741E9">
        <w:rPr>
          <w:rFonts w:ascii="Verdana" w:hAnsi="Verdana"/>
          <w:sz w:val="18"/>
          <w:szCs w:val="18"/>
          <w:lang w:val="nl-NL" w:eastAsia="zh-CN"/>
        </w:rPr>
        <w:t>worden ook de IMI-verordening</w:t>
      </w:r>
      <w:r w:rsidR="00A83660">
        <w:rPr>
          <w:rFonts w:ascii="Verdana" w:hAnsi="Verdana"/>
          <w:sz w:val="18"/>
          <w:szCs w:val="18"/>
          <w:lang w:val="nl-NL" w:eastAsia="zh-CN"/>
        </w:rPr>
        <w:t xml:space="preserve"> (1024/2012) </w:t>
      </w:r>
      <w:r w:rsidR="00C741E9">
        <w:rPr>
          <w:rFonts w:ascii="Verdana" w:hAnsi="Verdana"/>
          <w:sz w:val="18"/>
          <w:szCs w:val="18"/>
          <w:lang w:val="nl-NL" w:eastAsia="zh-CN"/>
        </w:rPr>
        <w:t xml:space="preserve">en de EURES-verordening </w:t>
      </w:r>
      <w:r w:rsidR="00A83660">
        <w:rPr>
          <w:rFonts w:ascii="Verdana" w:hAnsi="Verdana"/>
          <w:sz w:val="18"/>
          <w:szCs w:val="18"/>
          <w:lang w:val="nl-NL" w:eastAsia="zh-CN"/>
        </w:rPr>
        <w:t xml:space="preserve">(2016/589) </w:t>
      </w:r>
      <w:r w:rsidR="00C741E9">
        <w:rPr>
          <w:rFonts w:ascii="Verdana" w:hAnsi="Verdana"/>
          <w:sz w:val="18"/>
          <w:szCs w:val="18"/>
          <w:lang w:val="nl-NL" w:eastAsia="zh-CN"/>
        </w:rPr>
        <w:t xml:space="preserve">aangepast. </w:t>
      </w:r>
      <w:r w:rsidR="00A83660">
        <w:rPr>
          <w:rFonts w:ascii="Verdana" w:hAnsi="Verdana"/>
          <w:sz w:val="18"/>
          <w:szCs w:val="18"/>
          <w:lang w:val="nl-NL" w:eastAsia="zh-CN"/>
        </w:rPr>
        <w:t>D</w:t>
      </w:r>
      <w:r w:rsidR="00C741E9">
        <w:rPr>
          <w:rFonts w:ascii="Verdana" w:hAnsi="Verdana"/>
          <w:sz w:val="18"/>
          <w:szCs w:val="18"/>
          <w:lang w:val="nl-NL" w:eastAsia="zh-CN"/>
        </w:rPr>
        <w:t xml:space="preserve">iverse uitvoeringsbesluiten die voortvloeien uit de EURES-verordening </w:t>
      </w:r>
      <w:r w:rsidR="00A83660">
        <w:rPr>
          <w:rFonts w:ascii="Verdana" w:hAnsi="Verdana"/>
          <w:sz w:val="18"/>
          <w:szCs w:val="18"/>
          <w:lang w:val="nl-NL" w:eastAsia="zh-CN"/>
        </w:rPr>
        <w:t xml:space="preserve">worden </w:t>
      </w:r>
      <w:r w:rsidR="00C741E9">
        <w:rPr>
          <w:rFonts w:ascii="Verdana" w:hAnsi="Verdana"/>
          <w:sz w:val="18"/>
          <w:szCs w:val="18"/>
          <w:lang w:val="nl-NL" w:eastAsia="zh-CN"/>
        </w:rPr>
        <w:t>geschrapt.</w:t>
      </w:r>
    </w:p>
    <w:p w:rsidR="00C741E9" w:rsidP="0006362C" w:rsidRDefault="00C741E9" w14:paraId="4ED3438E" w14:textId="77777777">
      <w:pPr>
        <w:pStyle w:val="Spreekpunten"/>
        <w:numPr>
          <w:ilvl w:val="0"/>
          <w:numId w:val="0"/>
        </w:numPr>
        <w:rPr>
          <w:rFonts w:ascii="Verdana" w:hAnsi="Verdana"/>
          <w:sz w:val="18"/>
          <w:szCs w:val="18"/>
          <w:lang w:val="nl-NL" w:eastAsia="zh-CN"/>
        </w:rPr>
      </w:pPr>
    </w:p>
    <w:p w:rsidRPr="00FE779F" w:rsidR="00C81199" w:rsidP="0006362C" w:rsidRDefault="00FB5E3A" w14:paraId="6CCE08E6" w14:textId="43B166A5">
      <w:pPr>
        <w:pStyle w:val="Spreekpunten"/>
        <w:numPr>
          <w:ilvl w:val="0"/>
          <w:numId w:val="0"/>
        </w:numPr>
        <w:rPr>
          <w:rFonts w:ascii="Verdana" w:hAnsi="Verdana"/>
          <w:sz w:val="18"/>
          <w:szCs w:val="18"/>
          <w:lang w:val="nl-NL" w:eastAsia="zh-CN"/>
        </w:rPr>
      </w:pPr>
      <w:r w:rsidRPr="00FE779F">
        <w:rPr>
          <w:rFonts w:ascii="Verdana" w:hAnsi="Verdana"/>
          <w:sz w:val="18"/>
          <w:szCs w:val="18"/>
          <w:lang w:val="nl-NL" w:eastAsia="zh-CN"/>
        </w:rPr>
        <w:t>De ELA is in 2019 opgericht</w:t>
      </w:r>
      <w:r w:rsidRPr="00FE779F" w:rsidR="005F4231">
        <w:rPr>
          <w:rFonts w:ascii="Verdana" w:hAnsi="Verdana"/>
          <w:sz w:val="18"/>
          <w:szCs w:val="18"/>
          <w:lang w:val="nl-NL" w:eastAsia="zh-CN"/>
        </w:rPr>
        <w:t>. Zij ondersteunt nationale autoriteiten bij de handhaving van EU-regels op het terrein van arbeidsmobiliteit</w:t>
      </w:r>
      <w:r w:rsidRPr="00FE779F" w:rsidR="00157322">
        <w:rPr>
          <w:rFonts w:ascii="Verdana" w:hAnsi="Verdana"/>
          <w:sz w:val="18"/>
          <w:szCs w:val="18"/>
          <w:lang w:val="nl-NL" w:eastAsia="zh-CN"/>
        </w:rPr>
        <w:t xml:space="preserve"> en de </w:t>
      </w:r>
      <w:r w:rsidRPr="00FE779F" w:rsidR="005F4231">
        <w:rPr>
          <w:rFonts w:ascii="Verdana" w:hAnsi="Verdana"/>
          <w:sz w:val="18"/>
          <w:szCs w:val="18"/>
          <w:lang w:val="nl-NL" w:eastAsia="zh-CN"/>
        </w:rPr>
        <w:t xml:space="preserve">onderlinge grensoverschrijdende samenwerking daartoe. Tot de kerntaken van </w:t>
      </w:r>
      <w:r w:rsidR="002765E8">
        <w:rPr>
          <w:rFonts w:ascii="Verdana" w:hAnsi="Verdana"/>
          <w:sz w:val="18"/>
          <w:szCs w:val="18"/>
          <w:lang w:val="nl-NL" w:eastAsia="zh-CN"/>
        </w:rPr>
        <w:t xml:space="preserve">de </w:t>
      </w:r>
      <w:r w:rsidRPr="00FE779F" w:rsidR="005F4231">
        <w:rPr>
          <w:rFonts w:ascii="Verdana" w:hAnsi="Verdana"/>
          <w:sz w:val="18"/>
          <w:szCs w:val="18"/>
          <w:lang w:val="nl-NL" w:eastAsia="zh-CN"/>
        </w:rPr>
        <w:t xml:space="preserve">ELA behoren: (a) het faciliteren van samenwerking en gegevensuitwisseling, (b) het coördineren van </w:t>
      </w:r>
      <w:r w:rsidRPr="00FE779F" w:rsidR="00157322">
        <w:rPr>
          <w:rFonts w:ascii="Verdana" w:hAnsi="Verdana"/>
          <w:sz w:val="18"/>
          <w:szCs w:val="18"/>
          <w:lang w:val="nl-NL" w:eastAsia="zh-CN"/>
        </w:rPr>
        <w:t xml:space="preserve">afgestemde en </w:t>
      </w:r>
      <w:r w:rsidRPr="00FE779F" w:rsidR="005F4231">
        <w:rPr>
          <w:rFonts w:ascii="Verdana" w:hAnsi="Verdana"/>
          <w:sz w:val="18"/>
          <w:szCs w:val="18"/>
          <w:lang w:val="nl-NL" w:eastAsia="zh-CN"/>
        </w:rPr>
        <w:t>gezamenlijke inspecties, (c)</w:t>
      </w:r>
      <w:r w:rsidRPr="00FE779F" w:rsidR="00341F54">
        <w:rPr>
          <w:rFonts w:ascii="Verdana" w:hAnsi="Verdana"/>
          <w:sz w:val="18"/>
          <w:szCs w:val="18"/>
          <w:lang w:val="nl-NL" w:eastAsia="zh-CN"/>
        </w:rPr>
        <w:t xml:space="preserve"> </w:t>
      </w:r>
      <w:r w:rsidRPr="00FE779F" w:rsidR="00157322">
        <w:rPr>
          <w:rFonts w:ascii="Verdana" w:hAnsi="Verdana"/>
          <w:sz w:val="18"/>
          <w:szCs w:val="18"/>
          <w:lang w:val="nl-NL" w:eastAsia="zh-CN"/>
        </w:rPr>
        <w:t xml:space="preserve">het bemiddelen </w:t>
      </w:r>
      <w:r w:rsidRPr="00FE779F" w:rsidR="00341F54">
        <w:rPr>
          <w:rFonts w:ascii="Verdana" w:hAnsi="Verdana"/>
          <w:sz w:val="18"/>
          <w:szCs w:val="18"/>
          <w:lang w:val="nl-NL" w:eastAsia="zh-CN"/>
        </w:rPr>
        <w:t xml:space="preserve">bij grensoverschrijdende </w:t>
      </w:r>
      <w:r w:rsidRPr="00FE779F" w:rsidR="00157322">
        <w:rPr>
          <w:rFonts w:ascii="Verdana" w:hAnsi="Verdana"/>
          <w:sz w:val="18"/>
          <w:szCs w:val="18"/>
          <w:lang w:val="nl-NL" w:eastAsia="zh-CN"/>
        </w:rPr>
        <w:t>geschillen</w:t>
      </w:r>
      <w:r w:rsidRPr="00FE779F" w:rsidR="00341F54">
        <w:rPr>
          <w:rFonts w:ascii="Verdana" w:hAnsi="Verdana"/>
          <w:sz w:val="18"/>
          <w:szCs w:val="18"/>
          <w:lang w:val="nl-NL" w:eastAsia="zh-CN"/>
        </w:rPr>
        <w:t xml:space="preserve"> tussen nationale instanties en (d) </w:t>
      </w:r>
      <w:r w:rsidRPr="00FE779F" w:rsidR="00157322">
        <w:rPr>
          <w:rFonts w:ascii="Verdana" w:hAnsi="Verdana"/>
          <w:sz w:val="18"/>
          <w:szCs w:val="18"/>
          <w:lang w:val="nl-NL" w:eastAsia="zh-CN"/>
        </w:rPr>
        <w:t xml:space="preserve">het beheren van </w:t>
      </w:r>
      <w:r w:rsidRPr="00FE779F" w:rsidR="00341F54">
        <w:rPr>
          <w:rFonts w:ascii="Verdana" w:hAnsi="Verdana"/>
          <w:sz w:val="18"/>
          <w:szCs w:val="18"/>
          <w:lang w:val="nl-NL" w:eastAsia="zh-CN"/>
        </w:rPr>
        <w:t>EURES</w:t>
      </w:r>
      <w:r w:rsidR="003121E5">
        <w:rPr>
          <w:rFonts w:ascii="Verdana" w:hAnsi="Verdana"/>
          <w:sz w:val="18"/>
          <w:szCs w:val="18"/>
          <w:lang w:val="nl-NL" w:eastAsia="zh-CN"/>
        </w:rPr>
        <w:t xml:space="preserve">, </w:t>
      </w:r>
      <w:r w:rsidR="00C741E9">
        <w:rPr>
          <w:rFonts w:ascii="Verdana" w:hAnsi="Verdana"/>
          <w:sz w:val="18"/>
          <w:szCs w:val="18"/>
          <w:lang w:val="nl-NL" w:eastAsia="zh-CN"/>
        </w:rPr>
        <w:t xml:space="preserve">een </w:t>
      </w:r>
      <w:r w:rsidRPr="00C741E9" w:rsidR="00C741E9">
        <w:rPr>
          <w:rFonts w:ascii="Verdana" w:hAnsi="Verdana"/>
          <w:sz w:val="18"/>
          <w:szCs w:val="18"/>
          <w:lang w:val="nl-NL" w:eastAsia="zh-CN"/>
        </w:rPr>
        <w:t>Europe</w:t>
      </w:r>
      <w:r w:rsidR="002765E8">
        <w:rPr>
          <w:rFonts w:ascii="Verdana" w:hAnsi="Verdana"/>
          <w:sz w:val="18"/>
          <w:szCs w:val="18"/>
          <w:lang w:val="nl-NL" w:eastAsia="zh-CN"/>
        </w:rPr>
        <w:t>e</w:t>
      </w:r>
      <w:r w:rsidRPr="00C741E9" w:rsidR="00C741E9">
        <w:rPr>
          <w:rFonts w:ascii="Verdana" w:hAnsi="Verdana"/>
          <w:sz w:val="18"/>
          <w:szCs w:val="18"/>
          <w:lang w:val="nl-NL" w:eastAsia="zh-CN"/>
        </w:rPr>
        <w:t>s netwerk dat werkzoekenden en werkgevers in de EU helpt bij het vinden van werk en personeel</w:t>
      </w:r>
      <w:r w:rsidR="00C741E9">
        <w:rPr>
          <w:rFonts w:ascii="Verdana" w:hAnsi="Verdana"/>
          <w:sz w:val="18"/>
          <w:szCs w:val="18"/>
          <w:lang w:val="nl-NL" w:eastAsia="zh-CN"/>
        </w:rPr>
        <w:t xml:space="preserve"> in een andere lidstaat</w:t>
      </w:r>
      <w:r w:rsidRPr="00FE779F" w:rsidR="00341F54">
        <w:rPr>
          <w:rFonts w:ascii="Verdana" w:hAnsi="Verdana"/>
          <w:sz w:val="18"/>
          <w:szCs w:val="18"/>
          <w:lang w:val="nl-NL" w:eastAsia="zh-CN"/>
        </w:rPr>
        <w:t>.</w:t>
      </w:r>
      <w:r w:rsidRPr="00FE779F" w:rsidR="00157322">
        <w:rPr>
          <w:rFonts w:ascii="Verdana" w:hAnsi="Verdana"/>
          <w:sz w:val="18"/>
          <w:szCs w:val="18"/>
          <w:lang w:val="nl-NL" w:eastAsia="zh-CN"/>
        </w:rPr>
        <w:t xml:space="preserve"> Met de versterking van </w:t>
      </w:r>
      <w:r w:rsidR="002765E8">
        <w:rPr>
          <w:rFonts w:ascii="Verdana" w:hAnsi="Verdana"/>
          <w:sz w:val="18"/>
          <w:szCs w:val="18"/>
          <w:lang w:val="nl-NL" w:eastAsia="zh-CN"/>
        </w:rPr>
        <w:t xml:space="preserve">de </w:t>
      </w:r>
      <w:r w:rsidRPr="00FE779F" w:rsidR="00341F54">
        <w:rPr>
          <w:rFonts w:ascii="Verdana" w:hAnsi="Verdana"/>
          <w:sz w:val="18"/>
          <w:szCs w:val="18"/>
          <w:lang w:val="nl-NL" w:eastAsia="zh-CN"/>
        </w:rPr>
        <w:t xml:space="preserve">ELA wil de Commissie </w:t>
      </w:r>
      <w:r w:rsidRPr="00FE779F">
        <w:rPr>
          <w:rFonts w:ascii="Verdana" w:hAnsi="Verdana"/>
          <w:sz w:val="18"/>
          <w:szCs w:val="18"/>
          <w:lang w:val="nl-NL" w:eastAsia="zh-CN"/>
        </w:rPr>
        <w:t>misstanden</w:t>
      </w:r>
      <w:r w:rsidR="002E4DE1">
        <w:rPr>
          <w:rFonts w:ascii="Verdana" w:hAnsi="Verdana"/>
          <w:sz w:val="18"/>
          <w:szCs w:val="18"/>
          <w:lang w:val="nl-NL" w:eastAsia="zh-CN"/>
        </w:rPr>
        <w:t>, op het gebied van arbeid en sociale zekerheid,</w:t>
      </w:r>
      <w:r w:rsidRPr="00FE779F">
        <w:rPr>
          <w:rFonts w:ascii="Verdana" w:hAnsi="Verdana"/>
          <w:sz w:val="18"/>
          <w:szCs w:val="18"/>
          <w:lang w:val="nl-NL" w:eastAsia="zh-CN"/>
        </w:rPr>
        <w:t xml:space="preserve"> bij arbeidsmigrat</w:t>
      </w:r>
      <w:r w:rsidR="0003615C">
        <w:rPr>
          <w:rFonts w:ascii="Verdana" w:hAnsi="Verdana"/>
          <w:sz w:val="18"/>
          <w:szCs w:val="18"/>
          <w:lang w:val="nl-NL" w:eastAsia="zh-CN"/>
        </w:rPr>
        <w:t xml:space="preserve">ie tegengaan </w:t>
      </w:r>
      <w:r w:rsidRPr="00FE779F">
        <w:rPr>
          <w:rFonts w:ascii="Verdana" w:hAnsi="Verdana"/>
          <w:sz w:val="18"/>
          <w:szCs w:val="18"/>
          <w:lang w:val="nl-NL" w:eastAsia="zh-CN"/>
        </w:rPr>
        <w:t xml:space="preserve">en eerlijke concurrentie binnen de EU bevorderen. </w:t>
      </w:r>
      <w:r w:rsidRPr="00FE779F" w:rsidR="00157322">
        <w:rPr>
          <w:rFonts w:ascii="Verdana" w:hAnsi="Verdana"/>
          <w:sz w:val="18"/>
          <w:szCs w:val="18"/>
          <w:lang w:val="nl-NL" w:eastAsia="zh-CN"/>
        </w:rPr>
        <w:t>Meer s</w:t>
      </w:r>
      <w:r w:rsidRPr="00FE779F" w:rsidR="00FC4DE9">
        <w:rPr>
          <w:rFonts w:ascii="Verdana" w:hAnsi="Verdana"/>
          <w:sz w:val="18"/>
          <w:szCs w:val="18"/>
          <w:lang w:val="nl-NL" w:eastAsia="zh-CN"/>
        </w:rPr>
        <w:t>pecifiek</w:t>
      </w:r>
      <w:r w:rsidRPr="00FE779F" w:rsidR="00341F54">
        <w:rPr>
          <w:rFonts w:ascii="Verdana" w:hAnsi="Verdana"/>
          <w:sz w:val="18"/>
          <w:szCs w:val="18"/>
          <w:lang w:val="nl-NL" w:eastAsia="zh-CN"/>
        </w:rPr>
        <w:t xml:space="preserve"> beoogt de Commissie om</w:t>
      </w:r>
      <w:r w:rsidRPr="00FE779F" w:rsidR="00FC4DE9">
        <w:rPr>
          <w:rFonts w:ascii="Verdana" w:hAnsi="Verdana"/>
          <w:sz w:val="18"/>
          <w:szCs w:val="18"/>
          <w:lang w:val="nl-NL" w:eastAsia="zh-CN"/>
        </w:rPr>
        <w:t xml:space="preserve"> (i) </w:t>
      </w:r>
      <w:r w:rsidRPr="00FE779F" w:rsidR="005F4231">
        <w:rPr>
          <w:rFonts w:ascii="Verdana" w:hAnsi="Verdana"/>
          <w:sz w:val="18"/>
          <w:szCs w:val="18"/>
          <w:lang w:val="nl-NL" w:eastAsia="zh-CN"/>
        </w:rPr>
        <w:t xml:space="preserve">de toegang tot informatie en </w:t>
      </w:r>
      <w:r w:rsidRPr="00FE779F" w:rsidR="00FC4DE9">
        <w:rPr>
          <w:rFonts w:ascii="Verdana" w:hAnsi="Verdana"/>
          <w:sz w:val="18"/>
          <w:szCs w:val="18"/>
          <w:lang w:val="nl-NL" w:eastAsia="zh-CN"/>
        </w:rPr>
        <w:t>advies</w:t>
      </w:r>
      <w:r w:rsidRPr="00FE779F" w:rsidR="00157322">
        <w:rPr>
          <w:rFonts w:ascii="Verdana" w:hAnsi="Verdana"/>
          <w:sz w:val="18"/>
          <w:szCs w:val="18"/>
          <w:lang w:val="nl-NL" w:eastAsia="zh-CN"/>
        </w:rPr>
        <w:t xml:space="preserve"> voor mensen die binnen de EU over de grens werken</w:t>
      </w:r>
      <w:r w:rsidRPr="00FE779F" w:rsidR="005F4231">
        <w:rPr>
          <w:rFonts w:ascii="Verdana" w:hAnsi="Verdana"/>
          <w:sz w:val="18"/>
          <w:szCs w:val="18"/>
          <w:lang w:val="nl-NL" w:eastAsia="zh-CN"/>
        </w:rPr>
        <w:t xml:space="preserve">, inclusief derdelanders, en werkgevers te verbeteren, (ii) </w:t>
      </w:r>
      <w:r w:rsidRPr="00FE779F" w:rsidR="00157322">
        <w:rPr>
          <w:rFonts w:ascii="Verdana" w:hAnsi="Verdana"/>
          <w:sz w:val="18"/>
          <w:szCs w:val="18"/>
          <w:lang w:val="nl-NL" w:eastAsia="zh-CN"/>
        </w:rPr>
        <w:t xml:space="preserve">meer </w:t>
      </w:r>
      <w:r w:rsidRPr="00FE779F" w:rsidR="005F4231">
        <w:rPr>
          <w:rFonts w:ascii="Verdana" w:hAnsi="Verdana"/>
          <w:sz w:val="18"/>
          <w:szCs w:val="18"/>
          <w:lang w:val="nl-NL" w:eastAsia="zh-CN"/>
        </w:rPr>
        <w:t>gerichte</w:t>
      </w:r>
      <w:r w:rsidRPr="00FE779F" w:rsidR="00157322">
        <w:rPr>
          <w:rFonts w:ascii="Verdana" w:hAnsi="Verdana"/>
          <w:sz w:val="18"/>
          <w:szCs w:val="18"/>
          <w:lang w:val="nl-NL" w:eastAsia="zh-CN"/>
        </w:rPr>
        <w:t xml:space="preserve"> </w:t>
      </w:r>
      <w:r w:rsidRPr="00FE779F" w:rsidR="005F4231">
        <w:rPr>
          <w:rFonts w:ascii="Verdana" w:hAnsi="Verdana"/>
          <w:sz w:val="18"/>
          <w:szCs w:val="18"/>
          <w:lang w:val="nl-NL" w:eastAsia="zh-CN"/>
        </w:rPr>
        <w:t xml:space="preserve">en effectieve </w:t>
      </w:r>
      <w:r w:rsidRPr="00FE779F" w:rsidR="00341F54">
        <w:rPr>
          <w:rFonts w:ascii="Verdana" w:hAnsi="Verdana"/>
          <w:sz w:val="18"/>
          <w:szCs w:val="18"/>
          <w:lang w:val="nl-NL" w:eastAsia="zh-CN"/>
        </w:rPr>
        <w:t xml:space="preserve">afgestemde en gezamenlijke </w:t>
      </w:r>
      <w:r w:rsidRPr="00FE779F" w:rsidR="005F4231">
        <w:rPr>
          <w:rFonts w:ascii="Verdana" w:hAnsi="Verdana"/>
          <w:sz w:val="18"/>
          <w:szCs w:val="18"/>
          <w:lang w:val="nl-NL" w:eastAsia="zh-CN"/>
        </w:rPr>
        <w:t xml:space="preserve">inspecties in grensoverschrijdende gevallen mogelijk te maken, </w:t>
      </w:r>
      <w:r w:rsidRPr="00FE779F" w:rsidR="00157322">
        <w:rPr>
          <w:rFonts w:ascii="Verdana" w:hAnsi="Verdana"/>
          <w:sz w:val="18"/>
          <w:szCs w:val="18"/>
          <w:lang w:val="nl-NL" w:eastAsia="zh-CN"/>
        </w:rPr>
        <w:t xml:space="preserve">ook wanneer </w:t>
      </w:r>
      <w:r w:rsidRPr="00FE779F" w:rsidR="005F4231">
        <w:rPr>
          <w:rFonts w:ascii="Verdana" w:hAnsi="Verdana"/>
          <w:sz w:val="18"/>
          <w:szCs w:val="18"/>
          <w:lang w:val="nl-NL" w:eastAsia="zh-CN"/>
        </w:rPr>
        <w:t xml:space="preserve">derdelanders betrokken zijn, (iii) </w:t>
      </w:r>
      <w:r w:rsidRPr="00D17F06" w:rsidR="00157322">
        <w:rPr>
          <w:rFonts w:ascii="Verdana" w:hAnsi="Verdana"/>
          <w:sz w:val="18"/>
          <w:szCs w:val="18"/>
          <w:lang w:val="nl-NL"/>
        </w:rPr>
        <w:t xml:space="preserve">het aantal personen dat gebruikmaakt van grensoverschrijdende arbeidsmobiliteit </w:t>
      </w:r>
      <w:r w:rsidR="0003615C">
        <w:rPr>
          <w:rFonts w:ascii="Verdana" w:hAnsi="Verdana"/>
          <w:sz w:val="18"/>
          <w:szCs w:val="18"/>
          <w:lang w:val="nl-NL"/>
        </w:rPr>
        <w:t xml:space="preserve">te </w:t>
      </w:r>
      <w:r w:rsidRPr="00D17F06" w:rsidR="00157322">
        <w:rPr>
          <w:rFonts w:ascii="Verdana" w:hAnsi="Verdana"/>
          <w:sz w:val="18"/>
          <w:szCs w:val="18"/>
          <w:lang w:val="nl-NL"/>
        </w:rPr>
        <w:t xml:space="preserve">vergroten en het aantal succesvolle </w:t>
      </w:r>
      <w:r w:rsidRPr="00FE779F" w:rsidR="00157322">
        <w:rPr>
          <w:rFonts w:ascii="Verdana" w:hAnsi="Verdana"/>
          <w:sz w:val="18"/>
          <w:szCs w:val="18"/>
          <w:lang w:val="nl-NL"/>
        </w:rPr>
        <w:t>arbeids</w:t>
      </w:r>
      <w:r w:rsidRPr="00D17F06" w:rsidR="00157322">
        <w:rPr>
          <w:rFonts w:ascii="Verdana" w:hAnsi="Verdana"/>
          <w:sz w:val="18"/>
          <w:szCs w:val="18"/>
          <w:lang w:val="nl-NL"/>
        </w:rPr>
        <w:t xml:space="preserve">matches </w:t>
      </w:r>
      <w:r w:rsidR="0003615C">
        <w:rPr>
          <w:rFonts w:ascii="Verdana" w:hAnsi="Verdana"/>
          <w:sz w:val="18"/>
          <w:szCs w:val="18"/>
          <w:lang w:val="nl-NL"/>
        </w:rPr>
        <w:t xml:space="preserve">te </w:t>
      </w:r>
      <w:r w:rsidRPr="00D17F06" w:rsidR="00157322">
        <w:rPr>
          <w:rFonts w:ascii="Verdana" w:hAnsi="Verdana"/>
          <w:sz w:val="18"/>
          <w:szCs w:val="18"/>
          <w:lang w:val="nl-NL"/>
        </w:rPr>
        <w:t>verhogen</w:t>
      </w:r>
      <w:r w:rsidRPr="00FE779F" w:rsidR="00157322">
        <w:rPr>
          <w:rFonts w:ascii="Verdana" w:hAnsi="Verdana"/>
          <w:sz w:val="18"/>
          <w:szCs w:val="18"/>
          <w:lang w:val="nl-NL" w:eastAsia="zh-CN"/>
        </w:rPr>
        <w:t xml:space="preserve"> </w:t>
      </w:r>
      <w:r w:rsidRPr="00FE779F" w:rsidR="005F4231">
        <w:rPr>
          <w:rFonts w:ascii="Verdana" w:hAnsi="Verdana"/>
          <w:sz w:val="18"/>
          <w:szCs w:val="18"/>
          <w:lang w:val="nl-NL" w:eastAsia="zh-CN"/>
        </w:rPr>
        <w:t>en (i</w:t>
      </w:r>
      <w:r w:rsidR="00C741E9">
        <w:rPr>
          <w:rFonts w:ascii="Verdana" w:hAnsi="Verdana"/>
          <w:sz w:val="18"/>
          <w:szCs w:val="18"/>
          <w:lang w:val="nl-NL" w:eastAsia="zh-CN"/>
        </w:rPr>
        <w:t>v</w:t>
      </w:r>
      <w:r w:rsidRPr="00FE779F" w:rsidR="005F4231">
        <w:rPr>
          <w:rFonts w:ascii="Verdana" w:hAnsi="Verdana"/>
          <w:sz w:val="18"/>
          <w:szCs w:val="18"/>
          <w:lang w:val="nl-NL" w:eastAsia="zh-CN"/>
        </w:rPr>
        <w:t xml:space="preserve">) het aantal grensoverschrijdende </w:t>
      </w:r>
      <w:r w:rsidR="008F1D01">
        <w:rPr>
          <w:rFonts w:ascii="Verdana" w:hAnsi="Verdana"/>
          <w:sz w:val="18"/>
          <w:szCs w:val="18"/>
          <w:lang w:val="nl-NL" w:eastAsia="zh-CN"/>
        </w:rPr>
        <w:t>geschillen</w:t>
      </w:r>
      <w:r w:rsidRPr="00FE779F" w:rsidR="005F4231">
        <w:rPr>
          <w:rFonts w:ascii="Verdana" w:hAnsi="Verdana"/>
          <w:sz w:val="18"/>
          <w:szCs w:val="18"/>
          <w:lang w:val="nl-NL" w:eastAsia="zh-CN"/>
        </w:rPr>
        <w:t xml:space="preserve"> te verminderen.</w:t>
      </w:r>
    </w:p>
    <w:p w:rsidRPr="00FE779F" w:rsidR="00233D45" w:rsidP="003A10E5" w:rsidRDefault="00C107F4" w14:paraId="6CF65D94" w14:textId="10B62406">
      <w:pPr>
        <w:pStyle w:val="Spreekpunten"/>
        <w:numPr>
          <w:ilvl w:val="0"/>
          <w:numId w:val="0"/>
        </w:numPr>
        <w:tabs>
          <w:tab w:val="left" w:pos="2040"/>
        </w:tabs>
        <w:rPr>
          <w:rFonts w:ascii="Verdana" w:hAnsi="Verdana"/>
          <w:sz w:val="18"/>
          <w:szCs w:val="18"/>
          <w:lang w:val="nl-NL" w:eastAsia="zh-CN"/>
        </w:rPr>
      </w:pPr>
      <w:r>
        <w:rPr>
          <w:rFonts w:ascii="Verdana" w:hAnsi="Verdana"/>
          <w:sz w:val="18"/>
          <w:szCs w:val="18"/>
          <w:lang w:val="nl-NL" w:eastAsia="zh-CN"/>
        </w:rPr>
        <w:tab/>
      </w:r>
    </w:p>
    <w:p w:rsidRPr="00FE779F" w:rsidR="000B0F1D" w:rsidP="0006362C" w:rsidRDefault="00FE779F" w14:paraId="7B9863D9" w14:textId="6013B4A3">
      <w:pPr>
        <w:pStyle w:val="Spreekpunten"/>
        <w:numPr>
          <w:ilvl w:val="0"/>
          <w:numId w:val="0"/>
        </w:numPr>
        <w:rPr>
          <w:rFonts w:ascii="Verdana" w:hAnsi="Verdana"/>
          <w:sz w:val="18"/>
          <w:szCs w:val="18"/>
          <w:lang w:val="nl-NL" w:eastAsia="zh-CN"/>
        </w:rPr>
      </w:pPr>
      <w:r w:rsidRPr="00FE779F">
        <w:rPr>
          <w:rFonts w:ascii="Verdana" w:hAnsi="Verdana"/>
          <w:sz w:val="18"/>
          <w:szCs w:val="18"/>
          <w:lang w:val="nl-NL" w:eastAsia="zh-CN"/>
        </w:rPr>
        <w:t xml:space="preserve">Het voorstel breidt onder meer het mandaat van de ELA uit. Hierdoor valt </w:t>
      </w:r>
      <w:r w:rsidR="00B959DD">
        <w:rPr>
          <w:rFonts w:ascii="Verdana" w:hAnsi="Verdana"/>
          <w:sz w:val="18"/>
          <w:szCs w:val="18"/>
          <w:lang w:val="nl-NL" w:eastAsia="zh-CN"/>
        </w:rPr>
        <w:t xml:space="preserve">onder het mandaat van </w:t>
      </w:r>
      <w:r w:rsidR="00776309">
        <w:rPr>
          <w:rFonts w:ascii="Verdana" w:hAnsi="Verdana"/>
          <w:sz w:val="18"/>
          <w:szCs w:val="18"/>
          <w:lang w:val="nl-NL" w:eastAsia="zh-CN"/>
        </w:rPr>
        <w:t xml:space="preserve">de </w:t>
      </w:r>
      <w:r w:rsidR="00B959DD">
        <w:rPr>
          <w:rFonts w:ascii="Verdana" w:hAnsi="Verdana"/>
          <w:sz w:val="18"/>
          <w:szCs w:val="18"/>
          <w:lang w:val="nl-NL" w:eastAsia="zh-CN"/>
        </w:rPr>
        <w:t xml:space="preserve">ELA </w:t>
      </w:r>
      <w:r w:rsidRPr="00FE779F">
        <w:rPr>
          <w:rFonts w:ascii="Verdana" w:hAnsi="Verdana"/>
          <w:sz w:val="18"/>
          <w:szCs w:val="18"/>
          <w:lang w:val="nl-NL" w:eastAsia="zh-CN"/>
        </w:rPr>
        <w:t>ook</w:t>
      </w:r>
      <w:r w:rsidR="00B959DD">
        <w:rPr>
          <w:rFonts w:ascii="Verdana" w:hAnsi="Verdana"/>
          <w:sz w:val="18"/>
          <w:szCs w:val="18"/>
          <w:lang w:val="nl-NL" w:eastAsia="zh-CN"/>
        </w:rPr>
        <w:t xml:space="preserve"> expliciet</w:t>
      </w:r>
      <w:r w:rsidRPr="00FE779F">
        <w:rPr>
          <w:rFonts w:ascii="Verdana" w:hAnsi="Verdana"/>
          <w:sz w:val="18"/>
          <w:szCs w:val="18"/>
          <w:lang w:val="nl-NL" w:eastAsia="zh-CN"/>
        </w:rPr>
        <w:t xml:space="preserve"> de aanpak van misstanden</w:t>
      </w:r>
      <w:r w:rsidR="00B959DD">
        <w:rPr>
          <w:rFonts w:ascii="Verdana" w:hAnsi="Verdana"/>
          <w:sz w:val="18"/>
          <w:szCs w:val="18"/>
          <w:lang w:val="nl-NL" w:eastAsia="zh-CN"/>
        </w:rPr>
        <w:t xml:space="preserve">, </w:t>
      </w:r>
      <w:r w:rsidR="003121E5">
        <w:rPr>
          <w:rFonts w:ascii="Verdana" w:hAnsi="Verdana"/>
          <w:sz w:val="18"/>
          <w:szCs w:val="18"/>
          <w:lang w:val="nl-NL" w:eastAsia="zh-CN"/>
        </w:rPr>
        <w:t>op het gebied van arbeid en sociale zekerheid</w:t>
      </w:r>
      <w:r w:rsidR="00B959DD">
        <w:rPr>
          <w:rFonts w:ascii="Verdana" w:hAnsi="Verdana"/>
          <w:sz w:val="18"/>
          <w:szCs w:val="18"/>
          <w:lang w:val="nl-NL" w:eastAsia="zh-CN"/>
        </w:rPr>
        <w:t xml:space="preserve">, </w:t>
      </w:r>
      <w:r w:rsidRPr="00FE779F">
        <w:rPr>
          <w:rFonts w:ascii="Verdana" w:hAnsi="Verdana"/>
          <w:sz w:val="18"/>
          <w:szCs w:val="18"/>
          <w:lang w:val="nl-NL" w:eastAsia="zh-CN"/>
        </w:rPr>
        <w:t>bij derdelanders die in de EU werken en gebruikmaken van het vrije verkeer van personen en diensten.</w:t>
      </w:r>
      <w:r>
        <w:rPr>
          <w:rFonts w:ascii="Verdana" w:hAnsi="Verdana"/>
          <w:sz w:val="18"/>
          <w:szCs w:val="18"/>
          <w:lang w:val="nl-NL" w:eastAsia="zh-CN"/>
        </w:rPr>
        <w:t xml:space="preserve"> </w:t>
      </w:r>
      <w:r w:rsidRPr="00FE779F" w:rsidR="000B0F1D">
        <w:rPr>
          <w:rFonts w:ascii="Verdana" w:hAnsi="Verdana"/>
          <w:sz w:val="18"/>
          <w:szCs w:val="18"/>
          <w:lang w:val="nl-NL" w:eastAsia="zh-CN"/>
        </w:rPr>
        <w:t>Concreet worden</w:t>
      </w:r>
      <w:r w:rsidRPr="00FE779F" w:rsidR="00696E6C">
        <w:rPr>
          <w:rFonts w:ascii="Verdana" w:hAnsi="Verdana"/>
          <w:sz w:val="18"/>
          <w:szCs w:val="18"/>
          <w:lang w:val="nl-NL" w:eastAsia="zh-CN"/>
        </w:rPr>
        <w:t xml:space="preserve"> de voor </w:t>
      </w:r>
      <w:r w:rsidR="00454026">
        <w:rPr>
          <w:rFonts w:ascii="Verdana" w:hAnsi="Verdana"/>
          <w:sz w:val="18"/>
          <w:szCs w:val="18"/>
          <w:lang w:val="nl-NL" w:eastAsia="zh-CN"/>
        </w:rPr>
        <w:t xml:space="preserve">de </w:t>
      </w:r>
      <w:r w:rsidRPr="00FE779F" w:rsidR="00696E6C">
        <w:rPr>
          <w:rFonts w:ascii="Verdana" w:hAnsi="Verdana"/>
          <w:sz w:val="18"/>
          <w:szCs w:val="18"/>
          <w:lang w:val="nl-NL" w:eastAsia="zh-CN"/>
        </w:rPr>
        <w:t xml:space="preserve">ELA relevante onderdelen </w:t>
      </w:r>
      <w:r w:rsidR="00DC2B51">
        <w:rPr>
          <w:rFonts w:ascii="Verdana" w:hAnsi="Verdana"/>
          <w:sz w:val="18"/>
          <w:szCs w:val="18"/>
          <w:lang w:val="nl-NL" w:eastAsia="zh-CN"/>
        </w:rPr>
        <w:t xml:space="preserve">die toezien op </w:t>
      </w:r>
      <w:r w:rsidRPr="00BF0243" w:rsidR="00DC2B51">
        <w:rPr>
          <w:rFonts w:ascii="Verdana" w:hAnsi="Verdana"/>
          <w:sz w:val="18"/>
          <w:szCs w:val="18"/>
          <w:lang w:val="nl-NL" w:eastAsia="zh-CN"/>
        </w:rPr>
        <w:t>sociale</w:t>
      </w:r>
      <w:r w:rsidR="00DC2B51">
        <w:rPr>
          <w:rFonts w:ascii="Verdana" w:hAnsi="Verdana"/>
          <w:sz w:val="18"/>
          <w:szCs w:val="18"/>
          <w:lang w:val="nl-NL" w:eastAsia="zh-CN"/>
        </w:rPr>
        <w:t xml:space="preserve"> en arbeidsrechtaspecten</w:t>
      </w:r>
      <w:r w:rsidRPr="00FE779F" w:rsidR="00696E6C">
        <w:rPr>
          <w:rFonts w:ascii="Verdana" w:hAnsi="Verdana"/>
          <w:sz w:val="18"/>
          <w:szCs w:val="18"/>
          <w:lang w:val="nl-NL" w:eastAsia="zh-CN"/>
        </w:rPr>
        <w:t xml:space="preserve"> uit </w:t>
      </w:r>
      <w:r w:rsidRPr="00FE779F" w:rsidR="000B0F1D">
        <w:rPr>
          <w:rFonts w:ascii="Verdana" w:hAnsi="Verdana"/>
          <w:sz w:val="18"/>
          <w:szCs w:val="18"/>
          <w:lang w:val="nl-NL" w:eastAsia="zh-CN"/>
        </w:rPr>
        <w:t xml:space="preserve">de </w:t>
      </w:r>
      <w:r w:rsidR="00FB73C6">
        <w:rPr>
          <w:rFonts w:ascii="Verdana" w:hAnsi="Verdana"/>
          <w:sz w:val="18"/>
          <w:szCs w:val="18"/>
          <w:lang w:val="nl-NL" w:eastAsia="zh-CN"/>
        </w:rPr>
        <w:t>Seizoensarbeid</w:t>
      </w:r>
      <w:r w:rsidR="00DF4FD6">
        <w:rPr>
          <w:rFonts w:ascii="Verdana" w:hAnsi="Verdana"/>
          <w:sz w:val="18"/>
          <w:szCs w:val="18"/>
          <w:lang w:val="nl-NL" w:eastAsia="zh-CN"/>
        </w:rPr>
        <w:t>ersr</w:t>
      </w:r>
      <w:r w:rsidR="00FB73C6">
        <w:rPr>
          <w:rFonts w:ascii="Verdana" w:hAnsi="Verdana"/>
          <w:sz w:val="18"/>
          <w:szCs w:val="18"/>
          <w:lang w:val="nl-NL" w:eastAsia="zh-CN"/>
        </w:rPr>
        <w:t>ichtlijn</w:t>
      </w:r>
      <w:r w:rsidR="00DF4FD6">
        <w:rPr>
          <w:rFonts w:ascii="Verdana" w:hAnsi="Verdana"/>
          <w:sz w:val="18"/>
          <w:szCs w:val="18"/>
          <w:lang w:val="nl-NL" w:eastAsia="zh-CN"/>
        </w:rPr>
        <w:t xml:space="preserve"> (2014/36)</w:t>
      </w:r>
      <w:r w:rsidR="00FB73C6">
        <w:rPr>
          <w:rFonts w:ascii="Verdana" w:hAnsi="Verdana"/>
          <w:sz w:val="18"/>
          <w:szCs w:val="18"/>
          <w:lang w:val="nl-NL" w:eastAsia="zh-CN"/>
        </w:rPr>
        <w:t xml:space="preserve">, </w:t>
      </w:r>
      <w:r w:rsidR="00DF4FD6">
        <w:rPr>
          <w:rFonts w:ascii="Verdana" w:hAnsi="Verdana"/>
          <w:sz w:val="18"/>
          <w:szCs w:val="18"/>
          <w:lang w:val="nl-NL" w:eastAsia="zh-CN"/>
        </w:rPr>
        <w:t xml:space="preserve">de </w:t>
      </w:r>
      <w:proofErr w:type="spellStart"/>
      <w:r w:rsidR="00FB73C6">
        <w:rPr>
          <w:rFonts w:ascii="Verdana" w:hAnsi="Verdana"/>
          <w:sz w:val="18"/>
          <w:szCs w:val="18"/>
          <w:lang w:val="nl-NL" w:eastAsia="zh-CN"/>
        </w:rPr>
        <w:t>Werkgeverssancties</w:t>
      </w:r>
      <w:r w:rsidR="00DF4FD6">
        <w:rPr>
          <w:rFonts w:ascii="Verdana" w:hAnsi="Verdana"/>
          <w:sz w:val="18"/>
          <w:szCs w:val="18"/>
          <w:lang w:val="nl-NL" w:eastAsia="zh-CN"/>
        </w:rPr>
        <w:t>richtlijn</w:t>
      </w:r>
      <w:proofErr w:type="spellEnd"/>
      <w:r w:rsidR="00DF4FD6">
        <w:rPr>
          <w:rFonts w:ascii="Verdana" w:hAnsi="Verdana"/>
          <w:sz w:val="18"/>
          <w:szCs w:val="18"/>
          <w:lang w:val="nl-NL" w:eastAsia="zh-CN"/>
        </w:rPr>
        <w:t xml:space="preserve"> (2009/52)</w:t>
      </w:r>
      <w:r w:rsidR="00CF1E0C">
        <w:rPr>
          <w:rFonts w:ascii="Verdana" w:hAnsi="Verdana"/>
          <w:sz w:val="18"/>
          <w:szCs w:val="18"/>
          <w:lang w:val="nl-NL" w:eastAsia="zh-CN"/>
        </w:rPr>
        <w:t xml:space="preserve">, de </w:t>
      </w:r>
      <w:r w:rsidR="00FB73C6">
        <w:rPr>
          <w:rFonts w:ascii="Verdana" w:hAnsi="Verdana"/>
          <w:sz w:val="18"/>
          <w:szCs w:val="18"/>
          <w:lang w:val="nl-NL" w:eastAsia="zh-CN"/>
        </w:rPr>
        <w:t>Richtlijn Gecombineerde Vergunning</w:t>
      </w:r>
      <w:r w:rsidR="00DF4FD6">
        <w:rPr>
          <w:rFonts w:ascii="Verdana" w:hAnsi="Verdana"/>
          <w:sz w:val="18"/>
          <w:szCs w:val="18"/>
          <w:lang w:val="nl-NL" w:eastAsia="zh-CN"/>
        </w:rPr>
        <w:t xml:space="preserve"> (2024/1233)</w:t>
      </w:r>
      <w:r w:rsidR="00CF1E0C">
        <w:rPr>
          <w:rFonts w:ascii="Verdana" w:hAnsi="Verdana"/>
          <w:sz w:val="18"/>
          <w:szCs w:val="18"/>
          <w:lang w:val="nl-NL" w:eastAsia="zh-CN"/>
        </w:rPr>
        <w:t xml:space="preserve"> en de Richtlijn Tijdelijke Bescherming Ontheemden</w:t>
      </w:r>
      <w:r w:rsidR="00DF4FD6">
        <w:rPr>
          <w:rFonts w:ascii="Verdana" w:hAnsi="Verdana"/>
          <w:sz w:val="18"/>
          <w:szCs w:val="18"/>
          <w:lang w:val="nl-NL" w:eastAsia="zh-CN"/>
        </w:rPr>
        <w:t xml:space="preserve"> (2001/55) </w:t>
      </w:r>
      <w:r w:rsidRPr="00FE779F" w:rsidR="000B0F1D">
        <w:rPr>
          <w:rFonts w:ascii="Verdana" w:hAnsi="Verdana"/>
          <w:sz w:val="18"/>
          <w:szCs w:val="18"/>
          <w:lang w:val="nl-NL" w:eastAsia="zh-CN"/>
        </w:rPr>
        <w:t xml:space="preserve">toegevoegd aan het toepassingsbereik van </w:t>
      </w:r>
      <w:r w:rsidR="001E2DD1">
        <w:rPr>
          <w:rFonts w:ascii="Verdana" w:hAnsi="Verdana"/>
          <w:sz w:val="18"/>
          <w:szCs w:val="18"/>
          <w:lang w:val="nl-NL" w:eastAsia="zh-CN"/>
        </w:rPr>
        <w:t xml:space="preserve">de </w:t>
      </w:r>
      <w:r w:rsidRPr="00FE779F" w:rsidR="000B0F1D">
        <w:rPr>
          <w:rFonts w:ascii="Verdana" w:hAnsi="Verdana"/>
          <w:sz w:val="18"/>
          <w:szCs w:val="18"/>
          <w:lang w:val="nl-NL" w:eastAsia="zh-CN"/>
        </w:rPr>
        <w:t xml:space="preserve">ELA. </w:t>
      </w:r>
      <w:r w:rsidRPr="00FE779F" w:rsidR="006A0838">
        <w:rPr>
          <w:rFonts w:ascii="Verdana" w:hAnsi="Verdana"/>
          <w:sz w:val="18"/>
          <w:szCs w:val="18"/>
          <w:lang w:val="nl-NL" w:eastAsia="zh-CN"/>
        </w:rPr>
        <w:t>Ook wordt in het voorstel verduidelijkt dat gedetacheerde derdelanders</w:t>
      </w:r>
      <w:r w:rsidR="00454026">
        <w:rPr>
          <w:rStyle w:val="Voetnootmarkering"/>
          <w:rFonts w:ascii="Verdana" w:hAnsi="Verdana"/>
          <w:sz w:val="18"/>
          <w:szCs w:val="18"/>
          <w:lang w:val="nl-NL" w:eastAsia="zh-CN"/>
        </w:rPr>
        <w:footnoteReference w:id="2"/>
      </w:r>
      <w:r w:rsidR="001E2DD1">
        <w:rPr>
          <w:rFonts w:ascii="Verdana" w:hAnsi="Verdana"/>
          <w:sz w:val="18"/>
          <w:szCs w:val="18"/>
          <w:lang w:val="nl-NL" w:eastAsia="zh-CN"/>
        </w:rPr>
        <w:t xml:space="preserve"> </w:t>
      </w:r>
      <w:r w:rsidRPr="00FE779F" w:rsidR="006A0838">
        <w:rPr>
          <w:rFonts w:ascii="Verdana" w:hAnsi="Verdana"/>
          <w:sz w:val="18"/>
          <w:szCs w:val="18"/>
          <w:lang w:val="nl-NL" w:eastAsia="zh-CN"/>
        </w:rPr>
        <w:t xml:space="preserve">onder het mandaat van </w:t>
      </w:r>
      <w:r w:rsidR="001E2DD1">
        <w:rPr>
          <w:rFonts w:ascii="Verdana" w:hAnsi="Verdana"/>
          <w:sz w:val="18"/>
          <w:szCs w:val="18"/>
          <w:lang w:val="nl-NL" w:eastAsia="zh-CN"/>
        </w:rPr>
        <w:t xml:space="preserve">de </w:t>
      </w:r>
      <w:r w:rsidRPr="00FE779F" w:rsidR="006A0838">
        <w:rPr>
          <w:rFonts w:ascii="Verdana" w:hAnsi="Verdana"/>
          <w:sz w:val="18"/>
          <w:szCs w:val="18"/>
          <w:lang w:val="nl-NL" w:eastAsia="zh-CN"/>
        </w:rPr>
        <w:t xml:space="preserve">ELA vallen. </w:t>
      </w:r>
    </w:p>
    <w:p w:rsidRPr="00FE779F" w:rsidR="006A0838" w:rsidP="0006362C" w:rsidRDefault="006A0838" w14:paraId="0AB6217D" w14:textId="77777777">
      <w:pPr>
        <w:pStyle w:val="Spreekpunten"/>
        <w:numPr>
          <w:ilvl w:val="0"/>
          <w:numId w:val="0"/>
        </w:numPr>
        <w:rPr>
          <w:rFonts w:ascii="Verdana" w:hAnsi="Verdana"/>
          <w:sz w:val="18"/>
          <w:szCs w:val="18"/>
          <w:lang w:val="nl-NL" w:eastAsia="zh-CN"/>
        </w:rPr>
      </w:pPr>
    </w:p>
    <w:p w:rsidRPr="00FE779F" w:rsidR="00194E3D" w:rsidP="0006362C" w:rsidRDefault="006A0838" w14:paraId="4324D502" w14:textId="124B6893">
      <w:pPr>
        <w:pStyle w:val="Spreekpunten"/>
        <w:numPr>
          <w:ilvl w:val="0"/>
          <w:numId w:val="0"/>
        </w:numPr>
        <w:rPr>
          <w:rFonts w:ascii="Verdana" w:hAnsi="Verdana"/>
          <w:sz w:val="18"/>
          <w:szCs w:val="18"/>
          <w:lang w:val="nl-NL" w:eastAsia="zh-CN"/>
        </w:rPr>
      </w:pPr>
      <w:r w:rsidRPr="00FE779F">
        <w:rPr>
          <w:rFonts w:ascii="Verdana" w:hAnsi="Verdana"/>
          <w:sz w:val="18"/>
          <w:szCs w:val="18"/>
          <w:lang w:val="nl-NL" w:eastAsia="zh-CN"/>
        </w:rPr>
        <w:lastRenderedPageBreak/>
        <w:t xml:space="preserve">Om </w:t>
      </w:r>
      <w:r w:rsidR="001E2DD1">
        <w:rPr>
          <w:rFonts w:ascii="Verdana" w:hAnsi="Verdana"/>
          <w:sz w:val="18"/>
          <w:szCs w:val="18"/>
          <w:lang w:val="nl-NL" w:eastAsia="zh-CN"/>
        </w:rPr>
        <w:t xml:space="preserve">de </w:t>
      </w:r>
      <w:r w:rsidRPr="00FE779F">
        <w:rPr>
          <w:rFonts w:ascii="Verdana" w:hAnsi="Verdana"/>
          <w:sz w:val="18"/>
          <w:szCs w:val="18"/>
          <w:lang w:val="nl-NL" w:eastAsia="zh-CN"/>
        </w:rPr>
        <w:t>ELA in staat te stellen</w:t>
      </w:r>
      <w:r w:rsidRPr="00FE779F" w:rsidR="00271E19">
        <w:rPr>
          <w:rFonts w:ascii="Verdana" w:hAnsi="Verdana"/>
          <w:sz w:val="18"/>
          <w:szCs w:val="18"/>
          <w:lang w:val="nl-NL" w:eastAsia="zh-CN"/>
        </w:rPr>
        <w:t xml:space="preserve"> haar taken effectiever uit te voeren krijgt de ELA toegang tot relevante informatiebronnen, waaronder </w:t>
      </w:r>
      <w:r w:rsidR="002B31AC">
        <w:rPr>
          <w:rFonts w:ascii="Verdana" w:hAnsi="Verdana"/>
          <w:sz w:val="18"/>
          <w:szCs w:val="18"/>
          <w:lang w:val="nl-NL" w:eastAsia="zh-CN"/>
        </w:rPr>
        <w:t xml:space="preserve">de </w:t>
      </w:r>
      <w:r w:rsidRPr="003A10E5" w:rsidR="002B31AC">
        <w:rPr>
          <w:rFonts w:ascii="Verdana" w:hAnsi="Verdana"/>
          <w:i/>
          <w:iCs/>
          <w:sz w:val="18"/>
          <w:szCs w:val="18"/>
          <w:lang w:val="nl-NL" w:eastAsia="zh-CN"/>
        </w:rPr>
        <w:t xml:space="preserve">Electronic Exchange of </w:t>
      </w:r>
      <w:proofErr w:type="spellStart"/>
      <w:r w:rsidRPr="003A10E5" w:rsidR="002B31AC">
        <w:rPr>
          <w:rFonts w:ascii="Verdana" w:hAnsi="Verdana"/>
          <w:i/>
          <w:iCs/>
          <w:sz w:val="18"/>
          <w:szCs w:val="18"/>
          <w:lang w:val="nl-NL" w:eastAsia="zh-CN"/>
        </w:rPr>
        <w:t>Social</w:t>
      </w:r>
      <w:proofErr w:type="spellEnd"/>
      <w:r w:rsidRPr="003A10E5" w:rsidR="002B31AC">
        <w:rPr>
          <w:rFonts w:ascii="Verdana" w:hAnsi="Verdana"/>
          <w:i/>
          <w:iCs/>
          <w:sz w:val="18"/>
          <w:szCs w:val="18"/>
          <w:lang w:val="nl-NL" w:eastAsia="zh-CN"/>
        </w:rPr>
        <w:t xml:space="preserve"> Security Information</w:t>
      </w:r>
      <w:r w:rsidR="002B31AC">
        <w:rPr>
          <w:rFonts w:ascii="Verdana" w:hAnsi="Verdana"/>
          <w:sz w:val="18"/>
          <w:szCs w:val="18"/>
          <w:lang w:val="nl-NL" w:eastAsia="zh-CN"/>
        </w:rPr>
        <w:t xml:space="preserve"> (</w:t>
      </w:r>
      <w:r w:rsidR="007A0BD9">
        <w:rPr>
          <w:rFonts w:ascii="Verdana" w:hAnsi="Verdana"/>
          <w:sz w:val="18"/>
          <w:szCs w:val="18"/>
          <w:lang w:val="nl-NL" w:eastAsia="zh-CN"/>
        </w:rPr>
        <w:t>EESSI</w:t>
      </w:r>
      <w:r w:rsidR="002B31AC">
        <w:rPr>
          <w:rFonts w:ascii="Verdana" w:hAnsi="Verdana"/>
          <w:sz w:val="18"/>
          <w:szCs w:val="18"/>
          <w:lang w:val="nl-NL" w:eastAsia="zh-CN"/>
        </w:rPr>
        <w:t>)</w:t>
      </w:r>
      <w:r w:rsidR="007A0BD9">
        <w:rPr>
          <w:rStyle w:val="Voetnootmarkering"/>
          <w:rFonts w:ascii="Verdana" w:hAnsi="Verdana"/>
          <w:sz w:val="18"/>
          <w:szCs w:val="18"/>
          <w:lang w:val="nl-NL" w:eastAsia="zh-CN"/>
        </w:rPr>
        <w:footnoteReference w:id="3"/>
      </w:r>
      <w:r w:rsidR="007A0BD9">
        <w:rPr>
          <w:rFonts w:ascii="Verdana" w:hAnsi="Verdana"/>
          <w:sz w:val="18"/>
          <w:szCs w:val="18"/>
          <w:lang w:val="nl-NL" w:eastAsia="zh-CN"/>
        </w:rPr>
        <w:t>,</w:t>
      </w:r>
      <w:r w:rsidRPr="00627669" w:rsidR="002B31AC">
        <w:rPr>
          <w:b/>
          <w:lang w:val="nl-NL"/>
        </w:rPr>
        <w:t xml:space="preserve"> </w:t>
      </w:r>
      <w:r w:rsidR="002B31AC">
        <w:rPr>
          <w:rFonts w:ascii="Verdana" w:hAnsi="Verdana"/>
          <w:bCs w:val="0"/>
          <w:sz w:val="18"/>
          <w:szCs w:val="18"/>
          <w:lang w:val="nl-NL"/>
        </w:rPr>
        <w:t xml:space="preserve">de </w:t>
      </w:r>
      <w:r w:rsidRPr="007334FA" w:rsidR="002B31AC">
        <w:rPr>
          <w:rFonts w:ascii="Verdana" w:hAnsi="Verdana"/>
          <w:bCs w:val="0"/>
          <w:i/>
          <w:iCs/>
          <w:sz w:val="18"/>
          <w:szCs w:val="18"/>
          <w:lang w:val="nl-NL"/>
        </w:rPr>
        <w:t xml:space="preserve">European Register of Road Transport </w:t>
      </w:r>
      <w:proofErr w:type="spellStart"/>
      <w:r w:rsidRPr="007334FA" w:rsidR="002B31AC">
        <w:rPr>
          <w:rFonts w:ascii="Verdana" w:hAnsi="Verdana"/>
          <w:bCs w:val="0"/>
          <w:i/>
          <w:iCs/>
          <w:sz w:val="18"/>
          <w:szCs w:val="18"/>
          <w:lang w:val="nl-NL"/>
        </w:rPr>
        <w:t>Undertakings</w:t>
      </w:r>
      <w:proofErr w:type="spellEnd"/>
      <w:r w:rsidR="002B31AC">
        <w:rPr>
          <w:lang w:val="nl-NL"/>
        </w:rPr>
        <w:t xml:space="preserve"> </w:t>
      </w:r>
      <w:r w:rsidRPr="00627669" w:rsidR="002B31AC">
        <w:rPr>
          <w:rFonts w:ascii="Verdana" w:hAnsi="Verdana"/>
          <w:sz w:val="18"/>
          <w:szCs w:val="18"/>
          <w:lang w:val="nl-NL"/>
        </w:rPr>
        <w:t>(</w:t>
      </w:r>
      <w:r w:rsidRPr="009845FF" w:rsidR="007A0BD9">
        <w:rPr>
          <w:rFonts w:ascii="Verdana" w:hAnsi="Verdana"/>
          <w:sz w:val="18"/>
          <w:szCs w:val="18"/>
          <w:lang w:val="nl-NL" w:eastAsia="zh-CN"/>
        </w:rPr>
        <w:t>E</w:t>
      </w:r>
      <w:r w:rsidRPr="009845FF" w:rsidR="002B31AC">
        <w:rPr>
          <w:rFonts w:ascii="Verdana" w:hAnsi="Verdana"/>
          <w:sz w:val="18"/>
          <w:szCs w:val="18"/>
          <w:lang w:val="nl-NL" w:eastAsia="zh-CN"/>
        </w:rPr>
        <w:t>R</w:t>
      </w:r>
      <w:r w:rsidRPr="009845FF" w:rsidR="007A0BD9">
        <w:rPr>
          <w:rFonts w:ascii="Verdana" w:hAnsi="Verdana"/>
          <w:sz w:val="18"/>
          <w:szCs w:val="18"/>
          <w:lang w:val="nl-NL" w:eastAsia="zh-CN"/>
        </w:rPr>
        <w:t>RU</w:t>
      </w:r>
      <w:r w:rsidR="002B31AC">
        <w:rPr>
          <w:rFonts w:ascii="Verdana" w:hAnsi="Verdana"/>
          <w:sz w:val="18"/>
          <w:szCs w:val="18"/>
          <w:lang w:val="nl-NL" w:eastAsia="zh-CN"/>
        </w:rPr>
        <w:t>)</w:t>
      </w:r>
      <w:r w:rsidR="002B31AC">
        <w:rPr>
          <w:rStyle w:val="Voetnootmarkering"/>
          <w:rFonts w:ascii="Verdana" w:hAnsi="Verdana"/>
          <w:sz w:val="18"/>
          <w:szCs w:val="18"/>
          <w:lang w:val="nl-NL" w:eastAsia="zh-CN"/>
        </w:rPr>
        <w:footnoteReference w:id="4"/>
      </w:r>
      <w:r w:rsidR="007A0BD9">
        <w:rPr>
          <w:rFonts w:ascii="Verdana" w:hAnsi="Verdana"/>
          <w:sz w:val="18"/>
          <w:szCs w:val="18"/>
          <w:lang w:val="nl-NL" w:eastAsia="zh-CN"/>
        </w:rPr>
        <w:t xml:space="preserve"> en </w:t>
      </w:r>
      <w:r w:rsidR="00A03754">
        <w:rPr>
          <w:rFonts w:ascii="Verdana" w:hAnsi="Verdana"/>
          <w:sz w:val="18"/>
          <w:szCs w:val="18"/>
          <w:lang w:val="nl-NL" w:eastAsia="zh-CN"/>
        </w:rPr>
        <w:t xml:space="preserve">de relevante onderdelen van </w:t>
      </w:r>
      <w:r w:rsidRPr="00FE779F" w:rsidR="00271E19">
        <w:rPr>
          <w:rFonts w:ascii="Verdana" w:hAnsi="Verdana"/>
          <w:sz w:val="18"/>
          <w:szCs w:val="18"/>
          <w:lang w:val="nl-NL" w:eastAsia="zh-CN"/>
        </w:rPr>
        <w:t xml:space="preserve">het </w:t>
      </w:r>
      <w:proofErr w:type="spellStart"/>
      <w:r w:rsidRPr="007334FA" w:rsidR="00271E19">
        <w:rPr>
          <w:rFonts w:ascii="Verdana" w:hAnsi="Verdana"/>
          <w:i/>
          <w:iCs/>
          <w:sz w:val="18"/>
          <w:szCs w:val="18"/>
          <w:lang w:val="nl-NL" w:eastAsia="zh-CN"/>
        </w:rPr>
        <w:t>Internal</w:t>
      </w:r>
      <w:proofErr w:type="spellEnd"/>
      <w:r w:rsidRPr="007334FA" w:rsidR="00271E19">
        <w:rPr>
          <w:rFonts w:ascii="Verdana" w:hAnsi="Verdana"/>
          <w:i/>
          <w:iCs/>
          <w:sz w:val="18"/>
          <w:szCs w:val="18"/>
          <w:lang w:val="nl-NL" w:eastAsia="zh-CN"/>
        </w:rPr>
        <w:t xml:space="preserve"> Market Information System</w:t>
      </w:r>
      <w:r w:rsidR="00FB73C6">
        <w:rPr>
          <w:rFonts w:ascii="Verdana" w:hAnsi="Verdana"/>
          <w:sz w:val="18"/>
          <w:szCs w:val="18"/>
          <w:lang w:val="nl-NL" w:eastAsia="zh-CN"/>
        </w:rPr>
        <w:t xml:space="preserve"> (IMI)</w:t>
      </w:r>
      <w:r w:rsidR="00C741E9">
        <w:rPr>
          <w:rStyle w:val="Voetnootmarkering"/>
          <w:rFonts w:ascii="Verdana" w:hAnsi="Verdana"/>
          <w:sz w:val="18"/>
          <w:szCs w:val="18"/>
          <w:lang w:val="nl-NL" w:eastAsia="zh-CN"/>
        </w:rPr>
        <w:footnoteReference w:id="5"/>
      </w:r>
      <w:r w:rsidR="00C741E9">
        <w:rPr>
          <w:rFonts w:ascii="Verdana" w:hAnsi="Verdana"/>
          <w:sz w:val="18"/>
          <w:szCs w:val="18"/>
          <w:lang w:val="nl-NL" w:eastAsia="zh-CN"/>
        </w:rPr>
        <w:t>.</w:t>
      </w:r>
      <w:r w:rsidRPr="00B540F4" w:rsidR="00B540F4">
        <w:rPr>
          <w:rFonts w:ascii="Verdana" w:hAnsi="Verdana"/>
          <w:sz w:val="18"/>
          <w:szCs w:val="18"/>
          <w:lang w:val="nl-NL" w:eastAsia="zh-CN"/>
        </w:rPr>
        <w:t xml:space="preserve"> </w:t>
      </w:r>
      <w:r w:rsidR="00B540F4">
        <w:rPr>
          <w:rFonts w:ascii="Verdana" w:hAnsi="Verdana"/>
          <w:sz w:val="18"/>
          <w:szCs w:val="18"/>
          <w:lang w:val="nl-NL" w:eastAsia="zh-CN"/>
        </w:rPr>
        <w:t>Deze systemen worden gebruikt door nationale autoriteiten om informatie uit te wisselen. De toegang van</w:t>
      </w:r>
      <w:r w:rsidR="00776309">
        <w:rPr>
          <w:rFonts w:ascii="Verdana" w:hAnsi="Verdana"/>
          <w:sz w:val="18"/>
          <w:szCs w:val="18"/>
          <w:lang w:val="nl-NL" w:eastAsia="zh-CN"/>
        </w:rPr>
        <w:t xml:space="preserve"> de</w:t>
      </w:r>
      <w:r w:rsidR="00B540F4">
        <w:rPr>
          <w:rFonts w:ascii="Verdana" w:hAnsi="Verdana"/>
          <w:sz w:val="18"/>
          <w:szCs w:val="18"/>
          <w:lang w:val="nl-NL" w:eastAsia="zh-CN"/>
        </w:rPr>
        <w:t xml:space="preserve"> ELA tot uitwisselingen in EESSI en ERRU is afhankelijk van de instemming van de betrokken lidstaten. Hetzelfde geldt voor uitwisselingen tussen nationale autoriteiten in IMI, behalve voor de uitwisselingen in IMI die zien op gezamenlijke en afgestemde inspecties. </w:t>
      </w:r>
      <w:r w:rsidR="00FB73C6">
        <w:rPr>
          <w:rFonts w:ascii="Verdana" w:hAnsi="Verdana"/>
          <w:sz w:val="18"/>
          <w:szCs w:val="18"/>
          <w:lang w:val="nl-NL" w:eastAsia="zh-CN"/>
        </w:rPr>
        <w:t>Hiertoe wordt de IMI-verordening herzien.</w:t>
      </w:r>
      <w:r w:rsidR="00C741E9">
        <w:rPr>
          <w:rFonts w:ascii="Verdana" w:hAnsi="Verdana"/>
          <w:sz w:val="18"/>
          <w:szCs w:val="18"/>
          <w:lang w:val="nl-NL" w:eastAsia="zh-CN"/>
        </w:rPr>
        <w:t xml:space="preserve"> </w:t>
      </w:r>
      <w:r w:rsidRPr="00D17F06" w:rsidR="00FE779F">
        <w:rPr>
          <w:rFonts w:ascii="Verdana" w:hAnsi="Verdana"/>
          <w:sz w:val="18"/>
          <w:szCs w:val="18"/>
          <w:lang w:val="nl-NL"/>
        </w:rPr>
        <w:t xml:space="preserve">Daarnaast wordt in het voorstel </w:t>
      </w:r>
      <w:r w:rsidR="00DC2B51">
        <w:rPr>
          <w:rFonts w:ascii="Verdana" w:hAnsi="Verdana"/>
          <w:sz w:val="18"/>
          <w:szCs w:val="18"/>
          <w:lang w:val="nl-NL"/>
        </w:rPr>
        <w:t>genoemd</w:t>
      </w:r>
      <w:r w:rsidRPr="00D17F06" w:rsidR="00DC2B51">
        <w:rPr>
          <w:rFonts w:ascii="Verdana" w:hAnsi="Verdana"/>
          <w:sz w:val="18"/>
          <w:szCs w:val="18"/>
          <w:lang w:val="nl-NL"/>
        </w:rPr>
        <w:t xml:space="preserve"> </w:t>
      </w:r>
      <w:r w:rsidRPr="00D17F06" w:rsidR="00FE779F">
        <w:rPr>
          <w:rFonts w:ascii="Verdana" w:hAnsi="Verdana"/>
          <w:sz w:val="18"/>
          <w:szCs w:val="18"/>
          <w:lang w:val="nl-NL"/>
        </w:rPr>
        <w:t xml:space="preserve">dat </w:t>
      </w:r>
      <w:r w:rsidR="00F24441">
        <w:rPr>
          <w:rFonts w:ascii="Verdana" w:hAnsi="Verdana"/>
          <w:sz w:val="18"/>
          <w:szCs w:val="18"/>
          <w:lang w:val="nl-NL"/>
        </w:rPr>
        <w:t xml:space="preserve">de </w:t>
      </w:r>
      <w:r w:rsidRPr="00D17F06" w:rsidR="00FE779F">
        <w:rPr>
          <w:rFonts w:ascii="Verdana" w:hAnsi="Verdana"/>
          <w:sz w:val="18"/>
          <w:szCs w:val="18"/>
          <w:lang w:val="nl-NL"/>
        </w:rPr>
        <w:t xml:space="preserve">ELA </w:t>
      </w:r>
      <w:r w:rsidR="00DC2B51">
        <w:rPr>
          <w:rFonts w:ascii="Verdana" w:hAnsi="Verdana"/>
          <w:sz w:val="18"/>
          <w:szCs w:val="18"/>
          <w:lang w:val="nl-NL"/>
        </w:rPr>
        <w:t xml:space="preserve">nu eveneens </w:t>
      </w:r>
      <w:r w:rsidRPr="00D17F06" w:rsidR="00FE779F">
        <w:rPr>
          <w:rFonts w:ascii="Verdana" w:hAnsi="Verdana"/>
          <w:sz w:val="18"/>
          <w:szCs w:val="18"/>
          <w:lang w:val="nl-NL"/>
        </w:rPr>
        <w:t>persoonsgegevens mag bewaren en verwerken</w:t>
      </w:r>
      <w:r w:rsidR="00CF1E0C">
        <w:rPr>
          <w:rFonts w:ascii="Verdana" w:hAnsi="Verdana"/>
          <w:sz w:val="18"/>
          <w:szCs w:val="18"/>
          <w:lang w:val="nl-NL"/>
        </w:rPr>
        <w:t xml:space="preserve"> voor het uitvoeren van haar taken</w:t>
      </w:r>
      <w:r w:rsidRPr="00D17F06" w:rsidR="00FE779F">
        <w:rPr>
          <w:rFonts w:ascii="Verdana" w:hAnsi="Verdana"/>
          <w:sz w:val="18"/>
          <w:szCs w:val="18"/>
          <w:lang w:val="nl-NL"/>
        </w:rPr>
        <w:t>.</w:t>
      </w:r>
      <w:r w:rsidR="00FE779F">
        <w:rPr>
          <w:lang w:val="nl-NL"/>
        </w:rPr>
        <w:t xml:space="preserve"> </w:t>
      </w:r>
      <w:r w:rsidRPr="00FE779F" w:rsidR="00341F54">
        <w:rPr>
          <w:rFonts w:ascii="Verdana" w:hAnsi="Verdana"/>
          <w:sz w:val="18"/>
          <w:szCs w:val="18"/>
          <w:lang w:val="nl-NL" w:eastAsia="zh-CN"/>
        </w:rPr>
        <w:t xml:space="preserve">In </w:t>
      </w:r>
      <w:r w:rsidRPr="00FE779F" w:rsidR="00FE779F">
        <w:rPr>
          <w:rFonts w:ascii="Verdana" w:hAnsi="Verdana"/>
          <w:sz w:val="18"/>
          <w:szCs w:val="18"/>
          <w:lang w:val="nl-NL" w:eastAsia="zh-CN"/>
        </w:rPr>
        <w:t>het verlengde hiervan</w:t>
      </w:r>
      <w:r w:rsidRPr="00FE779F" w:rsidR="00341F54">
        <w:rPr>
          <w:rFonts w:ascii="Verdana" w:hAnsi="Verdana"/>
          <w:sz w:val="18"/>
          <w:szCs w:val="18"/>
          <w:lang w:val="nl-NL" w:eastAsia="zh-CN"/>
        </w:rPr>
        <w:t xml:space="preserve"> </w:t>
      </w:r>
      <w:r w:rsidRPr="00FE779F">
        <w:rPr>
          <w:rFonts w:ascii="Verdana" w:hAnsi="Verdana"/>
          <w:sz w:val="18"/>
          <w:szCs w:val="18"/>
          <w:lang w:val="nl-NL" w:eastAsia="zh-CN"/>
        </w:rPr>
        <w:t xml:space="preserve">krijgt de ELA een sterkere rol ten aanzien van gecoördineerde en gezamenlijke inspecties. </w:t>
      </w:r>
      <w:r w:rsidRPr="00D17F06" w:rsidR="00FE779F">
        <w:rPr>
          <w:rFonts w:ascii="Verdana" w:hAnsi="Verdana"/>
          <w:sz w:val="18"/>
          <w:szCs w:val="18"/>
          <w:lang w:val="nl-NL"/>
        </w:rPr>
        <w:t xml:space="preserve">Van lidstaten wordt verwacht dat zij hieraan deelnemen, tenzij zij </w:t>
      </w:r>
      <w:r w:rsidR="00CF1E0C">
        <w:rPr>
          <w:rFonts w:ascii="Verdana" w:hAnsi="Verdana"/>
          <w:sz w:val="18"/>
          <w:szCs w:val="18"/>
          <w:lang w:val="nl-NL"/>
        </w:rPr>
        <w:t>gegronde redenen aandragen om dit niet te doen</w:t>
      </w:r>
      <w:r w:rsidRPr="00D17F06" w:rsidR="00FE779F">
        <w:rPr>
          <w:rFonts w:ascii="Verdana" w:hAnsi="Verdana"/>
          <w:sz w:val="18"/>
          <w:szCs w:val="18"/>
          <w:lang w:val="nl-NL"/>
        </w:rPr>
        <w:t>.</w:t>
      </w:r>
      <w:r w:rsidR="00BF2499">
        <w:rPr>
          <w:rFonts w:ascii="Verdana" w:hAnsi="Verdana"/>
          <w:sz w:val="18"/>
          <w:szCs w:val="18"/>
          <w:lang w:val="nl-NL"/>
        </w:rPr>
        <w:t xml:space="preserve"> Daarbij wordt de rol van </w:t>
      </w:r>
      <w:r w:rsidRPr="00BF2499" w:rsidR="00BF2499">
        <w:rPr>
          <w:rFonts w:ascii="Verdana" w:hAnsi="Verdana"/>
          <w:sz w:val="18"/>
          <w:szCs w:val="18"/>
          <w:lang w:val="nl-NL"/>
        </w:rPr>
        <w:t xml:space="preserve">buitenlandse inspecteurs die deelnemen aan een gezamenlijke inspectie </w:t>
      </w:r>
      <w:r w:rsidR="00BF2499">
        <w:rPr>
          <w:rFonts w:ascii="Verdana" w:hAnsi="Verdana"/>
          <w:sz w:val="18"/>
          <w:szCs w:val="18"/>
          <w:lang w:val="nl-NL"/>
        </w:rPr>
        <w:t xml:space="preserve">verduidelijkt. </w:t>
      </w:r>
      <w:r w:rsidRPr="00D17F06" w:rsidR="00FB73C6">
        <w:rPr>
          <w:rFonts w:ascii="Verdana" w:hAnsi="Verdana"/>
          <w:sz w:val="18"/>
          <w:szCs w:val="18"/>
          <w:lang w:val="nl-NL"/>
        </w:rPr>
        <w:t xml:space="preserve">Ook wordt voorgesteld om de grensoverschrijdende samenwerking te versterken door extra liaisonfunctionarissen voor nationale inspectieautoriteiten </w:t>
      </w:r>
      <w:r w:rsidR="00FB73C6">
        <w:rPr>
          <w:rFonts w:ascii="Verdana" w:hAnsi="Verdana"/>
          <w:sz w:val="18"/>
          <w:szCs w:val="18"/>
          <w:lang w:val="nl-NL"/>
        </w:rPr>
        <w:t xml:space="preserve">in te zetten. </w:t>
      </w:r>
      <w:r w:rsidR="00FE3914">
        <w:rPr>
          <w:rFonts w:ascii="Verdana" w:hAnsi="Verdana"/>
          <w:sz w:val="18"/>
          <w:szCs w:val="18"/>
          <w:lang w:val="nl-NL"/>
        </w:rPr>
        <w:t xml:space="preserve">Daarnaast wordt de </w:t>
      </w:r>
      <w:r w:rsidRPr="00FE3914" w:rsidR="00FE3914">
        <w:rPr>
          <w:rFonts w:ascii="Verdana" w:hAnsi="Verdana"/>
          <w:sz w:val="18"/>
          <w:szCs w:val="18"/>
          <w:lang w:val="nl-NL"/>
        </w:rPr>
        <w:t>bemiddelingsfunctie van de ELA </w:t>
      </w:r>
      <w:r w:rsidRPr="00FE3914" w:rsidR="00FE3914">
        <w:rPr>
          <w:rFonts w:ascii="Verdana" w:hAnsi="Verdana"/>
          <w:bCs w:val="0"/>
          <w:sz w:val="18"/>
          <w:szCs w:val="18"/>
          <w:lang w:val="nl-NL"/>
        </w:rPr>
        <w:t>vereenvoudigd en versterkt.</w:t>
      </w:r>
      <w:r w:rsidRPr="00FE3914" w:rsidR="00FE3914">
        <w:rPr>
          <w:rFonts w:ascii="Verdana" w:hAnsi="Verdana"/>
          <w:sz w:val="18"/>
          <w:szCs w:val="18"/>
          <w:lang w:val="nl-NL"/>
        </w:rPr>
        <w:t> </w:t>
      </w:r>
    </w:p>
    <w:p w:rsidRPr="00FE779F" w:rsidR="00194E3D" w:rsidP="00194E3D" w:rsidRDefault="00194E3D" w14:paraId="3A521E8F" w14:textId="77777777">
      <w:pPr>
        <w:pStyle w:val="Spreekpunten"/>
        <w:numPr>
          <w:ilvl w:val="0"/>
          <w:numId w:val="0"/>
        </w:numPr>
        <w:rPr>
          <w:rFonts w:ascii="Verdana" w:hAnsi="Verdana"/>
          <w:i/>
          <w:iCs/>
          <w:sz w:val="18"/>
          <w:szCs w:val="18"/>
          <w:lang w:val="nl-NL"/>
        </w:rPr>
      </w:pPr>
    </w:p>
    <w:p w:rsidR="00816F7F" w:rsidP="00194E3D" w:rsidRDefault="00FE779F" w14:paraId="760BF60B" w14:textId="133B158D">
      <w:pPr>
        <w:pStyle w:val="Spreekpunten"/>
        <w:numPr>
          <w:ilvl w:val="0"/>
          <w:numId w:val="0"/>
        </w:numPr>
        <w:rPr>
          <w:rFonts w:ascii="Verdana" w:hAnsi="Verdana"/>
          <w:sz w:val="18"/>
          <w:szCs w:val="18"/>
          <w:lang w:val="nl-NL"/>
        </w:rPr>
      </w:pPr>
      <w:r w:rsidRPr="00FE779F">
        <w:rPr>
          <w:rFonts w:ascii="Verdana" w:hAnsi="Verdana"/>
          <w:sz w:val="18"/>
          <w:szCs w:val="18"/>
          <w:lang w:val="nl-NL"/>
        </w:rPr>
        <w:t xml:space="preserve">Verder beoogt het voorstel de </w:t>
      </w:r>
      <w:r w:rsidRPr="00FE779F" w:rsidR="00194E3D">
        <w:rPr>
          <w:rFonts w:ascii="Verdana" w:hAnsi="Verdana"/>
          <w:sz w:val="18"/>
          <w:szCs w:val="18"/>
          <w:lang w:val="nl-NL"/>
        </w:rPr>
        <w:t xml:space="preserve">toegang tot informatie over rechten en plichten </w:t>
      </w:r>
      <w:r w:rsidRPr="00FE779F">
        <w:rPr>
          <w:rFonts w:ascii="Verdana" w:hAnsi="Verdana"/>
          <w:sz w:val="18"/>
          <w:szCs w:val="18"/>
          <w:lang w:val="nl-NL"/>
        </w:rPr>
        <w:t xml:space="preserve">bij grensoverschrijdend werken </w:t>
      </w:r>
      <w:r w:rsidRPr="00FE779F" w:rsidR="00194E3D">
        <w:rPr>
          <w:rFonts w:ascii="Verdana" w:hAnsi="Verdana"/>
          <w:sz w:val="18"/>
          <w:szCs w:val="18"/>
          <w:lang w:val="nl-NL"/>
        </w:rPr>
        <w:t>te verbeteren</w:t>
      </w:r>
      <w:r w:rsidR="00AA7764">
        <w:rPr>
          <w:rFonts w:ascii="Verdana" w:hAnsi="Verdana"/>
          <w:sz w:val="18"/>
          <w:szCs w:val="18"/>
          <w:lang w:val="nl-NL"/>
        </w:rPr>
        <w:t>,</w:t>
      </w:r>
      <w:r w:rsidR="005B6F74">
        <w:rPr>
          <w:rFonts w:ascii="Verdana" w:hAnsi="Verdana"/>
          <w:sz w:val="18"/>
          <w:szCs w:val="18"/>
          <w:lang w:val="nl-NL"/>
        </w:rPr>
        <w:t xml:space="preserve"> </w:t>
      </w:r>
      <w:r w:rsidRPr="00FE779F" w:rsidR="00194E3D">
        <w:rPr>
          <w:rFonts w:ascii="Verdana" w:hAnsi="Verdana"/>
          <w:sz w:val="18"/>
          <w:szCs w:val="18"/>
          <w:lang w:val="nl-NL"/>
        </w:rPr>
        <w:t xml:space="preserve">door </w:t>
      </w:r>
      <w:r w:rsidR="00F24441">
        <w:rPr>
          <w:rFonts w:ascii="Verdana" w:hAnsi="Verdana"/>
          <w:sz w:val="18"/>
          <w:szCs w:val="18"/>
          <w:lang w:val="nl-NL"/>
        </w:rPr>
        <w:t xml:space="preserve">de </w:t>
      </w:r>
      <w:r w:rsidRPr="00FE779F" w:rsidR="00194E3D">
        <w:rPr>
          <w:rFonts w:ascii="Verdana" w:hAnsi="Verdana"/>
          <w:sz w:val="18"/>
          <w:szCs w:val="18"/>
          <w:lang w:val="nl-NL"/>
        </w:rPr>
        <w:t>ELA de mogelijkheid te geven om subsidies te verstrekken aan organisaties die arbeidsmigranten,</w:t>
      </w:r>
      <w:r w:rsidR="00FB73C6">
        <w:rPr>
          <w:rFonts w:ascii="Verdana" w:hAnsi="Verdana"/>
          <w:sz w:val="18"/>
          <w:szCs w:val="18"/>
          <w:lang w:val="nl-NL"/>
        </w:rPr>
        <w:t xml:space="preserve"> waaronder derdelanders,</w:t>
      </w:r>
      <w:r w:rsidRPr="00FE779F" w:rsidR="00194E3D">
        <w:rPr>
          <w:rFonts w:ascii="Verdana" w:hAnsi="Verdana"/>
          <w:sz w:val="18"/>
          <w:szCs w:val="18"/>
          <w:lang w:val="nl-NL"/>
        </w:rPr>
        <w:t xml:space="preserve"> grenswerkers en werkgevers ondersteunen. </w:t>
      </w:r>
    </w:p>
    <w:p w:rsidR="00816F7F" w:rsidP="00194E3D" w:rsidRDefault="00816F7F" w14:paraId="29A28F23" w14:textId="77777777">
      <w:pPr>
        <w:pStyle w:val="Spreekpunten"/>
        <w:numPr>
          <w:ilvl w:val="0"/>
          <w:numId w:val="0"/>
        </w:numPr>
        <w:rPr>
          <w:rFonts w:ascii="Verdana" w:hAnsi="Verdana"/>
          <w:sz w:val="18"/>
          <w:szCs w:val="18"/>
          <w:lang w:val="nl-NL"/>
        </w:rPr>
      </w:pPr>
    </w:p>
    <w:p w:rsidRPr="00FE779F" w:rsidR="00194E3D" w:rsidP="00194E3D" w:rsidRDefault="00FE779F" w14:paraId="5777B7EB" w14:textId="5C65D9A0">
      <w:pPr>
        <w:pStyle w:val="Spreekpunten"/>
        <w:numPr>
          <w:ilvl w:val="0"/>
          <w:numId w:val="0"/>
        </w:numPr>
        <w:rPr>
          <w:rFonts w:ascii="Verdana" w:hAnsi="Verdana"/>
          <w:sz w:val="18"/>
          <w:szCs w:val="18"/>
          <w:lang w:val="nl-NL"/>
        </w:rPr>
      </w:pPr>
      <w:r w:rsidRPr="00FE779F">
        <w:rPr>
          <w:rFonts w:ascii="Verdana" w:hAnsi="Verdana"/>
          <w:sz w:val="18"/>
          <w:szCs w:val="18"/>
          <w:lang w:val="nl-NL"/>
        </w:rPr>
        <w:t xml:space="preserve">Ten slotte wordt voorgesteld om de verantwoordelijkheden voor </w:t>
      </w:r>
      <w:r w:rsidRPr="00FE779F" w:rsidR="00194E3D">
        <w:rPr>
          <w:rFonts w:ascii="Verdana" w:hAnsi="Verdana"/>
          <w:sz w:val="18"/>
          <w:szCs w:val="18"/>
          <w:lang w:val="nl-NL"/>
        </w:rPr>
        <w:t xml:space="preserve">EURES </w:t>
      </w:r>
      <w:r w:rsidRPr="00FE779F">
        <w:rPr>
          <w:rFonts w:ascii="Verdana" w:hAnsi="Verdana"/>
          <w:sz w:val="18"/>
          <w:szCs w:val="18"/>
          <w:lang w:val="nl-NL"/>
        </w:rPr>
        <w:t xml:space="preserve">tussen de Commissie </w:t>
      </w:r>
      <w:r w:rsidRPr="00FE779F" w:rsidR="00194E3D">
        <w:rPr>
          <w:rFonts w:ascii="Verdana" w:hAnsi="Verdana"/>
          <w:sz w:val="18"/>
          <w:szCs w:val="18"/>
          <w:lang w:val="nl-NL"/>
        </w:rPr>
        <w:t xml:space="preserve">en </w:t>
      </w:r>
      <w:r w:rsidR="00776309">
        <w:rPr>
          <w:rFonts w:ascii="Verdana" w:hAnsi="Verdana"/>
          <w:sz w:val="18"/>
          <w:szCs w:val="18"/>
          <w:lang w:val="nl-NL"/>
        </w:rPr>
        <w:t xml:space="preserve">de </w:t>
      </w:r>
      <w:r w:rsidRPr="00FE779F" w:rsidR="00194E3D">
        <w:rPr>
          <w:rFonts w:ascii="Verdana" w:hAnsi="Verdana"/>
          <w:sz w:val="18"/>
          <w:szCs w:val="18"/>
          <w:lang w:val="nl-NL"/>
        </w:rPr>
        <w:t>ELA</w:t>
      </w:r>
      <w:r w:rsidRPr="00FE779F">
        <w:rPr>
          <w:rFonts w:ascii="Verdana" w:hAnsi="Verdana"/>
          <w:sz w:val="18"/>
          <w:szCs w:val="18"/>
          <w:lang w:val="nl-NL"/>
        </w:rPr>
        <w:t xml:space="preserve"> anders te verdelen</w:t>
      </w:r>
      <w:r w:rsidRPr="00FE779F" w:rsidR="00194E3D">
        <w:rPr>
          <w:rFonts w:ascii="Verdana" w:hAnsi="Verdana"/>
          <w:sz w:val="18"/>
          <w:szCs w:val="18"/>
          <w:lang w:val="nl-NL"/>
        </w:rPr>
        <w:t xml:space="preserve">. De Commissie wordt eigenaar van het EURES-portaal en krijgt daarmee de verantwoordelijkheid voor </w:t>
      </w:r>
      <w:r w:rsidRPr="00FE779F">
        <w:rPr>
          <w:rFonts w:ascii="Verdana" w:hAnsi="Verdana"/>
          <w:sz w:val="18"/>
          <w:szCs w:val="18"/>
          <w:lang w:val="nl-NL"/>
        </w:rPr>
        <w:t xml:space="preserve">het technisch </w:t>
      </w:r>
      <w:r w:rsidRPr="00FE779F" w:rsidR="00194E3D">
        <w:rPr>
          <w:rFonts w:ascii="Verdana" w:hAnsi="Verdana"/>
          <w:sz w:val="18"/>
          <w:szCs w:val="18"/>
          <w:lang w:val="nl-NL"/>
        </w:rPr>
        <w:t xml:space="preserve">beheer </w:t>
      </w:r>
      <w:r w:rsidRPr="00FE779F">
        <w:rPr>
          <w:rFonts w:ascii="Verdana" w:hAnsi="Verdana"/>
          <w:sz w:val="18"/>
          <w:szCs w:val="18"/>
          <w:lang w:val="nl-NL"/>
        </w:rPr>
        <w:t>van het portaal</w:t>
      </w:r>
      <w:r w:rsidR="005B6F74">
        <w:rPr>
          <w:rFonts w:ascii="Verdana" w:hAnsi="Verdana"/>
          <w:sz w:val="18"/>
          <w:szCs w:val="18"/>
          <w:lang w:val="nl-NL"/>
        </w:rPr>
        <w:t xml:space="preserve"> </w:t>
      </w:r>
      <w:r>
        <w:rPr>
          <w:rFonts w:ascii="Verdana" w:hAnsi="Verdana"/>
          <w:sz w:val="18"/>
          <w:szCs w:val="18"/>
          <w:lang w:val="nl-NL"/>
        </w:rPr>
        <w:t xml:space="preserve">en de </w:t>
      </w:r>
      <w:r w:rsidRPr="00FE779F" w:rsidR="00194E3D">
        <w:rPr>
          <w:rFonts w:ascii="Verdana" w:hAnsi="Verdana"/>
          <w:sz w:val="18"/>
          <w:szCs w:val="18"/>
          <w:lang w:val="nl-NL"/>
        </w:rPr>
        <w:t>helpdesk. De ELA blijft via het Europ</w:t>
      </w:r>
      <w:r w:rsidR="004229E8">
        <w:rPr>
          <w:rFonts w:ascii="Verdana" w:hAnsi="Verdana"/>
          <w:sz w:val="18"/>
          <w:szCs w:val="18"/>
          <w:lang w:val="nl-NL"/>
        </w:rPr>
        <w:t>ese</w:t>
      </w:r>
      <w:r w:rsidRPr="00FE779F" w:rsidR="00194E3D">
        <w:rPr>
          <w:rFonts w:ascii="Verdana" w:hAnsi="Verdana"/>
          <w:sz w:val="18"/>
          <w:szCs w:val="18"/>
          <w:lang w:val="nl-NL"/>
        </w:rPr>
        <w:t xml:space="preserve"> </w:t>
      </w:r>
      <w:r w:rsidRPr="00FE779F" w:rsidR="004229E8">
        <w:rPr>
          <w:rFonts w:ascii="Verdana" w:hAnsi="Verdana"/>
          <w:sz w:val="18"/>
          <w:szCs w:val="18"/>
          <w:lang w:val="nl-NL"/>
        </w:rPr>
        <w:t>Coördinati</w:t>
      </w:r>
      <w:r w:rsidR="004229E8">
        <w:rPr>
          <w:rFonts w:ascii="Verdana" w:hAnsi="Verdana"/>
          <w:sz w:val="18"/>
          <w:szCs w:val="18"/>
          <w:lang w:val="nl-NL"/>
        </w:rPr>
        <w:t>e</w:t>
      </w:r>
      <w:r w:rsidRPr="00FE779F" w:rsidR="00194E3D">
        <w:rPr>
          <w:rFonts w:ascii="Verdana" w:hAnsi="Verdana"/>
          <w:sz w:val="18"/>
          <w:szCs w:val="18"/>
          <w:lang w:val="nl-NL"/>
        </w:rPr>
        <w:t xml:space="preserve"> </w:t>
      </w:r>
      <w:r w:rsidR="004229E8">
        <w:rPr>
          <w:rFonts w:ascii="Verdana" w:hAnsi="Verdana"/>
          <w:sz w:val="18"/>
          <w:szCs w:val="18"/>
          <w:lang w:val="nl-NL"/>
        </w:rPr>
        <w:t>Bureau</w:t>
      </w:r>
      <w:r w:rsidR="004B1ED7">
        <w:rPr>
          <w:rStyle w:val="Voetnootmarkering"/>
          <w:rFonts w:ascii="Verdana" w:hAnsi="Verdana"/>
          <w:sz w:val="18"/>
          <w:szCs w:val="18"/>
          <w:lang w:val="nl-NL"/>
        </w:rPr>
        <w:footnoteReference w:id="6"/>
      </w:r>
      <w:r w:rsidRPr="00FE779F" w:rsidR="00194E3D">
        <w:rPr>
          <w:rFonts w:ascii="Verdana" w:hAnsi="Verdana"/>
          <w:sz w:val="18"/>
          <w:szCs w:val="18"/>
          <w:lang w:val="nl-NL"/>
        </w:rPr>
        <w:t xml:space="preserve"> verantwoordelijk voor de operationele ondersteuning van het EURES-netwerk</w:t>
      </w:r>
      <w:r>
        <w:rPr>
          <w:rFonts w:ascii="Verdana" w:hAnsi="Verdana"/>
          <w:sz w:val="18"/>
          <w:szCs w:val="18"/>
          <w:lang w:val="nl-NL"/>
        </w:rPr>
        <w:t>.</w:t>
      </w:r>
      <w:r w:rsidRPr="00FE779F" w:rsidR="00194E3D">
        <w:rPr>
          <w:rFonts w:ascii="Verdana" w:hAnsi="Verdana"/>
          <w:sz w:val="18"/>
          <w:szCs w:val="18"/>
          <w:lang w:val="nl-NL"/>
        </w:rPr>
        <w:t xml:space="preserve"> </w:t>
      </w:r>
      <w:r w:rsidR="00E120E5">
        <w:rPr>
          <w:rFonts w:ascii="Verdana" w:hAnsi="Verdana"/>
          <w:sz w:val="18"/>
          <w:szCs w:val="18"/>
          <w:lang w:val="nl-NL"/>
        </w:rPr>
        <w:t xml:space="preserve">Ook doet de Commissie een aantal technische voorstellen om het regelgevend kader rondom EURES te vereenvoudigen om zodoende administratieve lasten te verminderen voor nationale overheden en EURES-partners, zoals werkgevers. </w:t>
      </w:r>
      <w:r w:rsidR="00FB73C6">
        <w:rPr>
          <w:rFonts w:ascii="Verdana" w:hAnsi="Verdana"/>
          <w:sz w:val="18"/>
          <w:szCs w:val="18"/>
          <w:lang w:val="nl-NL"/>
        </w:rPr>
        <w:t>Hierom</w:t>
      </w:r>
      <w:r w:rsidR="00421BD5">
        <w:rPr>
          <w:rFonts w:ascii="Verdana" w:hAnsi="Verdana"/>
          <w:sz w:val="18"/>
          <w:szCs w:val="18"/>
          <w:lang w:val="nl-NL"/>
        </w:rPr>
        <w:t xml:space="preserve"> wordt </w:t>
      </w:r>
      <w:r w:rsidR="00E120E5">
        <w:rPr>
          <w:rFonts w:ascii="Verdana" w:hAnsi="Verdana"/>
          <w:sz w:val="18"/>
          <w:szCs w:val="18"/>
          <w:lang w:val="nl-NL"/>
        </w:rPr>
        <w:t>de EURES-verordening herzien</w:t>
      </w:r>
      <w:r w:rsidR="004B1ED7">
        <w:rPr>
          <w:rFonts w:ascii="Verdana" w:hAnsi="Verdana"/>
          <w:sz w:val="18"/>
          <w:szCs w:val="18"/>
          <w:lang w:val="nl-NL"/>
        </w:rPr>
        <w:t xml:space="preserve"> en worden diverse uitvoeringsbesluiten geschrapt.</w:t>
      </w:r>
    </w:p>
    <w:p w:rsidR="00EF3EEE" w:rsidP="003A4878" w:rsidRDefault="00EF3EEE" w14:paraId="04A9E456" w14:textId="77777777">
      <w:pPr>
        <w:pStyle w:val="Spreekpunten"/>
        <w:numPr>
          <w:ilvl w:val="0"/>
          <w:numId w:val="0"/>
        </w:numPr>
        <w:rPr>
          <w:rFonts w:ascii="Verdana" w:hAnsi="Verdana"/>
          <w:i/>
          <w:iCs/>
          <w:sz w:val="18"/>
          <w:szCs w:val="18"/>
          <w:lang w:val="nl-NL" w:eastAsia="zh-CN"/>
        </w:rPr>
      </w:pPr>
    </w:p>
    <w:p w:rsidRPr="00995619" w:rsidR="000C37A5" w:rsidP="001A74F0" w:rsidRDefault="00CB7FF8" w14:paraId="60227E37" w14:textId="3CE97D70">
      <w:pPr>
        <w:pStyle w:val="Spreekpunten"/>
        <w:numPr>
          <w:ilvl w:val="0"/>
          <w:numId w:val="5"/>
        </w:numPr>
        <w:rPr>
          <w:rFonts w:ascii="Verdana" w:hAnsi="Verdana"/>
          <w:i/>
          <w:sz w:val="18"/>
          <w:szCs w:val="18"/>
          <w:lang w:val="nl-NL" w:eastAsia="zh-CN"/>
        </w:rPr>
      </w:pPr>
      <w:r w:rsidRPr="00F74E07">
        <w:rPr>
          <w:rFonts w:ascii="Verdana" w:hAnsi="Verdana"/>
          <w:i/>
          <w:iCs/>
          <w:sz w:val="18"/>
          <w:szCs w:val="18"/>
          <w:lang w:val="nl-NL" w:eastAsia="zh-CN"/>
        </w:rPr>
        <w:t>Impact assessment Commissie</w:t>
      </w:r>
    </w:p>
    <w:p w:rsidR="000C37A5" w:rsidP="000C37A5" w:rsidRDefault="000C37A5" w14:paraId="2B0E687F" w14:textId="320EC77A">
      <w:pPr>
        <w:pStyle w:val="Spreekpunten"/>
        <w:numPr>
          <w:ilvl w:val="0"/>
          <w:numId w:val="0"/>
        </w:numPr>
        <w:rPr>
          <w:rFonts w:ascii="Verdana" w:hAnsi="Verdana"/>
          <w:sz w:val="18"/>
          <w:szCs w:val="18"/>
          <w:lang w:val="nl-NL" w:eastAsia="zh-CN"/>
        </w:rPr>
      </w:pPr>
      <w:r>
        <w:rPr>
          <w:rFonts w:ascii="Verdana" w:hAnsi="Verdana"/>
          <w:sz w:val="18"/>
          <w:szCs w:val="18"/>
          <w:lang w:val="nl-NL" w:eastAsia="zh-CN"/>
        </w:rPr>
        <w:t xml:space="preserve">De Commissie </w:t>
      </w:r>
      <w:r w:rsidR="000A089A">
        <w:rPr>
          <w:rFonts w:ascii="Verdana" w:hAnsi="Verdana"/>
          <w:sz w:val="18"/>
          <w:szCs w:val="18"/>
          <w:lang w:val="nl-NL" w:eastAsia="zh-CN"/>
        </w:rPr>
        <w:t xml:space="preserve">beoogt met dit voorstel het gat te dichten tussen wat </w:t>
      </w:r>
      <w:r w:rsidR="00FC2F3D">
        <w:rPr>
          <w:rFonts w:ascii="Verdana" w:hAnsi="Verdana"/>
          <w:sz w:val="18"/>
          <w:szCs w:val="18"/>
          <w:lang w:val="nl-NL" w:eastAsia="zh-CN"/>
        </w:rPr>
        <w:t xml:space="preserve">de </w:t>
      </w:r>
      <w:r w:rsidR="000A089A">
        <w:rPr>
          <w:rFonts w:ascii="Verdana" w:hAnsi="Verdana"/>
          <w:sz w:val="18"/>
          <w:szCs w:val="18"/>
          <w:lang w:val="nl-NL" w:eastAsia="zh-CN"/>
        </w:rPr>
        <w:t xml:space="preserve">ELA in de praktijk nodig heeft om grensoverschrijdende handhaving op EU-regels inzake arbeidsmobiliteit te bevorderen en wat de huidige ELA-verordening juridisch mogelijk maakt. </w:t>
      </w:r>
      <w:r w:rsidR="0003615C">
        <w:rPr>
          <w:rFonts w:ascii="Verdana" w:hAnsi="Verdana"/>
          <w:sz w:val="18"/>
          <w:szCs w:val="18"/>
          <w:lang w:val="nl-NL" w:eastAsia="zh-CN"/>
        </w:rPr>
        <w:t>De</w:t>
      </w:r>
      <w:r w:rsidR="002A221E">
        <w:rPr>
          <w:rFonts w:ascii="Verdana" w:hAnsi="Verdana"/>
          <w:sz w:val="18"/>
          <w:szCs w:val="18"/>
          <w:lang w:val="nl-NL" w:eastAsia="zh-CN"/>
        </w:rPr>
        <w:t xml:space="preserve"> </w:t>
      </w:r>
      <w:r w:rsidR="000A089A">
        <w:rPr>
          <w:rFonts w:ascii="Verdana" w:hAnsi="Verdana"/>
          <w:sz w:val="18"/>
          <w:szCs w:val="18"/>
          <w:lang w:val="nl-NL" w:eastAsia="zh-CN"/>
        </w:rPr>
        <w:t>evaluatie uit 2025</w:t>
      </w:r>
      <w:r w:rsidR="00B64144">
        <w:rPr>
          <w:rStyle w:val="Voetnootmarkering"/>
          <w:rFonts w:ascii="Verdana" w:hAnsi="Verdana"/>
          <w:sz w:val="18"/>
          <w:szCs w:val="18"/>
          <w:lang w:val="nl-NL" w:eastAsia="zh-CN"/>
        </w:rPr>
        <w:footnoteReference w:id="7"/>
      </w:r>
      <w:r w:rsidR="000A089A">
        <w:rPr>
          <w:rFonts w:ascii="Verdana" w:hAnsi="Verdana"/>
          <w:sz w:val="18"/>
          <w:szCs w:val="18"/>
          <w:lang w:val="nl-NL" w:eastAsia="zh-CN"/>
        </w:rPr>
        <w:t xml:space="preserve"> </w:t>
      </w:r>
      <w:r w:rsidR="0003615C">
        <w:rPr>
          <w:rFonts w:ascii="Verdana" w:hAnsi="Verdana"/>
          <w:sz w:val="18"/>
          <w:szCs w:val="18"/>
          <w:lang w:val="nl-NL" w:eastAsia="zh-CN"/>
        </w:rPr>
        <w:t xml:space="preserve">benoemt </w:t>
      </w:r>
      <w:r w:rsidR="000A089A">
        <w:rPr>
          <w:rFonts w:ascii="Verdana" w:hAnsi="Verdana"/>
          <w:sz w:val="18"/>
          <w:szCs w:val="18"/>
          <w:lang w:val="nl-NL" w:eastAsia="zh-CN"/>
        </w:rPr>
        <w:t xml:space="preserve">een aantal tekortkomingen van het mandaat van </w:t>
      </w:r>
      <w:r w:rsidR="00FC2F3D">
        <w:rPr>
          <w:rFonts w:ascii="Verdana" w:hAnsi="Verdana"/>
          <w:sz w:val="18"/>
          <w:szCs w:val="18"/>
          <w:lang w:val="nl-NL" w:eastAsia="zh-CN"/>
        </w:rPr>
        <w:t xml:space="preserve">de </w:t>
      </w:r>
      <w:r w:rsidR="000A089A">
        <w:rPr>
          <w:rFonts w:ascii="Verdana" w:hAnsi="Verdana"/>
          <w:sz w:val="18"/>
          <w:szCs w:val="18"/>
          <w:lang w:val="nl-NL" w:eastAsia="zh-CN"/>
        </w:rPr>
        <w:t>ELA</w:t>
      </w:r>
      <w:r w:rsidR="0003615C">
        <w:rPr>
          <w:rFonts w:ascii="Verdana" w:hAnsi="Verdana"/>
          <w:sz w:val="18"/>
          <w:szCs w:val="18"/>
          <w:lang w:val="nl-NL" w:eastAsia="zh-CN"/>
        </w:rPr>
        <w:t>,</w:t>
      </w:r>
      <w:r w:rsidR="000A089A">
        <w:rPr>
          <w:rFonts w:ascii="Verdana" w:hAnsi="Verdana"/>
          <w:sz w:val="18"/>
          <w:szCs w:val="18"/>
          <w:lang w:val="nl-NL" w:eastAsia="zh-CN"/>
        </w:rPr>
        <w:t xml:space="preserve"> die enkel via een herziening van het mandaat </w:t>
      </w:r>
      <w:r w:rsidR="000A089A">
        <w:rPr>
          <w:rFonts w:ascii="Verdana" w:hAnsi="Verdana"/>
          <w:sz w:val="18"/>
          <w:szCs w:val="18"/>
          <w:lang w:val="nl-NL" w:eastAsia="zh-CN"/>
        </w:rPr>
        <w:lastRenderedPageBreak/>
        <w:t>kunnen worden aangepast. Met deze herziening probeert de Commissie deze tekortkomingen gericht aan te pakken</w:t>
      </w:r>
      <w:r w:rsidR="00E03378">
        <w:rPr>
          <w:rFonts w:ascii="Verdana" w:hAnsi="Verdana"/>
          <w:sz w:val="18"/>
          <w:szCs w:val="18"/>
          <w:lang w:val="nl-NL" w:eastAsia="zh-CN"/>
        </w:rPr>
        <w:t xml:space="preserve"> en zodoende </w:t>
      </w:r>
      <w:r w:rsidR="00776309">
        <w:rPr>
          <w:rFonts w:ascii="Verdana" w:hAnsi="Verdana"/>
          <w:sz w:val="18"/>
          <w:szCs w:val="18"/>
          <w:lang w:val="nl-NL" w:eastAsia="zh-CN"/>
        </w:rPr>
        <w:t xml:space="preserve">de </w:t>
      </w:r>
      <w:r w:rsidR="00E03378">
        <w:rPr>
          <w:rFonts w:ascii="Verdana" w:hAnsi="Verdana"/>
          <w:sz w:val="18"/>
          <w:szCs w:val="18"/>
          <w:lang w:val="nl-NL" w:eastAsia="zh-CN"/>
        </w:rPr>
        <w:t xml:space="preserve">ELA beter in staat te stellen </w:t>
      </w:r>
      <w:r w:rsidRPr="00E03378" w:rsidR="00E03378">
        <w:rPr>
          <w:rFonts w:ascii="Verdana" w:hAnsi="Verdana"/>
          <w:bCs w:val="0"/>
          <w:sz w:val="18"/>
          <w:szCs w:val="18"/>
          <w:lang w:val="nl-NL" w:eastAsia="zh-CN"/>
        </w:rPr>
        <w:t>om in te spelen op de veranderende omvang en complexiteit van grensoverschrijdende arbeidsmobiliteit.</w:t>
      </w:r>
    </w:p>
    <w:p w:rsidR="000A089A" w:rsidP="000C37A5" w:rsidRDefault="000A089A" w14:paraId="15B6E5A2" w14:textId="77777777">
      <w:pPr>
        <w:pStyle w:val="Spreekpunten"/>
        <w:numPr>
          <w:ilvl w:val="0"/>
          <w:numId w:val="0"/>
        </w:numPr>
        <w:rPr>
          <w:rFonts w:ascii="Verdana" w:hAnsi="Verdana"/>
          <w:sz w:val="18"/>
          <w:szCs w:val="18"/>
          <w:lang w:val="nl-NL" w:eastAsia="zh-CN"/>
        </w:rPr>
      </w:pPr>
    </w:p>
    <w:p w:rsidR="000A089A" w:rsidP="000C37A5" w:rsidRDefault="0003615C" w14:paraId="62BC84C9" w14:textId="04CFCFE9">
      <w:pPr>
        <w:pStyle w:val="Spreekpunten"/>
        <w:numPr>
          <w:ilvl w:val="0"/>
          <w:numId w:val="0"/>
        </w:numPr>
        <w:rPr>
          <w:rFonts w:ascii="Verdana" w:hAnsi="Verdana"/>
          <w:sz w:val="18"/>
          <w:szCs w:val="18"/>
          <w:lang w:val="nl-NL" w:eastAsia="zh-CN"/>
        </w:rPr>
      </w:pPr>
      <w:r>
        <w:rPr>
          <w:rFonts w:ascii="Verdana" w:hAnsi="Verdana"/>
          <w:sz w:val="18"/>
          <w:szCs w:val="18"/>
          <w:lang w:val="nl-NL" w:eastAsia="zh-CN"/>
        </w:rPr>
        <w:t>E</w:t>
      </w:r>
      <w:r w:rsidR="00E03378">
        <w:rPr>
          <w:rFonts w:ascii="Verdana" w:hAnsi="Verdana"/>
          <w:sz w:val="18"/>
          <w:szCs w:val="18"/>
          <w:lang w:val="nl-NL" w:eastAsia="zh-CN"/>
        </w:rPr>
        <w:t>én van d</w:t>
      </w:r>
      <w:r w:rsidR="00A03754">
        <w:rPr>
          <w:rFonts w:ascii="Verdana" w:hAnsi="Verdana"/>
          <w:sz w:val="18"/>
          <w:szCs w:val="18"/>
          <w:lang w:val="nl-NL" w:eastAsia="zh-CN"/>
        </w:rPr>
        <w:t>e</w:t>
      </w:r>
      <w:r w:rsidR="00E03378">
        <w:rPr>
          <w:rFonts w:ascii="Verdana" w:hAnsi="Verdana"/>
          <w:sz w:val="18"/>
          <w:szCs w:val="18"/>
          <w:lang w:val="nl-NL" w:eastAsia="zh-CN"/>
        </w:rPr>
        <w:t xml:space="preserve"> tekortkomingen van </w:t>
      </w:r>
      <w:r w:rsidR="00FC2F3D">
        <w:rPr>
          <w:rFonts w:ascii="Verdana" w:hAnsi="Verdana"/>
          <w:sz w:val="18"/>
          <w:szCs w:val="18"/>
          <w:lang w:val="nl-NL" w:eastAsia="zh-CN"/>
        </w:rPr>
        <w:t xml:space="preserve">de </w:t>
      </w:r>
      <w:r w:rsidR="00E03378">
        <w:rPr>
          <w:rFonts w:ascii="Verdana" w:hAnsi="Verdana"/>
          <w:sz w:val="18"/>
          <w:szCs w:val="18"/>
          <w:lang w:val="nl-NL" w:eastAsia="zh-CN"/>
        </w:rPr>
        <w:t xml:space="preserve">ELA ziet op het feit dat in de </w:t>
      </w:r>
      <w:r w:rsidR="000A089A">
        <w:rPr>
          <w:rFonts w:ascii="Verdana" w:hAnsi="Verdana"/>
          <w:sz w:val="18"/>
          <w:szCs w:val="18"/>
          <w:lang w:val="nl-NL" w:eastAsia="zh-CN"/>
        </w:rPr>
        <w:t xml:space="preserve">huidige ELA-verordening </w:t>
      </w:r>
      <w:r w:rsidR="00D87F55">
        <w:rPr>
          <w:rFonts w:ascii="Verdana" w:hAnsi="Verdana"/>
          <w:sz w:val="18"/>
          <w:szCs w:val="18"/>
          <w:lang w:val="nl-NL" w:eastAsia="zh-CN"/>
        </w:rPr>
        <w:t xml:space="preserve">onduidelijk is </w:t>
      </w:r>
      <w:r w:rsidR="00E03378">
        <w:rPr>
          <w:rFonts w:ascii="Verdana" w:hAnsi="Verdana"/>
          <w:sz w:val="18"/>
          <w:szCs w:val="18"/>
          <w:lang w:val="nl-NL" w:eastAsia="zh-CN"/>
        </w:rPr>
        <w:t xml:space="preserve">wat de </w:t>
      </w:r>
      <w:r w:rsidR="00D87F55">
        <w:rPr>
          <w:rFonts w:ascii="Verdana" w:hAnsi="Verdana"/>
          <w:sz w:val="18"/>
          <w:szCs w:val="18"/>
          <w:lang w:val="nl-NL" w:eastAsia="zh-CN"/>
        </w:rPr>
        <w:t xml:space="preserve">rol van </w:t>
      </w:r>
      <w:r w:rsidR="00FC2F3D">
        <w:rPr>
          <w:rFonts w:ascii="Verdana" w:hAnsi="Verdana"/>
          <w:sz w:val="18"/>
          <w:szCs w:val="18"/>
          <w:lang w:val="nl-NL" w:eastAsia="zh-CN"/>
        </w:rPr>
        <w:t xml:space="preserve">de </w:t>
      </w:r>
      <w:r w:rsidR="00D87F55">
        <w:rPr>
          <w:rFonts w:ascii="Verdana" w:hAnsi="Verdana"/>
          <w:sz w:val="18"/>
          <w:szCs w:val="18"/>
          <w:lang w:val="nl-NL" w:eastAsia="zh-CN"/>
        </w:rPr>
        <w:t xml:space="preserve">ELA </w:t>
      </w:r>
      <w:r w:rsidR="00E03378">
        <w:rPr>
          <w:rFonts w:ascii="Verdana" w:hAnsi="Verdana"/>
          <w:sz w:val="18"/>
          <w:szCs w:val="18"/>
          <w:lang w:val="nl-NL" w:eastAsia="zh-CN"/>
        </w:rPr>
        <w:t xml:space="preserve">is </w:t>
      </w:r>
      <w:r w:rsidR="000A089A">
        <w:rPr>
          <w:rFonts w:ascii="Verdana" w:hAnsi="Verdana"/>
          <w:sz w:val="18"/>
          <w:szCs w:val="18"/>
          <w:lang w:val="nl-NL" w:eastAsia="zh-CN"/>
        </w:rPr>
        <w:t>ten aanzien van derdelanders die actief zijn op de Europese arbeidsmarkt</w:t>
      </w:r>
      <w:r w:rsidR="00D87F55">
        <w:rPr>
          <w:rFonts w:ascii="Verdana" w:hAnsi="Verdana"/>
          <w:sz w:val="18"/>
          <w:szCs w:val="18"/>
          <w:lang w:val="nl-NL" w:eastAsia="zh-CN"/>
        </w:rPr>
        <w:t xml:space="preserve">. De Commissie constateert </w:t>
      </w:r>
      <w:r w:rsidR="003121E5">
        <w:rPr>
          <w:rFonts w:ascii="Verdana" w:hAnsi="Verdana"/>
          <w:sz w:val="18"/>
          <w:szCs w:val="18"/>
          <w:lang w:val="nl-NL" w:eastAsia="zh-CN"/>
        </w:rPr>
        <w:t xml:space="preserve">in het impact assessment </w:t>
      </w:r>
      <w:r w:rsidR="00D87F55">
        <w:rPr>
          <w:rFonts w:ascii="Verdana" w:hAnsi="Verdana"/>
          <w:sz w:val="18"/>
          <w:szCs w:val="18"/>
          <w:lang w:val="nl-NL" w:eastAsia="zh-CN"/>
        </w:rPr>
        <w:t>dat derdelanders steeds belangrijke</w:t>
      </w:r>
      <w:r w:rsidR="00FC2F3D">
        <w:rPr>
          <w:rFonts w:ascii="Verdana" w:hAnsi="Verdana"/>
          <w:sz w:val="18"/>
          <w:szCs w:val="18"/>
          <w:lang w:val="nl-NL" w:eastAsia="zh-CN"/>
        </w:rPr>
        <w:t>r</w:t>
      </w:r>
      <w:r w:rsidR="00D87F55">
        <w:rPr>
          <w:rFonts w:ascii="Verdana" w:hAnsi="Verdana"/>
          <w:sz w:val="18"/>
          <w:szCs w:val="18"/>
          <w:lang w:val="nl-NL" w:eastAsia="zh-CN"/>
        </w:rPr>
        <w:t xml:space="preserve"> </w:t>
      </w:r>
      <w:r w:rsidR="00FC2F3D">
        <w:rPr>
          <w:rFonts w:ascii="Verdana" w:hAnsi="Verdana"/>
          <w:sz w:val="18"/>
          <w:szCs w:val="18"/>
          <w:lang w:val="nl-NL" w:eastAsia="zh-CN"/>
        </w:rPr>
        <w:t>worden</w:t>
      </w:r>
      <w:r w:rsidR="00D87F55">
        <w:rPr>
          <w:rFonts w:ascii="Verdana" w:hAnsi="Verdana"/>
          <w:sz w:val="18"/>
          <w:szCs w:val="18"/>
          <w:lang w:val="nl-NL" w:eastAsia="zh-CN"/>
        </w:rPr>
        <w:t xml:space="preserve"> voor de Europese arbeidsmarkt, maar ook dat zij oververtegenwoordigd zijn in sectoren waar vaak sprake is van misstanden zoals onderbetaling, excessieve werktijden en schijnzelfstandigheid. Zij zijn vaak extra kwetsbaar </w:t>
      </w:r>
      <w:r w:rsidR="0054596F">
        <w:rPr>
          <w:rFonts w:ascii="Verdana" w:hAnsi="Verdana"/>
          <w:sz w:val="18"/>
          <w:szCs w:val="18"/>
          <w:lang w:val="nl-NL" w:eastAsia="zh-CN"/>
        </w:rPr>
        <w:t>om</w:t>
      </w:r>
      <w:r w:rsidR="00D87F55">
        <w:rPr>
          <w:rFonts w:ascii="Verdana" w:hAnsi="Verdana"/>
          <w:sz w:val="18"/>
          <w:szCs w:val="18"/>
          <w:lang w:val="nl-NL" w:eastAsia="zh-CN"/>
        </w:rPr>
        <w:t xml:space="preserve">dat zij afhankelijk zijn van hun werkgever voor hun werk- en verblijfsvergunning. Hierdoor ontstaat volgens de Commissie een situatie </w:t>
      </w:r>
      <w:r w:rsidR="005B5404">
        <w:rPr>
          <w:rFonts w:ascii="Verdana" w:hAnsi="Verdana"/>
          <w:sz w:val="18"/>
          <w:szCs w:val="18"/>
          <w:lang w:val="nl-NL" w:eastAsia="zh-CN"/>
        </w:rPr>
        <w:t xml:space="preserve">waarin </w:t>
      </w:r>
      <w:r w:rsidR="00D87F55">
        <w:rPr>
          <w:rFonts w:ascii="Verdana" w:hAnsi="Verdana"/>
          <w:sz w:val="18"/>
          <w:szCs w:val="18"/>
          <w:lang w:val="nl-NL" w:eastAsia="zh-CN"/>
        </w:rPr>
        <w:t xml:space="preserve">onduidelijk is hoe </w:t>
      </w:r>
      <w:r w:rsidR="0054596F">
        <w:rPr>
          <w:rFonts w:ascii="Verdana" w:hAnsi="Verdana"/>
          <w:sz w:val="18"/>
          <w:szCs w:val="18"/>
          <w:lang w:val="nl-NL" w:eastAsia="zh-CN"/>
        </w:rPr>
        <w:t xml:space="preserve">de </w:t>
      </w:r>
      <w:r w:rsidR="00D87F55">
        <w:rPr>
          <w:rFonts w:ascii="Verdana" w:hAnsi="Verdana"/>
          <w:sz w:val="18"/>
          <w:szCs w:val="18"/>
          <w:lang w:val="nl-NL" w:eastAsia="zh-CN"/>
        </w:rPr>
        <w:t>ELA lidstaten</w:t>
      </w:r>
      <w:r w:rsidR="005B5404">
        <w:rPr>
          <w:rFonts w:ascii="Verdana" w:hAnsi="Verdana"/>
          <w:sz w:val="18"/>
          <w:szCs w:val="18"/>
          <w:lang w:val="nl-NL" w:eastAsia="zh-CN"/>
        </w:rPr>
        <w:t>,</w:t>
      </w:r>
      <w:r w:rsidR="00D87F55">
        <w:rPr>
          <w:rFonts w:ascii="Verdana" w:hAnsi="Verdana"/>
          <w:sz w:val="18"/>
          <w:szCs w:val="18"/>
          <w:lang w:val="nl-NL" w:eastAsia="zh-CN"/>
        </w:rPr>
        <w:t xml:space="preserve"> </w:t>
      </w:r>
      <w:r w:rsidR="005B5404">
        <w:rPr>
          <w:rFonts w:ascii="Verdana" w:hAnsi="Verdana"/>
          <w:sz w:val="18"/>
          <w:szCs w:val="18"/>
          <w:lang w:val="nl-NL" w:eastAsia="zh-CN"/>
        </w:rPr>
        <w:t>bij inspecties waarbij derdelanders worden aangetroffen</w:t>
      </w:r>
      <w:r w:rsidR="002A221E">
        <w:rPr>
          <w:rFonts w:ascii="Verdana" w:hAnsi="Verdana"/>
          <w:sz w:val="18"/>
          <w:szCs w:val="18"/>
          <w:lang w:val="nl-NL" w:eastAsia="zh-CN"/>
        </w:rPr>
        <w:t xml:space="preserve"> (wat in de praktijk al regelmatig gebeurt)</w:t>
      </w:r>
      <w:r w:rsidR="005B5404">
        <w:rPr>
          <w:rFonts w:ascii="Verdana" w:hAnsi="Verdana"/>
          <w:sz w:val="18"/>
          <w:szCs w:val="18"/>
          <w:lang w:val="nl-NL" w:eastAsia="zh-CN"/>
        </w:rPr>
        <w:t xml:space="preserve">, </w:t>
      </w:r>
      <w:r w:rsidR="00D87F55">
        <w:rPr>
          <w:rFonts w:ascii="Verdana" w:hAnsi="Verdana"/>
          <w:sz w:val="18"/>
          <w:szCs w:val="18"/>
          <w:lang w:val="nl-NL" w:eastAsia="zh-CN"/>
        </w:rPr>
        <w:t xml:space="preserve">kan ondersteunen en wat </w:t>
      </w:r>
      <w:r w:rsidR="005B5404">
        <w:rPr>
          <w:rFonts w:ascii="Verdana" w:hAnsi="Verdana"/>
          <w:sz w:val="18"/>
          <w:szCs w:val="18"/>
          <w:lang w:val="nl-NL" w:eastAsia="zh-CN"/>
        </w:rPr>
        <w:t xml:space="preserve">de </w:t>
      </w:r>
      <w:r w:rsidR="00D87F55">
        <w:rPr>
          <w:rFonts w:ascii="Verdana" w:hAnsi="Verdana"/>
          <w:sz w:val="18"/>
          <w:szCs w:val="18"/>
          <w:lang w:val="nl-NL" w:eastAsia="zh-CN"/>
        </w:rPr>
        <w:t xml:space="preserve">ELA kan doen met de tijdens </w:t>
      </w:r>
      <w:r w:rsidR="00F7015C">
        <w:rPr>
          <w:rFonts w:ascii="Verdana" w:hAnsi="Verdana"/>
          <w:sz w:val="18"/>
          <w:szCs w:val="18"/>
          <w:lang w:val="nl-NL" w:eastAsia="zh-CN"/>
        </w:rPr>
        <w:t>een</w:t>
      </w:r>
      <w:r w:rsidR="00D87F55">
        <w:rPr>
          <w:rFonts w:ascii="Verdana" w:hAnsi="Verdana"/>
          <w:sz w:val="18"/>
          <w:szCs w:val="18"/>
          <w:lang w:val="nl-NL" w:eastAsia="zh-CN"/>
        </w:rPr>
        <w:t xml:space="preserve"> inspectie verzamelde informatie. </w:t>
      </w:r>
      <w:r w:rsidR="005B5404">
        <w:rPr>
          <w:rFonts w:ascii="Verdana" w:hAnsi="Verdana"/>
          <w:sz w:val="18"/>
          <w:szCs w:val="18"/>
          <w:lang w:val="nl-NL" w:eastAsia="zh-CN"/>
        </w:rPr>
        <w:t>Daarom</w:t>
      </w:r>
      <w:r w:rsidR="00D87F55">
        <w:rPr>
          <w:rFonts w:ascii="Verdana" w:hAnsi="Verdana"/>
          <w:sz w:val="18"/>
          <w:szCs w:val="18"/>
          <w:lang w:val="nl-NL" w:eastAsia="zh-CN"/>
        </w:rPr>
        <w:t xml:space="preserve"> stelt de Commissie voor om het mandaat van </w:t>
      </w:r>
      <w:r w:rsidR="005B5404">
        <w:rPr>
          <w:rFonts w:ascii="Verdana" w:hAnsi="Verdana"/>
          <w:sz w:val="18"/>
          <w:szCs w:val="18"/>
          <w:lang w:val="nl-NL" w:eastAsia="zh-CN"/>
        </w:rPr>
        <w:t xml:space="preserve">de </w:t>
      </w:r>
      <w:r w:rsidR="00D87F55">
        <w:rPr>
          <w:rFonts w:ascii="Verdana" w:hAnsi="Verdana"/>
          <w:sz w:val="18"/>
          <w:szCs w:val="18"/>
          <w:lang w:val="nl-NL" w:eastAsia="zh-CN"/>
        </w:rPr>
        <w:t>ELA uit te breiden naar de handhaving op arbeids- en sociale</w:t>
      </w:r>
      <w:r w:rsidR="00B635B8">
        <w:rPr>
          <w:rFonts w:ascii="Verdana" w:hAnsi="Verdana"/>
          <w:sz w:val="18"/>
          <w:szCs w:val="18"/>
          <w:lang w:val="nl-NL" w:eastAsia="zh-CN"/>
        </w:rPr>
        <w:t xml:space="preserve">zekerheidsrechten van derdelanders. </w:t>
      </w:r>
      <w:r w:rsidRPr="00B635B8" w:rsidR="00B635B8">
        <w:rPr>
          <w:rFonts w:ascii="Verdana" w:hAnsi="Verdana"/>
          <w:bCs w:val="0"/>
          <w:sz w:val="18"/>
          <w:szCs w:val="18"/>
          <w:lang w:val="nl-NL" w:eastAsia="zh-CN"/>
        </w:rPr>
        <w:t xml:space="preserve">De Commissie kiest ervoor het mandaat van </w:t>
      </w:r>
      <w:r w:rsidR="005B5404">
        <w:rPr>
          <w:rFonts w:ascii="Verdana" w:hAnsi="Verdana"/>
          <w:bCs w:val="0"/>
          <w:sz w:val="18"/>
          <w:szCs w:val="18"/>
          <w:lang w:val="nl-NL" w:eastAsia="zh-CN"/>
        </w:rPr>
        <w:t xml:space="preserve">de </w:t>
      </w:r>
      <w:r w:rsidRPr="00B635B8" w:rsidR="00B635B8">
        <w:rPr>
          <w:rFonts w:ascii="Verdana" w:hAnsi="Verdana"/>
          <w:bCs w:val="0"/>
          <w:sz w:val="18"/>
          <w:szCs w:val="18"/>
          <w:lang w:val="nl-NL" w:eastAsia="zh-CN"/>
        </w:rPr>
        <w:t>ELA ten aanzien van derdelanders gericht te verduidelijken, maar niet uit te breiden naar andere onderdelen van het migratie</w:t>
      </w:r>
      <w:r w:rsidR="00DE4A72">
        <w:rPr>
          <w:rFonts w:ascii="Verdana" w:hAnsi="Verdana"/>
          <w:bCs w:val="0"/>
          <w:sz w:val="18"/>
          <w:szCs w:val="18"/>
          <w:lang w:val="nl-NL" w:eastAsia="zh-CN"/>
        </w:rPr>
        <w:t xml:space="preserve"> </w:t>
      </w:r>
      <w:proofErr w:type="spellStart"/>
      <w:r w:rsidRPr="00B635B8" w:rsidR="00B635B8">
        <w:rPr>
          <w:rFonts w:ascii="Verdana" w:hAnsi="Verdana"/>
          <w:bCs w:val="0"/>
          <w:sz w:val="18"/>
          <w:szCs w:val="18"/>
          <w:lang w:val="nl-NL" w:eastAsia="zh-CN"/>
        </w:rPr>
        <w:t>acquis</w:t>
      </w:r>
      <w:proofErr w:type="spellEnd"/>
      <w:r w:rsidR="00B635B8">
        <w:rPr>
          <w:rFonts w:ascii="Verdana" w:hAnsi="Verdana"/>
          <w:bCs w:val="0"/>
          <w:sz w:val="18"/>
          <w:szCs w:val="18"/>
          <w:lang w:val="nl-NL" w:eastAsia="zh-CN"/>
        </w:rPr>
        <w:t>. D</w:t>
      </w:r>
      <w:r w:rsidR="005B5404">
        <w:rPr>
          <w:rFonts w:ascii="Verdana" w:hAnsi="Verdana"/>
          <w:bCs w:val="0"/>
          <w:sz w:val="18"/>
          <w:szCs w:val="18"/>
          <w:lang w:val="nl-NL" w:eastAsia="zh-CN"/>
        </w:rPr>
        <w:t>at</w:t>
      </w:r>
      <w:r w:rsidR="00B635B8">
        <w:rPr>
          <w:rFonts w:ascii="Verdana" w:hAnsi="Verdana"/>
          <w:bCs w:val="0"/>
          <w:sz w:val="18"/>
          <w:szCs w:val="18"/>
          <w:lang w:val="nl-NL" w:eastAsia="zh-CN"/>
        </w:rPr>
        <w:t xml:space="preserve"> zou niet </w:t>
      </w:r>
      <w:r w:rsidRPr="00B635B8" w:rsidR="00B635B8">
        <w:rPr>
          <w:rFonts w:ascii="Verdana" w:hAnsi="Verdana"/>
          <w:bCs w:val="0"/>
          <w:sz w:val="18"/>
          <w:szCs w:val="18"/>
          <w:lang w:val="nl-NL" w:eastAsia="zh-CN"/>
        </w:rPr>
        <w:t>proportioneel</w:t>
      </w:r>
      <w:r w:rsidR="00B635B8">
        <w:rPr>
          <w:rFonts w:ascii="Verdana" w:hAnsi="Verdana"/>
          <w:bCs w:val="0"/>
          <w:sz w:val="18"/>
          <w:szCs w:val="18"/>
          <w:lang w:val="nl-NL" w:eastAsia="zh-CN"/>
        </w:rPr>
        <w:t xml:space="preserve"> </w:t>
      </w:r>
      <w:r w:rsidRPr="00B635B8" w:rsidR="00B635B8">
        <w:rPr>
          <w:rFonts w:ascii="Verdana" w:hAnsi="Verdana"/>
          <w:bCs w:val="0"/>
          <w:sz w:val="18"/>
          <w:szCs w:val="18"/>
          <w:lang w:val="nl-NL" w:eastAsia="zh-CN"/>
        </w:rPr>
        <w:t>zijn</w:t>
      </w:r>
      <w:r>
        <w:rPr>
          <w:rFonts w:ascii="Verdana" w:hAnsi="Verdana"/>
          <w:bCs w:val="0"/>
          <w:sz w:val="18"/>
          <w:szCs w:val="18"/>
          <w:lang w:val="nl-NL" w:eastAsia="zh-CN"/>
        </w:rPr>
        <w:t>,</w:t>
      </w:r>
      <w:r w:rsidRPr="00B635B8" w:rsidR="00B635B8">
        <w:rPr>
          <w:rFonts w:ascii="Verdana" w:hAnsi="Verdana"/>
          <w:bCs w:val="0"/>
          <w:sz w:val="18"/>
          <w:szCs w:val="18"/>
          <w:lang w:val="nl-NL" w:eastAsia="zh-CN"/>
        </w:rPr>
        <w:t xml:space="preserve"> </w:t>
      </w:r>
      <w:r w:rsidR="005B5404">
        <w:rPr>
          <w:rFonts w:ascii="Verdana" w:hAnsi="Verdana"/>
          <w:bCs w:val="0"/>
          <w:sz w:val="18"/>
          <w:szCs w:val="18"/>
          <w:lang w:val="nl-NL" w:eastAsia="zh-CN"/>
        </w:rPr>
        <w:t xml:space="preserve">omdat </w:t>
      </w:r>
      <w:r>
        <w:rPr>
          <w:rFonts w:ascii="Verdana" w:hAnsi="Verdana"/>
          <w:bCs w:val="0"/>
          <w:sz w:val="18"/>
          <w:szCs w:val="18"/>
          <w:lang w:val="nl-NL" w:eastAsia="zh-CN"/>
        </w:rPr>
        <w:t>dit</w:t>
      </w:r>
      <w:r w:rsidRPr="00B635B8" w:rsidR="00B635B8">
        <w:rPr>
          <w:rFonts w:ascii="Verdana" w:hAnsi="Verdana"/>
          <w:bCs w:val="0"/>
          <w:sz w:val="18"/>
          <w:szCs w:val="18"/>
          <w:lang w:val="nl-NL" w:eastAsia="zh-CN"/>
        </w:rPr>
        <w:t xml:space="preserve"> </w:t>
      </w:r>
      <w:r w:rsidR="00B635B8">
        <w:rPr>
          <w:rFonts w:ascii="Verdana" w:hAnsi="Verdana"/>
          <w:bCs w:val="0"/>
          <w:sz w:val="18"/>
          <w:szCs w:val="18"/>
          <w:lang w:val="nl-NL" w:eastAsia="zh-CN"/>
        </w:rPr>
        <w:t xml:space="preserve">niet noodzakelijk is om de geconstateerde handhavingslacunes op te lossen en </w:t>
      </w:r>
      <w:r w:rsidRPr="00B635B8" w:rsidR="00B635B8">
        <w:rPr>
          <w:rFonts w:ascii="Verdana" w:hAnsi="Verdana"/>
          <w:bCs w:val="0"/>
          <w:sz w:val="18"/>
          <w:szCs w:val="18"/>
          <w:lang w:val="nl-NL" w:eastAsia="zh-CN"/>
        </w:rPr>
        <w:t xml:space="preserve">de aard van de werkzaamheden van </w:t>
      </w:r>
      <w:r w:rsidR="005B5404">
        <w:rPr>
          <w:rFonts w:ascii="Verdana" w:hAnsi="Verdana"/>
          <w:bCs w:val="0"/>
          <w:sz w:val="18"/>
          <w:szCs w:val="18"/>
          <w:lang w:val="nl-NL" w:eastAsia="zh-CN"/>
        </w:rPr>
        <w:t xml:space="preserve">de </w:t>
      </w:r>
      <w:r w:rsidRPr="00B635B8" w:rsidR="00B635B8">
        <w:rPr>
          <w:rFonts w:ascii="Verdana" w:hAnsi="Verdana"/>
          <w:bCs w:val="0"/>
          <w:sz w:val="18"/>
          <w:szCs w:val="18"/>
          <w:lang w:val="nl-NL" w:eastAsia="zh-CN"/>
        </w:rPr>
        <w:t>ELA fundamenteel zou veranderen.</w:t>
      </w:r>
      <w:r w:rsidR="0092660E">
        <w:rPr>
          <w:rFonts w:ascii="Verdana" w:hAnsi="Verdana"/>
          <w:sz w:val="18"/>
          <w:szCs w:val="18"/>
          <w:lang w:val="nl-NL" w:eastAsia="zh-CN"/>
        </w:rPr>
        <w:t xml:space="preserve"> </w:t>
      </w:r>
      <w:r w:rsidR="003121E5">
        <w:rPr>
          <w:rFonts w:ascii="Verdana" w:hAnsi="Verdana"/>
          <w:sz w:val="18"/>
          <w:szCs w:val="18"/>
          <w:lang w:val="nl-NL" w:eastAsia="zh-CN"/>
        </w:rPr>
        <w:t xml:space="preserve">Dit betekent dat de </w:t>
      </w:r>
      <w:r w:rsidRPr="0092660E" w:rsidR="0092660E">
        <w:rPr>
          <w:rFonts w:ascii="Verdana" w:hAnsi="Verdana"/>
          <w:sz w:val="18"/>
          <w:szCs w:val="18"/>
          <w:lang w:val="nl-NL" w:eastAsia="zh-CN"/>
        </w:rPr>
        <w:t>voorwaarden voor toelating, verblijf, uitzetting of werkvergunningen voor onderdanen van derde landen, evenals de toepasselijke Unieregels en de bevoegdheden van de lidstaten op deze gebieden</w:t>
      </w:r>
      <w:r w:rsidR="0092660E">
        <w:rPr>
          <w:rFonts w:ascii="Verdana" w:hAnsi="Verdana"/>
          <w:sz w:val="18"/>
          <w:szCs w:val="18"/>
          <w:lang w:val="nl-NL" w:eastAsia="zh-CN"/>
        </w:rPr>
        <w:t xml:space="preserve"> </w:t>
      </w:r>
      <w:r w:rsidR="003121E5">
        <w:rPr>
          <w:rFonts w:ascii="Verdana" w:hAnsi="Verdana"/>
          <w:sz w:val="18"/>
          <w:szCs w:val="18"/>
          <w:lang w:val="nl-NL" w:eastAsia="zh-CN"/>
        </w:rPr>
        <w:t>niet worden</w:t>
      </w:r>
      <w:r w:rsidRPr="0092660E" w:rsidR="0092660E">
        <w:rPr>
          <w:rFonts w:ascii="Verdana" w:hAnsi="Verdana"/>
          <w:sz w:val="18"/>
          <w:szCs w:val="18"/>
          <w:lang w:val="nl-NL" w:eastAsia="zh-CN"/>
        </w:rPr>
        <w:t xml:space="preserve"> aangetast.</w:t>
      </w:r>
    </w:p>
    <w:p w:rsidR="000A089A" w:rsidP="000C37A5" w:rsidRDefault="000A089A" w14:paraId="10419858" w14:textId="77777777">
      <w:pPr>
        <w:pStyle w:val="Spreekpunten"/>
        <w:numPr>
          <w:ilvl w:val="0"/>
          <w:numId w:val="0"/>
        </w:numPr>
        <w:rPr>
          <w:rFonts w:ascii="Verdana" w:hAnsi="Verdana"/>
          <w:sz w:val="18"/>
          <w:szCs w:val="18"/>
          <w:lang w:val="nl-NL" w:eastAsia="zh-CN"/>
        </w:rPr>
      </w:pPr>
    </w:p>
    <w:p w:rsidR="00E03378" w:rsidP="00E03378" w:rsidRDefault="00E03378" w14:paraId="7C892A2D" w14:textId="660748F3">
      <w:pPr>
        <w:pStyle w:val="Spreekpunten"/>
        <w:numPr>
          <w:ilvl w:val="0"/>
          <w:numId w:val="0"/>
        </w:numPr>
        <w:rPr>
          <w:rFonts w:ascii="Verdana" w:hAnsi="Verdana"/>
          <w:sz w:val="18"/>
          <w:szCs w:val="18"/>
          <w:lang w:val="nl-NL" w:eastAsia="zh-CN"/>
        </w:rPr>
      </w:pPr>
      <w:r>
        <w:rPr>
          <w:rFonts w:ascii="Verdana" w:hAnsi="Verdana"/>
          <w:sz w:val="18"/>
          <w:szCs w:val="18"/>
          <w:lang w:val="nl-NL" w:eastAsia="zh-CN"/>
        </w:rPr>
        <w:t xml:space="preserve">Een andere lacune </w:t>
      </w:r>
      <w:r w:rsidR="00A03754">
        <w:rPr>
          <w:rFonts w:ascii="Verdana" w:hAnsi="Verdana"/>
          <w:sz w:val="18"/>
          <w:szCs w:val="18"/>
          <w:lang w:val="nl-NL" w:eastAsia="zh-CN"/>
        </w:rPr>
        <w:t>waaraan in het impact assessment aandacht wordt besteed</w:t>
      </w:r>
      <w:r w:rsidR="0003615C">
        <w:rPr>
          <w:rFonts w:ascii="Verdana" w:hAnsi="Verdana"/>
          <w:sz w:val="18"/>
          <w:szCs w:val="18"/>
          <w:lang w:val="nl-NL" w:eastAsia="zh-CN"/>
        </w:rPr>
        <w:t>,</w:t>
      </w:r>
      <w:r w:rsidR="00A03754">
        <w:rPr>
          <w:rFonts w:ascii="Verdana" w:hAnsi="Verdana"/>
          <w:sz w:val="18"/>
          <w:szCs w:val="18"/>
          <w:lang w:val="nl-NL" w:eastAsia="zh-CN"/>
        </w:rPr>
        <w:t xml:space="preserve"> ziet op het feit dat de ELA</w:t>
      </w:r>
      <w:r w:rsidR="00095FC3">
        <w:rPr>
          <w:rFonts w:ascii="Verdana" w:hAnsi="Verdana"/>
          <w:sz w:val="18"/>
          <w:szCs w:val="18"/>
          <w:lang w:val="nl-NL" w:eastAsia="zh-CN"/>
        </w:rPr>
        <w:t xml:space="preserve"> </w:t>
      </w:r>
      <w:r>
        <w:rPr>
          <w:rFonts w:ascii="Verdana" w:hAnsi="Verdana"/>
          <w:sz w:val="18"/>
          <w:szCs w:val="18"/>
          <w:lang w:val="nl-NL" w:eastAsia="zh-CN"/>
        </w:rPr>
        <w:t>op dit moment onvoldoende gegevens, waaronder persoonsgegevens, systematisch kan analyseren</w:t>
      </w:r>
      <w:r w:rsidR="00BB0674">
        <w:rPr>
          <w:rFonts w:ascii="Verdana" w:hAnsi="Verdana"/>
          <w:sz w:val="18"/>
          <w:szCs w:val="18"/>
          <w:lang w:val="nl-NL" w:eastAsia="zh-CN"/>
        </w:rPr>
        <w:t xml:space="preserve"> om tot een gedegen operationele risicoanalyse te komen</w:t>
      </w:r>
      <w:r w:rsidR="00A24C33">
        <w:rPr>
          <w:rFonts w:ascii="Verdana" w:hAnsi="Verdana"/>
          <w:sz w:val="18"/>
          <w:szCs w:val="18"/>
          <w:lang w:val="nl-NL" w:eastAsia="zh-CN"/>
        </w:rPr>
        <w:t xml:space="preserve">. </w:t>
      </w:r>
      <w:r>
        <w:rPr>
          <w:rFonts w:ascii="Verdana" w:hAnsi="Verdana"/>
          <w:sz w:val="18"/>
          <w:szCs w:val="18"/>
          <w:lang w:val="nl-NL" w:eastAsia="zh-CN"/>
        </w:rPr>
        <w:t xml:space="preserve">Hierdoor </w:t>
      </w:r>
      <w:r w:rsidR="00A24C33">
        <w:rPr>
          <w:rFonts w:ascii="Verdana" w:hAnsi="Verdana"/>
          <w:sz w:val="18"/>
          <w:szCs w:val="18"/>
          <w:lang w:val="nl-NL" w:eastAsia="zh-CN"/>
        </w:rPr>
        <w:t>is</w:t>
      </w:r>
      <w:r>
        <w:rPr>
          <w:rFonts w:ascii="Verdana" w:hAnsi="Verdana"/>
          <w:sz w:val="18"/>
          <w:szCs w:val="18"/>
          <w:lang w:val="nl-NL" w:eastAsia="zh-CN"/>
        </w:rPr>
        <w:t xml:space="preserve"> </w:t>
      </w:r>
      <w:r w:rsidR="00EE288F">
        <w:rPr>
          <w:rFonts w:ascii="Verdana" w:hAnsi="Verdana"/>
          <w:sz w:val="18"/>
          <w:szCs w:val="18"/>
          <w:lang w:val="nl-NL" w:eastAsia="zh-CN"/>
        </w:rPr>
        <w:t xml:space="preserve">de </w:t>
      </w:r>
      <w:r>
        <w:rPr>
          <w:rFonts w:ascii="Verdana" w:hAnsi="Verdana"/>
          <w:sz w:val="18"/>
          <w:szCs w:val="18"/>
          <w:lang w:val="nl-NL" w:eastAsia="zh-CN"/>
        </w:rPr>
        <w:t xml:space="preserve">ELA </w:t>
      </w:r>
      <w:r w:rsidR="00A24C33">
        <w:rPr>
          <w:rFonts w:ascii="Verdana" w:hAnsi="Verdana"/>
          <w:sz w:val="18"/>
          <w:szCs w:val="18"/>
          <w:lang w:val="nl-NL" w:eastAsia="zh-CN"/>
        </w:rPr>
        <w:t xml:space="preserve">minder goed in staat om nationale handhavingsinstanties te wijzen op potentiële </w:t>
      </w:r>
      <w:r w:rsidR="003121E5">
        <w:rPr>
          <w:rFonts w:ascii="Verdana" w:hAnsi="Verdana"/>
          <w:sz w:val="18"/>
          <w:szCs w:val="18"/>
          <w:lang w:val="nl-NL" w:eastAsia="zh-CN"/>
        </w:rPr>
        <w:t xml:space="preserve">grensoverschrijdende </w:t>
      </w:r>
      <w:r w:rsidR="00A24C33">
        <w:rPr>
          <w:rFonts w:ascii="Verdana" w:hAnsi="Verdana"/>
          <w:sz w:val="18"/>
          <w:szCs w:val="18"/>
          <w:lang w:val="nl-NL" w:eastAsia="zh-CN"/>
        </w:rPr>
        <w:t xml:space="preserve">misstanden en gerichte inspecties te initiëren. Daarom doet de Commissie het voorstel om </w:t>
      </w:r>
      <w:r w:rsidR="00EE288F">
        <w:rPr>
          <w:rFonts w:ascii="Verdana" w:hAnsi="Verdana"/>
          <w:sz w:val="18"/>
          <w:szCs w:val="18"/>
          <w:lang w:val="nl-NL" w:eastAsia="zh-CN"/>
        </w:rPr>
        <w:t xml:space="preserve">de </w:t>
      </w:r>
      <w:r w:rsidR="00A24C33">
        <w:rPr>
          <w:rFonts w:ascii="Verdana" w:hAnsi="Verdana"/>
          <w:sz w:val="18"/>
          <w:szCs w:val="18"/>
          <w:lang w:val="nl-NL" w:eastAsia="zh-CN"/>
        </w:rPr>
        <w:t xml:space="preserve">ELA meer toegang te geven tot </w:t>
      </w:r>
      <w:r w:rsidR="004D1C83">
        <w:rPr>
          <w:rFonts w:ascii="Verdana" w:hAnsi="Verdana"/>
          <w:sz w:val="18"/>
          <w:szCs w:val="18"/>
          <w:lang w:val="nl-NL" w:eastAsia="zh-CN"/>
        </w:rPr>
        <w:t xml:space="preserve">persoonsgegevens en </w:t>
      </w:r>
      <w:r w:rsidR="00A24C33">
        <w:rPr>
          <w:rFonts w:ascii="Verdana" w:hAnsi="Verdana"/>
          <w:sz w:val="18"/>
          <w:szCs w:val="18"/>
          <w:lang w:val="nl-NL" w:eastAsia="zh-CN"/>
        </w:rPr>
        <w:t xml:space="preserve">bepaalde </w:t>
      </w:r>
      <w:r w:rsidR="00A03754">
        <w:rPr>
          <w:rFonts w:ascii="Verdana" w:hAnsi="Verdana"/>
          <w:sz w:val="18"/>
          <w:szCs w:val="18"/>
          <w:lang w:val="nl-NL" w:eastAsia="zh-CN"/>
        </w:rPr>
        <w:t>informatiebronnen, zoals de relevante onderdelen uit IMI</w:t>
      </w:r>
      <w:r w:rsidR="00A24C33">
        <w:rPr>
          <w:rFonts w:ascii="Verdana" w:hAnsi="Verdana"/>
          <w:sz w:val="18"/>
          <w:szCs w:val="18"/>
          <w:lang w:val="nl-NL" w:eastAsia="zh-CN"/>
        </w:rPr>
        <w:t>.</w:t>
      </w:r>
      <w:r w:rsidR="00A03754">
        <w:rPr>
          <w:rFonts w:ascii="Verdana" w:hAnsi="Verdana"/>
          <w:sz w:val="18"/>
          <w:szCs w:val="18"/>
          <w:lang w:val="nl-NL" w:eastAsia="zh-CN"/>
        </w:rPr>
        <w:t xml:space="preserve"> </w:t>
      </w:r>
      <w:r w:rsidR="00A24C33">
        <w:rPr>
          <w:rFonts w:ascii="Verdana" w:hAnsi="Verdana"/>
          <w:sz w:val="18"/>
          <w:szCs w:val="18"/>
          <w:lang w:val="nl-NL" w:eastAsia="zh-CN"/>
        </w:rPr>
        <w:t>In aanvulling hierop wordt in het voorstel ook verduidelijkt dat</w:t>
      </w:r>
      <w:r w:rsidR="00EE288F">
        <w:rPr>
          <w:rFonts w:ascii="Verdana" w:hAnsi="Verdana"/>
          <w:sz w:val="18"/>
          <w:szCs w:val="18"/>
          <w:lang w:val="nl-NL" w:eastAsia="zh-CN"/>
        </w:rPr>
        <w:t xml:space="preserve"> de</w:t>
      </w:r>
      <w:r w:rsidR="00A24C33">
        <w:rPr>
          <w:rFonts w:ascii="Verdana" w:hAnsi="Verdana"/>
          <w:sz w:val="18"/>
          <w:szCs w:val="18"/>
          <w:lang w:val="nl-NL" w:eastAsia="zh-CN"/>
        </w:rPr>
        <w:t xml:space="preserve"> ELA proactief afgestemde en gezamenlijke inspecties kan initiëren. De Commissie kiest hier </w:t>
      </w:r>
      <w:r w:rsidR="00F51AD1">
        <w:rPr>
          <w:rFonts w:ascii="Verdana" w:hAnsi="Verdana"/>
          <w:sz w:val="18"/>
          <w:szCs w:val="18"/>
          <w:lang w:val="nl-NL" w:eastAsia="zh-CN"/>
        </w:rPr>
        <w:t xml:space="preserve">expliciet </w:t>
      </w:r>
      <w:r w:rsidR="00A24C33">
        <w:rPr>
          <w:rFonts w:ascii="Verdana" w:hAnsi="Verdana"/>
          <w:sz w:val="18"/>
          <w:szCs w:val="18"/>
          <w:lang w:val="nl-NL" w:eastAsia="zh-CN"/>
        </w:rPr>
        <w:t xml:space="preserve">niet voor verplichte deelname door lidstaten aan deze inspecties, omdat dit voorbij </w:t>
      </w:r>
      <w:r w:rsidR="00F51AD1">
        <w:rPr>
          <w:rFonts w:ascii="Verdana" w:hAnsi="Verdana"/>
          <w:sz w:val="18"/>
          <w:szCs w:val="18"/>
          <w:lang w:val="nl-NL" w:eastAsia="zh-CN"/>
        </w:rPr>
        <w:t>zou gaan aan de nationale bevoegdheid van lidstaten</w:t>
      </w:r>
      <w:r w:rsidR="007E3975">
        <w:rPr>
          <w:rFonts w:ascii="Verdana" w:hAnsi="Verdana"/>
          <w:sz w:val="18"/>
          <w:szCs w:val="18"/>
          <w:lang w:val="nl-NL" w:eastAsia="zh-CN"/>
        </w:rPr>
        <w:t xml:space="preserve"> om zelf toezicht te houden.</w:t>
      </w:r>
    </w:p>
    <w:p w:rsidR="00E03378" w:rsidP="00E03378" w:rsidRDefault="00E03378" w14:paraId="420AA966" w14:textId="77777777">
      <w:pPr>
        <w:pStyle w:val="Spreekpunten"/>
        <w:numPr>
          <w:ilvl w:val="0"/>
          <w:numId w:val="0"/>
        </w:numPr>
        <w:rPr>
          <w:rFonts w:ascii="Verdana" w:hAnsi="Verdana"/>
          <w:sz w:val="18"/>
          <w:szCs w:val="18"/>
          <w:lang w:val="nl-NL" w:eastAsia="zh-CN"/>
        </w:rPr>
      </w:pPr>
    </w:p>
    <w:p w:rsidRPr="00F65E6E" w:rsidR="00CB7FF8" w:rsidP="00627669" w:rsidRDefault="00374B8F" w14:paraId="078319D9" w14:textId="606AF6F6">
      <w:pPr>
        <w:pStyle w:val="Spreekpunten"/>
        <w:numPr>
          <w:ilvl w:val="0"/>
          <w:numId w:val="0"/>
        </w:numPr>
        <w:rPr>
          <w:lang w:val="nl-NL"/>
        </w:rPr>
      </w:pPr>
      <w:r w:rsidRPr="005A02E2">
        <w:rPr>
          <w:rFonts w:ascii="Verdana" w:hAnsi="Verdana"/>
          <w:sz w:val="18"/>
          <w:szCs w:val="18"/>
          <w:lang w:val="nl-NL"/>
        </w:rPr>
        <w:t xml:space="preserve">Wat betreft </w:t>
      </w:r>
      <w:r w:rsidRPr="005A02E2" w:rsidR="005A02E2">
        <w:rPr>
          <w:rFonts w:ascii="Verdana" w:hAnsi="Verdana"/>
          <w:sz w:val="18"/>
          <w:szCs w:val="18"/>
          <w:lang w:val="nl-NL"/>
        </w:rPr>
        <w:t xml:space="preserve">de informatievoorzieningstaak van </w:t>
      </w:r>
      <w:r w:rsidR="00EE288F">
        <w:rPr>
          <w:rFonts w:ascii="Verdana" w:hAnsi="Verdana"/>
          <w:sz w:val="18"/>
          <w:szCs w:val="18"/>
          <w:lang w:val="nl-NL"/>
        </w:rPr>
        <w:t xml:space="preserve">de </w:t>
      </w:r>
      <w:r w:rsidRPr="005A02E2" w:rsidR="005A02E2">
        <w:rPr>
          <w:rFonts w:ascii="Verdana" w:hAnsi="Verdana"/>
          <w:sz w:val="18"/>
          <w:szCs w:val="18"/>
          <w:lang w:val="nl-NL"/>
        </w:rPr>
        <w:t xml:space="preserve">ELA merkt de Commissie op dat de informatievoorziening vanuit </w:t>
      </w:r>
      <w:r w:rsidR="00776309">
        <w:rPr>
          <w:rFonts w:ascii="Verdana" w:hAnsi="Verdana"/>
          <w:sz w:val="18"/>
          <w:szCs w:val="18"/>
          <w:lang w:val="nl-NL"/>
        </w:rPr>
        <w:t xml:space="preserve">de </w:t>
      </w:r>
      <w:r w:rsidRPr="005A02E2" w:rsidR="005A02E2">
        <w:rPr>
          <w:rFonts w:ascii="Verdana" w:hAnsi="Verdana"/>
          <w:sz w:val="18"/>
          <w:szCs w:val="18"/>
          <w:lang w:val="nl-NL"/>
        </w:rPr>
        <w:t>ELA vooral algemeen van aard is</w:t>
      </w:r>
      <w:r w:rsidR="005A02E2">
        <w:rPr>
          <w:rFonts w:ascii="Verdana" w:hAnsi="Verdana"/>
          <w:sz w:val="18"/>
          <w:szCs w:val="18"/>
          <w:lang w:val="nl-NL"/>
        </w:rPr>
        <w:t xml:space="preserve">, terwijl er vanuit werknemers en bedrijven vraag is naar meer gerichte informatie over werken over de grens. De ELA is niet heel bekend onder werknemers en bedrijven. Daarom kiest de Commissie ervoor om </w:t>
      </w:r>
      <w:r w:rsidR="00EE288F">
        <w:rPr>
          <w:rFonts w:ascii="Verdana" w:hAnsi="Verdana"/>
          <w:sz w:val="18"/>
          <w:szCs w:val="18"/>
          <w:lang w:val="nl-NL"/>
        </w:rPr>
        <w:t xml:space="preserve">de </w:t>
      </w:r>
      <w:r w:rsidR="005A02E2">
        <w:rPr>
          <w:rFonts w:ascii="Verdana" w:hAnsi="Verdana"/>
          <w:sz w:val="18"/>
          <w:szCs w:val="18"/>
          <w:lang w:val="nl-NL"/>
        </w:rPr>
        <w:t xml:space="preserve">ELA de mogelijkheid te geven om subsidies te verstrekken aan lokale organisaties die werknemers en werkgevers ondersteunen bij grensoverschrijdend werken. Op deze manier kan </w:t>
      </w:r>
      <w:r w:rsidR="00EE288F">
        <w:rPr>
          <w:rFonts w:ascii="Verdana" w:hAnsi="Verdana"/>
          <w:sz w:val="18"/>
          <w:szCs w:val="18"/>
          <w:lang w:val="nl-NL"/>
        </w:rPr>
        <w:t xml:space="preserve">de </w:t>
      </w:r>
      <w:r w:rsidR="005A02E2">
        <w:rPr>
          <w:rFonts w:ascii="Verdana" w:hAnsi="Verdana"/>
          <w:sz w:val="18"/>
          <w:szCs w:val="18"/>
          <w:lang w:val="nl-NL"/>
        </w:rPr>
        <w:t xml:space="preserve">ELA haar informatievoorzieningstaak effectiever vormgeven. </w:t>
      </w:r>
      <w:r w:rsidR="00EE288F">
        <w:rPr>
          <w:rFonts w:ascii="Verdana" w:hAnsi="Verdana"/>
          <w:sz w:val="18"/>
          <w:szCs w:val="18"/>
          <w:lang w:val="nl-NL"/>
        </w:rPr>
        <w:t>Met</w:t>
      </w:r>
      <w:r w:rsidR="005A02E2">
        <w:rPr>
          <w:rFonts w:ascii="Verdana" w:hAnsi="Verdana"/>
          <w:sz w:val="18"/>
          <w:szCs w:val="18"/>
          <w:lang w:val="nl-NL"/>
        </w:rPr>
        <w:t xml:space="preserve"> de uitbreiding van het mandaat van </w:t>
      </w:r>
      <w:r w:rsidR="00EE288F">
        <w:rPr>
          <w:rFonts w:ascii="Verdana" w:hAnsi="Verdana"/>
          <w:sz w:val="18"/>
          <w:szCs w:val="18"/>
          <w:lang w:val="nl-NL"/>
        </w:rPr>
        <w:t xml:space="preserve">de </w:t>
      </w:r>
      <w:r w:rsidR="005A02E2">
        <w:rPr>
          <w:rFonts w:ascii="Verdana" w:hAnsi="Verdana"/>
          <w:sz w:val="18"/>
          <w:szCs w:val="18"/>
          <w:lang w:val="nl-NL"/>
        </w:rPr>
        <w:t>ELA naar derdelanders kunnen informatie</w:t>
      </w:r>
      <w:r w:rsidR="002563DC">
        <w:rPr>
          <w:rFonts w:ascii="Verdana" w:hAnsi="Verdana"/>
          <w:sz w:val="18"/>
          <w:szCs w:val="18"/>
          <w:lang w:val="nl-NL"/>
        </w:rPr>
        <w:t>voorzieningsacti</w:t>
      </w:r>
      <w:r w:rsidR="005A02E2">
        <w:rPr>
          <w:rFonts w:ascii="Verdana" w:hAnsi="Verdana"/>
          <w:sz w:val="18"/>
          <w:szCs w:val="18"/>
          <w:lang w:val="nl-NL"/>
        </w:rPr>
        <w:t xml:space="preserve">viteiten ook worden gericht op derdelanders. </w:t>
      </w:r>
      <w:r w:rsidR="005A02E2">
        <w:rPr>
          <w:rFonts w:ascii="Verdana" w:hAnsi="Verdana"/>
          <w:sz w:val="18"/>
          <w:szCs w:val="18"/>
          <w:lang w:val="nl-NL"/>
        </w:rPr>
        <w:lastRenderedPageBreak/>
        <w:t>Dit is volgens de Commissie belangrijk</w:t>
      </w:r>
      <w:r w:rsidR="002563DC">
        <w:rPr>
          <w:rFonts w:ascii="Verdana" w:hAnsi="Verdana"/>
          <w:sz w:val="18"/>
          <w:szCs w:val="18"/>
          <w:lang w:val="nl-NL"/>
        </w:rPr>
        <w:t xml:space="preserve"> </w:t>
      </w:r>
      <w:r w:rsidR="005A02E2">
        <w:rPr>
          <w:rFonts w:ascii="Verdana" w:hAnsi="Verdana"/>
          <w:sz w:val="18"/>
          <w:szCs w:val="18"/>
          <w:lang w:val="nl-NL"/>
        </w:rPr>
        <w:t>omdat juist deze</w:t>
      </w:r>
      <w:r w:rsidR="00816F7F">
        <w:rPr>
          <w:rFonts w:ascii="Verdana" w:hAnsi="Verdana"/>
          <w:sz w:val="18"/>
          <w:szCs w:val="18"/>
          <w:lang w:val="nl-NL"/>
        </w:rPr>
        <w:t xml:space="preserve"> </w:t>
      </w:r>
      <w:r w:rsidR="005A02E2">
        <w:rPr>
          <w:rFonts w:ascii="Verdana" w:hAnsi="Verdana"/>
          <w:sz w:val="18"/>
          <w:szCs w:val="18"/>
          <w:lang w:val="nl-NL"/>
        </w:rPr>
        <w:t>kwetsbar</w:t>
      </w:r>
      <w:r w:rsidR="00816F7F">
        <w:rPr>
          <w:rFonts w:ascii="Verdana" w:hAnsi="Verdana"/>
          <w:sz w:val="18"/>
          <w:szCs w:val="18"/>
          <w:lang w:val="nl-NL"/>
        </w:rPr>
        <w:t>e</w:t>
      </w:r>
      <w:r w:rsidR="005A02E2">
        <w:rPr>
          <w:rFonts w:ascii="Verdana" w:hAnsi="Verdana"/>
          <w:sz w:val="18"/>
          <w:szCs w:val="18"/>
          <w:lang w:val="nl-NL"/>
        </w:rPr>
        <w:t xml:space="preserve"> groep </w:t>
      </w:r>
      <w:r w:rsidR="00816F7F">
        <w:rPr>
          <w:rFonts w:ascii="Verdana" w:hAnsi="Verdana"/>
          <w:sz w:val="18"/>
          <w:szCs w:val="18"/>
          <w:lang w:val="nl-NL"/>
        </w:rPr>
        <w:t>vaak</w:t>
      </w:r>
      <w:r w:rsidR="005A02E2">
        <w:rPr>
          <w:rFonts w:ascii="Verdana" w:hAnsi="Verdana"/>
          <w:sz w:val="18"/>
          <w:szCs w:val="18"/>
          <w:lang w:val="nl-NL"/>
        </w:rPr>
        <w:t xml:space="preserve"> niet op de hoogte is van hun rechten en plichten.</w:t>
      </w:r>
    </w:p>
    <w:p w:rsidRPr="005A02E2" w:rsidR="003C7AD1" w:rsidP="00816F7F" w:rsidRDefault="003C7AD1" w14:paraId="57476CA4" w14:textId="77777777">
      <w:pPr>
        <w:spacing w:line="360" w:lineRule="auto"/>
        <w:rPr>
          <w:rFonts w:ascii="Verdana" w:hAnsi="Verdana"/>
          <w:b/>
          <w:sz w:val="18"/>
          <w:szCs w:val="18"/>
        </w:rPr>
      </w:pPr>
    </w:p>
    <w:p w:rsidRPr="00995619" w:rsidR="00CB7FF8" w:rsidP="00995619" w:rsidRDefault="00CB7FF8" w14:paraId="4B833EFF" w14:textId="77777777">
      <w:pPr>
        <w:numPr>
          <w:ilvl w:val="0"/>
          <w:numId w:val="3"/>
        </w:numPr>
        <w:spacing w:line="360" w:lineRule="auto"/>
        <w:rPr>
          <w:rFonts w:ascii="Verdana" w:hAnsi="Verdana"/>
          <w:b/>
          <w:sz w:val="18"/>
          <w:szCs w:val="18"/>
        </w:rPr>
      </w:pPr>
      <w:r w:rsidRPr="00DA19A2">
        <w:rPr>
          <w:rFonts w:ascii="Verdana" w:hAnsi="Verdana"/>
          <w:b/>
          <w:sz w:val="18"/>
          <w:szCs w:val="18"/>
        </w:rPr>
        <w:t>Nederlandse</w:t>
      </w:r>
      <w:r w:rsidR="00F74E07">
        <w:rPr>
          <w:rFonts w:ascii="Verdana" w:hAnsi="Verdana"/>
          <w:b/>
          <w:sz w:val="18"/>
          <w:szCs w:val="18"/>
        </w:rPr>
        <w:t xml:space="preserve"> positie ten aanzien van het</w:t>
      </w:r>
      <w:r>
        <w:rPr>
          <w:rFonts w:ascii="Verdana" w:hAnsi="Verdana"/>
          <w:b/>
          <w:sz w:val="18"/>
          <w:szCs w:val="18"/>
        </w:rPr>
        <w:t xml:space="preserve"> voorstel</w:t>
      </w:r>
      <w:r w:rsidRPr="00DA19A2">
        <w:rPr>
          <w:rFonts w:ascii="Verdana" w:hAnsi="Verdana"/>
          <w:b/>
          <w:sz w:val="18"/>
          <w:szCs w:val="18"/>
        </w:rPr>
        <w:t xml:space="preserve"> </w:t>
      </w:r>
    </w:p>
    <w:p w:rsidRPr="00995619" w:rsidR="00EF3EEE" w:rsidP="00995619" w:rsidRDefault="00F74E07" w14:paraId="0C682E1F" w14:textId="009D1564">
      <w:pPr>
        <w:numPr>
          <w:ilvl w:val="0"/>
          <w:numId w:val="6"/>
        </w:numPr>
        <w:spacing w:line="360" w:lineRule="auto"/>
        <w:rPr>
          <w:rFonts w:ascii="Verdana" w:hAnsi="Verdana"/>
          <w:i/>
          <w:sz w:val="18"/>
          <w:szCs w:val="18"/>
        </w:rPr>
      </w:pPr>
      <w:r w:rsidRPr="00FD0CBD">
        <w:rPr>
          <w:rFonts w:ascii="Verdana" w:hAnsi="Verdana"/>
          <w:i/>
          <w:sz w:val="18"/>
          <w:szCs w:val="18"/>
        </w:rPr>
        <w:t>Essentie Nederlands beleid op dit terrein</w:t>
      </w:r>
    </w:p>
    <w:p w:rsidRPr="00995619" w:rsidR="00EF389A" w:rsidP="00995619" w:rsidRDefault="008538C0" w14:paraId="50F9DD82" w14:textId="3FB5B822">
      <w:pPr>
        <w:spacing w:line="360" w:lineRule="auto"/>
        <w:rPr>
          <w:rFonts w:ascii="Verdana" w:hAnsi="Verdana"/>
          <w:sz w:val="18"/>
          <w:szCs w:val="18"/>
        </w:rPr>
      </w:pPr>
      <w:r>
        <w:rPr>
          <w:rFonts w:ascii="Verdana" w:hAnsi="Verdana"/>
          <w:iCs/>
          <w:sz w:val="18"/>
          <w:szCs w:val="18"/>
        </w:rPr>
        <w:t xml:space="preserve">Dankzij het vrij verkeer van personen en diensten hebben </w:t>
      </w:r>
      <w:r w:rsidR="00163D61">
        <w:rPr>
          <w:rFonts w:ascii="Verdana" w:hAnsi="Verdana"/>
          <w:iCs/>
          <w:sz w:val="18"/>
          <w:szCs w:val="18"/>
        </w:rPr>
        <w:t xml:space="preserve">burgers </w:t>
      </w:r>
      <w:r>
        <w:rPr>
          <w:rFonts w:ascii="Verdana" w:hAnsi="Verdana"/>
          <w:iCs/>
          <w:sz w:val="18"/>
          <w:szCs w:val="18"/>
        </w:rPr>
        <w:t xml:space="preserve">het recht </w:t>
      </w:r>
      <w:r w:rsidR="00163D61">
        <w:rPr>
          <w:rFonts w:ascii="Verdana" w:hAnsi="Verdana"/>
          <w:iCs/>
          <w:sz w:val="18"/>
          <w:szCs w:val="18"/>
        </w:rPr>
        <w:t xml:space="preserve">om in een andere lidstaat te </w:t>
      </w:r>
      <w:r w:rsidR="008E364C">
        <w:rPr>
          <w:rFonts w:ascii="Verdana" w:hAnsi="Verdana"/>
          <w:sz w:val="18"/>
          <w:szCs w:val="18"/>
        </w:rPr>
        <w:t xml:space="preserve">wonen en </w:t>
      </w:r>
      <w:r w:rsidR="00D51825">
        <w:rPr>
          <w:rFonts w:ascii="Verdana" w:hAnsi="Verdana"/>
          <w:sz w:val="18"/>
          <w:szCs w:val="18"/>
        </w:rPr>
        <w:t xml:space="preserve">te </w:t>
      </w:r>
      <w:r w:rsidR="00163D61">
        <w:rPr>
          <w:rFonts w:ascii="Verdana" w:hAnsi="Verdana"/>
          <w:iCs/>
          <w:sz w:val="18"/>
          <w:szCs w:val="18"/>
        </w:rPr>
        <w:t>werken</w:t>
      </w:r>
      <w:r>
        <w:rPr>
          <w:rFonts w:ascii="Verdana" w:hAnsi="Verdana"/>
          <w:iCs/>
          <w:sz w:val="18"/>
          <w:szCs w:val="18"/>
        </w:rPr>
        <w:t>. D</w:t>
      </w:r>
      <w:r w:rsidR="00D51825">
        <w:rPr>
          <w:rFonts w:ascii="Verdana" w:hAnsi="Verdana"/>
          <w:iCs/>
          <w:sz w:val="18"/>
          <w:szCs w:val="18"/>
        </w:rPr>
        <w:t>a</w:t>
      </w:r>
      <w:r>
        <w:rPr>
          <w:rFonts w:ascii="Verdana" w:hAnsi="Verdana"/>
          <w:iCs/>
          <w:sz w:val="18"/>
          <w:szCs w:val="18"/>
        </w:rPr>
        <w:t>t is een groot goed.</w:t>
      </w:r>
      <w:r w:rsidR="000237FC">
        <w:rPr>
          <w:rFonts w:ascii="Verdana" w:hAnsi="Verdana"/>
          <w:iCs/>
          <w:sz w:val="18"/>
          <w:szCs w:val="18"/>
        </w:rPr>
        <w:t xml:space="preserve"> </w:t>
      </w:r>
      <w:r>
        <w:rPr>
          <w:rFonts w:ascii="Verdana" w:hAnsi="Verdana"/>
          <w:iCs/>
          <w:sz w:val="18"/>
          <w:szCs w:val="18"/>
        </w:rPr>
        <w:t xml:space="preserve">Arbeidsmobiliteit </w:t>
      </w:r>
      <w:r w:rsidRPr="00E82565">
        <w:rPr>
          <w:rFonts w:ascii="Verdana" w:hAnsi="Verdana"/>
          <w:iCs/>
          <w:sz w:val="18"/>
          <w:szCs w:val="18"/>
        </w:rPr>
        <w:t xml:space="preserve">binnen de EU </w:t>
      </w:r>
      <w:r>
        <w:rPr>
          <w:rFonts w:ascii="Verdana" w:hAnsi="Verdana"/>
          <w:iCs/>
          <w:sz w:val="18"/>
          <w:szCs w:val="18"/>
        </w:rPr>
        <w:t>is</w:t>
      </w:r>
      <w:r w:rsidR="00E138AF">
        <w:rPr>
          <w:rFonts w:ascii="Verdana" w:hAnsi="Verdana"/>
          <w:iCs/>
          <w:sz w:val="18"/>
          <w:szCs w:val="18"/>
        </w:rPr>
        <w:t xml:space="preserve"> </w:t>
      </w:r>
      <w:r w:rsidRPr="00E82565">
        <w:rPr>
          <w:rFonts w:ascii="Verdana" w:hAnsi="Verdana"/>
          <w:iCs/>
          <w:sz w:val="18"/>
          <w:szCs w:val="18"/>
        </w:rPr>
        <w:t>belangrijk</w:t>
      </w:r>
      <w:r>
        <w:rPr>
          <w:rFonts w:ascii="Verdana" w:hAnsi="Verdana"/>
          <w:iCs/>
          <w:sz w:val="18"/>
          <w:szCs w:val="18"/>
        </w:rPr>
        <w:t xml:space="preserve"> </w:t>
      </w:r>
      <w:r w:rsidRPr="00E82565">
        <w:rPr>
          <w:rFonts w:ascii="Verdana" w:hAnsi="Verdana"/>
          <w:iCs/>
          <w:sz w:val="18"/>
          <w:szCs w:val="18"/>
        </w:rPr>
        <w:t>voor een goed functionerende Europese arbeidsmarkt</w:t>
      </w:r>
      <w:r>
        <w:rPr>
          <w:rFonts w:ascii="Verdana" w:hAnsi="Verdana"/>
          <w:iCs/>
          <w:sz w:val="18"/>
          <w:szCs w:val="18"/>
        </w:rPr>
        <w:t xml:space="preserve"> en </w:t>
      </w:r>
      <w:r w:rsidR="00163D61">
        <w:rPr>
          <w:rFonts w:ascii="Verdana" w:hAnsi="Verdana"/>
          <w:iCs/>
          <w:sz w:val="18"/>
          <w:szCs w:val="18"/>
        </w:rPr>
        <w:t xml:space="preserve">draagt bij </w:t>
      </w:r>
      <w:r w:rsidR="008E364C">
        <w:rPr>
          <w:rFonts w:ascii="Verdana" w:hAnsi="Verdana"/>
          <w:sz w:val="18"/>
          <w:szCs w:val="18"/>
        </w:rPr>
        <w:t xml:space="preserve">aan </w:t>
      </w:r>
      <w:r>
        <w:rPr>
          <w:rFonts w:ascii="Verdana" w:hAnsi="Verdana"/>
          <w:iCs/>
          <w:sz w:val="18"/>
          <w:szCs w:val="18"/>
        </w:rPr>
        <w:t>het EU-concurrentievermoge</w:t>
      </w:r>
      <w:r w:rsidR="00AD5D0D">
        <w:rPr>
          <w:rFonts w:ascii="Verdana" w:hAnsi="Verdana"/>
          <w:iCs/>
          <w:sz w:val="18"/>
          <w:szCs w:val="18"/>
        </w:rPr>
        <w:t>n</w:t>
      </w:r>
      <w:r w:rsidR="000237FC">
        <w:rPr>
          <w:rFonts w:ascii="Verdana" w:hAnsi="Verdana"/>
          <w:iCs/>
          <w:sz w:val="18"/>
          <w:szCs w:val="18"/>
        </w:rPr>
        <w:t>. Conform het Coalitieakkoord zet het kabinet zich dan ook in voor het versterken van de interne markt</w:t>
      </w:r>
      <w:r w:rsidR="004B7D33">
        <w:rPr>
          <w:rFonts w:ascii="Verdana" w:hAnsi="Verdana"/>
          <w:iCs/>
          <w:sz w:val="18"/>
          <w:szCs w:val="18"/>
        </w:rPr>
        <w:t xml:space="preserve"> waardoor het vrije verkeer wordt bevorderd</w:t>
      </w:r>
      <w:r w:rsidR="000237FC">
        <w:rPr>
          <w:rFonts w:ascii="Verdana" w:hAnsi="Verdana"/>
          <w:iCs/>
          <w:sz w:val="18"/>
          <w:szCs w:val="18"/>
        </w:rPr>
        <w:t>.</w:t>
      </w:r>
      <w:r w:rsidR="000237FC">
        <w:rPr>
          <w:rStyle w:val="Voetnootmarkering"/>
          <w:rFonts w:ascii="Verdana" w:hAnsi="Verdana"/>
          <w:iCs/>
          <w:sz w:val="18"/>
          <w:szCs w:val="18"/>
        </w:rPr>
        <w:footnoteReference w:id="8"/>
      </w:r>
      <w:r w:rsidR="000237FC">
        <w:rPr>
          <w:rFonts w:ascii="Verdana" w:hAnsi="Verdana"/>
          <w:iCs/>
          <w:sz w:val="18"/>
          <w:szCs w:val="18"/>
        </w:rPr>
        <w:t xml:space="preserve"> </w:t>
      </w:r>
      <w:r w:rsidR="00CB022A">
        <w:rPr>
          <w:rFonts w:ascii="Verdana" w:hAnsi="Verdana"/>
          <w:iCs/>
          <w:sz w:val="18"/>
          <w:szCs w:val="18"/>
        </w:rPr>
        <w:t>A</w:t>
      </w:r>
      <w:r>
        <w:rPr>
          <w:rFonts w:ascii="Verdana" w:hAnsi="Verdana"/>
          <w:iCs/>
          <w:sz w:val="18"/>
          <w:szCs w:val="18"/>
        </w:rPr>
        <w:t xml:space="preserve">rbeidsmigranten </w:t>
      </w:r>
      <w:r w:rsidR="00CB022A">
        <w:rPr>
          <w:rFonts w:ascii="Verdana" w:hAnsi="Verdana"/>
          <w:iCs/>
          <w:sz w:val="18"/>
          <w:szCs w:val="18"/>
        </w:rPr>
        <w:t xml:space="preserve">vervullen </w:t>
      </w:r>
      <w:r w:rsidR="004229E8">
        <w:rPr>
          <w:rFonts w:ascii="Verdana" w:hAnsi="Verdana"/>
          <w:iCs/>
          <w:sz w:val="18"/>
          <w:szCs w:val="18"/>
        </w:rPr>
        <w:t xml:space="preserve">dus </w:t>
      </w:r>
      <w:r>
        <w:rPr>
          <w:rFonts w:ascii="Verdana" w:hAnsi="Verdana"/>
          <w:iCs/>
          <w:sz w:val="18"/>
          <w:szCs w:val="18"/>
        </w:rPr>
        <w:t xml:space="preserve">een waardevolle rol in onze samenleving. </w:t>
      </w:r>
      <w:r w:rsidR="00186674">
        <w:rPr>
          <w:rFonts w:ascii="Verdana" w:hAnsi="Verdana"/>
          <w:iCs/>
          <w:sz w:val="18"/>
          <w:szCs w:val="18"/>
        </w:rPr>
        <w:t>D</w:t>
      </w:r>
      <w:r w:rsidRPr="00186674" w:rsidR="00EF389A">
        <w:rPr>
          <w:rFonts w:ascii="Verdana" w:hAnsi="Verdana"/>
          <w:iCs/>
          <w:sz w:val="18"/>
          <w:szCs w:val="18"/>
        </w:rPr>
        <w:t xml:space="preserve">e situatie voor arbeidsmigranten zelf </w:t>
      </w:r>
      <w:r w:rsidR="00E82565">
        <w:rPr>
          <w:rFonts w:ascii="Verdana" w:hAnsi="Verdana"/>
          <w:iCs/>
          <w:sz w:val="18"/>
          <w:szCs w:val="18"/>
        </w:rPr>
        <w:t xml:space="preserve">is </w:t>
      </w:r>
      <w:r w:rsidRPr="00186674" w:rsidR="00EF389A">
        <w:rPr>
          <w:rFonts w:ascii="Verdana" w:hAnsi="Verdana"/>
          <w:iCs/>
          <w:sz w:val="18"/>
          <w:szCs w:val="18"/>
        </w:rPr>
        <w:t xml:space="preserve">soms </w:t>
      </w:r>
      <w:r>
        <w:rPr>
          <w:rFonts w:ascii="Verdana" w:hAnsi="Verdana"/>
          <w:iCs/>
          <w:sz w:val="18"/>
          <w:szCs w:val="18"/>
        </w:rPr>
        <w:t xml:space="preserve">echter </w:t>
      </w:r>
      <w:r w:rsidRPr="00186674" w:rsidR="00EF389A">
        <w:rPr>
          <w:rFonts w:ascii="Verdana" w:hAnsi="Verdana"/>
          <w:iCs/>
          <w:sz w:val="18"/>
          <w:szCs w:val="18"/>
        </w:rPr>
        <w:t>zorgelijk</w:t>
      </w:r>
      <w:r w:rsidR="00E138AF">
        <w:rPr>
          <w:rFonts w:ascii="Verdana" w:hAnsi="Verdana"/>
          <w:iCs/>
          <w:sz w:val="18"/>
          <w:szCs w:val="18"/>
        </w:rPr>
        <w:t>.</w:t>
      </w:r>
      <w:r w:rsidRPr="00186674" w:rsidR="00EF389A">
        <w:rPr>
          <w:rFonts w:ascii="Verdana" w:hAnsi="Verdana"/>
          <w:iCs/>
          <w:sz w:val="18"/>
          <w:szCs w:val="18"/>
        </w:rPr>
        <w:t xml:space="preserve"> </w:t>
      </w:r>
      <w:r w:rsidR="00E138AF">
        <w:rPr>
          <w:rFonts w:ascii="Verdana" w:hAnsi="Verdana"/>
          <w:iCs/>
          <w:sz w:val="18"/>
          <w:szCs w:val="18"/>
        </w:rPr>
        <w:t>E</w:t>
      </w:r>
      <w:r w:rsidRPr="00186674" w:rsidR="00EF389A">
        <w:rPr>
          <w:rFonts w:ascii="Verdana" w:hAnsi="Verdana"/>
          <w:iCs/>
          <w:sz w:val="18"/>
          <w:szCs w:val="18"/>
        </w:rPr>
        <w:t xml:space="preserve">en deel van de arbeidsmigranten woont en werkt onder slechte omstandigheden. Het aanpakken van misstanden </w:t>
      </w:r>
      <w:r w:rsidR="00E82565">
        <w:rPr>
          <w:rFonts w:ascii="Verdana" w:hAnsi="Verdana"/>
          <w:iCs/>
          <w:sz w:val="18"/>
          <w:szCs w:val="18"/>
        </w:rPr>
        <w:t xml:space="preserve">ziet het kabinet daarom als </w:t>
      </w:r>
      <w:r w:rsidRPr="00186674" w:rsidR="00EF389A">
        <w:rPr>
          <w:rFonts w:ascii="Verdana" w:hAnsi="Verdana"/>
          <w:iCs/>
          <w:sz w:val="18"/>
          <w:szCs w:val="18"/>
        </w:rPr>
        <w:t>essentieel om arbeidsmigratie in betere banen te leiden</w:t>
      </w:r>
      <w:r w:rsidR="00AD5D0D">
        <w:rPr>
          <w:rFonts w:ascii="Verdana" w:hAnsi="Verdana"/>
          <w:iCs/>
          <w:sz w:val="18"/>
          <w:szCs w:val="18"/>
        </w:rPr>
        <w:t xml:space="preserve"> en een gelijk speelveld </w:t>
      </w:r>
      <w:r w:rsidR="0003615C">
        <w:rPr>
          <w:rFonts w:ascii="Verdana" w:hAnsi="Verdana"/>
          <w:iCs/>
          <w:sz w:val="18"/>
          <w:szCs w:val="18"/>
        </w:rPr>
        <w:t>voor bedrijven</w:t>
      </w:r>
      <w:r w:rsidR="00AD5D0D">
        <w:rPr>
          <w:rFonts w:ascii="Verdana" w:hAnsi="Verdana"/>
          <w:iCs/>
          <w:sz w:val="18"/>
          <w:szCs w:val="18"/>
        </w:rPr>
        <w:t xml:space="preserve"> te waarborgen. </w:t>
      </w:r>
      <w:r w:rsidR="008E364C">
        <w:rPr>
          <w:rFonts w:ascii="Verdana" w:hAnsi="Verdana"/>
          <w:sz w:val="18"/>
          <w:szCs w:val="18"/>
        </w:rPr>
        <w:t>Het kabinet voert daar</w:t>
      </w:r>
      <w:r w:rsidR="00E61A33">
        <w:rPr>
          <w:rFonts w:ascii="Verdana" w:hAnsi="Verdana"/>
          <w:sz w:val="18"/>
          <w:szCs w:val="18"/>
        </w:rPr>
        <w:t>toe</w:t>
      </w:r>
      <w:r w:rsidR="008E364C">
        <w:rPr>
          <w:rFonts w:ascii="Verdana" w:hAnsi="Verdana"/>
          <w:sz w:val="18"/>
          <w:szCs w:val="18"/>
        </w:rPr>
        <w:t xml:space="preserve"> de aanbevelingen van het Aanjaagteam Bescherming Arbeidsmigranten</w:t>
      </w:r>
      <w:r w:rsidR="00C763A4">
        <w:rPr>
          <w:rStyle w:val="Voetnootmarkering"/>
          <w:rFonts w:ascii="Verdana" w:hAnsi="Verdana"/>
          <w:sz w:val="18"/>
          <w:szCs w:val="18"/>
        </w:rPr>
        <w:footnoteReference w:id="9"/>
      </w:r>
      <w:r w:rsidR="008E364C">
        <w:rPr>
          <w:rFonts w:ascii="Verdana" w:hAnsi="Verdana"/>
          <w:sz w:val="18"/>
          <w:szCs w:val="18"/>
        </w:rPr>
        <w:t xml:space="preserve"> uit</w:t>
      </w:r>
      <w:r w:rsidR="000237FC">
        <w:rPr>
          <w:rFonts w:ascii="Verdana" w:hAnsi="Verdana"/>
          <w:sz w:val="18"/>
          <w:szCs w:val="18"/>
        </w:rPr>
        <w:t xml:space="preserve">. </w:t>
      </w:r>
    </w:p>
    <w:p w:rsidRPr="00186674" w:rsidR="00EF389A" w:rsidP="00EF3EEE" w:rsidRDefault="00EF389A" w14:paraId="1417294E" w14:textId="77777777">
      <w:pPr>
        <w:spacing w:line="360" w:lineRule="auto"/>
        <w:rPr>
          <w:rFonts w:ascii="Verdana" w:hAnsi="Verdana"/>
          <w:iCs/>
          <w:sz w:val="18"/>
          <w:szCs w:val="18"/>
        </w:rPr>
      </w:pPr>
    </w:p>
    <w:p w:rsidRPr="00995619" w:rsidR="00EF3EEE" w:rsidP="00995619" w:rsidRDefault="006C0130" w14:paraId="62089581" w14:textId="37C538ED">
      <w:pPr>
        <w:spacing w:line="360" w:lineRule="auto"/>
        <w:rPr>
          <w:rFonts w:ascii="Verdana" w:hAnsi="Verdana"/>
          <w:sz w:val="18"/>
          <w:szCs w:val="18"/>
        </w:rPr>
      </w:pPr>
      <w:r>
        <w:rPr>
          <w:rFonts w:ascii="Verdana" w:hAnsi="Verdana"/>
          <w:iCs/>
          <w:sz w:val="18"/>
          <w:szCs w:val="18"/>
        </w:rPr>
        <w:t>Grensoverschrijdende</w:t>
      </w:r>
      <w:r w:rsidRPr="00186674" w:rsidR="0003040F">
        <w:rPr>
          <w:rFonts w:ascii="Verdana" w:hAnsi="Verdana"/>
          <w:iCs/>
          <w:sz w:val="18"/>
          <w:szCs w:val="18"/>
        </w:rPr>
        <w:t xml:space="preserve"> handhaving en toezicht </w:t>
      </w:r>
      <w:r w:rsidR="008538C0">
        <w:rPr>
          <w:rFonts w:ascii="Verdana" w:hAnsi="Verdana"/>
          <w:iCs/>
          <w:sz w:val="18"/>
          <w:szCs w:val="18"/>
        </w:rPr>
        <w:t>vormen</w:t>
      </w:r>
      <w:r w:rsidRPr="00186674" w:rsidR="0003040F">
        <w:rPr>
          <w:rFonts w:ascii="Verdana" w:hAnsi="Verdana"/>
          <w:iCs/>
          <w:sz w:val="18"/>
          <w:szCs w:val="18"/>
        </w:rPr>
        <w:t xml:space="preserve"> een belangrijk instrument bij de integrale aanpak van misstanden. Toezicht en handhaving van misstanden bij arbeidsmigranten is een samenspel tussen veel verschillende toezichthouders. </w:t>
      </w:r>
      <w:r>
        <w:rPr>
          <w:rFonts w:ascii="Verdana" w:hAnsi="Verdana"/>
          <w:iCs/>
          <w:sz w:val="18"/>
          <w:szCs w:val="18"/>
        </w:rPr>
        <w:t>H</w:t>
      </w:r>
      <w:r w:rsidRPr="00186674" w:rsidR="0003040F">
        <w:rPr>
          <w:rFonts w:ascii="Verdana" w:hAnsi="Verdana"/>
          <w:iCs/>
          <w:sz w:val="18"/>
          <w:szCs w:val="18"/>
        </w:rPr>
        <w:t xml:space="preserve">et project Aanpak Misstanden Uitzendbureaus (AMU) </w:t>
      </w:r>
      <w:r>
        <w:rPr>
          <w:rFonts w:ascii="Verdana" w:hAnsi="Verdana"/>
          <w:iCs/>
          <w:sz w:val="18"/>
          <w:szCs w:val="18"/>
        </w:rPr>
        <w:t xml:space="preserve">waarbij diverse </w:t>
      </w:r>
      <w:r w:rsidRPr="00186674" w:rsidR="0003040F">
        <w:rPr>
          <w:rFonts w:ascii="Verdana" w:hAnsi="Verdana"/>
          <w:iCs/>
          <w:sz w:val="18"/>
          <w:szCs w:val="18"/>
        </w:rPr>
        <w:t xml:space="preserve">organisaties als de </w:t>
      </w:r>
      <w:r w:rsidR="00450CE9">
        <w:rPr>
          <w:rFonts w:ascii="Verdana" w:hAnsi="Verdana"/>
          <w:iCs/>
          <w:sz w:val="18"/>
          <w:szCs w:val="18"/>
        </w:rPr>
        <w:t xml:space="preserve">Nederlandse </w:t>
      </w:r>
      <w:r w:rsidRPr="00186674" w:rsidR="0003040F">
        <w:rPr>
          <w:rFonts w:ascii="Verdana" w:hAnsi="Verdana"/>
          <w:iCs/>
          <w:sz w:val="18"/>
          <w:szCs w:val="18"/>
        </w:rPr>
        <w:t>Arbeidsinspectie</w:t>
      </w:r>
      <w:r w:rsidR="00450CE9">
        <w:rPr>
          <w:rFonts w:ascii="Verdana" w:hAnsi="Verdana"/>
          <w:iCs/>
          <w:sz w:val="18"/>
          <w:szCs w:val="18"/>
        </w:rPr>
        <w:t xml:space="preserve"> (NLA)</w:t>
      </w:r>
      <w:r w:rsidRPr="00186674" w:rsidR="0003040F">
        <w:rPr>
          <w:rFonts w:ascii="Verdana" w:hAnsi="Verdana"/>
          <w:iCs/>
          <w:sz w:val="18"/>
          <w:szCs w:val="18"/>
        </w:rPr>
        <w:t xml:space="preserve">, de SVB, UWV en de Belastingdienst </w:t>
      </w:r>
      <w:r>
        <w:rPr>
          <w:rFonts w:ascii="Verdana" w:hAnsi="Verdana"/>
          <w:iCs/>
          <w:sz w:val="18"/>
          <w:szCs w:val="18"/>
        </w:rPr>
        <w:t xml:space="preserve">nationaal en grensoverschrijdend </w:t>
      </w:r>
      <w:r w:rsidRPr="00186674" w:rsidR="0003040F">
        <w:rPr>
          <w:rFonts w:ascii="Verdana" w:hAnsi="Verdana"/>
          <w:iCs/>
          <w:sz w:val="18"/>
          <w:szCs w:val="18"/>
        </w:rPr>
        <w:t>samen</w:t>
      </w:r>
      <w:r>
        <w:rPr>
          <w:rFonts w:ascii="Verdana" w:hAnsi="Verdana"/>
          <w:iCs/>
          <w:sz w:val="18"/>
          <w:szCs w:val="18"/>
        </w:rPr>
        <w:t>werken is hier een voorbeeld van</w:t>
      </w:r>
      <w:r w:rsidRPr="00186674" w:rsidR="0003040F">
        <w:rPr>
          <w:rFonts w:ascii="Verdana" w:hAnsi="Verdana"/>
          <w:iCs/>
          <w:sz w:val="18"/>
          <w:szCs w:val="18"/>
        </w:rPr>
        <w:t>. De afgelopen jaren is er veel geïnvesteerd in de capaciteit van de verschillende toezichthouders</w:t>
      </w:r>
      <w:r w:rsidR="008E364C">
        <w:rPr>
          <w:rFonts w:ascii="Verdana" w:hAnsi="Verdana"/>
          <w:sz w:val="18"/>
          <w:szCs w:val="18"/>
        </w:rPr>
        <w:t xml:space="preserve">, onder andere </w:t>
      </w:r>
      <w:r w:rsidR="00F3422E">
        <w:rPr>
          <w:rFonts w:ascii="Verdana" w:hAnsi="Verdana"/>
          <w:sz w:val="18"/>
          <w:szCs w:val="18"/>
        </w:rPr>
        <w:t xml:space="preserve">vanwege de uitvoering </w:t>
      </w:r>
      <w:r w:rsidR="008E364C">
        <w:rPr>
          <w:rFonts w:ascii="Verdana" w:hAnsi="Verdana"/>
          <w:sz w:val="18"/>
          <w:szCs w:val="18"/>
        </w:rPr>
        <w:t>van de Aanbevelingen van het Aanjaagteam Bescherming Arbeidsmigranten</w:t>
      </w:r>
      <w:r w:rsidRPr="00186674" w:rsidR="0003040F">
        <w:rPr>
          <w:rFonts w:ascii="Verdana" w:hAnsi="Verdana"/>
          <w:iCs/>
          <w:sz w:val="18"/>
          <w:szCs w:val="18"/>
        </w:rPr>
        <w:t>.</w:t>
      </w:r>
    </w:p>
    <w:p w:rsidRPr="00186674" w:rsidR="0003040F" w:rsidP="00EF3EEE" w:rsidRDefault="0003040F" w14:paraId="5286976E" w14:textId="77777777">
      <w:pPr>
        <w:spacing w:line="360" w:lineRule="auto"/>
        <w:rPr>
          <w:rFonts w:ascii="Verdana" w:hAnsi="Verdana"/>
          <w:iCs/>
          <w:sz w:val="18"/>
          <w:szCs w:val="18"/>
        </w:rPr>
      </w:pPr>
    </w:p>
    <w:p w:rsidRPr="00995619" w:rsidR="004E148C" w:rsidP="00995619" w:rsidRDefault="006C0130" w14:paraId="045FFD67" w14:textId="1771EAF8">
      <w:pPr>
        <w:spacing w:line="360" w:lineRule="auto"/>
        <w:rPr>
          <w:rFonts w:ascii="Verdana" w:hAnsi="Verdana"/>
          <w:sz w:val="18"/>
          <w:szCs w:val="18"/>
        </w:rPr>
      </w:pPr>
      <w:r>
        <w:rPr>
          <w:rFonts w:ascii="Verdana" w:hAnsi="Verdana"/>
          <w:iCs/>
          <w:sz w:val="18"/>
          <w:szCs w:val="18"/>
        </w:rPr>
        <w:t>Grensoverschrijdend t</w:t>
      </w:r>
      <w:r w:rsidRPr="00186674" w:rsidR="00EF389A">
        <w:rPr>
          <w:rFonts w:ascii="Verdana" w:hAnsi="Verdana"/>
          <w:iCs/>
          <w:sz w:val="18"/>
          <w:szCs w:val="18"/>
        </w:rPr>
        <w:t xml:space="preserve">oezicht op de naleving van regelgeving bij arbeidsmigranten </w:t>
      </w:r>
      <w:r w:rsidRPr="00186674" w:rsidR="0003040F">
        <w:rPr>
          <w:rFonts w:ascii="Verdana" w:hAnsi="Verdana"/>
          <w:iCs/>
          <w:sz w:val="18"/>
          <w:szCs w:val="18"/>
        </w:rPr>
        <w:t>vraagt om een intensieve samenwerking tussen autoriteiten</w:t>
      </w:r>
      <w:r w:rsidRPr="00186674" w:rsidR="00EF389A">
        <w:rPr>
          <w:rFonts w:ascii="Verdana" w:hAnsi="Verdana"/>
          <w:iCs/>
          <w:sz w:val="18"/>
          <w:szCs w:val="18"/>
        </w:rPr>
        <w:t xml:space="preserve"> van verschillende lidstaten</w:t>
      </w:r>
      <w:r w:rsidRPr="00186674" w:rsidR="00186674">
        <w:rPr>
          <w:rFonts w:ascii="Verdana" w:hAnsi="Verdana"/>
          <w:iCs/>
          <w:sz w:val="18"/>
          <w:szCs w:val="18"/>
        </w:rPr>
        <w:t xml:space="preserve">. </w:t>
      </w:r>
      <w:r w:rsidRPr="00186674" w:rsidR="0003040F">
        <w:rPr>
          <w:rFonts w:ascii="Verdana" w:hAnsi="Verdana"/>
          <w:iCs/>
          <w:sz w:val="18"/>
          <w:szCs w:val="18"/>
        </w:rPr>
        <w:t>De ELA speelt hierin een belangrijke rol. </w:t>
      </w:r>
      <w:r w:rsidR="00CB762F">
        <w:rPr>
          <w:rFonts w:ascii="Verdana" w:hAnsi="Verdana"/>
          <w:iCs/>
          <w:sz w:val="18"/>
          <w:szCs w:val="18"/>
        </w:rPr>
        <w:t xml:space="preserve">Het kabinet </w:t>
      </w:r>
      <w:r w:rsidR="00721CB6">
        <w:rPr>
          <w:rFonts w:ascii="Verdana" w:hAnsi="Verdana"/>
          <w:iCs/>
          <w:sz w:val="18"/>
          <w:szCs w:val="18"/>
        </w:rPr>
        <w:t>heeft</w:t>
      </w:r>
      <w:r w:rsidRPr="00186674" w:rsidR="00721CB6">
        <w:rPr>
          <w:rFonts w:ascii="Verdana" w:hAnsi="Verdana"/>
          <w:iCs/>
          <w:sz w:val="18"/>
          <w:szCs w:val="18"/>
        </w:rPr>
        <w:t xml:space="preserve"> </w:t>
      </w:r>
      <w:r w:rsidR="00721CB6">
        <w:rPr>
          <w:rFonts w:ascii="Verdana" w:hAnsi="Verdana"/>
          <w:iCs/>
          <w:sz w:val="18"/>
          <w:szCs w:val="18"/>
        </w:rPr>
        <w:t>eerder een</w:t>
      </w:r>
      <w:r w:rsidRPr="00186674" w:rsidR="00186674">
        <w:rPr>
          <w:rFonts w:ascii="Verdana" w:hAnsi="Verdana"/>
          <w:iCs/>
          <w:sz w:val="18"/>
          <w:szCs w:val="18"/>
        </w:rPr>
        <w:t xml:space="preserve"> </w:t>
      </w:r>
      <w:proofErr w:type="spellStart"/>
      <w:r w:rsidRPr="00627669" w:rsidR="00186674">
        <w:rPr>
          <w:rFonts w:ascii="Verdana" w:hAnsi="Verdana"/>
          <w:i/>
          <w:sz w:val="18"/>
          <w:szCs w:val="18"/>
        </w:rPr>
        <w:t>position</w:t>
      </w:r>
      <w:proofErr w:type="spellEnd"/>
      <w:r w:rsidRPr="00627669" w:rsidR="00186674">
        <w:rPr>
          <w:rFonts w:ascii="Verdana" w:hAnsi="Verdana"/>
          <w:i/>
          <w:sz w:val="18"/>
          <w:szCs w:val="18"/>
        </w:rPr>
        <w:t xml:space="preserve"> paper</w:t>
      </w:r>
      <w:r w:rsidRPr="00186674" w:rsidR="00186674">
        <w:rPr>
          <w:rFonts w:ascii="Verdana" w:hAnsi="Verdana"/>
          <w:iCs/>
          <w:sz w:val="18"/>
          <w:szCs w:val="18"/>
        </w:rPr>
        <w:t xml:space="preserve"> </w:t>
      </w:r>
      <w:r w:rsidR="00721CB6">
        <w:rPr>
          <w:rFonts w:ascii="Verdana" w:hAnsi="Verdana"/>
          <w:iCs/>
          <w:sz w:val="18"/>
          <w:szCs w:val="18"/>
        </w:rPr>
        <w:t>gepubliceerd</w:t>
      </w:r>
      <w:r w:rsidR="00E138AF">
        <w:rPr>
          <w:rStyle w:val="Voetnootmarkering"/>
          <w:rFonts w:ascii="Verdana" w:hAnsi="Verdana"/>
          <w:iCs/>
          <w:sz w:val="18"/>
          <w:szCs w:val="18"/>
        </w:rPr>
        <w:footnoteReference w:id="10"/>
      </w:r>
      <w:r w:rsidR="00721CB6">
        <w:rPr>
          <w:rFonts w:ascii="Verdana" w:hAnsi="Verdana"/>
          <w:iCs/>
          <w:sz w:val="18"/>
          <w:szCs w:val="18"/>
        </w:rPr>
        <w:t>, waarin</w:t>
      </w:r>
      <w:r w:rsidR="00095FC3">
        <w:rPr>
          <w:rFonts w:ascii="Verdana" w:hAnsi="Verdana"/>
          <w:iCs/>
          <w:sz w:val="18"/>
          <w:szCs w:val="18"/>
        </w:rPr>
        <w:t xml:space="preserve"> diverse</w:t>
      </w:r>
      <w:r w:rsidR="00E82565">
        <w:rPr>
          <w:rFonts w:ascii="Verdana" w:hAnsi="Verdana"/>
          <w:iCs/>
          <w:sz w:val="18"/>
          <w:szCs w:val="18"/>
        </w:rPr>
        <w:t xml:space="preserve"> </w:t>
      </w:r>
      <w:r w:rsidRPr="00186674" w:rsidR="00186674">
        <w:rPr>
          <w:rFonts w:ascii="Verdana" w:hAnsi="Verdana"/>
          <w:iCs/>
          <w:sz w:val="18"/>
          <w:szCs w:val="18"/>
        </w:rPr>
        <w:t xml:space="preserve">lacunes in het </w:t>
      </w:r>
      <w:r w:rsidR="00163D61">
        <w:rPr>
          <w:rFonts w:ascii="Verdana" w:hAnsi="Verdana"/>
          <w:iCs/>
          <w:sz w:val="18"/>
          <w:szCs w:val="18"/>
        </w:rPr>
        <w:t xml:space="preserve">huidige </w:t>
      </w:r>
      <w:r w:rsidRPr="00186674" w:rsidR="00186674">
        <w:rPr>
          <w:rFonts w:ascii="Verdana" w:hAnsi="Verdana"/>
          <w:iCs/>
          <w:sz w:val="18"/>
          <w:szCs w:val="18"/>
        </w:rPr>
        <w:t xml:space="preserve">mandaat van </w:t>
      </w:r>
      <w:r w:rsidR="00F3422E">
        <w:rPr>
          <w:rFonts w:ascii="Verdana" w:hAnsi="Verdana"/>
          <w:iCs/>
          <w:sz w:val="18"/>
          <w:szCs w:val="18"/>
        </w:rPr>
        <w:t xml:space="preserve">de </w:t>
      </w:r>
      <w:r w:rsidRPr="00186674" w:rsidR="00186674">
        <w:rPr>
          <w:rFonts w:ascii="Verdana" w:hAnsi="Verdana"/>
          <w:iCs/>
          <w:sz w:val="18"/>
          <w:szCs w:val="18"/>
        </w:rPr>
        <w:t>ELA</w:t>
      </w:r>
      <w:r w:rsidR="00721CB6">
        <w:rPr>
          <w:rFonts w:ascii="Verdana" w:hAnsi="Verdana"/>
          <w:iCs/>
          <w:sz w:val="18"/>
          <w:szCs w:val="18"/>
        </w:rPr>
        <w:t xml:space="preserve"> worden geïdentificeerd</w:t>
      </w:r>
      <w:r w:rsidRPr="00186674" w:rsidR="00186674">
        <w:rPr>
          <w:rFonts w:ascii="Verdana" w:hAnsi="Verdana"/>
          <w:iCs/>
          <w:sz w:val="18"/>
          <w:szCs w:val="18"/>
        </w:rPr>
        <w:t xml:space="preserve">. In aanloop naar de herziening van het mandaat van de ELA heeft Nederland gepleit voor het </w:t>
      </w:r>
      <w:r w:rsidRPr="00186674" w:rsidR="0003040F">
        <w:rPr>
          <w:rFonts w:ascii="Verdana" w:hAnsi="Verdana"/>
          <w:iCs/>
          <w:sz w:val="18"/>
          <w:szCs w:val="18"/>
        </w:rPr>
        <w:t>aanpak</w:t>
      </w:r>
      <w:r w:rsidRPr="00186674" w:rsidR="00186674">
        <w:rPr>
          <w:rFonts w:ascii="Verdana" w:hAnsi="Verdana"/>
          <w:iCs/>
          <w:sz w:val="18"/>
          <w:szCs w:val="18"/>
        </w:rPr>
        <w:t>ken van deze lacunes</w:t>
      </w:r>
      <w:r w:rsidRPr="00186674" w:rsidR="0003040F">
        <w:rPr>
          <w:rFonts w:ascii="Verdana" w:hAnsi="Verdana"/>
          <w:iCs/>
          <w:sz w:val="18"/>
          <w:szCs w:val="18"/>
        </w:rPr>
        <w:t xml:space="preserve"> </w:t>
      </w:r>
      <w:r w:rsidR="003350E2">
        <w:rPr>
          <w:rFonts w:ascii="Verdana" w:hAnsi="Verdana"/>
          <w:iCs/>
          <w:sz w:val="18"/>
          <w:szCs w:val="18"/>
        </w:rPr>
        <w:t>zodat de</w:t>
      </w:r>
      <w:r w:rsidRPr="00186674" w:rsidR="0003040F">
        <w:rPr>
          <w:rFonts w:ascii="Verdana" w:hAnsi="Verdana"/>
          <w:iCs/>
          <w:sz w:val="18"/>
          <w:szCs w:val="18"/>
        </w:rPr>
        <w:t xml:space="preserve"> ELA haar taken </w:t>
      </w:r>
      <w:r w:rsidR="004B7D33">
        <w:rPr>
          <w:rFonts w:ascii="Verdana" w:hAnsi="Verdana"/>
          <w:iCs/>
          <w:sz w:val="18"/>
          <w:szCs w:val="18"/>
        </w:rPr>
        <w:t xml:space="preserve">nog </w:t>
      </w:r>
      <w:r w:rsidRPr="00186674" w:rsidR="0003040F">
        <w:rPr>
          <w:rFonts w:ascii="Verdana" w:hAnsi="Verdana"/>
          <w:iCs/>
          <w:sz w:val="18"/>
          <w:szCs w:val="18"/>
        </w:rPr>
        <w:t>doeltreffend</w:t>
      </w:r>
      <w:r w:rsidR="004B7D33">
        <w:rPr>
          <w:rFonts w:ascii="Verdana" w:hAnsi="Verdana"/>
          <w:iCs/>
          <w:sz w:val="18"/>
          <w:szCs w:val="18"/>
        </w:rPr>
        <w:t>er</w:t>
      </w:r>
      <w:r w:rsidRPr="00186674" w:rsidR="0003040F">
        <w:rPr>
          <w:rFonts w:ascii="Verdana" w:hAnsi="Verdana"/>
          <w:iCs/>
          <w:sz w:val="18"/>
          <w:szCs w:val="18"/>
        </w:rPr>
        <w:t xml:space="preserve"> kan uitvoeren</w:t>
      </w:r>
      <w:r w:rsidR="004B7D33">
        <w:rPr>
          <w:rFonts w:ascii="Verdana" w:hAnsi="Verdana"/>
          <w:iCs/>
          <w:sz w:val="18"/>
          <w:szCs w:val="18"/>
        </w:rPr>
        <w:t xml:space="preserve">. </w:t>
      </w:r>
      <w:bookmarkStart w:name="_Hlk240557166" w:id="3"/>
      <w:r w:rsidRPr="00186674" w:rsidR="00186674">
        <w:rPr>
          <w:rFonts w:ascii="Verdana" w:hAnsi="Verdana"/>
          <w:iCs/>
          <w:sz w:val="18"/>
          <w:szCs w:val="18"/>
        </w:rPr>
        <w:t>Daarbij heeft</w:t>
      </w:r>
      <w:r w:rsidR="00CB762F">
        <w:rPr>
          <w:rFonts w:ascii="Verdana" w:hAnsi="Verdana"/>
          <w:iCs/>
          <w:sz w:val="18"/>
          <w:szCs w:val="18"/>
        </w:rPr>
        <w:t xml:space="preserve"> het kabinet</w:t>
      </w:r>
      <w:r w:rsidRPr="00186674" w:rsidR="00186674">
        <w:rPr>
          <w:rFonts w:ascii="Verdana" w:hAnsi="Verdana"/>
          <w:iCs/>
          <w:sz w:val="18"/>
          <w:szCs w:val="18"/>
        </w:rPr>
        <w:t xml:space="preserve"> ingezet op:</w:t>
      </w:r>
      <w:r w:rsidRPr="00186674" w:rsidR="0003040F">
        <w:rPr>
          <w:rFonts w:ascii="Verdana" w:hAnsi="Verdana"/>
          <w:iCs/>
          <w:sz w:val="18"/>
          <w:szCs w:val="18"/>
        </w:rPr>
        <w:t xml:space="preserve"> (1) een sterkere rol van </w:t>
      </w:r>
      <w:r w:rsidR="004B7D33">
        <w:rPr>
          <w:rFonts w:ascii="Verdana" w:hAnsi="Verdana"/>
          <w:iCs/>
          <w:sz w:val="18"/>
          <w:szCs w:val="18"/>
        </w:rPr>
        <w:t xml:space="preserve">de </w:t>
      </w:r>
      <w:r w:rsidRPr="00186674" w:rsidR="0003040F">
        <w:rPr>
          <w:rFonts w:ascii="Verdana" w:hAnsi="Verdana"/>
          <w:iCs/>
          <w:sz w:val="18"/>
          <w:szCs w:val="18"/>
        </w:rPr>
        <w:t xml:space="preserve">ELA ten aanzien van (gedetacheerde) derdelanders, (2) een ruimer </w:t>
      </w:r>
      <w:proofErr w:type="spellStart"/>
      <w:r w:rsidRPr="00186674" w:rsidR="0003040F">
        <w:rPr>
          <w:rFonts w:ascii="Verdana" w:hAnsi="Verdana"/>
          <w:iCs/>
          <w:sz w:val="18"/>
          <w:szCs w:val="18"/>
        </w:rPr>
        <w:t>onderzoeksmandaat</w:t>
      </w:r>
      <w:proofErr w:type="spellEnd"/>
      <w:r w:rsidRPr="00186674" w:rsidR="0003040F">
        <w:rPr>
          <w:rFonts w:ascii="Verdana" w:hAnsi="Verdana"/>
          <w:iCs/>
          <w:sz w:val="18"/>
          <w:szCs w:val="18"/>
        </w:rPr>
        <w:t xml:space="preserve"> voor de ELA, met name op het terrein van persoonsgegevensverwerking</w:t>
      </w:r>
      <w:r w:rsidR="004B7D33">
        <w:rPr>
          <w:rFonts w:ascii="Verdana" w:hAnsi="Verdana"/>
          <w:iCs/>
          <w:sz w:val="18"/>
          <w:szCs w:val="18"/>
        </w:rPr>
        <w:t xml:space="preserve">, </w:t>
      </w:r>
      <w:r w:rsidRPr="00186674" w:rsidR="0003040F">
        <w:rPr>
          <w:rFonts w:ascii="Verdana" w:hAnsi="Verdana"/>
          <w:iCs/>
          <w:sz w:val="18"/>
          <w:szCs w:val="18"/>
        </w:rPr>
        <w:t>(3) een meer proactieve rol voor de ELA bij het initiëren en coördineren van gezamenlijke inspecties, en (4) betere toegang tot relevante informatie</w:t>
      </w:r>
      <w:r w:rsidR="00CB022A">
        <w:rPr>
          <w:rFonts w:ascii="Verdana" w:hAnsi="Verdana"/>
          <w:iCs/>
          <w:sz w:val="18"/>
          <w:szCs w:val="18"/>
        </w:rPr>
        <w:t xml:space="preserve"> voor arbeidsmigranten</w:t>
      </w:r>
      <w:r w:rsidRPr="00186674" w:rsidR="0003040F">
        <w:rPr>
          <w:rFonts w:ascii="Verdana" w:hAnsi="Verdana"/>
          <w:iCs/>
          <w:sz w:val="18"/>
          <w:szCs w:val="18"/>
        </w:rPr>
        <w:t>, teneinde de positie en rechtsbescherming van kwetsbare groepen arbeidsmigranten verder te versterken.</w:t>
      </w:r>
      <w:bookmarkEnd w:id="3"/>
    </w:p>
    <w:p w:rsidRPr="00FD0CBD" w:rsidR="00F91407" w:rsidP="00EF3EEE" w:rsidRDefault="00F91407" w14:paraId="2564F2CF" w14:textId="77777777">
      <w:pPr>
        <w:spacing w:line="360" w:lineRule="auto"/>
        <w:rPr>
          <w:rFonts w:ascii="Verdana" w:hAnsi="Verdana"/>
          <w:i/>
          <w:sz w:val="18"/>
          <w:szCs w:val="18"/>
        </w:rPr>
      </w:pPr>
    </w:p>
    <w:p w:rsidRPr="00995619" w:rsidR="00F74E07" w:rsidP="00995619" w:rsidRDefault="00F74E07" w14:paraId="026791CA" w14:textId="0BFC1BCC">
      <w:pPr>
        <w:numPr>
          <w:ilvl w:val="0"/>
          <w:numId w:val="6"/>
        </w:numPr>
        <w:spacing w:line="360" w:lineRule="auto"/>
        <w:rPr>
          <w:rFonts w:ascii="Verdana" w:hAnsi="Verdana"/>
          <w:i/>
          <w:sz w:val="18"/>
          <w:szCs w:val="18"/>
        </w:rPr>
      </w:pPr>
      <w:r w:rsidRPr="006A0D0C">
        <w:rPr>
          <w:rFonts w:ascii="Verdana" w:hAnsi="Verdana"/>
          <w:i/>
          <w:sz w:val="18"/>
          <w:szCs w:val="18"/>
        </w:rPr>
        <w:lastRenderedPageBreak/>
        <w:t>Beoordeling + inzet ten aanzien van dit voorstel</w:t>
      </w:r>
    </w:p>
    <w:p w:rsidRPr="00995619" w:rsidR="009B6E65" w:rsidP="00995619" w:rsidRDefault="00AF5C55" w14:paraId="4DEAE686" w14:textId="2DF77D3D">
      <w:pPr>
        <w:spacing w:line="360" w:lineRule="auto"/>
        <w:rPr>
          <w:rFonts w:ascii="Verdana" w:hAnsi="Verdana"/>
          <w:sz w:val="18"/>
          <w:szCs w:val="18"/>
        </w:rPr>
      </w:pPr>
      <w:r w:rsidRPr="009B6E65">
        <w:rPr>
          <w:rFonts w:ascii="Verdana" w:hAnsi="Verdana"/>
          <w:iCs/>
          <w:sz w:val="18"/>
          <w:szCs w:val="18"/>
        </w:rPr>
        <w:t>Het inherent grensoverschrijdende karakter van arbeidsmobiliteit en de coördinatie van de sociale zekerheid</w:t>
      </w:r>
      <w:r w:rsidR="00F56639">
        <w:rPr>
          <w:rFonts w:ascii="Verdana" w:hAnsi="Verdana"/>
          <w:iCs/>
          <w:sz w:val="18"/>
          <w:szCs w:val="18"/>
        </w:rPr>
        <w:t>,</w:t>
      </w:r>
      <w:r w:rsidRPr="009B6E65">
        <w:rPr>
          <w:rFonts w:ascii="Verdana" w:hAnsi="Verdana"/>
          <w:iCs/>
          <w:sz w:val="18"/>
          <w:szCs w:val="18"/>
        </w:rPr>
        <w:t xml:space="preserve"> leidt ertoe dat nationale toezichthouders hieraan gerelateerde misstanden onvoldoende </w:t>
      </w:r>
      <w:r w:rsidRPr="009B6E65" w:rsidR="009B6E65">
        <w:rPr>
          <w:rFonts w:ascii="Verdana" w:hAnsi="Verdana"/>
          <w:iCs/>
          <w:sz w:val="18"/>
          <w:szCs w:val="18"/>
        </w:rPr>
        <w:t xml:space="preserve">eigenstandig </w:t>
      </w:r>
      <w:r w:rsidRPr="009B6E65">
        <w:rPr>
          <w:rFonts w:ascii="Verdana" w:hAnsi="Verdana"/>
          <w:iCs/>
          <w:sz w:val="18"/>
          <w:szCs w:val="18"/>
        </w:rPr>
        <w:t xml:space="preserve">kunnen aanpakken. </w:t>
      </w:r>
      <w:r w:rsidR="009B6E65">
        <w:rPr>
          <w:rFonts w:ascii="Verdana" w:hAnsi="Verdana"/>
          <w:iCs/>
          <w:sz w:val="18"/>
          <w:szCs w:val="18"/>
        </w:rPr>
        <w:t>Effectieve samenwerking en gegevensuitwisseling op dit vlak is daarom cruciaal om eerlijke arbeidsmobiliteit en eerlijke concurrentie te bevorderen. De ELA speelt hierin een belangrijke rol. Het kabinet onderschrijft echter dat de huidige ELA-verordening lacunes kent</w:t>
      </w:r>
      <w:r w:rsidR="00721CB6">
        <w:rPr>
          <w:rFonts w:ascii="Verdana" w:hAnsi="Verdana"/>
          <w:iCs/>
          <w:sz w:val="18"/>
          <w:szCs w:val="18"/>
        </w:rPr>
        <w:t>,</w:t>
      </w:r>
      <w:r w:rsidR="009B6E65">
        <w:rPr>
          <w:rFonts w:ascii="Verdana" w:hAnsi="Verdana"/>
          <w:iCs/>
          <w:sz w:val="18"/>
          <w:szCs w:val="18"/>
        </w:rPr>
        <w:t xml:space="preserve"> waardoor </w:t>
      </w:r>
      <w:r w:rsidR="00C650E1">
        <w:rPr>
          <w:rFonts w:ascii="Verdana" w:hAnsi="Verdana"/>
          <w:iCs/>
          <w:sz w:val="18"/>
          <w:szCs w:val="18"/>
        </w:rPr>
        <w:t xml:space="preserve">de </w:t>
      </w:r>
      <w:r w:rsidR="009B6E65">
        <w:rPr>
          <w:rFonts w:ascii="Verdana" w:hAnsi="Verdana"/>
          <w:iCs/>
          <w:sz w:val="18"/>
          <w:szCs w:val="18"/>
        </w:rPr>
        <w:t xml:space="preserve">ELA wordt beperkt in het effectief uitvoeren van haar taken. Het kabinet verwelkomt daarom het voorstel van de Commissie om het mandaat van </w:t>
      </w:r>
      <w:r w:rsidR="00776309">
        <w:rPr>
          <w:rFonts w:ascii="Verdana" w:hAnsi="Verdana"/>
          <w:iCs/>
          <w:sz w:val="18"/>
          <w:szCs w:val="18"/>
        </w:rPr>
        <w:t xml:space="preserve">de </w:t>
      </w:r>
      <w:r w:rsidR="009B6E65">
        <w:rPr>
          <w:rFonts w:ascii="Verdana" w:hAnsi="Verdana"/>
          <w:iCs/>
          <w:sz w:val="18"/>
          <w:szCs w:val="18"/>
        </w:rPr>
        <w:t xml:space="preserve">ELA op deze punten gericht te versterken. Het voorstel sluit goed aan bij de </w:t>
      </w:r>
      <w:r w:rsidR="00186474">
        <w:rPr>
          <w:rFonts w:ascii="Verdana" w:hAnsi="Verdana"/>
          <w:iCs/>
          <w:sz w:val="18"/>
          <w:szCs w:val="18"/>
        </w:rPr>
        <w:t>kabinets</w:t>
      </w:r>
      <w:r w:rsidR="009B6E65">
        <w:rPr>
          <w:rFonts w:ascii="Verdana" w:hAnsi="Verdana"/>
          <w:iCs/>
          <w:sz w:val="18"/>
          <w:szCs w:val="18"/>
        </w:rPr>
        <w:t xml:space="preserve">prioriteiten zoals geïdentificeerd in het </w:t>
      </w:r>
      <w:r w:rsidR="00F56639">
        <w:rPr>
          <w:rFonts w:ascii="Verdana" w:hAnsi="Verdana"/>
          <w:iCs/>
          <w:sz w:val="18"/>
          <w:szCs w:val="18"/>
        </w:rPr>
        <w:t>eerdergenoemde</w:t>
      </w:r>
      <w:r w:rsidR="009B6E65">
        <w:rPr>
          <w:rFonts w:ascii="Verdana" w:hAnsi="Verdana"/>
          <w:iCs/>
          <w:sz w:val="18"/>
          <w:szCs w:val="18"/>
        </w:rPr>
        <w:t xml:space="preserve"> </w:t>
      </w:r>
      <w:proofErr w:type="spellStart"/>
      <w:r w:rsidRPr="00627669" w:rsidR="009B6E65">
        <w:rPr>
          <w:rFonts w:ascii="Verdana" w:hAnsi="Verdana"/>
          <w:i/>
          <w:sz w:val="18"/>
          <w:szCs w:val="18"/>
        </w:rPr>
        <w:t>position</w:t>
      </w:r>
      <w:proofErr w:type="spellEnd"/>
      <w:r w:rsidRPr="00627669" w:rsidR="009B6E65">
        <w:rPr>
          <w:rFonts w:ascii="Verdana" w:hAnsi="Verdana"/>
          <w:i/>
          <w:sz w:val="18"/>
          <w:szCs w:val="18"/>
        </w:rPr>
        <w:t xml:space="preserve"> paper</w:t>
      </w:r>
      <w:r w:rsidR="00E138AF">
        <w:rPr>
          <w:rFonts w:ascii="Verdana" w:hAnsi="Verdana"/>
          <w:iCs/>
          <w:sz w:val="18"/>
          <w:szCs w:val="18"/>
        </w:rPr>
        <w:t>.</w:t>
      </w:r>
    </w:p>
    <w:p w:rsidR="009B6E65" w:rsidP="00AF5C55" w:rsidRDefault="009B6E65" w14:paraId="3800078E" w14:textId="77777777">
      <w:pPr>
        <w:spacing w:line="360" w:lineRule="auto"/>
        <w:rPr>
          <w:rFonts w:ascii="Verdana" w:hAnsi="Verdana"/>
          <w:iCs/>
          <w:sz w:val="18"/>
          <w:szCs w:val="18"/>
        </w:rPr>
      </w:pPr>
    </w:p>
    <w:p w:rsidR="00721CB6" w:rsidP="00995619" w:rsidRDefault="009B6E65" w14:paraId="451067CA" w14:textId="06EF9D43">
      <w:pPr>
        <w:spacing w:line="360" w:lineRule="auto"/>
        <w:rPr>
          <w:rFonts w:ascii="Verdana" w:hAnsi="Verdana"/>
          <w:iCs/>
          <w:sz w:val="18"/>
          <w:szCs w:val="18"/>
        </w:rPr>
      </w:pPr>
      <w:r>
        <w:rPr>
          <w:rFonts w:ascii="Verdana" w:hAnsi="Verdana"/>
          <w:iCs/>
          <w:sz w:val="18"/>
          <w:szCs w:val="18"/>
        </w:rPr>
        <w:t xml:space="preserve">Allereerst steunt het kabinet het voorstel van de Commissie om het mandaat van </w:t>
      </w:r>
      <w:r w:rsidR="00D4547B">
        <w:rPr>
          <w:rFonts w:ascii="Verdana" w:hAnsi="Verdana"/>
          <w:iCs/>
          <w:sz w:val="18"/>
          <w:szCs w:val="18"/>
        </w:rPr>
        <w:t xml:space="preserve">de </w:t>
      </w:r>
      <w:r>
        <w:rPr>
          <w:rFonts w:ascii="Verdana" w:hAnsi="Verdana"/>
          <w:iCs/>
          <w:sz w:val="18"/>
          <w:szCs w:val="18"/>
        </w:rPr>
        <w:t>ELA te versterken</w:t>
      </w:r>
      <w:r w:rsidR="003D28AE">
        <w:rPr>
          <w:rFonts w:ascii="Verdana" w:hAnsi="Verdana"/>
          <w:iCs/>
          <w:sz w:val="18"/>
          <w:szCs w:val="18"/>
        </w:rPr>
        <w:t xml:space="preserve"> en verduidelijken</w:t>
      </w:r>
      <w:r>
        <w:rPr>
          <w:rFonts w:ascii="Verdana" w:hAnsi="Verdana"/>
          <w:iCs/>
          <w:sz w:val="18"/>
          <w:szCs w:val="18"/>
        </w:rPr>
        <w:t xml:space="preserve"> ten aanzien van derdelanders</w:t>
      </w:r>
      <w:r w:rsidR="003D28AE">
        <w:rPr>
          <w:rFonts w:ascii="Verdana" w:hAnsi="Verdana"/>
          <w:iCs/>
          <w:sz w:val="18"/>
          <w:szCs w:val="18"/>
        </w:rPr>
        <w:t xml:space="preserve">, waaronder gedetacheerde derdelanders. </w:t>
      </w:r>
      <w:r>
        <w:rPr>
          <w:rFonts w:ascii="Verdana" w:hAnsi="Verdana"/>
          <w:iCs/>
          <w:sz w:val="18"/>
          <w:szCs w:val="18"/>
        </w:rPr>
        <w:t xml:space="preserve">Derdelanders </w:t>
      </w:r>
      <w:r w:rsidR="0043078F">
        <w:rPr>
          <w:rFonts w:ascii="Verdana" w:hAnsi="Verdana"/>
          <w:iCs/>
          <w:sz w:val="18"/>
          <w:szCs w:val="18"/>
        </w:rPr>
        <w:t xml:space="preserve">spelen een steeds grotere rol op </w:t>
      </w:r>
      <w:r w:rsidR="00D4547B">
        <w:rPr>
          <w:rFonts w:ascii="Verdana" w:hAnsi="Verdana"/>
          <w:iCs/>
          <w:sz w:val="18"/>
          <w:szCs w:val="18"/>
        </w:rPr>
        <w:t xml:space="preserve">de Europese </w:t>
      </w:r>
      <w:r w:rsidR="0043078F">
        <w:rPr>
          <w:rFonts w:ascii="Verdana" w:hAnsi="Verdana"/>
          <w:iCs/>
          <w:sz w:val="18"/>
          <w:szCs w:val="18"/>
        </w:rPr>
        <w:t xml:space="preserve">arbeidsmarkt, maar zijn ook kwetsbaar voor misstanden. Het kabinet acht het daarom van belang dat </w:t>
      </w:r>
      <w:r w:rsidR="00D4547B">
        <w:rPr>
          <w:rFonts w:ascii="Verdana" w:hAnsi="Verdana"/>
          <w:iCs/>
          <w:sz w:val="18"/>
          <w:szCs w:val="18"/>
        </w:rPr>
        <w:t xml:space="preserve">de </w:t>
      </w:r>
      <w:r w:rsidR="0043078F">
        <w:rPr>
          <w:rFonts w:ascii="Verdana" w:hAnsi="Verdana"/>
          <w:iCs/>
          <w:sz w:val="18"/>
          <w:szCs w:val="18"/>
        </w:rPr>
        <w:t xml:space="preserve">ELA lidstaten </w:t>
      </w:r>
      <w:r w:rsidR="00F91407">
        <w:rPr>
          <w:rFonts w:ascii="Verdana" w:hAnsi="Verdana"/>
          <w:iCs/>
          <w:sz w:val="18"/>
          <w:szCs w:val="18"/>
        </w:rPr>
        <w:t xml:space="preserve">gericht </w:t>
      </w:r>
      <w:r w:rsidR="0043078F">
        <w:rPr>
          <w:rFonts w:ascii="Verdana" w:hAnsi="Verdana"/>
          <w:iCs/>
          <w:sz w:val="18"/>
          <w:szCs w:val="18"/>
        </w:rPr>
        <w:t xml:space="preserve">kan ondersteunen bij het aanpakken van </w:t>
      </w:r>
      <w:r w:rsidR="00F91407">
        <w:rPr>
          <w:rFonts w:ascii="Verdana" w:hAnsi="Verdana"/>
          <w:iCs/>
          <w:sz w:val="18"/>
          <w:szCs w:val="18"/>
        </w:rPr>
        <w:t xml:space="preserve">arbeid en sociale zekerheid gerelateerde </w:t>
      </w:r>
      <w:r w:rsidR="0043078F">
        <w:rPr>
          <w:rFonts w:ascii="Verdana" w:hAnsi="Verdana"/>
          <w:iCs/>
          <w:sz w:val="18"/>
          <w:szCs w:val="18"/>
        </w:rPr>
        <w:t>misstanden bij derdelanders</w:t>
      </w:r>
      <w:r w:rsidR="003D28AE">
        <w:rPr>
          <w:rFonts w:ascii="Verdana" w:hAnsi="Verdana"/>
          <w:iCs/>
          <w:sz w:val="18"/>
          <w:szCs w:val="18"/>
        </w:rPr>
        <w:t>.</w:t>
      </w:r>
      <w:r w:rsidR="004F1F53">
        <w:rPr>
          <w:rFonts w:ascii="Verdana" w:hAnsi="Verdana"/>
          <w:iCs/>
          <w:sz w:val="18"/>
          <w:szCs w:val="18"/>
        </w:rPr>
        <w:t xml:space="preserve"> Het kabinet </w:t>
      </w:r>
      <w:r w:rsidR="005832D7">
        <w:rPr>
          <w:rFonts w:ascii="Verdana" w:hAnsi="Verdana"/>
          <w:iCs/>
          <w:sz w:val="18"/>
          <w:szCs w:val="18"/>
        </w:rPr>
        <w:t>verwelkomt</w:t>
      </w:r>
      <w:r w:rsidR="004F1F53">
        <w:rPr>
          <w:rFonts w:ascii="Verdana" w:hAnsi="Verdana"/>
          <w:iCs/>
          <w:sz w:val="18"/>
          <w:szCs w:val="18"/>
        </w:rPr>
        <w:t xml:space="preserve"> de </w:t>
      </w:r>
      <w:r w:rsidR="005832D7">
        <w:rPr>
          <w:rFonts w:ascii="Verdana" w:hAnsi="Verdana"/>
          <w:iCs/>
          <w:sz w:val="18"/>
          <w:szCs w:val="18"/>
        </w:rPr>
        <w:t>toevoeging van</w:t>
      </w:r>
      <w:r w:rsidR="004F1F53">
        <w:rPr>
          <w:rFonts w:ascii="Verdana" w:hAnsi="Verdana"/>
          <w:iCs/>
          <w:sz w:val="18"/>
          <w:szCs w:val="18"/>
        </w:rPr>
        <w:t xml:space="preserve"> de </w:t>
      </w:r>
      <w:r w:rsidRPr="00FE779F" w:rsidR="004F1F53">
        <w:rPr>
          <w:rFonts w:ascii="Verdana" w:hAnsi="Verdana"/>
          <w:sz w:val="18"/>
          <w:szCs w:val="18"/>
        </w:rPr>
        <w:t xml:space="preserve">onderdelen </w:t>
      </w:r>
      <w:r w:rsidR="004F1F53">
        <w:rPr>
          <w:rFonts w:ascii="Verdana" w:hAnsi="Verdana"/>
          <w:sz w:val="18"/>
          <w:szCs w:val="18"/>
        </w:rPr>
        <w:t xml:space="preserve">die toezien op </w:t>
      </w:r>
      <w:r w:rsidRPr="00BF0243" w:rsidR="004F1F53">
        <w:rPr>
          <w:rFonts w:ascii="Verdana" w:hAnsi="Verdana"/>
          <w:sz w:val="18"/>
          <w:szCs w:val="18"/>
        </w:rPr>
        <w:t>sociale</w:t>
      </w:r>
      <w:r w:rsidR="004F1F53">
        <w:rPr>
          <w:rFonts w:ascii="Verdana" w:hAnsi="Verdana"/>
          <w:sz w:val="18"/>
          <w:szCs w:val="18"/>
        </w:rPr>
        <w:t xml:space="preserve"> en arbeidsrechtaspecten</w:t>
      </w:r>
      <w:r w:rsidRPr="00FE779F" w:rsidR="004F1F53">
        <w:rPr>
          <w:rFonts w:ascii="Verdana" w:hAnsi="Verdana"/>
          <w:sz w:val="18"/>
          <w:szCs w:val="18"/>
        </w:rPr>
        <w:t xml:space="preserve"> uit de </w:t>
      </w:r>
      <w:r w:rsidR="004F1F53">
        <w:rPr>
          <w:rFonts w:ascii="Verdana" w:hAnsi="Verdana"/>
          <w:sz w:val="18"/>
          <w:szCs w:val="18"/>
        </w:rPr>
        <w:t xml:space="preserve">Seizoensarbeidersrichtlijn (2014/36), de </w:t>
      </w:r>
      <w:proofErr w:type="spellStart"/>
      <w:r w:rsidR="004F1F53">
        <w:rPr>
          <w:rFonts w:ascii="Verdana" w:hAnsi="Verdana"/>
          <w:sz w:val="18"/>
          <w:szCs w:val="18"/>
        </w:rPr>
        <w:t>Werkgeverssanctiesrichtlijn</w:t>
      </w:r>
      <w:proofErr w:type="spellEnd"/>
      <w:r w:rsidR="004F1F53">
        <w:rPr>
          <w:rFonts w:ascii="Verdana" w:hAnsi="Verdana"/>
          <w:sz w:val="18"/>
          <w:szCs w:val="18"/>
        </w:rPr>
        <w:t xml:space="preserve"> (2009/52), de Richtlijn Gecombineerde Vergunning (2024/1233) en de Richtlijn Tijdelijke Bescherming Ontheemden (2001/55)</w:t>
      </w:r>
      <w:r w:rsidR="004B7D33">
        <w:rPr>
          <w:rFonts w:ascii="Verdana" w:hAnsi="Verdana"/>
          <w:sz w:val="18"/>
          <w:szCs w:val="18"/>
        </w:rPr>
        <w:t xml:space="preserve"> </w:t>
      </w:r>
      <w:r w:rsidRPr="00FE779F" w:rsidR="004F1F53">
        <w:rPr>
          <w:rFonts w:ascii="Verdana" w:hAnsi="Verdana"/>
          <w:sz w:val="18"/>
          <w:szCs w:val="18"/>
        </w:rPr>
        <w:t xml:space="preserve">aan het toepassingsbereik van </w:t>
      </w:r>
      <w:r w:rsidR="004F1F53">
        <w:rPr>
          <w:rFonts w:ascii="Verdana" w:hAnsi="Verdana"/>
          <w:sz w:val="18"/>
          <w:szCs w:val="18"/>
        </w:rPr>
        <w:t xml:space="preserve">de </w:t>
      </w:r>
      <w:r w:rsidRPr="00FE779F" w:rsidR="004F1F53">
        <w:rPr>
          <w:rFonts w:ascii="Verdana" w:hAnsi="Verdana"/>
          <w:sz w:val="18"/>
          <w:szCs w:val="18"/>
        </w:rPr>
        <w:t>ELA</w:t>
      </w:r>
      <w:r w:rsidR="00772C1B">
        <w:rPr>
          <w:rFonts w:ascii="Verdana" w:hAnsi="Verdana"/>
          <w:iCs/>
          <w:sz w:val="18"/>
          <w:szCs w:val="18"/>
        </w:rPr>
        <w:t xml:space="preserve">. Dit voorstel sluit goed aan bij de </w:t>
      </w:r>
      <w:r w:rsidR="004B7D33">
        <w:rPr>
          <w:rFonts w:ascii="Verdana" w:hAnsi="Verdana"/>
          <w:iCs/>
          <w:sz w:val="18"/>
          <w:szCs w:val="18"/>
        </w:rPr>
        <w:t xml:space="preserve">bredere </w:t>
      </w:r>
      <w:r w:rsidR="00772C1B">
        <w:rPr>
          <w:rFonts w:ascii="Verdana" w:hAnsi="Verdana"/>
          <w:iCs/>
          <w:sz w:val="18"/>
          <w:szCs w:val="18"/>
        </w:rPr>
        <w:t xml:space="preserve">inzet van het kabinet ten aanzien van de detachering van derdelanders. </w:t>
      </w:r>
    </w:p>
    <w:p w:rsidR="00721CB6" w:rsidP="00995619" w:rsidRDefault="00721CB6" w14:paraId="36487E42" w14:textId="77777777">
      <w:pPr>
        <w:spacing w:line="360" w:lineRule="auto"/>
        <w:rPr>
          <w:rFonts w:ascii="Verdana" w:hAnsi="Verdana"/>
          <w:iCs/>
          <w:sz w:val="18"/>
          <w:szCs w:val="18"/>
        </w:rPr>
      </w:pPr>
    </w:p>
    <w:p w:rsidRPr="00995619" w:rsidR="009B6E65" w:rsidP="00995619" w:rsidRDefault="00772C1B" w14:paraId="168A80BB" w14:textId="5F51E5AF">
      <w:pPr>
        <w:spacing w:line="360" w:lineRule="auto"/>
        <w:rPr>
          <w:rFonts w:ascii="Verdana" w:hAnsi="Verdana"/>
          <w:sz w:val="18"/>
          <w:szCs w:val="18"/>
        </w:rPr>
      </w:pPr>
      <w:r>
        <w:rPr>
          <w:rFonts w:ascii="Verdana" w:hAnsi="Verdana"/>
          <w:iCs/>
          <w:sz w:val="18"/>
          <w:szCs w:val="18"/>
        </w:rPr>
        <w:t xml:space="preserve">Het kabinet benadrukt </w:t>
      </w:r>
      <w:r w:rsidR="00721CB6">
        <w:rPr>
          <w:rFonts w:ascii="Verdana" w:hAnsi="Verdana"/>
          <w:iCs/>
          <w:sz w:val="18"/>
          <w:szCs w:val="18"/>
        </w:rPr>
        <w:t>daarbij</w:t>
      </w:r>
      <w:r>
        <w:rPr>
          <w:rFonts w:ascii="Verdana" w:hAnsi="Verdana"/>
          <w:iCs/>
          <w:sz w:val="18"/>
          <w:szCs w:val="18"/>
        </w:rPr>
        <w:t xml:space="preserve"> </w:t>
      </w:r>
      <w:r w:rsidR="004F1F53">
        <w:rPr>
          <w:rFonts w:ascii="Verdana" w:hAnsi="Verdana"/>
          <w:iCs/>
          <w:sz w:val="18"/>
          <w:szCs w:val="18"/>
        </w:rPr>
        <w:t xml:space="preserve">dat </w:t>
      </w:r>
      <w:r w:rsidR="004B7D33">
        <w:rPr>
          <w:rFonts w:ascii="Verdana" w:hAnsi="Verdana"/>
          <w:iCs/>
          <w:sz w:val="18"/>
          <w:szCs w:val="18"/>
        </w:rPr>
        <w:t xml:space="preserve">een sterke ELA in combinatie met </w:t>
      </w:r>
      <w:r w:rsidR="004F1F53">
        <w:rPr>
          <w:rFonts w:ascii="Verdana" w:hAnsi="Verdana"/>
          <w:iCs/>
          <w:sz w:val="18"/>
          <w:szCs w:val="18"/>
        </w:rPr>
        <w:t>e</w:t>
      </w:r>
      <w:r w:rsidR="003D28AE">
        <w:rPr>
          <w:rFonts w:ascii="Verdana" w:hAnsi="Verdana"/>
          <w:iCs/>
          <w:sz w:val="18"/>
          <w:szCs w:val="18"/>
        </w:rPr>
        <w:t xml:space="preserve">en duidelijk juridisch kader </w:t>
      </w:r>
      <w:r w:rsidR="00A17FC8">
        <w:rPr>
          <w:rFonts w:ascii="Verdana" w:hAnsi="Verdana"/>
          <w:iCs/>
          <w:sz w:val="18"/>
          <w:szCs w:val="18"/>
        </w:rPr>
        <w:t>voor de detachering van</w:t>
      </w:r>
      <w:r w:rsidR="003D28AE">
        <w:rPr>
          <w:rFonts w:ascii="Verdana" w:hAnsi="Verdana"/>
          <w:iCs/>
          <w:sz w:val="18"/>
          <w:szCs w:val="18"/>
        </w:rPr>
        <w:t xml:space="preserve"> derdelanders </w:t>
      </w:r>
      <w:r>
        <w:rPr>
          <w:rFonts w:ascii="Verdana" w:hAnsi="Verdana"/>
          <w:iCs/>
          <w:sz w:val="18"/>
          <w:szCs w:val="18"/>
        </w:rPr>
        <w:t>bijdraagt aan het verminderen van misstanden bij derdelanders.</w:t>
      </w:r>
      <w:r w:rsidR="003D28AE">
        <w:rPr>
          <w:rFonts w:ascii="Verdana" w:hAnsi="Verdana"/>
          <w:iCs/>
          <w:sz w:val="18"/>
          <w:szCs w:val="18"/>
        </w:rPr>
        <w:t xml:space="preserve"> </w:t>
      </w:r>
      <w:r w:rsidR="00A17FC8">
        <w:rPr>
          <w:rFonts w:ascii="Verdana" w:hAnsi="Verdana"/>
          <w:iCs/>
          <w:sz w:val="18"/>
          <w:szCs w:val="18"/>
        </w:rPr>
        <w:t xml:space="preserve">Het kabinet </w:t>
      </w:r>
      <w:r w:rsidR="003D28AE">
        <w:rPr>
          <w:rFonts w:ascii="Verdana" w:hAnsi="Verdana"/>
          <w:iCs/>
          <w:sz w:val="18"/>
          <w:szCs w:val="18"/>
        </w:rPr>
        <w:t xml:space="preserve">verwelkomt dan ook de aankondiging in de overkoepelende mededeling bij het </w:t>
      </w:r>
      <w:r w:rsidR="00BF7D09">
        <w:rPr>
          <w:rFonts w:ascii="Verdana" w:hAnsi="Verdana"/>
          <w:iCs/>
          <w:sz w:val="18"/>
          <w:szCs w:val="18"/>
        </w:rPr>
        <w:t xml:space="preserve">pakket </w:t>
      </w:r>
      <w:r w:rsidR="003D28AE">
        <w:rPr>
          <w:rFonts w:ascii="Verdana" w:hAnsi="Verdana"/>
          <w:iCs/>
          <w:sz w:val="18"/>
          <w:szCs w:val="18"/>
        </w:rPr>
        <w:t>Eerlijke Arbeidsmobiliteit</w:t>
      </w:r>
      <w:r w:rsidR="00F56639">
        <w:rPr>
          <w:rFonts w:ascii="Verdana" w:hAnsi="Verdana"/>
          <w:iCs/>
          <w:sz w:val="18"/>
          <w:szCs w:val="18"/>
        </w:rPr>
        <w:t>,</w:t>
      </w:r>
      <w:r w:rsidR="003D28AE">
        <w:rPr>
          <w:rFonts w:ascii="Verdana" w:hAnsi="Verdana"/>
          <w:iCs/>
          <w:sz w:val="18"/>
          <w:szCs w:val="18"/>
        </w:rPr>
        <w:t xml:space="preserve"> dat de Commissie voornemens is om een initiatief te lanceren om het </w:t>
      </w:r>
      <w:r w:rsidR="00EC7724">
        <w:rPr>
          <w:rFonts w:ascii="Verdana" w:hAnsi="Verdana"/>
          <w:iCs/>
          <w:sz w:val="18"/>
          <w:szCs w:val="18"/>
        </w:rPr>
        <w:t>juridisch</w:t>
      </w:r>
      <w:r w:rsidR="003D28AE">
        <w:rPr>
          <w:rFonts w:ascii="Verdana" w:hAnsi="Verdana"/>
          <w:iCs/>
          <w:sz w:val="18"/>
          <w:szCs w:val="18"/>
        </w:rPr>
        <w:t xml:space="preserve"> kader rondom</w:t>
      </w:r>
      <w:r w:rsidR="00A17FC8">
        <w:rPr>
          <w:rFonts w:ascii="Verdana" w:hAnsi="Verdana"/>
          <w:iCs/>
          <w:sz w:val="18"/>
          <w:szCs w:val="18"/>
        </w:rPr>
        <w:t xml:space="preserve"> de detachering van </w:t>
      </w:r>
      <w:r w:rsidR="003D28AE">
        <w:rPr>
          <w:rFonts w:ascii="Verdana" w:hAnsi="Verdana"/>
          <w:iCs/>
          <w:sz w:val="18"/>
          <w:szCs w:val="18"/>
        </w:rPr>
        <w:t xml:space="preserve">derdelanders te verduidelijken. </w:t>
      </w:r>
    </w:p>
    <w:p w:rsidR="003D28AE" w:rsidP="00AF5C55" w:rsidRDefault="003D28AE" w14:paraId="7F3A7C4E" w14:textId="77777777">
      <w:pPr>
        <w:spacing w:line="360" w:lineRule="auto"/>
        <w:rPr>
          <w:rFonts w:ascii="Verdana" w:hAnsi="Verdana"/>
          <w:iCs/>
          <w:sz w:val="18"/>
          <w:szCs w:val="18"/>
        </w:rPr>
      </w:pPr>
    </w:p>
    <w:p w:rsidRPr="001A799B" w:rsidR="00205176" w:rsidP="001A799B" w:rsidRDefault="001539C5" w14:paraId="714203B7" w14:textId="38142D11">
      <w:pPr>
        <w:spacing w:line="360" w:lineRule="auto"/>
        <w:rPr>
          <w:rFonts w:ascii="Verdana" w:hAnsi="Verdana"/>
          <w:sz w:val="18"/>
          <w:szCs w:val="18"/>
        </w:rPr>
      </w:pPr>
      <w:r>
        <w:rPr>
          <w:rFonts w:ascii="Verdana" w:hAnsi="Verdana"/>
          <w:iCs/>
          <w:sz w:val="18"/>
          <w:szCs w:val="18"/>
        </w:rPr>
        <w:t xml:space="preserve">Daarnaast </w:t>
      </w:r>
      <w:r w:rsidR="00C869EF">
        <w:rPr>
          <w:rFonts w:ascii="Verdana" w:hAnsi="Verdana"/>
          <w:iCs/>
          <w:sz w:val="18"/>
          <w:szCs w:val="18"/>
        </w:rPr>
        <w:t xml:space="preserve">staat het kabinet positief tegenover het feit dat </w:t>
      </w:r>
      <w:r w:rsidR="004F5A08">
        <w:rPr>
          <w:rFonts w:ascii="Verdana" w:hAnsi="Verdana"/>
          <w:iCs/>
          <w:sz w:val="18"/>
          <w:szCs w:val="18"/>
        </w:rPr>
        <w:t xml:space="preserve">de </w:t>
      </w:r>
      <w:r w:rsidR="00C869EF">
        <w:rPr>
          <w:rFonts w:ascii="Verdana" w:hAnsi="Verdana"/>
          <w:iCs/>
          <w:sz w:val="18"/>
          <w:szCs w:val="18"/>
        </w:rPr>
        <w:t>ELA toegang krijgt tot meer informatie</w:t>
      </w:r>
      <w:r w:rsidR="007F725A">
        <w:rPr>
          <w:rFonts w:ascii="Verdana" w:hAnsi="Verdana"/>
          <w:iCs/>
          <w:sz w:val="18"/>
          <w:szCs w:val="18"/>
        </w:rPr>
        <w:t>bronnen</w:t>
      </w:r>
      <w:r w:rsidR="00F65E6E">
        <w:rPr>
          <w:rFonts w:ascii="Verdana" w:hAnsi="Verdana"/>
          <w:iCs/>
          <w:sz w:val="18"/>
          <w:szCs w:val="18"/>
        </w:rPr>
        <w:t xml:space="preserve"> en </w:t>
      </w:r>
      <w:r w:rsidR="00C869EF">
        <w:rPr>
          <w:rFonts w:ascii="Verdana" w:hAnsi="Verdana"/>
          <w:iCs/>
          <w:sz w:val="18"/>
          <w:szCs w:val="18"/>
        </w:rPr>
        <w:t>expliciet de bevoegdheid krijgt om persoonsgegeven</w:t>
      </w:r>
      <w:r w:rsidR="008253F2">
        <w:rPr>
          <w:rFonts w:ascii="Verdana" w:hAnsi="Verdana"/>
          <w:iCs/>
          <w:sz w:val="18"/>
          <w:szCs w:val="18"/>
        </w:rPr>
        <w:t>s</w:t>
      </w:r>
      <w:r w:rsidR="00C869EF">
        <w:rPr>
          <w:rFonts w:ascii="Verdana" w:hAnsi="Verdana"/>
          <w:iCs/>
          <w:sz w:val="18"/>
          <w:szCs w:val="18"/>
        </w:rPr>
        <w:t xml:space="preserve"> te verwerken ten behoeve van het uitvoeren van risicoanalyses. Dit helpt </w:t>
      </w:r>
      <w:r w:rsidR="007F725A">
        <w:rPr>
          <w:rFonts w:ascii="Verdana" w:hAnsi="Verdana"/>
          <w:iCs/>
          <w:sz w:val="18"/>
          <w:szCs w:val="18"/>
        </w:rPr>
        <w:t xml:space="preserve">de </w:t>
      </w:r>
      <w:r w:rsidR="00C869EF">
        <w:rPr>
          <w:rFonts w:ascii="Verdana" w:hAnsi="Verdana"/>
          <w:iCs/>
          <w:sz w:val="18"/>
          <w:szCs w:val="18"/>
        </w:rPr>
        <w:t>ELA bij het in kaart brengen van EU-brede arbeidsmarktontwikkelingen en het identificeren van grensoverschrijdende misstanden</w:t>
      </w:r>
      <w:r w:rsidR="00205176">
        <w:rPr>
          <w:rFonts w:ascii="Verdana" w:hAnsi="Verdana"/>
          <w:iCs/>
          <w:sz w:val="18"/>
          <w:szCs w:val="18"/>
        </w:rPr>
        <w:t>.</w:t>
      </w:r>
      <w:r w:rsidR="00F65E6E">
        <w:rPr>
          <w:rFonts w:ascii="Verdana" w:hAnsi="Verdana"/>
          <w:iCs/>
          <w:sz w:val="18"/>
          <w:szCs w:val="18"/>
        </w:rPr>
        <w:t xml:space="preserve"> </w:t>
      </w:r>
      <w:r w:rsidR="00F65E6E">
        <w:rPr>
          <w:rFonts w:ascii="Verdana" w:hAnsi="Verdana"/>
          <w:sz w:val="18"/>
          <w:szCs w:val="18"/>
        </w:rPr>
        <w:t>IMI wordt bijvoorbeeld gebruikt door nationale autoriteiten om informatie uit te wisselen over</w:t>
      </w:r>
      <w:r w:rsidR="00845AA2">
        <w:rPr>
          <w:rFonts w:ascii="Verdana" w:hAnsi="Verdana"/>
          <w:sz w:val="18"/>
          <w:szCs w:val="18"/>
        </w:rPr>
        <w:t xml:space="preserve"> </w:t>
      </w:r>
      <w:r w:rsidR="00F65E6E">
        <w:rPr>
          <w:rFonts w:ascii="Verdana" w:hAnsi="Verdana"/>
          <w:sz w:val="18"/>
          <w:szCs w:val="18"/>
        </w:rPr>
        <w:t xml:space="preserve">inspectiezaken die zien op misstanden bij arbeidsmigranten. </w:t>
      </w:r>
      <w:r w:rsidR="002B1B8D">
        <w:rPr>
          <w:rFonts w:ascii="Verdana" w:hAnsi="Verdana"/>
          <w:sz w:val="18"/>
          <w:szCs w:val="18"/>
        </w:rPr>
        <w:t xml:space="preserve">Ook wordt IMI gebruikt </w:t>
      </w:r>
      <w:r w:rsidR="0099460D">
        <w:rPr>
          <w:rFonts w:ascii="Verdana" w:hAnsi="Verdana"/>
          <w:sz w:val="18"/>
          <w:szCs w:val="18"/>
        </w:rPr>
        <w:t xml:space="preserve">voor het melden van </w:t>
      </w:r>
      <w:r w:rsidR="00093B36">
        <w:rPr>
          <w:rFonts w:ascii="Verdana" w:hAnsi="Verdana"/>
          <w:sz w:val="18"/>
          <w:szCs w:val="18"/>
        </w:rPr>
        <w:t>detacheringen</w:t>
      </w:r>
      <w:r w:rsidR="004822E1">
        <w:rPr>
          <w:rFonts w:ascii="Verdana" w:hAnsi="Verdana"/>
          <w:sz w:val="18"/>
          <w:szCs w:val="18"/>
        </w:rPr>
        <w:t xml:space="preserve"> in het wegtransport</w:t>
      </w:r>
      <w:r w:rsidR="00093B36">
        <w:rPr>
          <w:rFonts w:ascii="Verdana" w:hAnsi="Verdana"/>
          <w:sz w:val="18"/>
          <w:szCs w:val="18"/>
        </w:rPr>
        <w:t xml:space="preserve"> en zal IMI in de toekomst gebruikt worden om </w:t>
      </w:r>
      <w:r w:rsidR="00A91E76">
        <w:rPr>
          <w:rFonts w:ascii="Verdana" w:hAnsi="Verdana"/>
          <w:sz w:val="18"/>
          <w:szCs w:val="18"/>
        </w:rPr>
        <w:t>meldingen van detacheringen</w:t>
      </w:r>
      <w:r w:rsidR="00093B36">
        <w:rPr>
          <w:rFonts w:ascii="Verdana" w:hAnsi="Verdana"/>
          <w:sz w:val="18"/>
          <w:szCs w:val="18"/>
        </w:rPr>
        <w:t xml:space="preserve"> te </w:t>
      </w:r>
      <w:r w:rsidR="00DA08CC">
        <w:rPr>
          <w:rFonts w:ascii="Verdana" w:hAnsi="Verdana"/>
          <w:sz w:val="18"/>
          <w:szCs w:val="18"/>
        </w:rPr>
        <w:t>verwerken</w:t>
      </w:r>
      <w:r w:rsidR="00093B36">
        <w:rPr>
          <w:rFonts w:ascii="Verdana" w:hAnsi="Verdana"/>
          <w:sz w:val="18"/>
          <w:szCs w:val="18"/>
        </w:rPr>
        <w:t xml:space="preserve"> via het ge</w:t>
      </w:r>
      <w:r w:rsidR="00A13EA4">
        <w:rPr>
          <w:rFonts w:ascii="Verdana" w:hAnsi="Verdana"/>
          <w:sz w:val="18"/>
          <w:szCs w:val="18"/>
        </w:rPr>
        <w:t>meenschappelijke</w:t>
      </w:r>
      <w:r w:rsidR="00093B36">
        <w:rPr>
          <w:rFonts w:ascii="Verdana" w:hAnsi="Verdana"/>
          <w:sz w:val="18"/>
          <w:szCs w:val="18"/>
        </w:rPr>
        <w:t xml:space="preserve"> formulier (</w:t>
      </w:r>
      <w:r w:rsidRPr="00F60768" w:rsidR="00093B36">
        <w:rPr>
          <w:rFonts w:ascii="Verdana" w:hAnsi="Verdana"/>
          <w:i/>
          <w:iCs/>
          <w:sz w:val="18"/>
          <w:szCs w:val="18"/>
        </w:rPr>
        <w:t>e-</w:t>
      </w:r>
      <w:proofErr w:type="spellStart"/>
      <w:r w:rsidRPr="00F60768" w:rsidR="00093B36">
        <w:rPr>
          <w:rFonts w:ascii="Verdana" w:hAnsi="Verdana"/>
          <w:i/>
          <w:iCs/>
          <w:sz w:val="18"/>
          <w:szCs w:val="18"/>
        </w:rPr>
        <w:t>declaration</w:t>
      </w:r>
      <w:proofErr w:type="spellEnd"/>
      <w:r w:rsidR="00093B36">
        <w:rPr>
          <w:rFonts w:ascii="Verdana" w:hAnsi="Verdana"/>
          <w:sz w:val="18"/>
          <w:szCs w:val="18"/>
        </w:rPr>
        <w:t>)</w:t>
      </w:r>
      <w:r w:rsidR="002B1B8D">
        <w:rPr>
          <w:rFonts w:ascii="Verdana" w:hAnsi="Verdana"/>
          <w:sz w:val="18"/>
          <w:szCs w:val="18"/>
        </w:rPr>
        <w:t>.</w:t>
      </w:r>
      <w:r w:rsidR="000B0CB0">
        <w:rPr>
          <w:rStyle w:val="Voetnootmarkering"/>
          <w:rFonts w:ascii="Verdana" w:hAnsi="Verdana"/>
          <w:sz w:val="18"/>
          <w:szCs w:val="18"/>
        </w:rPr>
        <w:footnoteReference w:id="11"/>
      </w:r>
      <w:r w:rsidR="002B1B8D">
        <w:rPr>
          <w:rFonts w:ascii="Verdana" w:hAnsi="Verdana"/>
          <w:sz w:val="18"/>
          <w:szCs w:val="18"/>
        </w:rPr>
        <w:t xml:space="preserve"> Deze s</w:t>
      </w:r>
      <w:r w:rsidR="00F65E6E">
        <w:rPr>
          <w:rFonts w:ascii="Verdana" w:hAnsi="Verdana"/>
          <w:sz w:val="18"/>
          <w:szCs w:val="18"/>
        </w:rPr>
        <w:t xml:space="preserve">pecifieke onderdelen van IMI vormen een relevante informatiebron voor </w:t>
      </w:r>
      <w:r w:rsidR="00FF2F99">
        <w:rPr>
          <w:rFonts w:ascii="Verdana" w:hAnsi="Verdana"/>
          <w:sz w:val="18"/>
          <w:szCs w:val="18"/>
        </w:rPr>
        <w:t xml:space="preserve">de </w:t>
      </w:r>
      <w:r w:rsidR="00F65E6E">
        <w:rPr>
          <w:rFonts w:ascii="Verdana" w:hAnsi="Verdana"/>
          <w:sz w:val="18"/>
          <w:szCs w:val="18"/>
        </w:rPr>
        <w:t xml:space="preserve">ELA om risicoanalyses op uit te voeren. </w:t>
      </w:r>
      <w:r w:rsidRPr="004822E1" w:rsidR="004822E1">
        <w:rPr>
          <w:rFonts w:ascii="Verdana" w:hAnsi="Verdana"/>
          <w:sz w:val="18"/>
          <w:szCs w:val="18"/>
        </w:rPr>
        <w:t xml:space="preserve">Het uitgangspunt voor het kabinet is dat de ELA toegang krijgt tot de relevante uitwisselingen in IMI tussen nationale autoriteiten, de huidige module over </w:t>
      </w:r>
      <w:r w:rsidRPr="004822E1" w:rsidR="004822E1">
        <w:rPr>
          <w:rFonts w:ascii="Verdana" w:hAnsi="Verdana"/>
          <w:sz w:val="18"/>
          <w:szCs w:val="18"/>
        </w:rPr>
        <w:lastRenderedPageBreak/>
        <w:t xml:space="preserve">detachering in de </w:t>
      </w:r>
      <w:r w:rsidR="00DA08CC">
        <w:rPr>
          <w:rFonts w:ascii="Verdana" w:hAnsi="Verdana"/>
          <w:sz w:val="18"/>
          <w:szCs w:val="18"/>
        </w:rPr>
        <w:t>weg</w:t>
      </w:r>
      <w:r w:rsidRPr="004822E1" w:rsidR="004822E1">
        <w:rPr>
          <w:rFonts w:ascii="Verdana" w:hAnsi="Verdana"/>
          <w:sz w:val="18"/>
          <w:szCs w:val="18"/>
        </w:rPr>
        <w:t>transportsector en de toekomstige module over het gemeenschappelijke formulier (</w:t>
      </w:r>
      <w:r w:rsidRPr="00F60768" w:rsidR="004822E1">
        <w:rPr>
          <w:rFonts w:ascii="Verdana" w:hAnsi="Verdana"/>
          <w:i/>
          <w:iCs/>
          <w:sz w:val="18"/>
          <w:szCs w:val="18"/>
        </w:rPr>
        <w:t>e-</w:t>
      </w:r>
      <w:proofErr w:type="spellStart"/>
      <w:r w:rsidRPr="00F60768" w:rsidR="004822E1">
        <w:rPr>
          <w:rFonts w:ascii="Verdana" w:hAnsi="Verdana"/>
          <w:i/>
          <w:iCs/>
          <w:sz w:val="18"/>
          <w:szCs w:val="18"/>
        </w:rPr>
        <w:t>declaration</w:t>
      </w:r>
      <w:proofErr w:type="spellEnd"/>
      <w:r w:rsidRPr="004822E1" w:rsidR="004822E1">
        <w:rPr>
          <w:rFonts w:ascii="Verdana" w:hAnsi="Verdana"/>
          <w:sz w:val="18"/>
          <w:szCs w:val="18"/>
        </w:rPr>
        <w:t xml:space="preserve">) om haar taken effectief uit te voeren. </w:t>
      </w:r>
      <w:r w:rsidR="00F56639">
        <w:rPr>
          <w:rFonts w:ascii="Verdana" w:hAnsi="Verdana"/>
          <w:iCs/>
          <w:sz w:val="18"/>
          <w:szCs w:val="18"/>
        </w:rPr>
        <w:t>H</w:t>
      </w:r>
      <w:r w:rsidR="00205176">
        <w:rPr>
          <w:rFonts w:ascii="Verdana" w:hAnsi="Verdana"/>
          <w:iCs/>
          <w:sz w:val="18"/>
          <w:szCs w:val="18"/>
        </w:rPr>
        <w:t xml:space="preserve">et kabinet </w:t>
      </w:r>
      <w:r w:rsidR="00F56639">
        <w:rPr>
          <w:rFonts w:ascii="Verdana" w:hAnsi="Verdana"/>
          <w:iCs/>
          <w:sz w:val="18"/>
          <w:szCs w:val="18"/>
        </w:rPr>
        <w:t>heeft nog</w:t>
      </w:r>
      <w:r w:rsidR="00205176">
        <w:rPr>
          <w:rFonts w:ascii="Verdana" w:hAnsi="Verdana"/>
          <w:iCs/>
          <w:sz w:val="18"/>
          <w:szCs w:val="18"/>
        </w:rPr>
        <w:t xml:space="preserve"> vragen over het voorstel van de Commissie om</w:t>
      </w:r>
      <w:r w:rsidR="00776309">
        <w:rPr>
          <w:rFonts w:ascii="Verdana" w:hAnsi="Verdana"/>
          <w:iCs/>
          <w:sz w:val="18"/>
          <w:szCs w:val="18"/>
        </w:rPr>
        <w:t xml:space="preserve"> de</w:t>
      </w:r>
      <w:r w:rsidR="00205176">
        <w:rPr>
          <w:rFonts w:ascii="Verdana" w:hAnsi="Verdana"/>
          <w:iCs/>
          <w:sz w:val="18"/>
          <w:szCs w:val="18"/>
        </w:rPr>
        <w:t xml:space="preserve"> ELA</w:t>
      </w:r>
      <w:r w:rsidR="00110210">
        <w:rPr>
          <w:rFonts w:ascii="Verdana" w:hAnsi="Verdana"/>
          <w:iCs/>
          <w:sz w:val="18"/>
          <w:szCs w:val="18"/>
        </w:rPr>
        <w:t xml:space="preserve"> </w:t>
      </w:r>
      <w:r w:rsidRPr="00DF06A9" w:rsidR="00205176">
        <w:rPr>
          <w:rFonts w:ascii="Verdana" w:hAnsi="Verdana"/>
          <w:iCs/>
          <w:sz w:val="18"/>
          <w:szCs w:val="18"/>
        </w:rPr>
        <w:t xml:space="preserve">toegang </w:t>
      </w:r>
      <w:r w:rsidR="00205176">
        <w:rPr>
          <w:rFonts w:ascii="Verdana" w:hAnsi="Verdana"/>
          <w:iCs/>
          <w:sz w:val="18"/>
          <w:szCs w:val="18"/>
        </w:rPr>
        <w:t>te geven</w:t>
      </w:r>
      <w:r w:rsidRPr="00DF06A9" w:rsidR="00205176">
        <w:rPr>
          <w:rFonts w:ascii="Verdana" w:hAnsi="Verdana"/>
          <w:iCs/>
          <w:sz w:val="18"/>
          <w:szCs w:val="18"/>
        </w:rPr>
        <w:t xml:space="preserve"> tot </w:t>
      </w:r>
      <w:r w:rsidR="00205176">
        <w:rPr>
          <w:rFonts w:ascii="Verdana" w:hAnsi="Verdana"/>
          <w:iCs/>
          <w:sz w:val="18"/>
          <w:szCs w:val="18"/>
        </w:rPr>
        <w:t xml:space="preserve">specifieke </w:t>
      </w:r>
      <w:r w:rsidRPr="00DF06A9" w:rsidR="00205176">
        <w:rPr>
          <w:rFonts w:ascii="Verdana" w:hAnsi="Verdana"/>
          <w:iCs/>
          <w:sz w:val="18"/>
          <w:szCs w:val="18"/>
        </w:rPr>
        <w:t>uitwisselingen tussen lidstaten via EESSI</w:t>
      </w:r>
      <w:r w:rsidR="00983C3D">
        <w:rPr>
          <w:rFonts w:ascii="Verdana" w:hAnsi="Verdana"/>
          <w:iCs/>
          <w:sz w:val="18"/>
          <w:szCs w:val="18"/>
        </w:rPr>
        <w:t xml:space="preserve"> en ERRU</w:t>
      </w:r>
      <w:r w:rsidRPr="00DF06A9" w:rsidR="00205176">
        <w:rPr>
          <w:rFonts w:ascii="Verdana" w:hAnsi="Verdana"/>
          <w:iCs/>
          <w:sz w:val="18"/>
          <w:szCs w:val="18"/>
        </w:rPr>
        <w:t xml:space="preserve">. </w:t>
      </w:r>
      <w:r w:rsidR="00705D7D">
        <w:rPr>
          <w:rFonts w:ascii="Verdana" w:hAnsi="Verdana"/>
          <w:iCs/>
          <w:sz w:val="18"/>
          <w:szCs w:val="18"/>
        </w:rPr>
        <w:t>Het is voor het</w:t>
      </w:r>
      <w:r w:rsidRPr="00DF06A9" w:rsidR="00205176">
        <w:rPr>
          <w:rFonts w:ascii="Verdana" w:hAnsi="Verdana"/>
          <w:iCs/>
          <w:sz w:val="18"/>
          <w:szCs w:val="18"/>
        </w:rPr>
        <w:t xml:space="preserve"> kabinet onduidelijk hoe dit technisch mogelijk kan worden gemaakt met de noodzakelijke waarborgen op het gebied van privacy. Het kabinet zal hierover verduidelijkende vragen stellen</w:t>
      </w:r>
      <w:r w:rsidR="00705D7D">
        <w:rPr>
          <w:rFonts w:ascii="Verdana" w:hAnsi="Verdana"/>
          <w:iCs/>
          <w:sz w:val="18"/>
          <w:szCs w:val="18"/>
        </w:rPr>
        <w:t>.</w:t>
      </w:r>
    </w:p>
    <w:p w:rsidR="00205176" w:rsidP="00AF5C55" w:rsidRDefault="00205176" w14:paraId="60D51D0A" w14:textId="77777777">
      <w:pPr>
        <w:spacing w:line="360" w:lineRule="auto"/>
        <w:rPr>
          <w:rFonts w:ascii="Verdana" w:hAnsi="Verdana"/>
          <w:iCs/>
          <w:sz w:val="18"/>
          <w:szCs w:val="18"/>
        </w:rPr>
      </w:pPr>
    </w:p>
    <w:p w:rsidR="00C869EF" w:rsidP="00AF5C55" w:rsidRDefault="00205176" w14:paraId="5582F210" w14:textId="6FF38719">
      <w:pPr>
        <w:spacing w:line="360" w:lineRule="auto"/>
        <w:rPr>
          <w:rFonts w:ascii="Verdana" w:hAnsi="Verdana"/>
          <w:iCs/>
          <w:sz w:val="18"/>
          <w:szCs w:val="18"/>
        </w:rPr>
      </w:pPr>
      <w:r>
        <w:rPr>
          <w:rFonts w:ascii="Verdana" w:hAnsi="Verdana"/>
          <w:iCs/>
          <w:sz w:val="18"/>
          <w:szCs w:val="18"/>
        </w:rPr>
        <w:t xml:space="preserve">Door </w:t>
      </w:r>
      <w:r w:rsidR="00776309">
        <w:rPr>
          <w:rFonts w:ascii="Verdana" w:hAnsi="Verdana"/>
          <w:iCs/>
          <w:sz w:val="18"/>
          <w:szCs w:val="18"/>
        </w:rPr>
        <w:t xml:space="preserve">de </w:t>
      </w:r>
      <w:r>
        <w:rPr>
          <w:rFonts w:ascii="Verdana" w:hAnsi="Verdana"/>
          <w:iCs/>
          <w:sz w:val="18"/>
          <w:szCs w:val="18"/>
        </w:rPr>
        <w:t>ELA meer toegang te geven tot bepaalde informatie, i</w:t>
      </w:r>
      <w:r w:rsidR="00C869EF">
        <w:rPr>
          <w:rFonts w:ascii="Verdana" w:hAnsi="Verdana"/>
          <w:iCs/>
          <w:sz w:val="18"/>
          <w:szCs w:val="18"/>
        </w:rPr>
        <w:t xml:space="preserve">n combinatie met een sterkere rol van </w:t>
      </w:r>
      <w:r w:rsidR="004F5A08">
        <w:rPr>
          <w:rFonts w:ascii="Verdana" w:hAnsi="Verdana"/>
          <w:iCs/>
          <w:sz w:val="18"/>
          <w:szCs w:val="18"/>
        </w:rPr>
        <w:t xml:space="preserve">de </w:t>
      </w:r>
      <w:r w:rsidR="00C869EF">
        <w:rPr>
          <w:rFonts w:ascii="Verdana" w:hAnsi="Verdana"/>
          <w:iCs/>
          <w:sz w:val="18"/>
          <w:szCs w:val="18"/>
        </w:rPr>
        <w:t>ELA bij afgestemde en gezamenlijke inspecties</w:t>
      </w:r>
      <w:r>
        <w:rPr>
          <w:rFonts w:ascii="Verdana" w:hAnsi="Verdana"/>
          <w:iCs/>
          <w:sz w:val="18"/>
          <w:szCs w:val="18"/>
        </w:rPr>
        <w:t>,</w:t>
      </w:r>
      <w:r w:rsidR="00C869EF">
        <w:rPr>
          <w:rFonts w:ascii="Verdana" w:hAnsi="Verdana"/>
          <w:iCs/>
          <w:sz w:val="18"/>
          <w:szCs w:val="18"/>
        </w:rPr>
        <w:t xml:space="preserve"> kan </w:t>
      </w:r>
      <w:r>
        <w:rPr>
          <w:rFonts w:ascii="Verdana" w:hAnsi="Verdana"/>
          <w:iCs/>
          <w:sz w:val="18"/>
          <w:szCs w:val="18"/>
        </w:rPr>
        <w:t xml:space="preserve">de </w:t>
      </w:r>
      <w:r w:rsidR="00C869EF">
        <w:rPr>
          <w:rFonts w:ascii="Verdana" w:hAnsi="Verdana"/>
          <w:iCs/>
          <w:sz w:val="18"/>
          <w:szCs w:val="18"/>
        </w:rPr>
        <w:t>ELA</w:t>
      </w:r>
      <w:r w:rsidR="00D34893">
        <w:rPr>
          <w:rFonts w:ascii="Verdana" w:hAnsi="Verdana"/>
          <w:iCs/>
          <w:sz w:val="18"/>
          <w:szCs w:val="18"/>
        </w:rPr>
        <w:t xml:space="preserve"> </w:t>
      </w:r>
      <w:proofErr w:type="spellStart"/>
      <w:r w:rsidR="00C869EF">
        <w:rPr>
          <w:rFonts w:ascii="Verdana" w:hAnsi="Verdana"/>
          <w:iCs/>
          <w:sz w:val="18"/>
          <w:szCs w:val="18"/>
        </w:rPr>
        <w:t>data-gedreven</w:t>
      </w:r>
      <w:proofErr w:type="spellEnd"/>
      <w:r w:rsidR="00C869EF">
        <w:rPr>
          <w:rFonts w:ascii="Verdana" w:hAnsi="Verdana"/>
          <w:iCs/>
          <w:sz w:val="18"/>
          <w:szCs w:val="18"/>
        </w:rPr>
        <w:t xml:space="preserve"> inspecties bevorderen. </w:t>
      </w:r>
      <w:r w:rsidR="00186B7B">
        <w:rPr>
          <w:rFonts w:ascii="Verdana" w:hAnsi="Verdana"/>
          <w:iCs/>
          <w:sz w:val="18"/>
          <w:szCs w:val="18"/>
        </w:rPr>
        <w:t>Het kabinet verwelkomt</w:t>
      </w:r>
      <w:r w:rsidR="00110210">
        <w:rPr>
          <w:rFonts w:ascii="Verdana" w:hAnsi="Verdana"/>
          <w:iCs/>
          <w:sz w:val="18"/>
          <w:szCs w:val="18"/>
        </w:rPr>
        <w:t xml:space="preserve"> dan ook</w:t>
      </w:r>
      <w:r w:rsidR="00186B7B">
        <w:rPr>
          <w:rFonts w:ascii="Verdana" w:hAnsi="Verdana"/>
          <w:iCs/>
          <w:sz w:val="18"/>
          <w:szCs w:val="18"/>
        </w:rPr>
        <w:t xml:space="preserve"> de versterkte rol van </w:t>
      </w:r>
      <w:r w:rsidR="00776309">
        <w:rPr>
          <w:rFonts w:ascii="Verdana" w:hAnsi="Verdana"/>
          <w:iCs/>
          <w:sz w:val="18"/>
          <w:szCs w:val="18"/>
        </w:rPr>
        <w:t xml:space="preserve">de </w:t>
      </w:r>
      <w:r w:rsidR="00186B7B">
        <w:rPr>
          <w:rFonts w:ascii="Verdana" w:hAnsi="Verdana"/>
          <w:iCs/>
          <w:sz w:val="18"/>
          <w:szCs w:val="18"/>
        </w:rPr>
        <w:t>ELA in afgestemde en gezamenlijke inspecties en is voorstander van het zogenaamde ‘</w:t>
      </w:r>
      <w:proofErr w:type="spellStart"/>
      <w:r w:rsidRPr="00F60768" w:rsidR="00186B7B">
        <w:rPr>
          <w:rFonts w:ascii="Verdana" w:hAnsi="Verdana"/>
          <w:i/>
          <w:sz w:val="18"/>
          <w:szCs w:val="18"/>
        </w:rPr>
        <w:t>comply</w:t>
      </w:r>
      <w:proofErr w:type="spellEnd"/>
      <w:r w:rsidRPr="00F60768" w:rsidR="00186B7B">
        <w:rPr>
          <w:rFonts w:ascii="Verdana" w:hAnsi="Verdana"/>
          <w:i/>
          <w:sz w:val="18"/>
          <w:szCs w:val="18"/>
        </w:rPr>
        <w:t>-or-</w:t>
      </w:r>
      <w:proofErr w:type="spellStart"/>
      <w:r w:rsidRPr="00F60768" w:rsidR="00186B7B">
        <w:rPr>
          <w:rFonts w:ascii="Verdana" w:hAnsi="Verdana"/>
          <w:i/>
          <w:sz w:val="18"/>
          <w:szCs w:val="18"/>
        </w:rPr>
        <w:t>explain</w:t>
      </w:r>
      <w:proofErr w:type="spellEnd"/>
      <w:r w:rsidRPr="00F60768" w:rsidR="00186B7B">
        <w:rPr>
          <w:rFonts w:ascii="Verdana" w:hAnsi="Verdana"/>
          <w:i/>
          <w:sz w:val="18"/>
          <w:szCs w:val="18"/>
        </w:rPr>
        <w:t>’</w:t>
      </w:r>
      <w:r w:rsidR="00186B7B">
        <w:rPr>
          <w:rFonts w:ascii="Verdana" w:hAnsi="Verdana"/>
          <w:iCs/>
          <w:sz w:val="18"/>
          <w:szCs w:val="18"/>
        </w:rPr>
        <w:t xml:space="preserve"> principe, wa</w:t>
      </w:r>
      <w:r w:rsidR="006546F8">
        <w:rPr>
          <w:rFonts w:ascii="Verdana" w:hAnsi="Verdana"/>
          <w:iCs/>
          <w:sz w:val="18"/>
          <w:szCs w:val="18"/>
        </w:rPr>
        <w:t>arbij lidstaten bij niet deelname</w:t>
      </w:r>
      <w:r w:rsidR="00721CB6">
        <w:rPr>
          <w:rFonts w:ascii="Verdana" w:hAnsi="Verdana"/>
          <w:iCs/>
          <w:sz w:val="18"/>
          <w:szCs w:val="18"/>
        </w:rPr>
        <w:t>,</w:t>
      </w:r>
      <w:r w:rsidR="006546F8">
        <w:rPr>
          <w:rFonts w:ascii="Verdana" w:hAnsi="Verdana"/>
          <w:iCs/>
          <w:sz w:val="18"/>
          <w:szCs w:val="18"/>
        </w:rPr>
        <w:t xml:space="preserve"> gegronde redenen moeten aandragen waarom zij niet </w:t>
      </w:r>
      <w:r w:rsidR="00AD5CA9">
        <w:rPr>
          <w:rFonts w:ascii="Verdana" w:hAnsi="Verdana"/>
          <w:iCs/>
          <w:sz w:val="18"/>
          <w:szCs w:val="18"/>
        </w:rPr>
        <w:t xml:space="preserve">willen </w:t>
      </w:r>
      <w:r w:rsidR="006546F8">
        <w:rPr>
          <w:rFonts w:ascii="Verdana" w:hAnsi="Verdana"/>
          <w:iCs/>
          <w:sz w:val="18"/>
          <w:szCs w:val="18"/>
        </w:rPr>
        <w:t>deelnemen</w:t>
      </w:r>
      <w:r w:rsidR="00AD5CA9">
        <w:rPr>
          <w:rFonts w:ascii="Verdana" w:hAnsi="Verdana"/>
          <w:iCs/>
          <w:sz w:val="18"/>
          <w:szCs w:val="18"/>
        </w:rPr>
        <w:t xml:space="preserve"> aan de </w:t>
      </w:r>
      <w:r w:rsidR="00186B7B">
        <w:rPr>
          <w:rFonts w:ascii="Verdana" w:hAnsi="Verdana"/>
          <w:iCs/>
          <w:sz w:val="18"/>
          <w:szCs w:val="18"/>
        </w:rPr>
        <w:t>gezame</w:t>
      </w:r>
      <w:r w:rsidR="00D44E83">
        <w:rPr>
          <w:rFonts w:ascii="Verdana" w:hAnsi="Verdana"/>
          <w:iCs/>
          <w:sz w:val="18"/>
          <w:szCs w:val="18"/>
        </w:rPr>
        <w:t>n</w:t>
      </w:r>
      <w:r w:rsidR="00186B7B">
        <w:rPr>
          <w:rFonts w:ascii="Verdana" w:hAnsi="Verdana"/>
          <w:iCs/>
          <w:sz w:val="18"/>
          <w:szCs w:val="18"/>
        </w:rPr>
        <w:t xml:space="preserve">lijke inspectie. </w:t>
      </w:r>
      <w:r>
        <w:rPr>
          <w:rFonts w:ascii="Verdana" w:hAnsi="Verdana"/>
          <w:iCs/>
          <w:sz w:val="18"/>
          <w:szCs w:val="18"/>
        </w:rPr>
        <w:t xml:space="preserve">Het </w:t>
      </w:r>
      <w:r w:rsidR="00BF2499">
        <w:rPr>
          <w:rFonts w:ascii="Verdana" w:hAnsi="Verdana"/>
          <w:iCs/>
          <w:sz w:val="18"/>
          <w:szCs w:val="18"/>
        </w:rPr>
        <w:t xml:space="preserve">voorstel </w:t>
      </w:r>
      <w:r>
        <w:rPr>
          <w:rFonts w:ascii="Verdana" w:hAnsi="Verdana"/>
          <w:iCs/>
          <w:sz w:val="18"/>
          <w:szCs w:val="18"/>
        </w:rPr>
        <w:t xml:space="preserve">bepaalt verder </w:t>
      </w:r>
      <w:r w:rsidRPr="00BF2499" w:rsidR="00BF2499">
        <w:rPr>
          <w:rFonts w:ascii="Verdana" w:hAnsi="Verdana"/>
          <w:iCs/>
          <w:sz w:val="18"/>
          <w:szCs w:val="18"/>
        </w:rPr>
        <w:t>dat buitenlandse inspecteurs die deelnemen aan een gezamenlijke inspectie</w:t>
      </w:r>
      <w:r w:rsidR="00F56639">
        <w:rPr>
          <w:rFonts w:ascii="Verdana" w:hAnsi="Verdana"/>
          <w:iCs/>
          <w:sz w:val="18"/>
          <w:szCs w:val="18"/>
        </w:rPr>
        <w:t>,</w:t>
      </w:r>
      <w:r w:rsidRPr="00BF2499" w:rsidR="00BF2499">
        <w:rPr>
          <w:rFonts w:ascii="Verdana" w:hAnsi="Verdana"/>
          <w:iCs/>
          <w:sz w:val="18"/>
          <w:szCs w:val="18"/>
        </w:rPr>
        <w:t xml:space="preserve"> minimaal onder dezelfde voorwaarden als nationale inspecteurs toegang moeten kunnen krijgen tot de inspectielocatie, relevante informatie moeten kunnen inzien en bewijsmateriaal moeten kunnen verzamelen. </w:t>
      </w:r>
      <w:r w:rsidR="00747398">
        <w:rPr>
          <w:rFonts w:ascii="Verdana" w:hAnsi="Verdana"/>
          <w:iCs/>
          <w:sz w:val="18"/>
          <w:szCs w:val="18"/>
        </w:rPr>
        <w:t>Hie</w:t>
      </w:r>
      <w:r w:rsidR="00126F02">
        <w:rPr>
          <w:rFonts w:ascii="Verdana" w:hAnsi="Verdana"/>
          <w:iCs/>
          <w:sz w:val="18"/>
          <w:szCs w:val="18"/>
        </w:rPr>
        <w:t>rdoor</w:t>
      </w:r>
      <w:r w:rsidR="00747398">
        <w:rPr>
          <w:rFonts w:ascii="Verdana" w:hAnsi="Verdana"/>
          <w:iCs/>
          <w:sz w:val="18"/>
          <w:szCs w:val="18"/>
        </w:rPr>
        <w:t xml:space="preserve"> wordt de rol van buitenlandse inspecteurs verduidelijkt</w:t>
      </w:r>
      <w:r w:rsidR="00126F02">
        <w:rPr>
          <w:rFonts w:ascii="Verdana" w:hAnsi="Verdana"/>
          <w:iCs/>
          <w:sz w:val="18"/>
          <w:szCs w:val="18"/>
        </w:rPr>
        <w:t>.</w:t>
      </w:r>
      <w:r w:rsidR="00747398">
        <w:rPr>
          <w:rFonts w:ascii="Verdana" w:hAnsi="Verdana"/>
          <w:iCs/>
          <w:sz w:val="18"/>
          <w:szCs w:val="18"/>
        </w:rPr>
        <w:t xml:space="preserve"> </w:t>
      </w:r>
      <w:r w:rsidR="00126F02">
        <w:rPr>
          <w:rFonts w:ascii="Verdana" w:hAnsi="Verdana"/>
          <w:iCs/>
          <w:sz w:val="18"/>
          <w:szCs w:val="18"/>
        </w:rPr>
        <w:t>L</w:t>
      </w:r>
      <w:r w:rsidR="00747398">
        <w:rPr>
          <w:rFonts w:ascii="Verdana" w:hAnsi="Verdana"/>
          <w:iCs/>
          <w:sz w:val="18"/>
          <w:szCs w:val="18"/>
        </w:rPr>
        <w:t xml:space="preserve">idstaten </w:t>
      </w:r>
      <w:r w:rsidR="00126F02">
        <w:rPr>
          <w:rFonts w:ascii="Verdana" w:hAnsi="Verdana"/>
          <w:iCs/>
          <w:sz w:val="18"/>
          <w:szCs w:val="18"/>
        </w:rPr>
        <w:t xml:space="preserve">gaan </w:t>
      </w:r>
      <w:r w:rsidR="00747398">
        <w:rPr>
          <w:rFonts w:ascii="Verdana" w:hAnsi="Verdana"/>
          <w:iCs/>
          <w:sz w:val="18"/>
          <w:szCs w:val="18"/>
        </w:rPr>
        <w:t xml:space="preserve">hier momenteel </w:t>
      </w:r>
      <w:r w:rsidR="00126F02">
        <w:rPr>
          <w:rFonts w:ascii="Verdana" w:hAnsi="Verdana"/>
          <w:iCs/>
          <w:sz w:val="18"/>
          <w:szCs w:val="18"/>
        </w:rPr>
        <w:t xml:space="preserve">namelijk </w:t>
      </w:r>
      <w:r w:rsidR="00747398">
        <w:rPr>
          <w:rFonts w:ascii="Verdana" w:hAnsi="Verdana"/>
          <w:iCs/>
          <w:sz w:val="18"/>
          <w:szCs w:val="18"/>
        </w:rPr>
        <w:t xml:space="preserve">verschillend </w:t>
      </w:r>
      <w:r w:rsidR="00F56639">
        <w:rPr>
          <w:rFonts w:ascii="Verdana" w:hAnsi="Verdana"/>
          <w:iCs/>
          <w:sz w:val="18"/>
          <w:szCs w:val="18"/>
        </w:rPr>
        <w:t xml:space="preserve">mee </w:t>
      </w:r>
      <w:r w:rsidR="00747398">
        <w:rPr>
          <w:rFonts w:ascii="Verdana" w:hAnsi="Verdana"/>
          <w:iCs/>
          <w:sz w:val="18"/>
          <w:szCs w:val="18"/>
        </w:rPr>
        <w:t xml:space="preserve">om. </w:t>
      </w:r>
      <w:r w:rsidR="00F56639">
        <w:rPr>
          <w:rFonts w:ascii="Verdana" w:hAnsi="Verdana"/>
          <w:iCs/>
          <w:sz w:val="18"/>
          <w:szCs w:val="18"/>
        </w:rPr>
        <w:t>H</w:t>
      </w:r>
      <w:r w:rsidRPr="00BF2499" w:rsidR="00BF2499">
        <w:rPr>
          <w:rFonts w:ascii="Verdana" w:hAnsi="Verdana"/>
          <w:iCs/>
          <w:sz w:val="18"/>
          <w:szCs w:val="18"/>
        </w:rPr>
        <w:t xml:space="preserve">oewel het kabinet toejuicht dat de Commissie </w:t>
      </w:r>
      <w:r w:rsidR="00C87A59">
        <w:rPr>
          <w:rFonts w:ascii="Verdana" w:hAnsi="Verdana"/>
          <w:iCs/>
          <w:sz w:val="18"/>
          <w:szCs w:val="18"/>
        </w:rPr>
        <w:t xml:space="preserve">hiermee </w:t>
      </w:r>
      <w:r w:rsidRPr="00BF2499" w:rsidR="00BF2499">
        <w:rPr>
          <w:rFonts w:ascii="Verdana" w:hAnsi="Verdana"/>
          <w:iCs/>
          <w:sz w:val="18"/>
          <w:szCs w:val="18"/>
        </w:rPr>
        <w:t>stappen zet om effectieve inspecties te bevorderen</w:t>
      </w:r>
      <w:r w:rsidR="00721CB6">
        <w:rPr>
          <w:rFonts w:ascii="Verdana" w:hAnsi="Verdana"/>
          <w:iCs/>
          <w:sz w:val="18"/>
          <w:szCs w:val="18"/>
        </w:rPr>
        <w:t>,</w:t>
      </w:r>
      <w:r w:rsidRPr="00BF2499" w:rsidR="00BF2499">
        <w:rPr>
          <w:rFonts w:ascii="Verdana" w:hAnsi="Verdana"/>
          <w:iCs/>
          <w:sz w:val="18"/>
          <w:szCs w:val="18"/>
        </w:rPr>
        <w:t xml:space="preserve"> </w:t>
      </w:r>
      <w:r w:rsidR="00721CB6">
        <w:rPr>
          <w:rFonts w:ascii="Verdana" w:hAnsi="Verdana"/>
          <w:iCs/>
          <w:sz w:val="18"/>
          <w:szCs w:val="18"/>
        </w:rPr>
        <w:t>is het</w:t>
      </w:r>
      <w:r w:rsidRPr="00BF2499" w:rsidR="00BF2499">
        <w:rPr>
          <w:rFonts w:ascii="Verdana" w:hAnsi="Verdana"/>
          <w:iCs/>
          <w:sz w:val="18"/>
          <w:szCs w:val="18"/>
        </w:rPr>
        <w:t xml:space="preserve"> voor het kabinet onduidelijk of buitenlandse inspecteurs eigenstandige toezichtsbevoegdheden krijgen op basis van dit voorstel. Het kabinet zal hierover verduidelijkende vragen stellen.</w:t>
      </w:r>
      <w:r w:rsidR="00186B7B">
        <w:rPr>
          <w:rFonts w:ascii="Verdana" w:hAnsi="Verdana"/>
          <w:iCs/>
          <w:sz w:val="18"/>
          <w:szCs w:val="18"/>
        </w:rPr>
        <w:t xml:space="preserve"> </w:t>
      </w:r>
      <w:r w:rsidR="00AD5CA9">
        <w:rPr>
          <w:rFonts w:ascii="Verdana" w:hAnsi="Verdana"/>
          <w:iCs/>
          <w:sz w:val="18"/>
          <w:szCs w:val="18"/>
        </w:rPr>
        <w:t xml:space="preserve">Ook wordt voorgesteld om extra </w:t>
      </w:r>
      <w:r w:rsidRPr="00D17F06" w:rsidR="00AD5CA9">
        <w:rPr>
          <w:rFonts w:ascii="Verdana" w:hAnsi="Verdana"/>
          <w:sz w:val="18"/>
          <w:szCs w:val="18"/>
        </w:rPr>
        <w:t xml:space="preserve">liaisonfunctionarissen voor nationale inspectieautoriteiten </w:t>
      </w:r>
      <w:r w:rsidR="00AD5CA9">
        <w:rPr>
          <w:rFonts w:ascii="Verdana" w:hAnsi="Verdana"/>
          <w:sz w:val="18"/>
          <w:szCs w:val="18"/>
        </w:rPr>
        <w:t xml:space="preserve">in te zetten. </w:t>
      </w:r>
      <w:r w:rsidRPr="00AD5CA9" w:rsidR="00AD5CA9">
        <w:rPr>
          <w:rFonts w:ascii="Verdana" w:hAnsi="Verdana"/>
          <w:sz w:val="18"/>
          <w:szCs w:val="18"/>
        </w:rPr>
        <w:t>Het kabinet zal de Commissie</w:t>
      </w:r>
      <w:r w:rsidR="00F91407">
        <w:rPr>
          <w:rFonts w:ascii="Verdana" w:hAnsi="Verdana"/>
          <w:sz w:val="18"/>
          <w:szCs w:val="18"/>
        </w:rPr>
        <w:t xml:space="preserve"> vragen waarom zij </w:t>
      </w:r>
      <w:r w:rsidRPr="00AD5CA9" w:rsidR="00AD5CA9">
        <w:rPr>
          <w:rFonts w:ascii="Verdana" w:hAnsi="Verdana"/>
          <w:sz w:val="18"/>
          <w:szCs w:val="18"/>
        </w:rPr>
        <w:t>deze</w:t>
      </w:r>
      <w:r w:rsidR="00F91407">
        <w:rPr>
          <w:rFonts w:ascii="Verdana" w:hAnsi="Verdana"/>
          <w:sz w:val="18"/>
          <w:szCs w:val="18"/>
        </w:rPr>
        <w:t xml:space="preserve"> extra</w:t>
      </w:r>
      <w:r w:rsidRPr="00AD5CA9" w:rsidR="00AD5CA9">
        <w:rPr>
          <w:rFonts w:ascii="Verdana" w:hAnsi="Verdana"/>
          <w:sz w:val="18"/>
          <w:szCs w:val="18"/>
        </w:rPr>
        <w:t xml:space="preserve"> liaisonfunctionarissen</w:t>
      </w:r>
      <w:r w:rsidR="00AD5CA9">
        <w:rPr>
          <w:rFonts w:ascii="Verdana" w:hAnsi="Verdana"/>
          <w:sz w:val="18"/>
          <w:szCs w:val="18"/>
        </w:rPr>
        <w:t xml:space="preserve"> </w:t>
      </w:r>
      <w:r w:rsidR="00F91407">
        <w:rPr>
          <w:rFonts w:ascii="Verdana" w:hAnsi="Verdana"/>
          <w:sz w:val="18"/>
          <w:szCs w:val="18"/>
        </w:rPr>
        <w:t>noodzakelijk acht</w:t>
      </w:r>
      <w:r w:rsidRPr="00AD5CA9" w:rsidR="00AD5CA9">
        <w:rPr>
          <w:rFonts w:ascii="Verdana" w:hAnsi="Verdana"/>
          <w:sz w:val="18"/>
          <w:szCs w:val="18"/>
        </w:rPr>
        <w:t>.</w:t>
      </w:r>
    </w:p>
    <w:p w:rsidR="00205176" w:rsidP="00995619" w:rsidRDefault="00205176" w14:paraId="32D95C17" w14:textId="77777777">
      <w:pPr>
        <w:spacing w:line="360" w:lineRule="auto"/>
        <w:rPr>
          <w:rFonts w:ascii="Verdana" w:hAnsi="Verdana"/>
          <w:iCs/>
          <w:sz w:val="18"/>
          <w:szCs w:val="18"/>
        </w:rPr>
      </w:pPr>
    </w:p>
    <w:p w:rsidRPr="00995619" w:rsidR="00C35A26" w:rsidP="00995619" w:rsidRDefault="004F5A08" w14:paraId="03779F28" w14:textId="65B2F62D">
      <w:pPr>
        <w:spacing w:line="360" w:lineRule="auto"/>
        <w:rPr>
          <w:rFonts w:ascii="Verdana" w:hAnsi="Verdana"/>
          <w:sz w:val="18"/>
          <w:szCs w:val="18"/>
        </w:rPr>
      </w:pPr>
      <w:r>
        <w:rPr>
          <w:rFonts w:ascii="Verdana" w:hAnsi="Verdana"/>
          <w:iCs/>
          <w:sz w:val="18"/>
          <w:szCs w:val="18"/>
        </w:rPr>
        <w:t xml:space="preserve">De </w:t>
      </w:r>
      <w:r w:rsidR="00C35A26">
        <w:rPr>
          <w:rFonts w:ascii="Verdana" w:hAnsi="Verdana"/>
          <w:iCs/>
          <w:sz w:val="18"/>
          <w:szCs w:val="18"/>
        </w:rPr>
        <w:t>ELA krijgt verder de mogelijkheid om</w:t>
      </w:r>
      <w:r w:rsidR="00110210">
        <w:rPr>
          <w:rFonts w:ascii="Verdana" w:hAnsi="Verdana"/>
          <w:iCs/>
          <w:sz w:val="18"/>
          <w:szCs w:val="18"/>
        </w:rPr>
        <w:t>, binnen de daarvoor geldende EU-kaders,</w:t>
      </w:r>
      <w:r w:rsidR="00C35A26">
        <w:rPr>
          <w:rFonts w:ascii="Verdana" w:hAnsi="Verdana"/>
          <w:iCs/>
          <w:sz w:val="18"/>
          <w:szCs w:val="18"/>
        </w:rPr>
        <w:t xml:space="preserve"> subsidies te verstrekken aan lokale en regionale organisaties die werknemers en bedrijven ondersteunen bij werken over de grens. </w:t>
      </w:r>
      <w:r w:rsidR="00721CB6">
        <w:rPr>
          <w:rFonts w:ascii="Verdana" w:hAnsi="Verdana"/>
          <w:iCs/>
          <w:sz w:val="18"/>
          <w:szCs w:val="18"/>
        </w:rPr>
        <w:t>H</w:t>
      </w:r>
      <w:r w:rsidR="00C35A26">
        <w:rPr>
          <w:rFonts w:ascii="Verdana" w:hAnsi="Verdana"/>
          <w:iCs/>
          <w:sz w:val="18"/>
          <w:szCs w:val="18"/>
        </w:rPr>
        <w:t xml:space="preserve">et kabinet </w:t>
      </w:r>
      <w:r w:rsidR="00721CB6">
        <w:rPr>
          <w:rFonts w:ascii="Verdana" w:hAnsi="Verdana"/>
          <w:iCs/>
          <w:sz w:val="18"/>
          <w:szCs w:val="18"/>
        </w:rPr>
        <w:t xml:space="preserve">onderschrijft dat </w:t>
      </w:r>
      <w:r w:rsidR="00C35A26">
        <w:rPr>
          <w:rFonts w:ascii="Verdana" w:hAnsi="Verdana"/>
          <w:iCs/>
          <w:sz w:val="18"/>
          <w:szCs w:val="18"/>
        </w:rPr>
        <w:t>de ELA hierdoor haar informatievoorzieningstaak effectiever en gerichter uitvoeren. Lokale organisaties zijn beter bekend met de informatiebehoeften van arbeidsmigranten,</w:t>
      </w:r>
      <w:r w:rsidR="00D34893">
        <w:rPr>
          <w:rFonts w:ascii="Verdana" w:hAnsi="Verdana"/>
          <w:iCs/>
          <w:sz w:val="18"/>
          <w:szCs w:val="18"/>
        </w:rPr>
        <w:t xml:space="preserve"> waaronder derdelanders,</w:t>
      </w:r>
      <w:r w:rsidR="00C35A26">
        <w:rPr>
          <w:rFonts w:ascii="Verdana" w:hAnsi="Verdana"/>
          <w:iCs/>
          <w:sz w:val="18"/>
          <w:szCs w:val="18"/>
        </w:rPr>
        <w:t xml:space="preserve"> grenswerkers en ondernemingen</w:t>
      </w:r>
      <w:r w:rsidR="00F56639">
        <w:rPr>
          <w:rFonts w:ascii="Verdana" w:hAnsi="Verdana"/>
          <w:iCs/>
          <w:sz w:val="18"/>
          <w:szCs w:val="18"/>
        </w:rPr>
        <w:t>,</w:t>
      </w:r>
      <w:r w:rsidR="00C35A26">
        <w:rPr>
          <w:rFonts w:ascii="Verdana" w:hAnsi="Verdana"/>
          <w:iCs/>
          <w:sz w:val="18"/>
          <w:szCs w:val="18"/>
        </w:rPr>
        <w:t xml:space="preserve"> en zijn ook </w:t>
      </w:r>
      <w:r w:rsidR="008D3F9D">
        <w:rPr>
          <w:rFonts w:ascii="Verdana" w:hAnsi="Verdana"/>
          <w:iCs/>
          <w:sz w:val="18"/>
          <w:szCs w:val="18"/>
        </w:rPr>
        <w:t xml:space="preserve">toegankelijker </w:t>
      </w:r>
      <w:r w:rsidR="00C35A26">
        <w:rPr>
          <w:rFonts w:ascii="Verdana" w:hAnsi="Verdana"/>
          <w:iCs/>
          <w:sz w:val="18"/>
          <w:szCs w:val="18"/>
        </w:rPr>
        <w:t xml:space="preserve">voor deze doelgroep waardoor informatievoorziening via deze kanalen effectiever </w:t>
      </w:r>
      <w:r w:rsidR="005B6C8A">
        <w:rPr>
          <w:rFonts w:ascii="Verdana" w:hAnsi="Verdana"/>
          <w:iCs/>
          <w:sz w:val="18"/>
          <w:szCs w:val="18"/>
        </w:rPr>
        <w:t xml:space="preserve">is </w:t>
      </w:r>
      <w:r w:rsidR="00C35A26">
        <w:rPr>
          <w:rFonts w:ascii="Verdana" w:hAnsi="Verdana"/>
          <w:iCs/>
          <w:sz w:val="18"/>
          <w:szCs w:val="18"/>
        </w:rPr>
        <w:t xml:space="preserve">dan via generieke campagnes van </w:t>
      </w:r>
      <w:r w:rsidR="008D3F9D">
        <w:rPr>
          <w:rFonts w:ascii="Verdana" w:hAnsi="Verdana"/>
          <w:iCs/>
          <w:sz w:val="18"/>
          <w:szCs w:val="18"/>
        </w:rPr>
        <w:t xml:space="preserve">de </w:t>
      </w:r>
      <w:r w:rsidR="00C35A26">
        <w:rPr>
          <w:rFonts w:ascii="Verdana" w:hAnsi="Verdana"/>
          <w:iCs/>
          <w:sz w:val="18"/>
          <w:szCs w:val="18"/>
        </w:rPr>
        <w:t>ELA.</w:t>
      </w:r>
      <w:r w:rsidR="005B6C8A">
        <w:rPr>
          <w:rFonts w:ascii="Verdana" w:hAnsi="Verdana"/>
          <w:iCs/>
          <w:sz w:val="18"/>
          <w:szCs w:val="18"/>
        </w:rPr>
        <w:t xml:space="preserve"> </w:t>
      </w:r>
      <w:r w:rsidR="008758AC">
        <w:rPr>
          <w:rFonts w:ascii="Verdana" w:hAnsi="Verdana"/>
          <w:iCs/>
          <w:sz w:val="18"/>
          <w:szCs w:val="18"/>
        </w:rPr>
        <w:t xml:space="preserve">Het kabinet zal in dit kader wel </w:t>
      </w:r>
      <w:r w:rsidRPr="008758AC" w:rsidR="008758AC">
        <w:rPr>
          <w:rFonts w:ascii="Verdana" w:hAnsi="Verdana"/>
          <w:iCs/>
          <w:sz w:val="18"/>
          <w:szCs w:val="18"/>
        </w:rPr>
        <w:t xml:space="preserve">aandacht </w:t>
      </w:r>
      <w:r w:rsidR="008758AC">
        <w:rPr>
          <w:rFonts w:ascii="Verdana" w:hAnsi="Verdana"/>
          <w:iCs/>
          <w:sz w:val="18"/>
          <w:szCs w:val="18"/>
        </w:rPr>
        <w:t xml:space="preserve">vragen </w:t>
      </w:r>
      <w:r w:rsidRPr="008758AC" w:rsidR="008758AC">
        <w:rPr>
          <w:rFonts w:ascii="Verdana" w:hAnsi="Verdana"/>
          <w:iCs/>
          <w:sz w:val="18"/>
          <w:szCs w:val="18"/>
        </w:rPr>
        <w:t xml:space="preserve">voor </w:t>
      </w:r>
      <w:r w:rsidR="008758AC">
        <w:rPr>
          <w:rFonts w:ascii="Verdana" w:hAnsi="Verdana"/>
          <w:iCs/>
          <w:sz w:val="18"/>
          <w:szCs w:val="18"/>
        </w:rPr>
        <w:t xml:space="preserve">het waarborgen van </w:t>
      </w:r>
      <w:r w:rsidRPr="008758AC" w:rsidR="008758AC">
        <w:rPr>
          <w:rFonts w:ascii="Verdana" w:hAnsi="Verdana"/>
          <w:iCs/>
          <w:sz w:val="18"/>
          <w:szCs w:val="18"/>
        </w:rPr>
        <w:t>een goede aansluiting tussen de informatievoorzieningsactiviteiten van ELA, ELA-subsidieontvangers en EURES.</w:t>
      </w:r>
      <w:r w:rsidR="008758AC">
        <w:rPr>
          <w:rFonts w:ascii="Verdana" w:hAnsi="Verdana"/>
          <w:iCs/>
          <w:sz w:val="18"/>
          <w:szCs w:val="18"/>
        </w:rPr>
        <w:t xml:space="preserve"> </w:t>
      </w:r>
      <w:r w:rsidR="005B6C8A">
        <w:rPr>
          <w:rFonts w:ascii="Verdana" w:hAnsi="Verdana"/>
          <w:iCs/>
          <w:sz w:val="18"/>
          <w:szCs w:val="18"/>
        </w:rPr>
        <w:t>Daarnaast wordt voorgesteld om de verantwoordelijkheden over</w:t>
      </w:r>
      <w:r w:rsidR="00D90688">
        <w:rPr>
          <w:rFonts w:ascii="Verdana" w:hAnsi="Verdana"/>
          <w:iCs/>
          <w:sz w:val="18"/>
          <w:szCs w:val="18"/>
        </w:rPr>
        <w:t xml:space="preserve"> </w:t>
      </w:r>
      <w:r w:rsidR="005B6C8A">
        <w:rPr>
          <w:rFonts w:ascii="Verdana" w:hAnsi="Verdana"/>
          <w:iCs/>
          <w:sz w:val="18"/>
          <w:szCs w:val="18"/>
        </w:rPr>
        <w:t xml:space="preserve">EURES anders te verdelen tussen de Commissie en </w:t>
      </w:r>
      <w:r w:rsidR="00FF2F99">
        <w:rPr>
          <w:rFonts w:ascii="Verdana" w:hAnsi="Verdana"/>
          <w:iCs/>
          <w:sz w:val="18"/>
          <w:szCs w:val="18"/>
        </w:rPr>
        <w:t xml:space="preserve">de </w:t>
      </w:r>
      <w:r w:rsidR="005B6C8A">
        <w:rPr>
          <w:rFonts w:ascii="Verdana" w:hAnsi="Verdana"/>
          <w:iCs/>
          <w:sz w:val="18"/>
          <w:szCs w:val="18"/>
        </w:rPr>
        <w:t>ELA</w:t>
      </w:r>
      <w:r w:rsidR="00D018CF">
        <w:rPr>
          <w:rFonts w:ascii="Verdana" w:hAnsi="Verdana"/>
          <w:iCs/>
          <w:sz w:val="18"/>
          <w:szCs w:val="18"/>
        </w:rPr>
        <w:t xml:space="preserve">. </w:t>
      </w:r>
      <w:r w:rsidR="005B6C8A">
        <w:rPr>
          <w:rFonts w:ascii="Verdana" w:hAnsi="Verdana"/>
          <w:iCs/>
          <w:sz w:val="18"/>
          <w:szCs w:val="18"/>
        </w:rPr>
        <w:t xml:space="preserve">Het kabinet erkent het belang van een duidelijke en gecentraliseerde aansturing van </w:t>
      </w:r>
      <w:r w:rsidR="00D90688">
        <w:rPr>
          <w:rFonts w:ascii="Verdana" w:hAnsi="Verdana"/>
          <w:iCs/>
          <w:sz w:val="18"/>
          <w:szCs w:val="18"/>
        </w:rPr>
        <w:t>het EURES-portaal</w:t>
      </w:r>
      <w:r w:rsidR="005B6C8A">
        <w:rPr>
          <w:rFonts w:ascii="Verdana" w:hAnsi="Verdana"/>
          <w:iCs/>
          <w:sz w:val="18"/>
          <w:szCs w:val="18"/>
        </w:rPr>
        <w:t xml:space="preserve"> van</w:t>
      </w:r>
      <w:r w:rsidR="00F56639">
        <w:rPr>
          <w:rFonts w:ascii="Verdana" w:hAnsi="Verdana"/>
          <w:iCs/>
          <w:sz w:val="18"/>
          <w:szCs w:val="18"/>
        </w:rPr>
        <w:t>uit</w:t>
      </w:r>
      <w:r w:rsidR="005B6C8A">
        <w:rPr>
          <w:rFonts w:ascii="Verdana" w:hAnsi="Verdana"/>
          <w:iCs/>
          <w:sz w:val="18"/>
          <w:szCs w:val="18"/>
        </w:rPr>
        <w:t xml:space="preserve"> efficiëntieoverwegingen.</w:t>
      </w:r>
      <w:r w:rsidR="00D90688">
        <w:rPr>
          <w:rFonts w:ascii="Verdana" w:hAnsi="Verdana"/>
          <w:iCs/>
          <w:sz w:val="18"/>
          <w:szCs w:val="18"/>
        </w:rPr>
        <w:t xml:space="preserve"> Door het beheer onder te brengen bij de Commissie kunnen </w:t>
      </w:r>
      <w:r w:rsidR="00F56639">
        <w:rPr>
          <w:rFonts w:ascii="Verdana" w:hAnsi="Verdana"/>
          <w:iCs/>
          <w:sz w:val="18"/>
          <w:szCs w:val="18"/>
        </w:rPr>
        <w:t>synergiën</w:t>
      </w:r>
      <w:r w:rsidR="00D90688">
        <w:rPr>
          <w:rFonts w:ascii="Verdana" w:hAnsi="Verdana"/>
          <w:iCs/>
          <w:sz w:val="18"/>
          <w:szCs w:val="18"/>
        </w:rPr>
        <w:t xml:space="preserve"> worden gevonden met andere door de Commissie beheerde </w:t>
      </w:r>
      <w:r w:rsidRPr="00906D4A" w:rsidR="00D90688">
        <w:rPr>
          <w:rFonts w:ascii="Verdana" w:hAnsi="Verdana"/>
          <w:i/>
          <w:sz w:val="18"/>
          <w:szCs w:val="18"/>
        </w:rPr>
        <w:t>IT-tools</w:t>
      </w:r>
      <w:r w:rsidR="00D90688">
        <w:rPr>
          <w:rFonts w:ascii="Verdana" w:hAnsi="Verdana"/>
          <w:iCs/>
          <w:sz w:val="18"/>
          <w:szCs w:val="18"/>
        </w:rPr>
        <w:t xml:space="preserve"> zoals </w:t>
      </w:r>
      <w:r w:rsidRPr="00906D4A" w:rsidR="00D90688">
        <w:rPr>
          <w:rFonts w:ascii="Verdana" w:hAnsi="Verdana"/>
          <w:i/>
          <w:sz w:val="18"/>
          <w:szCs w:val="18"/>
        </w:rPr>
        <w:t>Europass</w:t>
      </w:r>
      <w:r w:rsidR="00D90688">
        <w:rPr>
          <w:rFonts w:ascii="Verdana" w:hAnsi="Verdana"/>
          <w:iCs/>
          <w:sz w:val="18"/>
          <w:szCs w:val="18"/>
        </w:rPr>
        <w:t xml:space="preserve"> en EU </w:t>
      </w:r>
      <w:r w:rsidRPr="00F60768" w:rsidR="00D90688">
        <w:rPr>
          <w:rFonts w:ascii="Verdana" w:hAnsi="Verdana"/>
          <w:i/>
          <w:sz w:val="18"/>
          <w:szCs w:val="18"/>
        </w:rPr>
        <w:t>Talent Pool</w:t>
      </w:r>
      <w:r w:rsidR="00D90688">
        <w:rPr>
          <w:rFonts w:ascii="Verdana" w:hAnsi="Verdana"/>
          <w:iCs/>
          <w:sz w:val="18"/>
          <w:szCs w:val="18"/>
        </w:rPr>
        <w:t>.</w:t>
      </w:r>
      <w:r w:rsidR="004B1ED7">
        <w:rPr>
          <w:rFonts w:ascii="Verdana" w:hAnsi="Verdana"/>
          <w:iCs/>
          <w:sz w:val="18"/>
          <w:szCs w:val="18"/>
        </w:rPr>
        <w:t xml:space="preserve"> Het kabinet acht het daarbij van belang dat het voorstel bijdraagt aan de zichtbaarheid van EURES</w:t>
      </w:r>
      <w:r w:rsidR="00110210">
        <w:rPr>
          <w:rFonts w:ascii="Verdana" w:hAnsi="Verdana"/>
          <w:iCs/>
          <w:sz w:val="18"/>
          <w:szCs w:val="18"/>
        </w:rPr>
        <w:t xml:space="preserve"> op Unie</w:t>
      </w:r>
      <w:r w:rsidR="009E75AC">
        <w:rPr>
          <w:rFonts w:ascii="Verdana" w:hAnsi="Verdana"/>
          <w:iCs/>
          <w:sz w:val="18"/>
          <w:szCs w:val="18"/>
        </w:rPr>
        <w:t xml:space="preserve"> </w:t>
      </w:r>
      <w:r w:rsidR="00110210">
        <w:rPr>
          <w:rFonts w:ascii="Verdana" w:hAnsi="Verdana"/>
          <w:iCs/>
          <w:sz w:val="18"/>
          <w:szCs w:val="18"/>
        </w:rPr>
        <w:t>niveau alsook op nationaal niveau</w:t>
      </w:r>
      <w:r w:rsidR="004B1ED7">
        <w:rPr>
          <w:rFonts w:ascii="Verdana" w:hAnsi="Verdana"/>
          <w:iCs/>
          <w:sz w:val="18"/>
          <w:szCs w:val="18"/>
        </w:rPr>
        <w:t xml:space="preserve">, omdat EURES een belangrijke rol speelt bij </w:t>
      </w:r>
      <w:r w:rsidR="009F03D7">
        <w:rPr>
          <w:rFonts w:ascii="Verdana" w:hAnsi="Verdana"/>
          <w:iCs/>
          <w:sz w:val="18"/>
          <w:szCs w:val="18"/>
        </w:rPr>
        <w:t xml:space="preserve">het bevorderen van eerlijke arbeidsmobiliteit. </w:t>
      </w:r>
    </w:p>
    <w:p w:rsidR="00CE1BB6" w:rsidP="00FC4DE9" w:rsidRDefault="00CE1BB6" w14:paraId="6A35FDC6" w14:textId="77777777">
      <w:pPr>
        <w:spacing w:line="360" w:lineRule="auto"/>
        <w:rPr>
          <w:rFonts w:ascii="Verdana" w:hAnsi="Verdana"/>
          <w:i/>
          <w:sz w:val="18"/>
          <w:szCs w:val="18"/>
        </w:rPr>
      </w:pPr>
    </w:p>
    <w:p w:rsidR="00DD77B2" w:rsidP="00FC4DE9" w:rsidRDefault="00DD77B2" w14:paraId="4326614B" w14:textId="77777777">
      <w:pPr>
        <w:spacing w:line="360" w:lineRule="auto"/>
        <w:rPr>
          <w:rFonts w:ascii="Verdana" w:hAnsi="Verdana"/>
          <w:i/>
          <w:sz w:val="18"/>
          <w:szCs w:val="18"/>
        </w:rPr>
      </w:pPr>
    </w:p>
    <w:p w:rsidRPr="009E75AC" w:rsidR="008F2811" w:rsidP="00627669" w:rsidRDefault="0018227F" w14:paraId="7AEFB4D8" w14:textId="5200FF0B">
      <w:pPr>
        <w:numPr>
          <w:ilvl w:val="0"/>
          <w:numId w:val="6"/>
        </w:numPr>
        <w:spacing w:line="360" w:lineRule="auto"/>
        <w:rPr>
          <w:rFonts w:ascii="Verdana" w:hAnsi="Verdana"/>
          <w:iCs/>
          <w:sz w:val="18"/>
          <w:szCs w:val="18"/>
        </w:rPr>
      </w:pPr>
      <w:r>
        <w:rPr>
          <w:rFonts w:ascii="Verdana" w:hAnsi="Verdana"/>
          <w:i/>
          <w:sz w:val="18"/>
          <w:szCs w:val="18"/>
        </w:rPr>
        <w:lastRenderedPageBreak/>
        <w:t>Eerste inschatting van k</w:t>
      </w:r>
      <w:r w:rsidR="00F74E07">
        <w:rPr>
          <w:rFonts w:ascii="Verdana" w:hAnsi="Verdana"/>
          <w:i/>
          <w:sz w:val="18"/>
          <w:szCs w:val="18"/>
        </w:rPr>
        <w:t>rachtenveld</w:t>
      </w:r>
    </w:p>
    <w:p w:rsidRPr="008F2811" w:rsidR="008F2811" w:rsidP="00627669" w:rsidRDefault="00873F5E" w14:paraId="57BBC7A9" w14:textId="3E37FC1E">
      <w:pPr>
        <w:spacing w:line="360" w:lineRule="auto"/>
        <w:rPr>
          <w:rFonts w:ascii="Verdana" w:hAnsi="Verdana"/>
          <w:sz w:val="18"/>
          <w:szCs w:val="18"/>
        </w:rPr>
      </w:pPr>
      <w:r>
        <w:rPr>
          <w:rFonts w:ascii="Verdana" w:hAnsi="Verdana"/>
          <w:sz w:val="18"/>
          <w:szCs w:val="18"/>
        </w:rPr>
        <w:t>D</w:t>
      </w:r>
      <w:r w:rsidRPr="008F2811" w:rsidR="008F2811">
        <w:rPr>
          <w:rFonts w:ascii="Verdana" w:hAnsi="Verdana"/>
          <w:sz w:val="18"/>
          <w:szCs w:val="18"/>
        </w:rPr>
        <w:t>e herziening van het ELA mandaat</w:t>
      </w:r>
      <w:r w:rsidR="009F16E4">
        <w:rPr>
          <w:rFonts w:ascii="Verdana" w:hAnsi="Verdana"/>
          <w:sz w:val="18"/>
          <w:szCs w:val="18"/>
        </w:rPr>
        <w:t xml:space="preserve"> </w:t>
      </w:r>
      <w:r>
        <w:rPr>
          <w:rFonts w:ascii="Verdana" w:hAnsi="Verdana"/>
          <w:sz w:val="18"/>
          <w:szCs w:val="18"/>
        </w:rPr>
        <w:t xml:space="preserve">wordt </w:t>
      </w:r>
      <w:r w:rsidR="009F16E4">
        <w:rPr>
          <w:rFonts w:ascii="Verdana" w:hAnsi="Verdana"/>
          <w:sz w:val="18"/>
          <w:szCs w:val="18"/>
        </w:rPr>
        <w:t>breed verwelkomd binnen de Raad</w:t>
      </w:r>
      <w:r w:rsidRPr="008F2811" w:rsidR="008F2811">
        <w:rPr>
          <w:rFonts w:ascii="Verdana" w:hAnsi="Verdana"/>
          <w:sz w:val="18"/>
          <w:szCs w:val="18"/>
        </w:rPr>
        <w:t xml:space="preserve">. </w:t>
      </w:r>
      <w:r w:rsidR="009F16E4">
        <w:rPr>
          <w:rFonts w:ascii="Verdana" w:hAnsi="Verdana"/>
          <w:sz w:val="18"/>
          <w:szCs w:val="18"/>
        </w:rPr>
        <w:t>W</w:t>
      </w:r>
      <w:r w:rsidRPr="008F2811" w:rsidR="008F2811">
        <w:rPr>
          <w:rFonts w:ascii="Verdana" w:hAnsi="Verdana"/>
          <w:sz w:val="18"/>
          <w:szCs w:val="18"/>
        </w:rPr>
        <w:t xml:space="preserve">el </w:t>
      </w:r>
      <w:r w:rsidR="009F16E4">
        <w:rPr>
          <w:rFonts w:ascii="Verdana" w:hAnsi="Verdana"/>
          <w:sz w:val="18"/>
          <w:szCs w:val="18"/>
        </w:rPr>
        <w:t>is</w:t>
      </w:r>
      <w:r w:rsidRPr="008F2811" w:rsidR="008F2811">
        <w:rPr>
          <w:rFonts w:ascii="Verdana" w:hAnsi="Verdana"/>
          <w:sz w:val="18"/>
          <w:szCs w:val="18"/>
        </w:rPr>
        <w:t xml:space="preserve"> sprake van verdeeldheid </w:t>
      </w:r>
      <w:r w:rsidR="009F16E4">
        <w:rPr>
          <w:rFonts w:ascii="Verdana" w:hAnsi="Verdana"/>
          <w:sz w:val="18"/>
          <w:szCs w:val="18"/>
        </w:rPr>
        <w:t>binnen het krachtenveld</w:t>
      </w:r>
      <w:r w:rsidRPr="008F2811" w:rsidR="008F2811">
        <w:rPr>
          <w:rFonts w:ascii="Verdana" w:hAnsi="Verdana"/>
          <w:sz w:val="18"/>
          <w:szCs w:val="18"/>
        </w:rPr>
        <w:t xml:space="preserve"> t.a.v. het ambitieniveau v</w:t>
      </w:r>
      <w:r w:rsidR="008F2811">
        <w:rPr>
          <w:rFonts w:ascii="Verdana" w:hAnsi="Verdana"/>
          <w:sz w:val="18"/>
          <w:szCs w:val="18"/>
        </w:rPr>
        <w:t xml:space="preserve">oor de </w:t>
      </w:r>
      <w:r w:rsidRPr="008F2811" w:rsidR="008F2811">
        <w:rPr>
          <w:rFonts w:ascii="Verdana" w:hAnsi="Verdana"/>
          <w:sz w:val="18"/>
          <w:szCs w:val="18"/>
        </w:rPr>
        <w:t xml:space="preserve">voorgestelde wijzigingen. Een groot deel van de Raad lijkt voorstander te zijn van de uitbreiding van de reikwijdte van het ELA mandaat naar toezicht op de arbeidsomstandigheden van derdelanders, maar een klein aantal </w:t>
      </w:r>
      <w:r w:rsidR="00BD2B5F">
        <w:rPr>
          <w:rFonts w:ascii="Verdana" w:hAnsi="Verdana"/>
          <w:sz w:val="18"/>
          <w:szCs w:val="18"/>
        </w:rPr>
        <w:t>lidstaten</w:t>
      </w:r>
      <w:r w:rsidRPr="008F2811" w:rsidR="008F2811">
        <w:rPr>
          <w:rFonts w:ascii="Verdana" w:hAnsi="Verdana"/>
          <w:sz w:val="18"/>
          <w:szCs w:val="18"/>
        </w:rPr>
        <w:t xml:space="preserve"> </w:t>
      </w:r>
      <w:r w:rsidR="001B178F">
        <w:rPr>
          <w:rFonts w:ascii="Verdana" w:hAnsi="Verdana"/>
          <w:sz w:val="18"/>
          <w:szCs w:val="18"/>
        </w:rPr>
        <w:t>is op dit punt terughoudend</w:t>
      </w:r>
      <w:r w:rsidRPr="008F2811" w:rsidR="008F2811">
        <w:rPr>
          <w:rFonts w:ascii="Verdana" w:hAnsi="Verdana"/>
          <w:sz w:val="18"/>
          <w:szCs w:val="18"/>
        </w:rPr>
        <w:t xml:space="preserve">. De voorgestelde versterking van de rol van </w:t>
      </w:r>
      <w:r w:rsidR="00776309">
        <w:rPr>
          <w:rFonts w:ascii="Verdana" w:hAnsi="Verdana"/>
          <w:sz w:val="18"/>
          <w:szCs w:val="18"/>
        </w:rPr>
        <w:t xml:space="preserve">de </w:t>
      </w:r>
      <w:r w:rsidRPr="008F2811" w:rsidR="008F2811">
        <w:rPr>
          <w:rFonts w:ascii="Verdana" w:hAnsi="Verdana"/>
          <w:sz w:val="18"/>
          <w:szCs w:val="18"/>
        </w:rPr>
        <w:t xml:space="preserve">ELA in afgestemde en gezamenlijke inspecties leidt </w:t>
      </w:r>
      <w:r w:rsidR="009F16E4">
        <w:rPr>
          <w:rFonts w:ascii="Verdana" w:hAnsi="Verdana"/>
          <w:sz w:val="18"/>
          <w:szCs w:val="18"/>
        </w:rPr>
        <w:t xml:space="preserve">daarnaast </w:t>
      </w:r>
      <w:r w:rsidRPr="008F2811" w:rsidR="008F2811">
        <w:rPr>
          <w:rFonts w:ascii="Verdana" w:hAnsi="Verdana"/>
          <w:sz w:val="18"/>
          <w:szCs w:val="18"/>
        </w:rPr>
        <w:t xml:space="preserve">bij een deel van de Raad tot </w:t>
      </w:r>
      <w:r w:rsidR="00A4480E">
        <w:rPr>
          <w:rFonts w:ascii="Verdana" w:hAnsi="Verdana"/>
          <w:sz w:val="18"/>
          <w:szCs w:val="18"/>
        </w:rPr>
        <w:t>vragen of</w:t>
      </w:r>
      <w:r w:rsidRPr="008F2811" w:rsidR="008F2811">
        <w:rPr>
          <w:rFonts w:ascii="Verdana" w:hAnsi="Verdana"/>
          <w:sz w:val="18"/>
          <w:szCs w:val="18"/>
        </w:rPr>
        <w:t xml:space="preserve"> weerstand</w:t>
      </w:r>
      <w:r w:rsidR="009E75AC">
        <w:rPr>
          <w:rFonts w:ascii="Verdana" w:hAnsi="Verdana"/>
          <w:sz w:val="18"/>
          <w:szCs w:val="18"/>
        </w:rPr>
        <w:t xml:space="preserve">. Deze lidstaten wijzen op het belang van het behoud van het vrijwillige karakter van gezamenlijke inspecties. </w:t>
      </w:r>
      <w:r w:rsidR="00A4480E">
        <w:rPr>
          <w:rFonts w:ascii="Verdana" w:hAnsi="Verdana"/>
          <w:sz w:val="18"/>
          <w:szCs w:val="18"/>
        </w:rPr>
        <w:t>Tevens hebben verschillende lidstaten nog vragen bij d</w:t>
      </w:r>
      <w:r w:rsidRPr="008F2811" w:rsidR="008F2811">
        <w:rPr>
          <w:rFonts w:ascii="Verdana" w:hAnsi="Verdana"/>
          <w:sz w:val="18"/>
          <w:szCs w:val="18"/>
        </w:rPr>
        <w:t xml:space="preserve">e mogelijkheid tot toegang tot relevante informatiebronnen, waaronder tot persoonlijke data, </w:t>
      </w:r>
      <w:r w:rsidR="00A4480E">
        <w:rPr>
          <w:rFonts w:ascii="Verdana" w:hAnsi="Verdana"/>
          <w:sz w:val="18"/>
          <w:szCs w:val="18"/>
        </w:rPr>
        <w:t>en</w:t>
      </w:r>
      <w:r w:rsidR="009E75AC">
        <w:rPr>
          <w:rFonts w:ascii="Verdana" w:hAnsi="Verdana"/>
          <w:sz w:val="18"/>
          <w:szCs w:val="18"/>
        </w:rPr>
        <w:t xml:space="preserve"> hoe dit privacy</w:t>
      </w:r>
      <w:r w:rsidR="00DE4A72">
        <w:rPr>
          <w:rFonts w:ascii="Verdana" w:hAnsi="Verdana"/>
          <w:sz w:val="18"/>
          <w:szCs w:val="18"/>
        </w:rPr>
        <w:t xml:space="preserve"> </w:t>
      </w:r>
      <w:r w:rsidR="009E75AC">
        <w:rPr>
          <w:rFonts w:ascii="Verdana" w:hAnsi="Verdana"/>
          <w:sz w:val="18"/>
          <w:szCs w:val="18"/>
        </w:rPr>
        <w:t>technisch te realiseren is. Tegelijkertijd erkennen veel lidstaten wel dat het belangrijk is om de ELA toegang te geven tot relevante informatie.</w:t>
      </w:r>
    </w:p>
    <w:p w:rsidR="008F2811" w:rsidP="008F2811" w:rsidRDefault="008F2811" w14:paraId="2505D2DE" w14:textId="77777777">
      <w:pPr>
        <w:spacing w:line="360" w:lineRule="auto"/>
        <w:rPr>
          <w:rFonts w:ascii="Verdana" w:hAnsi="Verdana"/>
          <w:sz w:val="18"/>
          <w:szCs w:val="18"/>
        </w:rPr>
      </w:pPr>
    </w:p>
    <w:p w:rsidRPr="00995619" w:rsidR="008F2811" w:rsidP="00995619" w:rsidRDefault="008F2811" w14:paraId="0DA77EB3" w14:textId="15AC21F7">
      <w:pPr>
        <w:spacing w:line="360" w:lineRule="auto"/>
        <w:rPr>
          <w:rFonts w:ascii="Verdana" w:hAnsi="Verdana"/>
          <w:sz w:val="18"/>
          <w:szCs w:val="18"/>
        </w:rPr>
      </w:pPr>
      <w:r w:rsidRPr="008F2811">
        <w:rPr>
          <w:rFonts w:ascii="Verdana" w:hAnsi="Verdana"/>
          <w:sz w:val="18"/>
          <w:szCs w:val="18"/>
        </w:rPr>
        <w:t>Met het voorstel geeft de Commissie gehoor aan een resolutie</w:t>
      </w:r>
      <w:r>
        <w:rPr>
          <w:rFonts w:ascii="Verdana" w:hAnsi="Verdana"/>
          <w:sz w:val="18"/>
          <w:szCs w:val="18"/>
        </w:rPr>
        <w:t xml:space="preserve"> uit 2024</w:t>
      </w:r>
      <w:r w:rsidR="009E75AC">
        <w:rPr>
          <w:rStyle w:val="Voetnootmarkering"/>
          <w:rFonts w:ascii="Verdana" w:hAnsi="Verdana"/>
          <w:sz w:val="18"/>
          <w:szCs w:val="18"/>
        </w:rPr>
        <w:footnoteReference w:id="12"/>
      </w:r>
      <w:r w:rsidRPr="008F2811">
        <w:rPr>
          <w:rFonts w:ascii="Verdana" w:hAnsi="Verdana"/>
          <w:sz w:val="18"/>
          <w:szCs w:val="18"/>
        </w:rPr>
        <w:t xml:space="preserve"> van het Europees Parlement (EP), waarin werd gepleit voor versterking</w:t>
      </w:r>
      <w:r w:rsidR="00705D7D">
        <w:rPr>
          <w:rFonts w:ascii="Verdana" w:hAnsi="Verdana"/>
          <w:sz w:val="18"/>
          <w:szCs w:val="18"/>
        </w:rPr>
        <w:t xml:space="preserve"> van het</w:t>
      </w:r>
      <w:r w:rsidRPr="008F2811">
        <w:rPr>
          <w:rFonts w:ascii="Verdana" w:hAnsi="Verdana"/>
          <w:sz w:val="18"/>
          <w:szCs w:val="18"/>
        </w:rPr>
        <w:t xml:space="preserve"> mandaat en </w:t>
      </w:r>
      <w:r>
        <w:rPr>
          <w:rFonts w:ascii="Verdana" w:hAnsi="Verdana"/>
          <w:sz w:val="18"/>
          <w:szCs w:val="18"/>
        </w:rPr>
        <w:t xml:space="preserve">de </w:t>
      </w:r>
      <w:r w:rsidRPr="008F2811">
        <w:rPr>
          <w:rFonts w:ascii="Verdana" w:hAnsi="Verdana"/>
          <w:sz w:val="18"/>
          <w:szCs w:val="18"/>
        </w:rPr>
        <w:t xml:space="preserve">operationele capaciteit van de ELA. Naar verwachting </w:t>
      </w:r>
      <w:r w:rsidR="009F16E4">
        <w:rPr>
          <w:rFonts w:ascii="Verdana" w:hAnsi="Verdana"/>
          <w:sz w:val="18"/>
          <w:szCs w:val="18"/>
        </w:rPr>
        <w:t>kan</w:t>
      </w:r>
      <w:r w:rsidRPr="008F2811" w:rsidR="009F16E4">
        <w:rPr>
          <w:rFonts w:ascii="Verdana" w:hAnsi="Verdana"/>
          <w:sz w:val="18"/>
          <w:szCs w:val="18"/>
        </w:rPr>
        <w:t xml:space="preserve"> </w:t>
      </w:r>
      <w:r w:rsidRPr="008F2811">
        <w:rPr>
          <w:rFonts w:ascii="Verdana" w:hAnsi="Verdana"/>
          <w:sz w:val="18"/>
          <w:szCs w:val="18"/>
        </w:rPr>
        <w:t xml:space="preserve">het voorstel </w:t>
      </w:r>
      <w:r w:rsidR="007F6D98">
        <w:rPr>
          <w:rFonts w:ascii="Verdana" w:hAnsi="Verdana"/>
          <w:sz w:val="18"/>
          <w:szCs w:val="18"/>
        </w:rPr>
        <w:t>dan ook</w:t>
      </w:r>
      <w:r w:rsidRPr="008F2811">
        <w:rPr>
          <w:rFonts w:ascii="Verdana" w:hAnsi="Verdana"/>
          <w:sz w:val="18"/>
          <w:szCs w:val="18"/>
        </w:rPr>
        <w:t xml:space="preserve"> </w:t>
      </w:r>
      <w:r w:rsidR="009F16E4">
        <w:rPr>
          <w:rFonts w:ascii="Verdana" w:hAnsi="Verdana"/>
          <w:sz w:val="18"/>
          <w:szCs w:val="18"/>
        </w:rPr>
        <w:t xml:space="preserve">rekenen op steun in </w:t>
      </w:r>
      <w:r w:rsidRPr="008F2811">
        <w:rPr>
          <w:rFonts w:ascii="Verdana" w:hAnsi="Verdana"/>
          <w:sz w:val="18"/>
          <w:szCs w:val="18"/>
        </w:rPr>
        <w:t xml:space="preserve">het EP, aangezien </w:t>
      </w:r>
      <w:r w:rsidR="007F6D98">
        <w:rPr>
          <w:rFonts w:ascii="Verdana" w:hAnsi="Verdana"/>
          <w:sz w:val="18"/>
          <w:szCs w:val="18"/>
        </w:rPr>
        <w:t xml:space="preserve">het EP </w:t>
      </w:r>
      <w:r>
        <w:rPr>
          <w:rFonts w:ascii="Verdana" w:hAnsi="Verdana"/>
          <w:sz w:val="18"/>
          <w:szCs w:val="18"/>
        </w:rPr>
        <w:t xml:space="preserve">eerder </w:t>
      </w:r>
      <w:r w:rsidR="007F6D98">
        <w:rPr>
          <w:rFonts w:ascii="Verdana" w:hAnsi="Verdana"/>
          <w:sz w:val="18"/>
          <w:szCs w:val="18"/>
        </w:rPr>
        <w:t xml:space="preserve">heeft </w:t>
      </w:r>
      <w:r>
        <w:rPr>
          <w:rFonts w:ascii="Verdana" w:hAnsi="Verdana"/>
          <w:sz w:val="18"/>
          <w:szCs w:val="18"/>
        </w:rPr>
        <w:t>gepleit voor e</w:t>
      </w:r>
      <w:r w:rsidR="00705D7D">
        <w:rPr>
          <w:rFonts w:ascii="Verdana" w:hAnsi="Verdana"/>
          <w:sz w:val="18"/>
          <w:szCs w:val="18"/>
        </w:rPr>
        <w:t>e</w:t>
      </w:r>
      <w:r>
        <w:rPr>
          <w:rFonts w:ascii="Verdana" w:hAnsi="Verdana"/>
          <w:sz w:val="18"/>
          <w:szCs w:val="18"/>
        </w:rPr>
        <w:t>n hoog ambitieniveau</w:t>
      </w:r>
      <w:r w:rsidR="009900B3">
        <w:rPr>
          <w:rFonts w:ascii="Verdana" w:hAnsi="Verdana"/>
          <w:sz w:val="18"/>
          <w:szCs w:val="18"/>
        </w:rPr>
        <w:t xml:space="preserve"> t.a.v. de herziening van het mandaat</w:t>
      </w:r>
      <w:r w:rsidR="002613A6">
        <w:rPr>
          <w:rFonts w:ascii="Verdana" w:hAnsi="Verdana"/>
          <w:sz w:val="18"/>
          <w:szCs w:val="18"/>
        </w:rPr>
        <w:t>.</w:t>
      </w:r>
      <w:r>
        <w:rPr>
          <w:rFonts w:ascii="Verdana" w:hAnsi="Verdana"/>
          <w:sz w:val="18"/>
          <w:szCs w:val="18"/>
        </w:rPr>
        <w:t xml:space="preserve"> </w:t>
      </w:r>
      <w:r w:rsidRPr="00346D6D" w:rsidR="00346D6D">
        <w:rPr>
          <w:rFonts w:ascii="Verdana" w:hAnsi="Verdana"/>
          <w:sz w:val="18"/>
          <w:szCs w:val="18"/>
        </w:rPr>
        <w:t xml:space="preserve">Jeroen </w:t>
      </w:r>
      <w:proofErr w:type="spellStart"/>
      <w:r w:rsidRPr="00346D6D" w:rsidR="00346D6D">
        <w:rPr>
          <w:rFonts w:ascii="Verdana" w:hAnsi="Verdana"/>
          <w:sz w:val="18"/>
          <w:szCs w:val="18"/>
        </w:rPr>
        <w:t>Lenaers</w:t>
      </w:r>
      <w:proofErr w:type="spellEnd"/>
      <w:r w:rsidRPr="00346D6D" w:rsidR="00346D6D">
        <w:rPr>
          <w:rFonts w:ascii="Verdana" w:hAnsi="Verdana"/>
          <w:sz w:val="18"/>
          <w:szCs w:val="18"/>
        </w:rPr>
        <w:t xml:space="preserve"> (EVP fractie/CDA/NL) is aangesteld als rapporteur in het EP. </w:t>
      </w:r>
      <w:r>
        <w:rPr>
          <w:rFonts w:ascii="Verdana" w:hAnsi="Verdana"/>
          <w:sz w:val="18"/>
          <w:szCs w:val="18"/>
        </w:rPr>
        <w:t xml:space="preserve"> </w:t>
      </w:r>
    </w:p>
    <w:p w:rsidR="00E539A8" w:rsidP="00CB7FF8" w:rsidRDefault="00E539A8" w14:paraId="620085B7" w14:textId="77777777">
      <w:pPr>
        <w:spacing w:line="360" w:lineRule="auto"/>
        <w:ind w:left="360"/>
        <w:rPr>
          <w:rFonts w:ascii="Verdana" w:hAnsi="Verdana"/>
          <w:b/>
          <w:sz w:val="18"/>
          <w:szCs w:val="18"/>
        </w:rPr>
      </w:pPr>
    </w:p>
    <w:p w:rsidRPr="00995619" w:rsidR="00A15B58" w:rsidP="001A74F0" w:rsidRDefault="00A15B58" w14:paraId="4916B704" w14:textId="77777777">
      <w:pPr>
        <w:numPr>
          <w:ilvl w:val="0"/>
          <w:numId w:val="3"/>
        </w:numPr>
        <w:spacing w:line="360" w:lineRule="auto"/>
        <w:rPr>
          <w:rFonts w:ascii="Verdana" w:hAnsi="Verdana"/>
          <w:i/>
          <w:sz w:val="18"/>
          <w:szCs w:val="18"/>
        </w:rPr>
      </w:pPr>
      <w:r>
        <w:rPr>
          <w:rFonts w:ascii="Verdana" w:hAnsi="Verdana"/>
          <w:b/>
          <w:sz w:val="18"/>
          <w:szCs w:val="18"/>
        </w:rPr>
        <w:t>Beoordeling bevoegdheid, subsidiariteit en proportionaliteit</w:t>
      </w:r>
      <w:r w:rsidRPr="00CB7FF8">
        <w:rPr>
          <w:rFonts w:ascii="Verdana" w:hAnsi="Verdana"/>
          <w:b/>
          <w:sz w:val="18"/>
          <w:szCs w:val="18"/>
        </w:rPr>
        <w:t xml:space="preserve"> </w:t>
      </w:r>
    </w:p>
    <w:p w:rsidRPr="00995619" w:rsidR="00D352EC" w:rsidP="001A74F0" w:rsidRDefault="00076EDE" w14:paraId="1A6BC227" w14:textId="08EF7FEC">
      <w:pPr>
        <w:pStyle w:val="Spreekpunten"/>
        <w:numPr>
          <w:ilvl w:val="0"/>
          <w:numId w:val="7"/>
        </w:numPr>
        <w:rPr>
          <w:rFonts w:ascii="Verdana" w:hAnsi="Verdana"/>
          <w:i/>
          <w:sz w:val="18"/>
          <w:szCs w:val="18"/>
          <w:lang w:val="nl-NL" w:eastAsia="zh-CN"/>
        </w:rPr>
      </w:pPr>
      <w:r>
        <w:rPr>
          <w:rFonts w:ascii="Verdana" w:hAnsi="Verdana"/>
          <w:i/>
          <w:iCs/>
          <w:sz w:val="18"/>
          <w:szCs w:val="18"/>
          <w:lang w:val="nl-NL" w:eastAsia="zh-CN"/>
        </w:rPr>
        <w:t>B</w:t>
      </w:r>
      <w:r w:rsidR="00A15B58">
        <w:rPr>
          <w:rFonts w:ascii="Verdana" w:hAnsi="Verdana"/>
          <w:i/>
          <w:iCs/>
          <w:sz w:val="18"/>
          <w:szCs w:val="18"/>
          <w:lang w:val="nl-NL" w:eastAsia="zh-CN"/>
        </w:rPr>
        <w:t>evoegdheid</w:t>
      </w:r>
    </w:p>
    <w:p w:rsidR="001023B5" w:rsidP="001023B5" w:rsidRDefault="001023B5" w14:paraId="4E2D0B13" w14:textId="05F02288">
      <w:pPr>
        <w:tabs>
          <w:tab w:val="left" w:pos="0"/>
          <w:tab w:val="left" w:pos="340"/>
          <w:tab w:val="left" w:pos="680"/>
          <w:tab w:val="left" w:pos="1021"/>
          <w:tab w:val="left" w:pos="1361"/>
          <w:tab w:val="left" w:pos="1701"/>
          <w:tab w:val="left" w:pos="3402"/>
        </w:tabs>
        <w:spacing w:line="360" w:lineRule="auto"/>
        <w:rPr>
          <w:rFonts w:ascii="Verdana" w:hAnsi="Verdana"/>
          <w:sz w:val="18"/>
          <w:szCs w:val="18"/>
        </w:rPr>
      </w:pPr>
      <w:r w:rsidRPr="001023B5">
        <w:rPr>
          <w:rFonts w:ascii="Verdana" w:hAnsi="Verdana"/>
          <w:sz w:val="18"/>
          <w:szCs w:val="18"/>
        </w:rPr>
        <w:t xml:space="preserve">Als onderdeel van de toets of de EU mag optreden conform de EU-verdragen toetst het kabinet of de EU handelt binnen de grenzen van de bevoegdheden die haar door de lidstaten in de EU-verdragen zijn toegedeeld om de daarin bepaalde doelstellingen te verwezenlijken. Het oordeel van het kabinet ten aanzien van de bevoegdheid is positief. Het voorstel is gebaseerd op </w:t>
      </w:r>
      <w:r>
        <w:rPr>
          <w:rFonts w:ascii="Verdana" w:hAnsi="Verdana"/>
          <w:sz w:val="18"/>
          <w:szCs w:val="18"/>
        </w:rPr>
        <w:t>artikel 46 en 48 van het Verdrag betreffende de werking van de EU (VWEU)</w:t>
      </w:r>
      <w:r w:rsidRPr="001023B5">
        <w:rPr>
          <w:rFonts w:ascii="Verdana" w:hAnsi="Verdana"/>
          <w:sz w:val="18"/>
          <w:szCs w:val="18"/>
        </w:rPr>
        <w:t xml:space="preserve">. </w:t>
      </w:r>
      <w:r>
        <w:rPr>
          <w:rFonts w:ascii="Verdana" w:hAnsi="Verdana"/>
          <w:sz w:val="18"/>
          <w:szCs w:val="18"/>
        </w:rPr>
        <w:t xml:space="preserve">Artikel 46 VWEU </w:t>
      </w:r>
      <w:r w:rsidRPr="001023B5">
        <w:rPr>
          <w:rFonts w:ascii="Verdana" w:hAnsi="Verdana"/>
          <w:sz w:val="18"/>
          <w:szCs w:val="18"/>
        </w:rPr>
        <w:t xml:space="preserve">geeft de EU de bevoegdheid </w:t>
      </w:r>
      <w:r>
        <w:rPr>
          <w:rFonts w:ascii="Verdana" w:hAnsi="Verdana"/>
          <w:sz w:val="18"/>
          <w:szCs w:val="18"/>
        </w:rPr>
        <w:t xml:space="preserve">om maatregelen te treffen om het vrije verkeer van werknemers te faciliteren, waaronder maatregelen ten behoeve van het versterken van de samenwerking tussen nationale autoriteiten. Artikel 48 VWEU geeft de EU de bevoegdheid om maatregelen te treffen die zien op </w:t>
      </w:r>
      <w:r w:rsidRPr="001023B5">
        <w:rPr>
          <w:rFonts w:ascii="Verdana" w:hAnsi="Verdana"/>
          <w:sz w:val="18"/>
          <w:szCs w:val="18"/>
        </w:rPr>
        <w:t>de coördinatie van de socialezekerheidsstelsels van de lidstaten met het oog op het waarborgen van het vrije verkeer van werknemers</w:t>
      </w:r>
      <w:r>
        <w:rPr>
          <w:rFonts w:ascii="Verdana" w:hAnsi="Verdana"/>
          <w:sz w:val="18"/>
          <w:szCs w:val="18"/>
        </w:rPr>
        <w:t xml:space="preserve">. </w:t>
      </w:r>
      <w:r w:rsidRPr="001023B5">
        <w:rPr>
          <w:rFonts w:ascii="Verdana" w:hAnsi="Verdana"/>
          <w:sz w:val="18"/>
          <w:szCs w:val="18"/>
        </w:rPr>
        <w:t>Het kabinet kan zic</w:t>
      </w:r>
      <w:r>
        <w:rPr>
          <w:rFonts w:ascii="Verdana" w:hAnsi="Verdana"/>
          <w:sz w:val="18"/>
          <w:szCs w:val="18"/>
        </w:rPr>
        <w:t>h</w:t>
      </w:r>
      <w:r w:rsidRPr="001023B5">
        <w:rPr>
          <w:rFonts w:ascii="Verdana" w:hAnsi="Verdana"/>
          <w:sz w:val="18"/>
          <w:szCs w:val="18"/>
        </w:rPr>
        <w:t xml:space="preserve"> vinden in deze rechtsgrondslag</w:t>
      </w:r>
      <w:r>
        <w:rPr>
          <w:rFonts w:ascii="Verdana" w:hAnsi="Verdana"/>
          <w:sz w:val="18"/>
          <w:szCs w:val="18"/>
        </w:rPr>
        <w:t>.</w:t>
      </w:r>
      <w:r w:rsidRPr="003858DB">
        <w:rPr>
          <w:color w:val="000000"/>
          <w:sz w:val="27"/>
          <w:szCs w:val="27"/>
        </w:rPr>
        <w:t xml:space="preserve"> </w:t>
      </w:r>
      <w:r w:rsidRPr="003858DB" w:rsidR="00995297">
        <w:rPr>
          <w:rFonts w:ascii="Verdana" w:hAnsi="Verdana"/>
          <w:sz w:val="18"/>
          <w:szCs w:val="18"/>
        </w:rPr>
        <w:t xml:space="preserve">Op het terrein van de interne markt en de coördinatie van de sociale zekerheid ter facilitering van het vrije verkeer van personen is sprake van een gedeelde bevoegdheid tussen de EU en de lidstaten </w:t>
      </w:r>
      <w:r w:rsidR="00995297">
        <w:rPr>
          <w:rFonts w:ascii="Verdana" w:hAnsi="Verdana"/>
          <w:sz w:val="18"/>
          <w:szCs w:val="18"/>
        </w:rPr>
        <w:t xml:space="preserve">volgens </w:t>
      </w:r>
      <w:r w:rsidRPr="003858DB" w:rsidR="00995297">
        <w:rPr>
          <w:rFonts w:ascii="Verdana" w:hAnsi="Verdana"/>
          <w:sz w:val="18"/>
          <w:szCs w:val="18"/>
        </w:rPr>
        <w:t>artikel 4, lid 2, sub a en sub b, VWEU</w:t>
      </w:r>
      <w:r w:rsidR="00995297">
        <w:rPr>
          <w:rFonts w:ascii="Verdana" w:hAnsi="Verdana"/>
          <w:sz w:val="18"/>
          <w:szCs w:val="18"/>
        </w:rPr>
        <w:t>.</w:t>
      </w:r>
      <w:r w:rsidDel="00995297" w:rsidR="00995297">
        <w:rPr>
          <w:rFonts w:ascii="Verdana" w:hAnsi="Verdana"/>
          <w:sz w:val="18"/>
          <w:szCs w:val="18"/>
        </w:rPr>
        <w:t xml:space="preserve"> </w:t>
      </w:r>
    </w:p>
    <w:p w:rsidRPr="00D352EC" w:rsidR="00D352EC" w:rsidP="00D352EC" w:rsidRDefault="00D352EC" w14:paraId="35A948AA" w14:textId="77777777">
      <w:pPr>
        <w:pStyle w:val="Spreekpunten"/>
        <w:numPr>
          <w:ilvl w:val="0"/>
          <w:numId w:val="0"/>
        </w:numPr>
        <w:rPr>
          <w:rFonts w:ascii="Verdana" w:hAnsi="Verdana"/>
          <w:i/>
          <w:iCs/>
          <w:sz w:val="18"/>
          <w:szCs w:val="18"/>
          <w:lang w:val="nl-NL" w:eastAsia="zh-CN"/>
        </w:rPr>
      </w:pPr>
    </w:p>
    <w:p w:rsidRPr="00995619" w:rsidR="00342927" w:rsidP="001A74F0" w:rsidRDefault="00076EDE" w14:paraId="61EFE930" w14:textId="4CC92044">
      <w:pPr>
        <w:pStyle w:val="Spreekpunten"/>
        <w:numPr>
          <w:ilvl w:val="0"/>
          <w:numId w:val="7"/>
        </w:numPr>
        <w:rPr>
          <w:rFonts w:ascii="Verdana" w:hAnsi="Verdana"/>
          <w:i/>
          <w:sz w:val="18"/>
          <w:szCs w:val="18"/>
          <w:lang w:val="nl-NL" w:eastAsia="zh-CN"/>
        </w:rPr>
      </w:pPr>
      <w:r>
        <w:rPr>
          <w:rFonts w:ascii="Verdana" w:hAnsi="Verdana"/>
          <w:i/>
          <w:iCs/>
          <w:sz w:val="18"/>
          <w:szCs w:val="18"/>
          <w:lang w:val="nl-NL" w:eastAsia="zh-CN"/>
        </w:rPr>
        <w:t>S</w:t>
      </w:r>
      <w:r w:rsidRPr="00A15B58" w:rsidR="00A15B58">
        <w:rPr>
          <w:rFonts w:ascii="Verdana" w:hAnsi="Verdana"/>
          <w:i/>
          <w:iCs/>
          <w:sz w:val="18"/>
          <w:szCs w:val="18"/>
          <w:lang w:val="nl-NL" w:eastAsia="zh-CN"/>
        </w:rPr>
        <w:t>ubsidiariteit</w:t>
      </w:r>
    </w:p>
    <w:p w:rsidR="00342927" w:rsidP="00342927" w:rsidRDefault="00342927" w14:paraId="07F040DB" w14:textId="520EB63D">
      <w:pPr>
        <w:pStyle w:val="Spreekpunten"/>
        <w:numPr>
          <w:ilvl w:val="0"/>
          <w:numId w:val="0"/>
        </w:numPr>
        <w:rPr>
          <w:rFonts w:ascii="Verdana" w:hAnsi="Verdana"/>
          <w:sz w:val="18"/>
          <w:szCs w:val="18"/>
          <w:lang w:val="nl-NL" w:eastAsia="zh-CN"/>
        </w:rPr>
      </w:pPr>
      <w:r w:rsidRPr="00342927">
        <w:rPr>
          <w:rFonts w:ascii="Verdana" w:hAnsi="Verdana"/>
          <w:sz w:val="18"/>
          <w:szCs w:val="18"/>
          <w:lang w:val="nl-NL"/>
        </w:rPr>
        <w:t xml:space="preserve">Als onderdeel van de toets of de EU mag optreden conform de EU-verdragen </w:t>
      </w:r>
      <w:r w:rsidRPr="00342927">
        <w:rPr>
          <w:rFonts w:ascii="Verdana" w:hAnsi="Verdana"/>
          <w:sz w:val="18"/>
          <w:szCs w:val="18"/>
          <w:lang w:val="nl-NL" w:eastAsia="zh-CN"/>
        </w:rPr>
        <w:t xml:space="preserve">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overwogen optreden </w:t>
      </w:r>
      <w:r w:rsidRPr="00342927">
        <w:rPr>
          <w:rFonts w:ascii="Verdana" w:hAnsi="Verdana"/>
          <w:sz w:val="18"/>
          <w:szCs w:val="18"/>
          <w:lang w:val="nl-NL" w:eastAsia="zh-CN"/>
        </w:rPr>
        <w:lastRenderedPageBreak/>
        <w:t xml:space="preserve">niet voldoende door de lidstaten op centraal, regionaal of lokaal niveau kan worden verwezenlijkt, maar vanwege de omvang of de gevolgen van het overwogen optreden beter door de Unie kan worden bereikt (het subsidiariteitsbeginsel). Het oordeel van het kabinet ten aanzien van de subsidiariteit is positief. De verordening heeft tot doel </w:t>
      </w:r>
      <w:r w:rsidR="00A34264">
        <w:rPr>
          <w:rFonts w:ascii="Verdana" w:hAnsi="Verdana"/>
          <w:sz w:val="18"/>
          <w:szCs w:val="18"/>
          <w:lang w:val="nl-NL" w:eastAsia="zh-CN"/>
        </w:rPr>
        <w:t>het mandaat van de ELA te versterken. Een sterkere ELA kan</w:t>
      </w:r>
      <w:r>
        <w:rPr>
          <w:rFonts w:ascii="Verdana" w:hAnsi="Verdana"/>
          <w:sz w:val="18"/>
          <w:szCs w:val="18"/>
          <w:lang w:val="nl-NL" w:eastAsia="zh-CN"/>
        </w:rPr>
        <w:t xml:space="preserve"> samenwerking tussen nationale autoriteiten </w:t>
      </w:r>
      <w:r w:rsidR="00A34264">
        <w:rPr>
          <w:rFonts w:ascii="Verdana" w:hAnsi="Verdana"/>
          <w:sz w:val="18"/>
          <w:szCs w:val="18"/>
          <w:lang w:val="nl-NL" w:eastAsia="zh-CN"/>
        </w:rPr>
        <w:t>beter</w:t>
      </w:r>
      <w:r>
        <w:rPr>
          <w:rFonts w:ascii="Verdana" w:hAnsi="Verdana"/>
          <w:sz w:val="18"/>
          <w:szCs w:val="18"/>
          <w:lang w:val="nl-NL" w:eastAsia="zh-CN"/>
        </w:rPr>
        <w:t xml:space="preserve"> </w:t>
      </w:r>
      <w:r w:rsidR="00A34264">
        <w:rPr>
          <w:rFonts w:ascii="Verdana" w:hAnsi="Verdana"/>
          <w:sz w:val="18"/>
          <w:szCs w:val="18"/>
          <w:lang w:val="nl-NL" w:eastAsia="zh-CN"/>
        </w:rPr>
        <w:t xml:space="preserve">en effectiever </w:t>
      </w:r>
      <w:r>
        <w:rPr>
          <w:rFonts w:ascii="Verdana" w:hAnsi="Verdana"/>
          <w:sz w:val="18"/>
          <w:szCs w:val="18"/>
          <w:lang w:val="nl-NL" w:eastAsia="zh-CN"/>
        </w:rPr>
        <w:t>faciliteren</w:t>
      </w:r>
      <w:r w:rsidR="00A34264">
        <w:rPr>
          <w:rFonts w:ascii="Verdana" w:hAnsi="Verdana"/>
          <w:sz w:val="18"/>
          <w:szCs w:val="18"/>
          <w:lang w:val="nl-NL" w:eastAsia="zh-CN"/>
        </w:rPr>
        <w:t>. Dit draagt bij aan de aanpak van misstanden bij arbeidsmigrat</w:t>
      </w:r>
      <w:r w:rsidR="007F6D98">
        <w:rPr>
          <w:rFonts w:ascii="Verdana" w:hAnsi="Verdana"/>
          <w:sz w:val="18"/>
          <w:szCs w:val="18"/>
          <w:lang w:val="nl-NL" w:eastAsia="zh-CN"/>
        </w:rPr>
        <w:t>ie</w:t>
      </w:r>
      <w:r w:rsidR="00A34264">
        <w:rPr>
          <w:rFonts w:ascii="Verdana" w:hAnsi="Verdana"/>
          <w:sz w:val="18"/>
          <w:szCs w:val="18"/>
          <w:lang w:val="nl-NL" w:eastAsia="zh-CN"/>
        </w:rPr>
        <w:t xml:space="preserve"> </w:t>
      </w:r>
      <w:r>
        <w:rPr>
          <w:rFonts w:ascii="Verdana" w:hAnsi="Verdana"/>
          <w:sz w:val="18"/>
          <w:szCs w:val="18"/>
          <w:lang w:val="nl-NL" w:eastAsia="zh-CN"/>
        </w:rPr>
        <w:t xml:space="preserve">en </w:t>
      </w:r>
      <w:r w:rsidR="0016128B">
        <w:rPr>
          <w:rFonts w:ascii="Verdana" w:hAnsi="Verdana"/>
          <w:sz w:val="18"/>
          <w:szCs w:val="18"/>
          <w:lang w:val="nl-NL" w:eastAsia="zh-CN"/>
        </w:rPr>
        <w:t xml:space="preserve">het bevorderen van </w:t>
      </w:r>
      <w:r>
        <w:rPr>
          <w:rFonts w:ascii="Verdana" w:hAnsi="Verdana"/>
          <w:sz w:val="18"/>
          <w:szCs w:val="18"/>
          <w:lang w:val="nl-NL" w:eastAsia="zh-CN"/>
        </w:rPr>
        <w:t>eerlijke concurrentie binnen de EU</w:t>
      </w:r>
      <w:r w:rsidRPr="00342927">
        <w:rPr>
          <w:rFonts w:ascii="Verdana" w:hAnsi="Verdana"/>
          <w:sz w:val="18"/>
          <w:szCs w:val="18"/>
          <w:lang w:val="nl-NL" w:eastAsia="zh-CN"/>
        </w:rPr>
        <w:t xml:space="preserve">. </w:t>
      </w:r>
      <w:r w:rsidR="00F62533">
        <w:rPr>
          <w:rFonts w:ascii="Verdana" w:hAnsi="Verdana"/>
          <w:sz w:val="18"/>
          <w:szCs w:val="18"/>
          <w:lang w:val="nl-NL" w:eastAsia="zh-CN"/>
        </w:rPr>
        <w:t xml:space="preserve">Het </w:t>
      </w:r>
      <w:r w:rsidR="0016128B">
        <w:rPr>
          <w:rFonts w:ascii="Verdana" w:hAnsi="Verdana"/>
          <w:sz w:val="18"/>
          <w:szCs w:val="18"/>
          <w:lang w:val="nl-NL" w:eastAsia="zh-CN"/>
        </w:rPr>
        <w:t>stimuleren</w:t>
      </w:r>
      <w:r w:rsidR="00F62533">
        <w:rPr>
          <w:rFonts w:ascii="Verdana" w:hAnsi="Verdana"/>
          <w:sz w:val="18"/>
          <w:szCs w:val="18"/>
          <w:lang w:val="nl-NL" w:eastAsia="zh-CN"/>
        </w:rPr>
        <w:t xml:space="preserve"> van grensoverschrijdende samenwerking tussen nationale autoriteiten </w:t>
      </w:r>
      <w:r w:rsidRPr="001C1FF3" w:rsidR="001C1FF3">
        <w:rPr>
          <w:rFonts w:ascii="Verdana" w:hAnsi="Verdana"/>
          <w:sz w:val="18"/>
          <w:szCs w:val="18"/>
          <w:lang w:val="nl-NL" w:eastAsia="zh-CN"/>
        </w:rPr>
        <w:t xml:space="preserve">vereist per definitie een gecoördineerde aanpak op EU-niveau </w:t>
      </w:r>
      <w:r w:rsidR="00F62533">
        <w:rPr>
          <w:rFonts w:ascii="Verdana" w:hAnsi="Verdana"/>
          <w:sz w:val="18"/>
          <w:szCs w:val="18"/>
          <w:lang w:val="nl-NL" w:eastAsia="zh-CN"/>
        </w:rPr>
        <w:t xml:space="preserve">waardoor </w:t>
      </w:r>
      <w:r w:rsidRPr="00342927">
        <w:rPr>
          <w:rFonts w:ascii="Verdana" w:hAnsi="Verdana"/>
          <w:sz w:val="18"/>
          <w:szCs w:val="18"/>
          <w:lang w:val="nl-NL" w:eastAsia="zh-CN"/>
        </w:rPr>
        <w:t>dit onvoldoende</w:t>
      </w:r>
      <w:r>
        <w:rPr>
          <w:rFonts w:ascii="Verdana" w:hAnsi="Verdana"/>
          <w:sz w:val="18"/>
          <w:szCs w:val="18"/>
          <w:lang w:val="nl-NL" w:eastAsia="zh-CN"/>
        </w:rPr>
        <w:t xml:space="preserve"> </w:t>
      </w:r>
      <w:r w:rsidRPr="00342927">
        <w:rPr>
          <w:rFonts w:ascii="Verdana" w:hAnsi="Verdana"/>
          <w:sz w:val="18"/>
          <w:szCs w:val="18"/>
          <w:lang w:val="nl-NL" w:eastAsia="zh-CN"/>
        </w:rPr>
        <w:t xml:space="preserve">door de lidstaten op centraal, regionaal of lokaal niveau </w:t>
      </w:r>
      <w:r w:rsidR="00B60430">
        <w:rPr>
          <w:rFonts w:ascii="Verdana" w:hAnsi="Verdana"/>
          <w:sz w:val="18"/>
          <w:szCs w:val="18"/>
          <w:lang w:val="nl-NL" w:eastAsia="zh-CN"/>
        </w:rPr>
        <w:t xml:space="preserve">kan </w:t>
      </w:r>
      <w:r w:rsidRPr="00342927">
        <w:rPr>
          <w:rFonts w:ascii="Verdana" w:hAnsi="Verdana"/>
          <w:sz w:val="18"/>
          <w:szCs w:val="18"/>
          <w:lang w:val="nl-NL" w:eastAsia="zh-CN"/>
        </w:rPr>
        <w:t>worden verwezenlijkt, daarom is een EU-aanpak nodig. Door</w:t>
      </w:r>
      <w:r w:rsidR="00A34264">
        <w:rPr>
          <w:rFonts w:ascii="Verdana" w:hAnsi="Verdana"/>
          <w:sz w:val="18"/>
          <w:szCs w:val="18"/>
          <w:lang w:val="nl-NL" w:eastAsia="zh-CN"/>
        </w:rPr>
        <w:t xml:space="preserve"> een sterkere ELA kan eerlijke arbeidsmobiliteit over grenzen heen worden </w:t>
      </w:r>
      <w:r w:rsidR="00D132E3">
        <w:rPr>
          <w:rFonts w:ascii="Verdana" w:hAnsi="Verdana"/>
          <w:sz w:val="18"/>
          <w:szCs w:val="18"/>
          <w:lang w:val="nl-NL" w:eastAsia="zh-CN"/>
        </w:rPr>
        <w:t>bevorderd</w:t>
      </w:r>
      <w:r w:rsidR="00A34264">
        <w:rPr>
          <w:rFonts w:ascii="Verdana" w:hAnsi="Verdana"/>
          <w:sz w:val="18"/>
          <w:szCs w:val="18"/>
          <w:lang w:val="nl-NL" w:eastAsia="zh-CN"/>
        </w:rPr>
        <w:t xml:space="preserve">. </w:t>
      </w:r>
      <w:r w:rsidRPr="00342927">
        <w:rPr>
          <w:rFonts w:ascii="Verdana" w:hAnsi="Verdana"/>
          <w:sz w:val="18"/>
          <w:szCs w:val="18"/>
          <w:lang w:val="nl-NL" w:eastAsia="zh-CN"/>
        </w:rPr>
        <w:t xml:space="preserve">Om die redenen is optreden op het niveau van de EU gerechtvaardigd. </w:t>
      </w:r>
    </w:p>
    <w:p w:rsidRPr="00A34264" w:rsidR="00A34264" w:rsidP="00342927" w:rsidRDefault="00A34264" w14:paraId="2F3AB91C" w14:textId="77777777">
      <w:pPr>
        <w:pStyle w:val="Spreekpunten"/>
        <w:numPr>
          <w:ilvl w:val="0"/>
          <w:numId w:val="0"/>
        </w:numPr>
        <w:rPr>
          <w:rFonts w:ascii="Verdana" w:hAnsi="Verdana"/>
          <w:sz w:val="18"/>
          <w:szCs w:val="18"/>
          <w:lang w:val="nl-NL" w:eastAsia="zh-CN"/>
        </w:rPr>
      </w:pPr>
    </w:p>
    <w:p w:rsidRPr="00995619" w:rsidR="00A15B58" w:rsidP="001A74F0" w:rsidRDefault="00076EDE" w14:paraId="6D84C5F8" w14:textId="77777777">
      <w:pPr>
        <w:pStyle w:val="Spreekpunten"/>
        <w:numPr>
          <w:ilvl w:val="0"/>
          <w:numId w:val="7"/>
        </w:numPr>
        <w:rPr>
          <w:rFonts w:ascii="Verdana" w:hAnsi="Verdana"/>
          <w:i/>
          <w:sz w:val="18"/>
          <w:szCs w:val="18"/>
          <w:lang w:val="nl-NL" w:eastAsia="zh-CN"/>
        </w:rPr>
      </w:pPr>
      <w:r>
        <w:rPr>
          <w:rFonts w:ascii="Verdana" w:hAnsi="Verdana"/>
          <w:i/>
          <w:iCs/>
          <w:sz w:val="18"/>
          <w:szCs w:val="18"/>
          <w:lang w:val="nl-NL" w:eastAsia="zh-CN"/>
        </w:rPr>
        <w:t>P</w:t>
      </w:r>
      <w:r w:rsidRPr="00A15B58" w:rsidR="00A15B58">
        <w:rPr>
          <w:rFonts w:ascii="Verdana" w:hAnsi="Verdana"/>
          <w:i/>
          <w:iCs/>
          <w:sz w:val="18"/>
          <w:szCs w:val="18"/>
          <w:lang w:val="nl-NL" w:eastAsia="zh-CN"/>
        </w:rPr>
        <w:t>roportionaliteit</w:t>
      </w:r>
    </w:p>
    <w:p w:rsidRPr="00A34264" w:rsidR="00A34264" w:rsidP="00A34264" w:rsidRDefault="00A34264" w14:paraId="4732F324" w14:textId="6791BAF6">
      <w:pPr>
        <w:pStyle w:val="Spreekpunten"/>
        <w:numPr>
          <w:ilvl w:val="0"/>
          <w:numId w:val="0"/>
        </w:numPr>
        <w:rPr>
          <w:rFonts w:ascii="Verdana" w:hAnsi="Verdana"/>
          <w:sz w:val="18"/>
          <w:szCs w:val="18"/>
          <w:lang w:val="nl-NL" w:eastAsia="zh-CN"/>
        </w:rPr>
      </w:pPr>
      <w:r w:rsidRPr="00A34264">
        <w:rPr>
          <w:rFonts w:ascii="Verdana" w:hAnsi="Verdana"/>
          <w:sz w:val="18"/>
          <w:szCs w:val="18"/>
          <w:lang w:val="nl-NL"/>
        </w:rPr>
        <w:t>Als onderdeel van de toets of de EU mag optreden conform de EU-verdragen</w:t>
      </w:r>
      <w:r w:rsidR="007F6D98">
        <w:rPr>
          <w:rFonts w:ascii="Verdana" w:hAnsi="Verdana"/>
          <w:sz w:val="18"/>
          <w:szCs w:val="18"/>
          <w:lang w:val="nl-NL"/>
        </w:rPr>
        <w:t>,</w:t>
      </w:r>
      <w:r w:rsidRPr="00A34264">
        <w:rPr>
          <w:rFonts w:ascii="Verdana" w:hAnsi="Verdana"/>
          <w:sz w:val="18"/>
          <w:szCs w:val="18"/>
          <w:lang w:val="nl-NL"/>
        </w:rPr>
        <w:t xml:space="preserve"> </w:t>
      </w:r>
      <w:r w:rsidRPr="00A34264">
        <w:rPr>
          <w:rFonts w:ascii="Verdana" w:hAnsi="Verdana"/>
          <w:sz w:val="18"/>
          <w:szCs w:val="18"/>
          <w:lang w:val="nl-NL" w:eastAsia="zh-CN"/>
        </w:rPr>
        <w:t>toetst het kabinet of de inhoud en vorm van het optreden van de Unie niet verder gaan dan wat nodig is om de doelstellingen van de EU-verdragen te verwezenlijken (het proportionaliteitsbeginsel). Het oordeel van het kabinet ten aanzien van de proportionaliteit is positief</w:t>
      </w:r>
      <w:r>
        <w:rPr>
          <w:rFonts w:ascii="Verdana" w:hAnsi="Verdana"/>
          <w:sz w:val="18"/>
          <w:szCs w:val="18"/>
          <w:lang w:val="nl-NL" w:eastAsia="zh-CN"/>
        </w:rPr>
        <w:t>.</w:t>
      </w:r>
      <w:r w:rsidRPr="00A34264">
        <w:rPr>
          <w:rFonts w:ascii="Verdana" w:hAnsi="Verdana"/>
          <w:sz w:val="18"/>
          <w:szCs w:val="18"/>
          <w:lang w:val="nl-NL" w:eastAsia="zh-CN"/>
        </w:rPr>
        <w:t xml:space="preserve"> De verordening heeft tot doel </w:t>
      </w:r>
      <w:r w:rsidR="00DD690A">
        <w:rPr>
          <w:rFonts w:ascii="Verdana" w:hAnsi="Verdana"/>
          <w:sz w:val="18"/>
          <w:szCs w:val="18"/>
          <w:lang w:val="nl-NL" w:eastAsia="zh-CN"/>
        </w:rPr>
        <w:t xml:space="preserve">het mandaat van de ELA te versterken om zodoende eerlijke arbeidsmobiliteit </w:t>
      </w:r>
      <w:r w:rsidR="00995297">
        <w:rPr>
          <w:rFonts w:ascii="Verdana" w:hAnsi="Verdana"/>
          <w:sz w:val="18"/>
          <w:szCs w:val="18"/>
          <w:lang w:val="nl-NL" w:eastAsia="zh-CN"/>
        </w:rPr>
        <w:t xml:space="preserve">en eerlijke concurrentie </w:t>
      </w:r>
      <w:r w:rsidR="00DD690A">
        <w:rPr>
          <w:rFonts w:ascii="Verdana" w:hAnsi="Verdana"/>
          <w:sz w:val="18"/>
          <w:szCs w:val="18"/>
          <w:lang w:val="nl-NL" w:eastAsia="zh-CN"/>
        </w:rPr>
        <w:t>binnen de EU te bevorderen</w:t>
      </w:r>
      <w:r w:rsidRPr="00A34264">
        <w:rPr>
          <w:rFonts w:ascii="Verdana" w:hAnsi="Verdana"/>
          <w:sz w:val="18"/>
          <w:szCs w:val="18"/>
          <w:lang w:val="nl-NL" w:eastAsia="zh-CN"/>
        </w:rPr>
        <w:t>. Het voorgestelde optreden is geschikt om deze doelstelling te bereiken, omdat</w:t>
      </w:r>
      <w:r w:rsidR="00A066BD">
        <w:rPr>
          <w:rFonts w:ascii="Verdana" w:hAnsi="Verdana"/>
          <w:sz w:val="18"/>
          <w:szCs w:val="18"/>
          <w:lang w:val="nl-NL" w:eastAsia="zh-CN"/>
        </w:rPr>
        <w:t xml:space="preserve"> </w:t>
      </w:r>
      <w:r w:rsidR="00995297">
        <w:rPr>
          <w:rFonts w:ascii="Verdana" w:hAnsi="Verdana"/>
          <w:sz w:val="18"/>
          <w:szCs w:val="18"/>
          <w:lang w:val="nl-NL" w:eastAsia="zh-CN"/>
        </w:rPr>
        <w:t xml:space="preserve">dit </w:t>
      </w:r>
      <w:r w:rsidR="00A066BD">
        <w:rPr>
          <w:rFonts w:ascii="Verdana" w:hAnsi="Verdana"/>
          <w:sz w:val="18"/>
          <w:szCs w:val="18"/>
          <w:lang w:val="nl-NL" w:eastAsia="zh-CN"/>
        </w:rPr>
        <w:t>een grensoverschrijdende aanpak vereist. Een sterkere ELA kan grensoverschrijdende samenwerking tussen nationale autoriteiten gerichter vormgeven en intensiveren</w:t>
      </w:r>
      <w:r w:rsidR="00995297">
        <w:rPr>
          <w:rFonts w:ascii="Verdana" w:hAnsi="Verdana"/>
          <w:sz w:val="18"/>
          <w:szCs w:val="18"/>
          <w:lang w:val="nl-NL" w:eastAsia="zh-CN"/>
        </w:rPr>
        <w:t>. Dit draagt bij aan de aanpak van misstanden.</w:t>
      </w:r>
      <w:r w:rsidR="00A066BD">
        <w:rPr>
          <w:rFonts w:ascii="Verdana" w:hAnsi="Verdana"/>
          <w:sz w:val="18"/>
          <w:szCs w:val="18"/>
          <w:lang w:val="nl-NL" w:eastAsia="zh-CN"/>
        </w:rPr>
        <w:t xml:space="preserve"> </w:t>
      </w:r>
      <w:r w:rsidRPr="00A34264">
        <w:rPr>
          <w:rFonts w:ascii="Verdana" w:hAnsi="Verdana"/>
          <w:sz w:val="18"/>
          <w:szCs w:val="18"/>
          <w:lang w:val="nl-NL" w:eastAsia="zh-CN"/>
        </w:rPr>
        <w:t>Bovendien gaat het voorgestelde optreden</w:t>
      </w:r>
      <w:r w:rsidR="00A066BD">
        <w:rPr>
          <w:rFonts w:ascii="Verdana" w:hAnsi="Verdana"/>
          <w:sz w:val="18"/>
          <w:szCs w:val="18"/>
          <w:lang w:val="nl-NL" w:eastAsia="zh-CN"/>
        </w:rPr>
        <w:t xml:space="preserve"> niet</w:t>
      </w:r>
      <w:r w:rsidRPr="00A34264">
        <w:rPr>
          <w:rFonts w:ascii="Verdana" w:hAnsi="Verdana"/>
          <w:sz w:val="18"/>
          <w:szCs w:val="18"/>
          <w:lang w:val="nl-NL" w:eastAsia="zh-CN"/>
        </w:rPr>
        <w:t xml:space="preserve"> verder dan noodzakelijk, omdat </w:t>
      </w:r>
      <w:r w:rsidR="00A066BD">
        <w:rPr>
          <w:rFonts w:ascii="Verdana" w:hAnsi="Verdana"/>
          <w:sz w:val="18"/>
          <w:szCs w:val="18"/>
          <w:lang w:val="nl-NL" w:eastAsia="zh-CN"/>
        </w:rPr>
        <w:t>he</w:t>
      </w:r>
      <w:r w:rsidRPr="00A066BD" w:rsidR="00A066BD">
        <w:rPr>
          <w:rFonts w:ascii="Verdana" w:hAnsi="Verdana"/>
          <w:sz w:val="18"/>
          <w:szCs w:val="18"/>
          <w:lang w:val="nl-NL" w:eastAsia="zh-CN"/>
        </w:rPr>
        <w:t xml:space="preserve">t voorstel geen afbreuk </w:t>
      </w:r>
      <w:r w:rsidR="00A066BD">
        <w:rPr>
          <w:rFonts w:ascii="Verdana" w:hAnsi="Verdana"/>
          <w:sz w:val="18"/>
          <w:szCs w:val="18"/>
          <w:lang w:val="nl-NL" w:eastAsia="zh-CN"/>
        </w:rPr>
        <w:t xml:space="preserve">doet </w:t>
      </w:r>
      <w:r w:rsidRPr="00A066BD" w:rsidR="00A066BD">
        <w:rPr>
          <w:rFonts w:ascii="Verdana" w:hAnsi="Verdana"/>
          <w:sz w:val="18"/>
          <w:szCs w:val="18"/>
          <w:lang w:val="nl-NL" w:eastAsia="zh-CN"/>
        </w:rPr>
        <w:t xml:space="preserve">aan </w:t>
      </w:r>
      <w:r w:rsidR="00A066BD">
        <w:rPr>
          <w:rFonts w:ascii="Verdana" w:hAnsi="Verdana"/>
          <w:sz w:val="18"/>
          <w:szCs w:val="18"/>
          <w:lang w:val="nl-NL" w:eastAsia="zh-CN"/>
        </w:rPr>
        <w:t xml:space="preserve">de onafhankelijkheid van Nederlandse toezichthouders zoals de NLA. </w:t>
      </w:r>
      <w:r w:rsidR="00B60430">
        <w:rPr>
          <w:rFonts w:ascii="Verdana" w:hAnsi="Verdana"/>
          <w:sz w:val="18"/>
          <w:szCs w:val="18"/>
          <w:lang w:val="nl-NL" w:eastAsia="zh-CN"/>
        </w:rPr>
        <w:t>Ook ziet de herziening enkel op een gerichte aanpassing van het mandaat van de ELA om de huidige tekortkomingen te adresseren.</w:t>
      </w:r>
    </w:p>
    <w:p w:rsidRPr="00DA19A2" w:rsidR="00A15B58" w:rsidP="006A0D0C" w:rsidRDefault="00A15B58" w14:paraId="19ABB3BB" w14:textId="77777777">
      <w:pPr>
        <w:spacing w:line="360" w:lineRule="auto"/>
        <w:rPr>
          <w:rFonts w:ascii="Verdana" w:hAnsi="Verdana"/>
          <w:b/>
          <w:sz w:val="18"/>
          <w:szCs w:val="18"/>
        </w:rPr>
      </w:pPr>
    </w:p>
    <w:p w:rsidRPr="00995619" w:rsidR="00CB7FF8" w:rsidP="00995619" w:rsidRDefault="00CB7FF8" w14:paraId="6B1AD17E" w14:textId="77777777">
      <w:pPr>
        <w:numPr>
          <w:ilvl w:val="0"/>
          <w:numId w:val="3"/>
        </w:numPr>
        <w:spacing w:line="360" w:lineRule="auto"/>
        <w:rPr>
          <w:rFonts w:ascii="Verdana" w:hAnsi="Verdana"/>
          <w:b/>
          <w:sz w:val="18"/>
          <w:szCs w:val="18"/>
        </w:rPr>
      </w:pPr>
      <w:r w:rsidRPr="00DA19A2">
        <w:rPr>
          <w:rFonts w:ascii="Verdana" w:hAnsi="Verdana"/>
          <w:b/>
          <w:sz w:val="18"/>
          <w:szCs w:val="18"/>
        </w:rPr>
        <w:t xml:space="preserve">Financiële </w:t>
      </w:r>
      <w:r w:rsidR="00313255">
        <w:rPr>
          <w:rFonts w:ascii="Verdana" w:hAnsi="Verdana"/>
          <w:b/>
          <w:sz w:val="18"/>
          <w:szCs w:val="18"/>
        </w:rPr>
        <w:t>consequenties</w:t>
      </w:r>
      <w:r w:rsidRPr="00DA19A2">
        <w:rPr>
          <w:rFonts w:ascii="Verdana" w:hAnsi="Verdana"/>
          <w:b/>
          <w:sz w:val="18"/>
          <w:szCs w:val="18"/>
        </w:rPr>
        <w:t>, gevolgen voor regeldruk</w:t>
      </w:r>
      <w:r w:rsidR="000A39A4">
        <w:rPr>
          <w:rFonts w:ascii="Verdana" w:hAnsi="Verdana"/>
          <w:b/>
          <w:sz w:val="18"/>
          <w:szCs w:val="18"/>
        </w:rPr>
        <w:t>, concurrentiekracht en geopolitieke aspecten</w:t>
      </w:r>
      <w:r w:rsidRPr="00DA19A2">
        <w:rPr>
          <w:rFonts w:ascii="Verdana" w:hAnsi="Verdana"/>
          <w:b/>
          <w:sz w:val="18"/>
          <w:szCs w:val="18"/>
        </w:rPr>
        <w:t xml:space="preserve"> </w:t>
      </w:r>
    </w:p>
    <w:p w:rsidRPr="00995619" w:rsidR="00FA47EF" w:rsidP="001A74F0" w:rsidRDefault="00CB7FF8" w14:paraId="6DE6BFE0" w14:textId="0FC0891E">
      <w:pPr>
        <w:pStyle w:val="Lijstalinea"/>
        <w:numPr>
          <w:ilvl w:val="0"/>
          <w:numId w:val="11"/>
        </w:numPr>
        <w:spacing w:line="360" w:lineRule="auto"/>
        <w:rPr>
          <w:rFonts w:ascii="Verdana" w:hAnsi="Verdana"/>
          <w:i/>
          <w:sz w:val="18"/>
          <w:szCs w:val="18"/>
        </w:rPr>
      </w:pPr>
      <w:r w:rsidRPr="00CF716F">
        <w:rPr>
          <w:rFonts w:ascii="Verdana" w:hAnsi="Verdana"/>
          <w:i/>
          <w:iCs/>
          <w:sz w:val="18"/>
          <w:szCs w:val="18"/>
        </w:rPr>
        <w:t>Consequenties EU-begroting</w:t>
      </w:r>
    </w:p>
    <w:p w:rsidR="0016128B" w:rsidP="0016128B" w:rsidRDefault="00FA47EF" w14:paraId="712FFCE0" w14:textId="19723195">
      <w:pPr>
        <w:spacing w:line="360" w:lineRule="auto"/>
        <w:rPr>
          <w:rFonts w:ascii="Verdana" w:hAnsi="Verdana"/>
          <w:sz w:val="18"/>
          <w:szCs w:val="18"/>
        </w:rPr>
      </w:pPr>
      <w:r w:rsidRPr="00FA47EF">
        <w:rPr>
          <w:rFonts w:ascii="Verdana" w:hAnsi="Verdana"/>
          <w:sz w:val="18"/>
          <w:szCs w:val="18"/>
        </w:rPr>
        <w:t xml:space="preserve">De </w:t>
      </w:r>
      <w:r>
        <w:rPr>
          <w:rFonts w:ascii="Verdana" w:hAnsi="Verdana"/>
          <w:sz w:val="18"/>
          <w:szCs w:val="18"/>
        </w:rPr>
        <w:t xml:space="preserve">Commissie raamt de extra kosten voor de EU-begroting van de </w:t>
      </w:r>
      <w:r w:rsidRPr="00FA47EF">
        <w:rPr>
          <w:rFonts w:ascii="Verdana" w:hAnsi="Verdana"/>
          <w:sz w:val="18"/>
          <w:szCs w:val="18"/>
        </w:rPr>
        <w:t>herziening van de ELA-</w:t>
      </w:r>
      <w:r>
        <w:rPr>
          <w:rFonts w:ascii="Verdana" w:hAnsi="Verdana"/>
          <w:sz w:val="18"/>
          <w:szCs w:val="18"/>
        </w:rPr>
        <w:t>verordening op</w:t>
      </w:r>
      <w:r w:rsidRPr="00FA47EF">
        <w:rPr>
          <w:rFonts w:ascii="Verdana" w:hAnsi="Verdana"/>
          <w:sz w:val="18"/>
          <w:szCs w:val="18"/>
        </w:rPr>
        <w:t xml:space="preserve"> €4</w:t>
      </w:r>
      <w:r w:rsidR="007109B3">
        <w:rPr>
          <w:rFonts w:ascii="Verdana" w:hAnsi="Verdana"/>
          <w:sz w:val="18"/>
          <w:szCs w:val="18"/>
        </w:rPr>
        <w:t>5</w:t>
      </w:r>
      <w:r w:rsidRPr="00FA47EF">
        <w:rPr>
          <w:rFonts w:ascii="Verdana" w:hAnsi="Verdana"/>
          <w:sz w:val="18"/>
          <w:szCs w:val="18"/>
        </w:rPr>
        <w:t xml:space="preserve"> miljoen voor de periode 2028–2034. Deze middelen zijn voornamelijk bestemd voor personele en operationele kosten die samenhangen met </w:t>
      </w:r>
      <w:r w:rsidR="0016128B">
        <w:rPr>
          <w:rFonts w:ascii="Verdana" w:hAnsi="Verdana"/>
          <w:sz w:val="18"/>
          <w:szCs w:val="18"/>
        </w:rPr>
        <w:t xml:space="preserve">het </w:t>
      </w:r>
      <w:r>
        <w:rPr>
          <w:rFonts w:ascii="Verdana" w:hAnsi="Verdana"/>
          <w:sz w:val="18"/>
          <w:szCs w:val="18"/>
        </w:rPr>
        <w:t xml:space="preserve">versterken van </w:t>
      </w:r>
      <w:r w:rsidR="00474893">
        <w:rPr>
          <w:rFonts w:ascii="Verdana" w:hAnsi="Verdana"/>
          <w:sz w:val="18"/>
          <w:szCs w:val="18"/>
        </w:rPr>
        <w:t xml:space="preserve">de </w:t>
      </w:r>
      <w:r w:rsidRPr="00FA47EF">
        <w:rPr>
          <w:rFonts w:ascii="Verdana" w:hAnsi="Verdana"/>
          <w:sz w:val="18"/>
          <w:szCs w:val="18"/>
        </w:rPr>
        <w:t xml:space="preserve">ELA. </w:t>
      </w:r>
      <w:r>
        <w:rPr>
          <w:rFonts w:ascii="Verdana" w:hAnsi="Verdana"/>
          <w:sz w:val="18"/>
          <w:szCs w:val="18"/>
        </w:rPr>
        <w:t>De personele kosten worden geraamd op €23,6</w:t>
      </w:r>
      <w:r w:rsidR="0016128B">
        <w:rPr>
          <w:rFonts w:ascii="Verdana" w:hAnsi="Verdana"/>
          <w:sz w:val="18"/>
          <w:szCs w:val="18"/>
        </w:rPr>
        <w:t>4</w:t>
      </w:r>
      <w:r>
        <w:rPr>
          <w:rFonts w:ascii="Verdana" w:hAnsi="Verdana"/>
          <w:sz w:val="18"/>
          <w:szCs w:val="18"/>
        </w:rPr>
        <w:t xml:space="preserve"> miljoen en de operationele kosten op €21,36 miljoen</w:t>
      </w:r>
      <w:r w:rsidR="0016128B">
        <w:rPr>
          <w:rFonts w:ascii="Verdana" w:hAnsi="Verdana"/>
          <w:sz w:val="18"/>
          <w:szCs w:val="18"/>
        </w:rPr>
        <w:t xml:space="preserve"> voor de periode 2028-2024</w:t>
      </w:r>
      <w:r>
        <w:rPr>
          <w:rFonts w:ascii="Verdana" w:hAnsi="Verdana"/>
          <w:sz w:val="18"/>
          <w:szCs w:val="18"/>
        </w:rPr>
        <w:t>. Deze bedragen zijn indicatief</w:t>
      </w:r>
      <w:r w:rsidRPr="00FA47EF">
        <w:rPr>
          <w:rFonts w:ascii="Verdana" w:hAnsi="Verdana"/>
          <w:sz w:val="18"/>
          <w:szCs w:val="18"/>
        </w:rPr>
        <w:t>, omdat de financiering vanaf 2028 afhankelijk is van het nieuwe M</w:t>
      </w:r>
      <w:r w:rsidR="0016128B">
        <w:rPr>
          <w:rFonts w:ascii="Verdana" w:hAnsi="Verdana"/>
          <w:sz w:val="18"/>
          <w:szCs w:val="18"/>
        </w:rPr>
        <w:t>eerjarig Financieel Kader</w:t>
      </w:r>
      <w:r w:rsidRPr="00FA47EF">
        <w:rPr>
          <w:rFonts w:ascii="Verdana" w:hAnsi="Verdana"/>
          <w:sz w:val="18"/>
          <w:szCs w:val="18"/>
        </w:rPr>
        <w:t xml:space="preserve"> en de jaarlijkse begrotingsprocedure.</w:t>
      </w:r>
      <w:r>
        <w:rPr>
          <w:rFonts w:ascii="Verdana" w:hAnsi="Verdana"/>
          <w:sz w:val="18"/>
          <w:szCs w:val="18"/>
        </w:rPr>
        <w:t xml:space="preserve"> </w:t>
      </w:r>
      <w:r w:rsidRPr="00794827">
        <w:rPr>
          <w:rFonts w:ascii="Verdana" w:hAnsi="Verdana"/>
          <w:sz w:val="18"/>
          <w:szCs w:val="18"/>
        </w:rPr>
        <w:t>Het kabinet wil niet vooruitlopen op de</w:t>
      </w:r>
      <w:r>
        <w:rPr>
          <w:rFonts w:ascii="Verdana" w:hAnsi="Verdana"/>
          <w:sz w:val="18"/>
          <w:szCs w:val="18"/>
        </w:rPr>
        <w:t xml:space="preserve"> </w:t>
      </w:r>
      <w:r w:rsidRPr="00794827">
        <w:rPr>
          <w:rFonts w:ascii="Verdana" w:hAnsi="Verdana"/>
          <w:sz w:val="18"/>
          <w:szCs w:val="18"/>
        </w:rPr>
        <w:t>integrale afweging van middelen na 2027</w:t>
      </w:r>
      <w:r>
        <w:rPr>
          <w:rFonts w:ascii="Verdana" w:hAnsi="Verdana"/>
          <w:sz w:val="18"/>
          <w:szCs w:val="18"/>
        </w:rPr>
        <w:t>.</w:t>
      </w:r>
      <w:r w:rsidR="00612A14">
        <w:rPr>
          <w:rFonts w:ascii="Verdana" w:hAnsi="Verdana"/>
          <w:sz w:val="18"/>
          <w:szCs w:val="18"/>
        </w:rPr>
        <w:t xml:space="preserve"> </w:t>
      </w:r>
      <w:r w:rsidR="00612A14">
        <w:rPr>
          <w:rFonts w:ascii="Verdana" w:hAnsi="Verdana"/>
          <w:bCs/>
          <w:sz w:val="18"/>
          <w:szCs w:val="18"/>
        </w:rPr>
        <w:t>D</w:t>
      </w:r>
      <w:r w:rsidRPr="00A071AC" w:rsidR="00612A14">
        <w:rPr>
          <w:rFonts w:ascii="Verdana" w:hAnsi="Verdana"/>
          <w:bCs/>
          <w:sz w:val="18"/>
          <w:szCs w:val="18"/>
        </w:rPr>
        <w:t>aarnaast moet de ontwikkeling van de administratieve uitgaven in lijn zijn met de ER-conclusies van juli 2020 over het MFK-akkoord.</w:t>
      </w:r>
    </w:p>
    <w:p w:rsidR="0016128B" w:rsidP="0016128B" w:rsidRDefault="0016128B" w14:paraId="02C57C8C" w14:textId="77777777">
      <w:pPr>
        <w:spacing w:line="360" w:lineRule="auto"/>
        <w:rPr>
          <w:rFonts w:ascii="Verdana" w:hAnsi="Verdana"/>
          <w:sz w:val="18"/>
          <w:szCs w:val="18"/>
        </w:rPr>
      </w:pPr>
    </w:p>
    <w:p w:rsidR="00DD77B2" w:rsidP="0016128B" w:rsidRDefault="00DD77B2" w14:paraId="20385A95" w14:textId="77777777">
      <w:pPr>
        <w:spacing w:line="360" w:lineRule="auto"/>
        <w:rPr>
          <w:rFonts w:ascii="Verdana" w:hAnsi="Verdana"/>
          <w:sz w:val="18"/>
          <w:szCs w:val="18"/>
        </w:rPr>
      </w:pPr>
    </w:p>
    <w:p w:rsidRPr="0016128B" w:rsidR="00DD77B2" w:rsidP="0016128B" w:rsidRDefault="00DD77B2" w14:paraId="3AB73185" w14:textId="77777777">
      <w:pPr>
        <w:spacing w:line="360" w:lineRule="auto"/>
        <w:rPr>
          <w:rFonts w:ascii="Verdana" w:hAnsi="Verdana"/>
          <w:sz w:val="18"/>
          <w:szCs w:val="18"/>
        </w:rPr>
      </w:pPr>
    </w:p>
    <w:p w:rsidRPr="00995619" w:rsidR="00CB7FF8" w:rsidP="00995619" w:rsidRDefault="00CB7FF8" w14:paraId="7FF07388" w14:textId="382FC541">
      <w:pPr>
        <w:pStyle w:val="Lijstalinea"/>
        <w:numPr>
          <w:ilvl w:val="0"/>
          <w:numId w:val="11"/>
        </w:numPr>
        <w:spacing w:line="360" w:lineRule="auto"/>
        <w:rPr>
          <w:rFonts w:ascii="Verdana" w:hAnsi="Verdana"/>
          <w:i/>
          <w:sz w:val="18"/>
          <w:szCs w:val="18"/>
        </w:rPr>
      </w:pPr>
      <w:bookmarkStart w:name="_Hlk242198187" w:id="4"/>
      <w:r w:rsidRPr="00CF716F">
        <w:rPr>
          <w:rFonts w:ascii="Verdana" w:hAnsi="Verdana"/>
          <w:i/>
          <w:iCs/>
          <w:sz w:val="18"/>
          <w:szCs w:val="18"/>
        </w:rPr>
        <w:lastRenderedPageBreak/>
        <w:t>Financiële consequenties (incl. personele)</w:t>
      </w:r>
      <w:r w:rsidRPr="00CF716F" w:rsidR="000A39A4">
        <w:rPr>
          <w:rFonts w:ascii="Verdana" w:hAnsi="Verdana"/>
          <w:i/>
          <w:iCs/>
          <w:sz w:val="18"/>
          <w:szCs w:val="18"/>
        </w:rPr>
        <w:t xml:space="preserve"> </w:t>
      </w:r>
      <w:r w:rsidRPr="00CF716F">
        <w:rPr>
          <w:rFonts w:ascii="Verdana" w:hAnsi="Verdana"/>
          <w:i/>
          <w:iCs/>
          <w:sz w:val="18"/>
          <w:szCs w:val="18"/>
        </w:rPr>
        <w:t>voor rijksoverheid en/ of</w:t>
      </w:r>
      <w:r w:rsidRPr="00CF716F">
        <w:rPr>
          <w:rFonts w:ascii="Verdana" w:hAnsi="Verdana"/>
          <w:bCs/>
          <w:i/>
          <w:iCs/>
          <w:sz w:val="18"/>
          <w:szCs w:val="18"/>
        </w:rPr>
        <w:t xml:space="preserve"> </w:t>
      </w:r>
      <w:r w:rsidRPr="00CF716F" w:rsidR="002F38E5">
        <w:rPr>
          <w:rFonts w:ascii="Verdana" w:hAnsi="Verdana"/>
          <w:bCs/>
          <w:i/>
          <w:iCs/>
          <w:sz w:val="18"/>
          <w:szCs w:val="18"/>
        </w:rPr>
        <w:t>mede</w:t>
      </w:r>
      <w:r w:rsidRPr="00CF716F">
        <w:rPr>
          <w:rFonts w:ascii="Verdana" w:hAnsi="Verdana"/>
          <w:bCs/>
          <w:i/>
          <w:iCs/>
          <w:sz w:val="18"/>
          <w:szCs w:val="18"/>
        </w:rPr>
        <w:t>overheden</w:t>
      </w:r>
    </w:p>
    <w:p w:rsidRPr="00AB3C1C" w:rsidR="005F533F" w:rsidP="0026693E" w:rsidRDefault="00AE1588" w14:paraId="4B334D07" w14:textId="5703FFB1">
      <w:pPr>
        <w:pStyle w:val="Spreekpunten"/>
        <w:numPr>
          <w:ilvl w:val="0"/>
          <w:numId w:val="0"/>
        </w:numPr>
        <w:rPr>
          <w:highlight w:val="yellow"/>
          <w:lang w:val="nl-NL"/>
        </w:rPr>
      </w:pPr>
      <w:bookmarkStart w:name="_Hlk241158702" w:id="5"/>
      <w:r w:rsidRPr="0026693E">
        <w:rPr>
          <w:rFonts w:ascii="Verdana" w:hAnsi="Verdana"/>
          <w:sz w:val="18"/>
          <w:szCs w:val="18"/>
          <w:lang w:val="nl-NL"/>
        </w:rPr>
        <w:t xml:space="preserve">Er is </w:t>
      </w:r>
      <w:r w:rsidRPr="0026693E" w:rsidR="005F533F">
        <w:rPr>
          <w:rFonts w:ascii="Verdana" w:hAnsi="Verdana"/>
          <w:sz w:val="18"/>
          <w:szCs w:val="18"/>
          <w:lang w:val="nl-NL"/>
        </w:rPr>
        <w:t>de afgelopen jaren op nationaal</w:t>
      </w:r>
      <w:r w:rsidRPr="0026693E" w:rsidR="00F91407">
        <w:rPr>
          <w:rFonts w:ascii="Verdana" w:hAnsi="Verdana"/>
          <w:sz w:val="18"/>
          <w:szCs w:val="18"/>
          <w:lang w:val="nl-NL"/>
        </w:rPr>
        <w:t xml:space="preserve"> </w:t>
      </w:r>
      <w:r w:rsidRPr="0026693E" w:rsidR="005F533F">
        <w:rPr>
          <w:rFonts w:ascii="Verdana" w:hAnsi="Verdana"/>
          <w:sz w:val="18"/>
          <w:szCs w:val="18"/>
          <w:lang w:val="nl-NL"/>
        </w:rPr>
        <w:t xml:space="preserve">niveau </w:t>
      </w:r>
      <w:r w:rsidRPr="0026693E">
        <w:rPr>
          <w:rFonts w:ascii="Verdana" w:hAnsi="Verdana"/>
          <w:sz w:val="18"/>
          <w:szCs w:val="18"/>
          <w:lang w:val="nl-NL"/>
        </w:rPr>
        <w:t>flink ingezet om misstanden bij arbeidsmigrat</w:t>
      </w:r>
      <w:r w:rsidR="007F6D98">
        <w:rPr>
          <w:rFonts w:ascii="Verdana" w:hAnsi="Verdana"/>
          <w:sz w:val="18"/>
          <w:szCs w:val="18"/>
          <w:lang w:val="nl-NL"/>
        </w:rPr>
        <w:t>ie</w:t>
      </w:r>
      <w:r w:rsidRPr="0026693E">
        <w:rPr>
          <w:rFonts w:ascii="Verdana" w:hAnsi="Verdana"/>
          <w:sz w:val="18"/>
          <w:szCs w:val="18"/>
          <w:lang w:val="nl-NL"/>
        </w:rPr>
        <w:t xml:space="preserve"> </w:t>
      </w:r>
      <w:r w:rsidRPr="0026693E" w:rsidR="005F533F">
        <w:rPr>
          <w:rFonts w:ascii="Verdana" w:hAnsi="Verdana"/>
          <w:sz w:val="18"/>
          <w:szCs w:val="18"/>
          <w:lang w:val="nl-NL"/>
        </w:rPr>
        <w:t>aan te pakken, onder andere door de invoering van de W</w:t>
      </w:r>
      <w:r w:rsidRPr="0026693E" w:rsidR="00E55B35">
        <w:rPr>
          <w:rFonts w:ascii="Verdana" w:hAnsi="Verdana"/>
          <w:sz w:val="18"/>
          <w:szCs w:val="18"/>
          <w:lang w:val="nl-NL"/>
        </w:rPr>
        <w:t xml:space="preserve">et </w:t>
      </w:r>
      <w:r w:rsidRPr="0026693E" w:rsidR="005F533F">
        <w:rPr>
          <w:rFonts w:ascii="Verdana" w:hAnsi="Verdana"/>
          <w:sz w:val="18"/>
          <w:szCs w:val="18"/>
          <w:lang w:val="nl-NL"/>
        </w:rPr>
        <w:t>t</w:t>
      </w:r>
      <w:r w:rsidRPr="0026693E" w:rsidR="00E55B35">
        <w:rPr>
          <w:rFonts w:ascii="Verdana" w:hAnsi="Verdana"/>
          <w:sz w:val="18"/>
          <w:szCs w:val="18"/>
          <w:lang w:val="nl-NL"/>
        </w:rPr>
        <w:t>erbeschikkingstelling tijdelijke arbeidskrachten (</w:t>
      </w:r>
      <w:proofErr w:type="spellStart"/>
      <w:r w:rsidRPr="0026693E" w:rsidR="00E55B35">
        <w:rPr>
          <w:rFonts w:ascii="Verdana" w:hAnsi="Verdana"/>
          <w:sz w:val="18"/>
          <w:szCs w:val="18"/>
          <w:lang w:val="nl-NL"/>
        </w:rPr>
        <w:t>Wtta</w:t>
      </w:r>
      <w:proofErr w:type="spellEnd"/>
      <w:r w:rsidRPr="0026693E" w:rsidR="00E55B35">
        <w:rPr>
          <w:rFonts w:ascii="Verdana" w:hAnsi="Verdana"/>
          <w:sz w:val="18"/>
          <w:szCs w:val="18"/>
          <w:lang w:val="nl-NL"/>
        </w:rPr>
        <w:t>)</w:t>
      </w:r>
      <w:r w:rsidRPr="0026693E" w:rsidR="005F533F">
        <w:rPr>
          <w:rFonts w:ascii="Verdana" w:hAnsi="Verdana"/>
          <w:sz w:val="18"/>
          <w:szCs w:val="18"/>
          <w:lang w:val="nl-NL"/>
        </w:rPr>
        <w:t xml:space="preserve"> en extra inspectiecapaciteit (135 fte) bij de </w:t>
      </w:r>
      <w:r w:rsidR="007F6D98">
        <w:rPr>
          <w:rFonts w:ascii="Verdana" w:hAnsi="Verdana"/>
          <w:sz w:val="18"/>
          <w:szCs w:val="18"/>
          <w:lang w:val="nl-NL"/>
        </w:rPr>
        <w:t>NLA</w:t>
      </w:r>
      <w:r w:rsidRPr="0026693E" w:rsidR="005F533F">
        <w:rPr>
          <w:rFonts w:ascii="Verdana" w:hAnsi="Verdana"/>
          <w:sz w:val="18"/>
          <w:szCs w:val="18"/>
          <w:lang w:val="nl-NL"/>
        </w:rPr>
        <w:t>.</w:t>
      </w:r>
      <w:r w:rsidR="0026693E">
        <w:rPr>
          <w:rFonts w:ascii="Verdana" w:hAnsi="Verdana"/>
          <w:sz w:val="18"/>
          <w:szCs w:val="18"/>
          <w:lang w:val="nl-NL"/>
        </w:rPr>
        <w:t xml:space="preserve"> </w:t>
      </w:r>
      <w:r w:rsidRPr="0026693E" w:rsidR="0026693E">
        <w:rPr>
          <w:rFonts w:ascii="Verdana" w:hAnsi="Verdana"/>
          <w:sz w:val="18"/>
          <w:szCs w:val="18"/>
          <w:lang w:val="nl-NL"/>
        </w:rPr>
        <w:t>Hierdoor is de verwachting dat het voorstel met de bestaande capaciteit kan worden vervuld en geen extra kosten met zich meebrengt</w:t>
      </w:r>
      <w:r w:rsidR="0026693E">
        <w:rPr>
          <w:rFonts w:ascii="Verdana" w:hAnsi="Verdana"/>
          <w:sz w:val="18"/>
          <w:szCs w:val="18"/>
          <w:lang w:val="nl-NL"/>
        </w:rPr>
        <w:t xml:space="preserve">. </w:t>
      </w:r>
      <w:r w:rsidRPr="0026693E" w:rsidR="007874DC">
        <w:rPr>
          <w:rStyle w:val="normaltextrun"/>
          <w:rFonts w:ascii="Verdana" w:hAnsi="Verdana"/>
          <w:color w:val="000000"/>
          <w:sz w:val="18"/>
          <w:szCs w:val="18"/>
          <w:shd w:val="clear" w:color="auto" w:fill="FFFFFF"/>
          <w:lang w:val="nl-NL"/>
        </w:rPr>
        <w:t>Het</w:t>
      </w:r>
      <w:r w:rsidRPr="0026693E" w:rsidR="00DC6AE6">
        <w:rPr>
          <w:rStyle w:val="normaltextrun"/>
          <w:rFonts w:ascii="Verdana" w:hAnsi="Verdana"/>
          <w:color w:val="000000"/>
          <w:sz w:val="18"/>
          <w:szCs w:val="18"/>
          <w:shd w:val="clear" w:color="auto" w:fill="FFFFFF"/>
          <w:lang w:val="nl-NL"/>
        </w:rPr>
        <w:t xml:space="preserve"> voorstel </w:t>
      </w:r>
      <w:r w:rsidRPr="0026693E" w:rsidR="007874DC">
        <w:rPr>
          <w:rStyle w:val="normaltextrun"/>
          <w:rFonts w:ascii="Verdana" w:hAnsi="Verdana"/>
          <w:color w:val="000000"/>
          <w:sz w:val="18"/>
          <w:szCs w:val="18"/>
          <w:shd w:val="clear" w:color="auto" w:fill="FFFFFF"/>
          <w:lang w:val="nl-NL"/>
        </w:rPr>
        <w:t>voorziet i</w:t>
      </w:r>
      <w:r w:rsidRPr="0026693E" w:rsidR="0026693E">
        <w:rPr>
          <w:rStyle w:val="normaltextrun"/>
          <w:rFonts w:ascii="Verdana" w:hAnsi="Verdana"/>
          <w:color w:val="000000"/>
          <w:sz w:val="18"/>
          <w:szCs w:val="18"/>
          <w:shd w:val="clear" w:color="auto" w:fill="FFFFFF"/>
          <w:lang w:val="nl-NL"/>
        </w:rPr>
        <w:t xml:space="preserve">n </w:t>
      </w:r>
      <w:r w:rsidRPr="0026693E" w:rsidR="007874DC">
        <w:rPr>
          <w:rStyle w:val="spellingerror"/>
          <w:rFonts w:ascii="Verdana" w:hAnsi="Verdana"/>
          <w:color w:val="000000"/>
          <w:sz w:val="18"/>
          <w:szCs w:val="18"/>
          <w:shd w:val="clear" w:color="auto" w:fill="FFFFFF"/>
          <w:lang w:val="nl-NL"/>
        </w:rPr>
        <w:t>een</w:t>
      </w:r>
      <w:r w:rsidR="005247B8">
        <w:rPr>
          <w:rStyle w:val="spellingerror"/>
          <w:rFonts w:ascii="Verdana" w:hAnsi="Verdana"/>
          <w:color w:val="000000"/>
          <w:sz w:val="18"/>
          <w:szCs w:val="18"/>
          <w:shd w:val="clear" w:color="auto" w:fill="FFFFFF"/>
          <w:lang w:val="nl-NL"/>
        </w:rPr>
        <w:t xml:space="preserve"> extra</w:t>
      </w:r>
      <w:r w:rsidRPr="0026693E" w:rsidR="6C0813EE">
        <w:rPr>
          <w:rFonts w:ascii="Verdana" w:hAnsi="Verdana"/>
          <w:sz w:val="18"/>
          <w:szCs w:val="18"/>
          <w:lang w:val="nl-NL"/>
        </w:rPr>
        <w:t xml:space="preserve"> </w:t>
      </w:r>
      <w:r w:rsidR="005247B8">
        <w:rPr>
          <w:rFonts w:ascii="Verdana" w:hAnsi="Verdana"/>
          <w:sz w:val="18"/>
          <w:szCs w:val="18"/>
          <w:lang w:val="nl-NL"/>
        </w:rPr>
        <w:t>l</w:t>
      </w:r>
      <w:r w:rsidRPr="0026693E" w:rsidR="007874DC">
        <w:rPr>
          <w:rStyle w:val="spellingerror"/>
          <w:rFonts w:ascii="Verdana" w:hAnsi="Verdana"/>
          <w:color w:val="000000"/>
          <w:sz w:val="18"/>
          <w:szCs w:val="18"/>
          <w:shd w:val="clear" w:color="auto" w:fill="FFFFFF"/>
          <w:lang w:val="nl-NL"/>
        </w:rPr>
        <w:t>iaisonfunctionaris</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voor</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nationale</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inspectieautoriteiten</w:t>
      </w:r>
      <w:r w:rsidRPr="0026693E" w:rsidR="0026693E">
        <w:rPr>
          <w:rStyle w:val="spellingerror"/>
          <w:rFonts w:ascii="Verdana" w:hAnsi="Verdana"/>
          <w:color w:val="000000"/>
          <w:sz w:val="18"/>
          <w:szCs w:val="18"/>
          <w:shd w:val="clear" w:color="auto" w:fill="FFFFFF"/>
          <w:lang w:val="nl-NL"/>
        </w:rPr>
        <w:t xml:space="preserve"> en leidt mogelijk tot meer gezamenlijke inspecties</w:t>
      </w:r>
      <w:r w:rsidRPr="0026693E" w:rsidR="007874DC">
        <w:rPr>
          <w:rStyle w:val="normaltextrun"/>
          <w:rFonts w:ascii="Verdana" w:hAnsi="Verdana"/>
          <w:color w:val="000000"/>
          <w:sz w:val="18"/>
          <w:szCs w:val="18"/>
          <w:shd w:val="clear" w:color="auto" w:fill="FFFFFF"/>
          <w:lang w:val="nl-NL"/>
        </w:rPr>
        <w:t>.</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Dit</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brengt</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kosten</w:t>
      </w:r>
      <w:r w:rsidRPr="0026693E" w:rsidR="6C0813EE">
        <w:rPr>
          <w:rFonts w:ascii="Verdana" w:hAnsi="Verdana"/>
          <w:sz w:val="18"/>
          <w:szCs w:val="18"/>
          <w:lang w:val="nl-NL"/>
        </w:rPr>
        <w:t xml:space="preserve"> </w:t>
      </w:r>
      <w:r w:rsidRPr="0026693E" w:rsidR="007874DC">
        <w:rPr>
          <w:rStyle w:val="normaltextrun"/>
          <w:rFonts w:ascii="Verdana" w:hAnsi="Verdana"/>
          <w:color w:val="000000"/>
          <w:sz w:val="18"/>
          <w:szCs w:val="18"/>
          <w:shd w:val="clear" w:color="auto" w:fill="FFFFFF"/>
          <w:lang w:val="nl-NL"/>
        </w:rPr>
        <w:t>met</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zich</w:t>
      </w:r>
      <w:r w:rsidRPr="0026693E" w:rsidR="6C0813EE">
        <w:rPr>
          <w:rFonts w:ascii="Verdana" w:hAnsi="Verdana"/>
          <w:sz w:val="18"/>
          <w:szCs w:val="18"/>
          <w:lang w:val="nl-NL"/>
        </w:rPr>
        <w:t xml:space="preserve"> </w:t>
      </w:r>
      <w:r w:rsidRPr="0026693E" w:rsidR="007874DC">
        <w:rPr>
          <w:rStyle w:val="spellingerror"/>
          <w:rFonts w:ascii="Verdana" w:hAnsi="Verdana"/>
          <w:color w:val="000000"/>
          <w:sz w:val="18"/>
          <w:szCs w:val="18"/>
          <w:shd w:val="clear" w:color="auto" w:fill="FFFFFF"/>
          <w:lang w:val="nl-NL"/>
        </w:rPr>
        <w:t>mee</w:t>
      </w:r>
      <w:r w:rsidRPr="0026693E" w:rsidR="007874DC">
        <w:rPr>
          <w:rStyle w:val="normaltextrun"/>
          <w:rFonts w:ascii="Verdana" w:hAnsi="Verdana"/>
          <w:color w:val="000000"/>
          <w:sz w:val="18"/>
          <w:szCs w:val="18"/>
          <w:shd w:val="clear" w:color="auto" w:fill="FFFFFF"/>
          <w:lang w:val="nl-NL"/>
        </w:rPr>
        <w:t>.</w:t>
      </w:r>
      <w:r w:rsidRPr="0026693E" w:rsidR="6C0813EE">
        <w:rPr>
          <w:rFonts w:ascii="Verdana" w:hAnsi="Verdana"/>
          <w:sz w:val="18"/>
          <w:szCs w:val="18"/>
          <w:lang w:val="nl-NL"/>
        </w:rPr>
        <w:t xml:space="preserve"> </w:t>
      </w:r>
      <w:r w:rsidRPr="0026693E" w:rsidR="0026693E">
        <w:rPr>
          <w:rStyle w:val="normaltextrun"/>
          <w:rFonts w:ascii="Verdana" w:hAnsi="Verdana"/>
          <w:color w:val="000000"/>
          <w:sz w:val="18"/>
          <w:szCs w:val="18"/>
          <w:shd w:val="clear" w:color="auto" w:fill="FFFFFF"/>
          <w:lang w:val="nl-NL"/>
        </w:rPr>
        <w:t xml:space="preserve">Het is de verwachting dat deze maatregelen binnen de bestaande capaciteit kunnen worden vervuld. </w:t>
      </w:r>
      <w:r w:rsidRPr="0026693E" w:rsidR="007874DC">
        <w:rPr>
          <w:rStyle w:val="spellingerror"/>
          <w:rFonts w:ascii="Verdana" w:hAnsi="Verdana"/>
          <w:color w:val="000000"/>
          <w:sz w:val="18"/>
          <w:szCs w:val="18"/>
          <w:shd w:val="clear" w:color="auto" w:fill="FFFFFF"/>
          <w:lang w:val="nl-NL"/>
        </w:rPr>
        <w:t>Als</w:t>
      </w:r>
      <w:r w:rsidRPr="0026693E" w:rsidR="6C0813EE">
        <w:rPr>
          <w:rFonts w:ascii="Verdana" w:hAnsi="Verdana"/>
          <w:sz w:val="18"/>
          <w:szCs w:val="18"/>
          <w:lang w:val="nl-NL"/>
        </w:rPr>
        <w:t xml:space="preserve"> </w:t>
      </w:r>
      <w:r w:rsidRPr="0026693E" w:rsidR="0026693E">
        <w:rPr>
          <w:rStyle w:val="spellingerror"/>
          <w:rFonts w:ascii="Verdana" w:hAnsi="Verdana"/>
          <w:color w:val="000000"/>
          <w:sz w:val="18"/>
          <w:szCs w:val="18"/>
          <w:shd w:val="clear" w:color="auto" w:fill="FFFFFF"/>
          <w:lang w:val="nl-NL"/>
        </w:rPr>
        <w:t>dit niet het geval is</w:t>
      </w:r>
      <w:r w:rsidRPr="0026693E" w:rsidR="007874DC">
        <w:rPr>
          <w:rStyle w:val="normaltextrun"/>
          <w:rFonts w:ascii="Verdana" w:hAnsi="Verdana"/>
          <w:color w:val="000000"/>
          <w:sz w:val="18"/>
          <w:szCs w:val="18"/>
          <w:shd w:val="clear" w:color="auto" w:fill="FFFFFF"/>
          <w:lang w:val="nl-NL"/>
        </w:rPr>
        <w:t>, </w:t>
      </w:r>
      <w:r w:rsidRPr="0026693E" w:rsidR="005F533F">
        <w:rPr>
          <w:rStyle w:val="normaltextrun"/>
          <w:rFonts w:ascii="Verdana" w:hAnsi="Verdana"/>
          <w:color w:val="000000"/>
          <w:sz w:val="18"/>
          <w:szCs w:val="18"/>
          <w:shd w:val="clear" w:color="auto" w:fill="FFFFFF"/>
          <w:lang w:val="nl-NL"/>
        </w:rPr>
        <w:t>dan</w:t>
      </w:r>
      <w:r w:rsidRPr="0026693E" w:rsidR="007874DC">
        <w:rPr>
          <w:rStyle w:val="normaltextrun"/>
          <w:rFonts w:ascii="Verdana" w:hAnsi="Verdana"/>
          <w:color w:val="000000"/>
          <w:sz w:val="18"/>
          <w:szCs w:val="18"/>
          <w:shd w:val="clear" w:color="auto" w:fill="FFFFFF"/>
          <w:lang w:val="nl-NL"/>
        </w:rPr>
        <w:t> </w:t>
      </w:r>
      <w:r w:rsidRPr="0026693E" w:rsidR="005F533F">
        <w:rPr>
          <w:rStyle w:val="spellingerror"/>
          <w:rFonts w:ascii="Verdana" w:hAnsi="Verdana"/>
          <w:color w:val="000000"/>
          <w:sz w:val="18"/>
          <w:szCs w:val="18"/>
          <w:shd w:val="clear" w:color="auto" w:fill="FFFFFF"/>
          <w:lang w:val="nl-NL"/>
        </w:rPr>
        <w:t>dienen</w:t>
      </w:r>
      <w:r w:rsidRPr="0026693E" w:rsidR="007874DC">
        <w:rPr>
          <w:rStyle w:val="normaltextrun"/>
          <w:rFonts w:ascii="Verdana" w:hAnsi="Verdana"/>
          <w:color w:val="000000"/>
          <w:sz w:val="18"/>
          <w:szCs w:val="18"/>
          <w:shd w:val="clear" w:color="auto" w:fill="FFFFFF"/>
          <w:lang w:val="nl-NL"/>
        </w:rPr>
        <w:t> </w:t>
      </w:r>
      <w:r w:rsidRPr="0026693E" w:rsidR="005F533F">
        <w:rPr>
          <w:rStyle w:val="normaltextrun"/>
          <w:rFonts w:ascii="Verdana" w:hAnsi="Verdana"/>
          <w:color w:val="000000"/>
          <w:sz w:val="18"/>
          <w:szCs w:val="18"/>
          <w:shd w:val="clear" w:color="auto" w:fill="FFFFFF"/>
          <w:lang w:val="nl-NL"/>
        </w:rPr>
        <w:t>eventuele additionele kosten</w:t>
      </w:r>
      <w:r w:rsidRPr="0026693E" w:rsidR="002738FA">
        <w:rPr>
          <w:rStyle w:val="normaltextrun"/>
          <w:rFonts w:ascii="Verdana" w:hAnsi="Verdana"/>
          <w:color w:val="000000"/>
          <w:sz w:val="18"/>
          <w:szCs w:val="18"/>
          <w:shd w:val="clear" w:color="auto" w:fill="FFFFFF"/>
          <w:lang w:val="nl-NL"/>
        </w:rPr>
        <w:t xml:space="preserve"> die voortvloeien uit de </w:t>
      </w:r>
      <w:r w:rsidRPr="005247B8" w:rsidR="002738FA">
        <w:rPr>
          <w:rStyle w:val="normaltextrun"/>
          <w:rFonts w:ascii="Verdana" w:hAnsi="Verdana"/>
          <w:color w:val="000000"/>
          <w:sz w:val="18"/>
          <w:szCs w:val="18"/>
          <w:shd w:val="clear" w:color="auto" w:fill="FFFFFF"/>
          <w:lang w:val="nl-NL"/>
        </w:rPr>
        <w:t>benodigde</w:t>
      </w:r>
      <w:r w:rsidR="005247B8">
        <w:rPr>
          <w:rStyle w:val="normaltextrun"/>
          <w:rFonts w:ascii="Verdana" w:hAnsi="Verdana"/>
          <w:color w:val="000000"/>
          <w:sz w:val="18"/>
          <w:szCs w:val="18"/>
          <w:shd w:val="clear" w:color="auto" w:fill="FFFFFF"/>
          <w:lang w:val="nl-NL"/>
        </w:rPr>
        <w:t xml:space="preserve"> extra</w:t>
      </w:r>
      <w:r w:rsidRPr="005247B8" w:rsidR="007874DC">
        <w:rPr>
          <w:rStyle w:val="normaltextrun"/>
          <w:rFonts w:ascii="Verdana" w:hAnsi="Verdana"/>
          <w:color w:val="000000"/>
          <w:sz w:val="18"/>
          <w:szCs w:val="18"/>
          <w:shd w:val="clear" w:color="auto" w:fill="FFFFFF"/>
          <w:lang w:val="nl-NL"/>
        </w:rPr>
        <w:t> </w:t>
      </w:r>
      <w:r w:rsidRPr="005247B8" w:rsidR="002738FA">
        <w:rPr>
          <w:rStyle w:val="normaltextrun"/>
          <w:rFonts w:ascii="Verdana" w:hAnsi="Verdana"/>
          <w:color w:val="000000"/>
          <w:sz w:val="18"/>
          <w:szCs w:val="18"/>
          <w:shd w:val="clear" w:color="auto" w:fill="FFFFFF"/>
          <w:lang w:val="nl-NL"/>
        </w:rPr>
        <w:t>capaciteit</w:t>
      </w:r>
      <w:r w:rsidRPr="0026693E" w:rsidR="005F533F">
        <w:rPr>
          <w:rStyle w:val="normaltextrun"/>
          <w:rFonts w:ascii="Verdana" w:hAnsi="Verdana"/>
          <w:color w:val="000000"/>
          <w:sz w:val="18"/>
          <w:szCs w:val="18"/>
          <w:shd w:val="clear" w:color="auto" w:fill="FFFFFF"/>
          <w:lang w:val="nl-NL"/>
        </w:rPr>
        <w:t xml:space="preserve"> te worden ingepast op de begrotingen van de beleidsverantwoordelijke departementen.</w:t>
      </w:r>
      <w:r w:rsidRPr="0026693E" w:rsidR="007874DC">
        <w:rPr>
          <w:rStyle w:val="eop"/>
          <w:rFonts w:ascii="Verdana" w:hAnsi="Verdana"/>
          <w:color w:val="000000"/>
          <w:sz w:val="18"/>
          <w:szCs w:val="18"/>
          <w:shd w:val="clear" w:color="auto" w:fill="FFFFFF"/>
          <w:lang w:val="nl-NL"/>
        </w:rPr>
        <w:t> </w:t>
      </w:r>
    </w:p>
    <w:bookmarkEnd w:id="4"/>
    <w:bookmarkEnd w:id="5"/>
    <w:p w:rsidRPr="00FA47EF" w:rsidR="00FA47EF" w:rsidP="00D132E3" w:rsidRDefault="00FA47EF" w14:paraId="7A887F10" w14:textId="77777777">
      <w:pPr>
        <w:spacing w:line="360" w:lineRule="auto"/>
        <w:outlineLvl w:val="0"/>
        <w:rPr>
          <w:rFonts w:ascii="Verdana" w:hAnsi="Verdana"/>
          <w:bCs/>
          <w:i/>
          <w:iCs/>
          <w:sz w:val="18"/>
          <w:szCs w:val="18"/>
        </w:rPr>
      </w:pPr>
    </w:p>
    <w:p w:rsidRPr="00995619" w:rsidR="00CB7FF8" w:rsidP="00995619" w:rsidRDefault="00CB7FF8" w14:paraId="468D33B3" w14:textId="6C6580FE">
      <w:pPr>
        <w:pStyle w:val="Lijstalinea"/>
        <w:numPr>
          <w:ilvl w:val="0"/>
          <w:numId w:val="11"/>
        </w:numPr>
        <w:spacing w:line="360" w:lineRule="auto"/>
        <w:rPr>
          <w:rFonts w:ascii="Verdana" w:hAnsi="Verdana"/>
          <w:i/>
          <w:sz w:val="18"/>
          <w:szCs w:val="18"/>
        </w:rPr>
      </w:pPr>
      <w:r w:rsidRPr="00CF716F">
        <w:rPr>
          <w:rFonts w:ascii="Verdana" w:hAnsi="Verdana"/>
          <w:bCs/>
          <w:i/>
          <w:iCs/>
          <w:sz w:val="18"/>
          <w:szCs w:val="18"/>
        </w:rPr>
        <w:t xml:space="preserve">Financiële consequenties </w:t>
      </w:r>
      <w:r w:rsidRPr="00CF716F" w:rsidR="000A39A4">
        <w:rPr>
          <w:rFonts w:ascii="Verdana" w:hAnsi="Verdana"/>
          <w:bCs/>
          <w:i/>
          <w:iCs/>
          <w:sz w:val="18"/>
          <w:szCs w:val="18"/>
        </w:rPr>
        <w:t>en gevolgen voor regeldruk</w:t>
      </w:r>
      <w:r w:rsidRPr="00CF716F">
        <w:rPr>
          <w:rFonts w:ascii="Verdana" w:hAnsi="Verdana"/>
          <w:bCs/>
          <w:i/>
          <w:iCs/>
          <w:sz w:val="18"/>
          <w:szCs w:val="18"/>
        </w:rPr>
        <w:t xml:space="preserve"> voor bedrijfsleven en burger</w:t>
      </w:r>
    </w:p>
    <w:p w:rsidR="003C233C" w:rsidP="00995619" w:rsidRDefault="0013564A" w14:paraId="57AF20D2" w14:textId="05C18CC4">
      <w:pPr>
        <w:spacing w:line="360" w:lineRule="auto"/>
        <w:rPr>
          <w:rFonts w:ascii="Verdana" w:hAnsi="Verdana"/>
          <w:sz w:val="18"/>
          <w:szCs w:val="18"/>
        </w:rPr>
      </w:pPr>
      <w:r>
        <w:rPr>
          <w:rFonts w:ascii="Verdana" w:hAnsi="Verdana"/>
          <w:bCs/>
          <w:sz w:val="18"/>
          <w:szCs w:val="18"/>
        </w:rPr>
        <w:t xml:space="preserve">Het voorstel richt zich op het mandaat van </w:t>
      </w:r>
      <w:r w:rsidR="00B55712">
        <w:rPr>
          <w:rFonts w:ascii="Verdana" w:hAnsi="Verdana"/>
          <w:bCs/>
          <w:sz w:val="18"/>
          <w:szCs w:val="18"/>
        </w:rPr>
        <w:t xml:space="preserve">de </w:t>
      </w:r>
      <w:r>
        <w:rPr>
          <w:rFonts w:ascii="Verdana" w:hAnsi="Verdana"/>
          <w:bCs/>
          <w:sz w:val="18"/>
          <w:szCs w:val="18"/>
        </w:rPr>
        <w:t>ELA en de samenwerking tussen lidstaten</w:t>
      </w:r>
      <w:r w:rsidR="00F928A0">
        <w:rPr>
          <w:rFonts w:ascii="Verdana" w:hAnsi="Verdana"/>
          <w:bCs/>
          <w:sz w:val="18"/>
          <w:szCs w:val="18"/>
        </w:rPr>
        <w:t xml:space="preserve"> </w:t>
      </w:r>
      <w:r>
        <w:rPr>
          <w:rFonts w:ascii="Verdana" w:hAnsi="Verdana"/>
          <w:bCs/>
          <w:sz w:val="18"/>
          <w:szCs w:val="18"/>
        </w:rPr>
        <w:t>zonder nieuwe rapportage</w:t>
      </w:r>
      <w:r w:rsidR="00BC74F4">
        <w:rPr>
          <w:rFonts w:ascii="Verdana" w:hAnsi="Verdana"/>
          <w:bCs/>
          <w:sz w:val="18"/>
          <w:szCs w:val="18"/>
        </w:rPr>
        <w:t>- of nalevings</w:t>
      </w:r>
      <w:r>
        <w:rPr>
          <w:rFonts w:ascii="Verdana" w:hAnsi="Verdana"/>
          <w:bCs/>
          <w:sz w:val="18"/>
          <w:szCs w:val="18"/>
        </w:rPr>
        <w:t xml:space="preserve">verplichtingen op </w:t>
      </w:r>
      <w:r w:rsidR="001549CA">
        <w:rPr>
          <w:rFonts w:ascii="Verdana" w:hAnsi="Verdana"/>
          <w:bCs/>
          <w:sz w:val="18"/>
          <w:szCs w:val="18"/>
        </w:rPr>
        <w:t>te leggen aan ondernemingen of burgers.</w:t>
      </w:r>
      <w:r w:rsidR="00BC74F4">
        <w:rPr>
          <w:rFonts w:ascii="Verdana" w:hAnsi="Verdana"/>
          <w:bCs/>
          <w:sz w:val="18"/>
          <w:szCs w:val="18"/>
        </w:rPr>
        <w:t xml:space="preserve"> </w:t>
      </w:r>
      <w:r w:rsidRPr="0099460D" w:rsidR="0099460D">
        <w:rPr>
          <w:rFonts w:ascii="Segoe UI" w:hAnsi="Segoe UI" w:cs="Segoe UI"/>
          <w:sz w:val="18"/>
          <w:szCs w:val="18"/>
        </w:rPr>
        <w:t xml:space="preserve"> </w:t>
      </w:r>
      <w:r w:rsidRPr="0099460D" w:rsidR="0099460D">
        <w:rPr>
          <w:rFonts w:ascii="Verdana" w:hAnsi="Verdana"/>
          <w:bCs/>
          <w:sz w:val="18"/>
          <w:szCs w:val="18"/>
        </w:rPr>
        <w:t>Daarmee heeft het voorstel geen directe regeldruk tot gevolg</w:t>
      </w:r>
      <w:r w:rsidRPr="00BC74F4" w:rsidR="00BC74F4">
        <w:rPr>
          <w:rFonts w:ascii="Verdana" w:hAnsi="Verdana"/>
          <w:bCs/>
          <w:sz w:val="18"/>
          <w:szCs w:val="18"/>
        </w:rPr>
        <w:t xml:space="preserve">. </w:t>
      </w:r>
      <w:r w:rsidR="00F928A0">
        <w:rPr>
          <w:rFonts w:ascii="Verdana" w:hAnsi="Verdana"/>
          <w:bCs/>
          <w:sz w:val="18"/>
          <w:szCs w:val="18"/>
        </w:rPr>
        <w:t xml:space="preserve">Het voorstel kan wel </w:t>
      </w:r>
      <w:r w:rsidR="00B60430">
        <w:rPr>
          <w:rFonts w:ascii="Verdana" w:hAnsi="Verdana"/>
          <w:bCs/>
          <w:sz w:val="18"/>
          <w:szCs w:val="18"/>
        </w:rPr>
        <w:t xml:space="preserve">beperkte </w:t>
      </w:r>
      <w:r w:rsidR="00BC74F4">
        <w:rPr>
          <w:rFonts w:ascii="Verdana" w:hAnsi="Verdana"/>
          <w:bCs/>
          <w:sz w:val="18"/>
          <w:szCs w:val="18"/>
        </w:rPr>
        <w:t xml:space="preserve">indirecte </w:t>
      </w:r>
      <w:r w:rsidR="00F928A0">
        <w:rPr>
          <w:rFonts w:ascii="Verdana" w:hAnsi="Verdana"/>
          <w:bCs/>
          <w:sz w:val="18"/>
          <w:szCs w:val="18"/>
        </w:rPr>
        <w:t>gevolgen hebben voor de regeldruk, maar deze zijn moeilijk te kwantificeren. Zo</w:t>
      </w:r>
      <w:r w:rsidR="001549CA">
        <w:rPr>
          <w:rFonts w:ascii="Verdana" w:hAnsi="Verdana"/>
          <w:bCs/>
          <w:sz w:val="18"/>
          <w:szCs w:val="18"/>
        </w:rPr>
        <w:t xml:space="preserve"> kan het voorstel </w:t>
      </w:r>
      <w:r w:rsidR="0016128B">
        <w:rPr>
          <w:rFonts w:ascii="Verdana" w:hAnsi="Verdana"/>
          <w:bCs/>
          <w:sz w:val="18"/>
          <w:szCs w:val="18"/>
        </w:rPr>
        <w:t>een</w:t>
      </w:r>
      <w:r w:rsidR="001549CA">
        <w:rPr>
          <w:rFonts w:ascii="Verdana" w:hAnsi="Verdana"/>
          <w:bCs/>
          <w:sz w:val="18"/>
          <w:szCs w:val="18"/>
        </w:rPr>
        <w:t xml:space="preserve"> positief effect hebben op de regeldruk van ondernemers en burgers doordat de informatievoorziening over werken in een andere lidstaat met dit voorstel wordt bevorderd. </w:t>
      </w:r>
      <w:r w:rsidR="00DF7737">
        <w:rPr>
          <w:rFonts w:ascii="Verdana" w:hAnsi="Verdana"/>
          <w:bCs/>
          <w:sz w:val="18"/>
          <w:szCs w:val="18"/>
        </w:rPr>
        <w:t xml:space="preserve">Als ondernemingen en burgers beter bekend zijn met hun rechten en plichten zorgt dit voor minder nalevingskosten. </w:t>
      </w:r>
      <w:r w:rsidRPr="008928B4" w:rsidR="008928B4">
        <w:rPr>
          <w:rFonts w:ascii="Verdana" w:hAnsi="Verdana"/>
          <w:bCs/>
          <w:sz w:val="18"/>
          <w:szCs w:val="18"/>
        </w:rPr>
        <w:t>Volgens de Commissie zijn er naar schatting </w:t>
      </w:r>
      <w:r w:rsidRPr="00982271" w:rsidR="008928B4">
        <w:rPr>
          <w:rFonts w:ascii="Verdana" w:hAnsi="Verdana"/>
          <w:bCs/>
          <w:sz w:val="18"/>
          <w:szCs w:val="18"/>
        </w:rPr>
        <w:t>30,1 miljoen mensen van werkende leeftijd</w:t>
      </w:r>
      <w:r w:rsidRPr="008928B4" w:rsidR="008928B4">
        <w:rPr>
          <w:rFonts w:ascii="Verdana" w:hAnsi="Verdana"/>
          <w:bCs/>
          <w:sz w:val="18"/>
          <w:szCs w:val="18"/>
        </w:rPr>
        <w:t> in de EU die mogelijk behoefte hebben aan </w:t>
      </w:r>
      <w:r w:rsidRPr="00982271" w:rsidR="008928B4">
        <w:rPr>
          <w:rFonts w:ascii="Verdana" w:hAnsi="Verdana"/>
          <w:bCs/>
          <w:sz w:val="18"/>
          <w:szCs w:val="18"/>
        </w:rPr>
        <w:t>informatie en advies over werken en wonen in de EU, waarvan 20 miljoen uit derde landen</w:t>
      </w:r>
      <w:r w:rsidRPr="008928B4" w:rsidR="008928B4">
        <w:rPr>
          <w:rFonts w:ascii="Verdana" w:hAnsi="Verdana"/>
          <w:bCs/>
          <w:sz w:val="18"/>
          <w:szCs w:val="18"/>
        </w:rPr>
        <w:t>. Ook zijn er naar schatting 3,6 miljoen mkb-ondernemingen in de EU die mogelijk behoefte hebben aan informatie over het werven van werknemers uit een andere lidstaat of derde land</w:t>
      </w:r>
      <w:r w:rsidR="008928B4">
        <w:rPr>
          <w:rFonts w:ascii="Verdana" w:hAnsi="Verdana"/>
          <w:bCs/>
          <w:sz w:val="18"/>
          <w:szCs w:val="18"/>
        </w:rPr>
        <w:t>.</w:t>
      </w:r>
      <w:r w:rsidR="003C233C">
        <w:rPr>
          <w:rFonts w:ascii="Verdana" w:hAnsi="Verdana"/>
          <w:bCs/>
          <w:sz w:val="18"/>
          <w:szCs w:val="18"/>
        </w:rPr>
        <w:t xml:space="preserve"> Om enig inzicht te geven in de gevolgen voor Nederland van dit voorstel kan worden gekeken naar het aantal werkzoekenden en werkgevers dat gebruik heeft gemaakt van de diensten van EURES Nederland.</w:t>
      </w:r>
      <w:r w:rsidR="008928B4">
        <w:rPr>
          <w:rFonts w:ascii="Verdana" w:hAnsi="Verdana"/>
          <w:bCs/>
          <w:sz w:val="18"/>
          <w:szCs w:val="18"/>
        </w:rPr>
        <w:t xml:space="preserve"> </w:t>
      </w:r>
      <w:r w:rsidR="003C233C">
        <w:rPr>
          <w:rFonts w:ascii="Verdana" w:hAnsi="Verdana"/>
          <w:bCs/>
          <w:sz w:val="18"/>
          <w:szCs w:val="18"/>
        </w:rPr>
        <w:t xml:space="preserve">In </w:t>
      </w:r>
      <w:r w:rsidR="003C233C">
        <w:rPr>
          <w:rFonts w:ascii="Verdana" w:hAnsi="Verdana"/>
          <w:sz w:val="18"/>
          <w:szCs w:val="18"/>
        </w:rPr>
        <w:t xml:space="preserve">2025 heeft EURES Nederland 30.208 werkzoekenden en werkenden </w:t>
      </w:r>
      <w:r w:rsidRPr="008A418F" w:rsidR="003C233C">
        <w:rPr>
          <w:rFonts w:ascii="Verdana" w:hAnsi="Verdana"/>
          <w:sz w:val="18"/>
          <w:szCs w:val="18"/>
        </w:rPr>
        <w:t>voorzien van informatie en advies over werken in een ander EURES-land</w:t>
      </w:r>
      <w:r w:rsidR="003C233C">
        <w:rPr>
          <w:rFonts w:ascii="Verdana" w:hAnsi="Verdana"/>
          <w:sz w:val="18"/>
          <w:szCs w:val="18"/>
        </w:rPr>
        <w:t xml:space="preserve">. </w:t>
      </w:r>
      <w:r w:rsidRPr="008A418F" w:rsidR="003C233C">
        <w:rPr>
          <w:rFonts w:ascii="Verdana" w:hAnsi="Verdana"/>
          <w:sz w:val="18"/>
          <w:szCs w:val="18"/>
        </w:rPr>
        <w:t>Daarnaast zijn 4.871 werkgevers geholpen met maatwerkadvies over werven in een EURES-land. Het leeuwendeel van deze werkgevers was gevestigd in Nederland.</w:t>
      </w:r>
      <w:r w:rsidR="003C233C">
        <w:rPr>
          <w:rFonts w:ascii="Verdana" w:hAnsi="Verdana"/>
          <w:sz w:val="18"/>
          <w:szCs w:val="18"/>
        </w:rPr>
        <w:t xml:space="preserve"> </w:t>
      </w:r>
      <w:r w:rsidRPr="00CC5C39" w:rsidR="003C233C">
        <w:rPr>
          <w:rFonts w:ascii="Verdana" w:hAnsi="Verdana"/>
          <w:sz w:val="18"/>
          <w:szCs w:val="18"/>
        </w:rPr>
        <w:t xml:space="preserve">4.577 werkzoekenden </w:t>
      </w:r>
      <w:r w:rsidR="003C233C">
        <w:rPr>
          <w:rFonts w:ascii="Verdana" w:hAnsi="Verdana"/>
          <w:sz w:val="18"/>
          <w:szCs w:val="18"/>
        </w:rPr>
        <w:t xml:space="preserve">vonden </w:t>
      </w:r>
      <w:r w:rsidRPr="00CC5C39" w:rsidR="003C233C">
        <w:rPr>
          <w:rFonts w:ascii="Verdana" w:hAnsi="Verdana"/>
          <w:sz w:val="18"/>
          <w:szCs w:val="18"/>
        </w:rPr>
        <w:t xml:space="preserve">een baan via </w:t>
      </w:r>
      <w:r w:rsidR="003C233C">
        <w:rPr>
          <w:rFonts w:ascii="Verdana" w:hAnsi="Verdana"/>
          <w:sz w:val="18"/>
          <w:szCs w:val="18"/>
        </w:rPr>
        <w:t>het Nederlandse EURES netwerk</w:t>
      </w:r>
      <w:r w:rsidRPr="00CC5C39" w:rsidR="003C233C">
        <w:rPr>
          <w:rFonts w:ascii="Verdana" w:hAnsi="Verdana"/>
          <w:sz w:val="18"/>
          <w:szCs w:val="18"/>
        </w:rPr>
        <w:t>. Daarvan kwamen 4.479 werkzoekenden vanuit een ander EURES-land voor een betrekking naar Nederland</w:t>
      </w:r>
      <w:r w:rsidR="003C233C">
        <w:rPr>
          <w:rStyle w:val="Voetnootmarkering"/>
          <w:rFonts w:ascii="Verdana" w:hAnsi="Verdana"/>
          <w:sz w:val="18"/>
          <w:szCs w:val="18"/>
        </w:rPr>
        <w:footnoteReference w:id="13"/>
      </w:r>
      <w:r w:rsidR="003C233C">
        <w:rPr>
          <w:rFonts w:ascii="Verdana" w:hAnsi="Verdana"/>
          <w:sz w:val="18"/>
          <w:szCs w:val="18"/>
        </w:rPr>
        <w:t xml:space="preserve">. Daarbij </w:t>
      </w:r>
      <w:r w:rsidR="000311D9">
        <w:rPr>
          <w:rFonts w:ascii="Verdana" w:hAnsi="Verdana"/>
          <w:sz w:val="18"/>
          <w:szCs w:val="18"/>
        </w:rPr>
        <w:t>wordt opgemerkt</w:t>
      </w:r>
      <w:r w:rsidR="003C233C">
        <w:rPr>
          <w:rFonts w:ascii="Verdana" w:hAnsi="Verdana"/>
          <w:sz w:val="18"/>
          <w:szCs w:val="18"/>
        </w:rPr>
        <w:t xml:space="preserve"> dat ook EURES kantoren van andere lidstaten</w:t>
      </w:r>
      <w:r w:rsidR="000311D9">
        <w:rPr>
          <w:rFonts w:ascii="Verdana" w:hAnsi="Verdana"/>
          <w:sz w:val="18"/>
          <w:szCs w:val="18"/>
        </w:rPr>
        <w:t>,</w:t>
      </w:r>
      <w:r w:rsidR="003C233C">
        <w:rPr>
          <w:rFonts w:ascii="Verdana" w:hAnsi="Verdana"/>
          <w:sz w:val="18"/>
          <w:szCs w:val="18"/>
        </w:rPr>
        <w:t xml:space="preserve"> Nederlandse werkzoekenden en werkgevers helpen bij het vinden van werk of het vervullen van een vacature.</w:t>
      </w:r>
      <w:r w:rsidR="00D97FBA">
        <w:rPr>
          <w:rStyle w:val="Voetnootmarkering"/>
          <w:rFonts w:ascii="Verdana" w:hAnsi="Verdana"/>
          <w:sz w:val="18"/>
          <w:szCs w:val="18"/>
        </w:rPr>
        <w:footnoteReference w:id="14"/>
      </w:r>
      <w:r w:rsidR="003C233C">
        <w:rPr>
          <w:rFonts w:ascii="Verdana" w:hAnsi="Verdana"/>
          <w:bCs/>
          <w:sz w:val="18"/>
          <w:szCs w:val="18"/>
        </w:rPr>
        <w:t xml:space="preserve"> </w:t>
      </w:r>
    </w:p>
    <w:p w:rsidR="003C233C" w:rsidP="00995619" w:rsidRDefault="003C233C" w14:paraId="264E60F9" w14:textId="77777777">
      <w:pPr>
        <w:spacing w:line="360" w:lineRule="auto"/>
        <w:rPr>
          <w:rFonts w:ascii="Verdana" w:hAnsi="Verdana"/>
          <w:sz w:val="18"/>
          <w:szCs w:val="18"/>
        </w:rPr>
      </w:pPr>
    </w:p>
    <w:p w:rsidR="00DD77B2" w:rsidP="00D132E3" w:rsidRDefault="0016128B" w14:paraId="57E1AB0F" w14:textId="77777777">
      <w:pPr>
        <w:spacing w:line="360" w:lineRule="auto"/>
        <w:rPr>
          <w:rFonts w:ascii="Verdana" w:hAnsi="Verdana"/>
          <w:bCs/>
          <w:sz w:val="18"/>
          <w:szCs w:val="18"/>
        </w:rPr>
      </w:pPr>
      <w:r>
        <w:rPr>
          <w:rFonts w:ascii="Verdana" w:hAnsi="Verdana"/>
          <w:bCs/>
          <w:sz w:val="18"/>
          <w:szCs w:val="18"/>
        </w:rPr>
        <w:t xml:space="preserve">Ook kan de vereenvoudiging van het regelgevend kader rondom EURES </w:t>
      </w:r>
      <w:r w:rsidR="00A873D3">
        <w:rPr>
          <w:rFonts w:ascii="Verdana" w:hAnsi="Verdana"/>
          <w:bCs/>
          <w:sz w:val="18"/>
          <w:szCs w:val="18"/>
        </w:rPr>
        <w:t xml:space="preserve">indirect </w:t>
      </w:r>
      <w:r>
        <w:rPr>
          <w:rFonts w:ascii="Verdana" w:hAnsi="Verdana"/>
          <w:bCs/>
          <w:sz w:val="18"/>
          <w:szCs w:val="18"/>
        </w:rPr>
        <w:t>leiden tot minder administratieve lasten voor werkgevers</w:t>
      </w:r>
      <w:r w:rsidR="008928B4">
        <w:rPr>
          <w:rFonts w:ascii="Verdana" w:hAnsi="Verdana"/>
          <w:bCs/>
          <w:sz w:val="18"/>
          <w:szCs w:val="18"/>
        </w:rPr>
        <w:t xml:space="preserve"> die deelnemen aan het EURES-netwerk</w:t>
      </w:r>
      <w:r>
        <w:rPr>
          <w:rFonts w:ascii="Verdana" w:hAnsi="Verdana"/>
          <w:bCs/>
          <w:sz w:val="18"/>
          <w:szCs w:val="18"/>
        </w:rPr>
        <w:t>.</w:t>
      </w:r>
      <w:r w:rsidR="00D82C03">
        <w:rPr>
          <w:rFonts w:ascii="Verdana" w:hAnsi="Verdana"/>
          <w:bCs/>
          <w:sz w:val="18"/>
          <w:szCs w:val="18"/>
        </w:rPr>
        <w:t xml:space="preserve"> </w:t>
      </w:r>
      <w:r w:rsidRPr="00D631AA" w:rsidR="00D82C03">
        <w:rPr>
          <w:rFonts w:ascii="Verdana" w:hAnsi="Verdana"/>
          <w:bCs/>
          <w:sz w:val="18"/>
          <w:szCs w:val="18"/>
        </w:rPr>
        <w:t>Dit omvat </w:t>
      </w:r>
      <w:r w:rsidR="00D82C03">
        <w:rPr>
          <w:rFonts w:ascii="Verdana" w:hAnsi="Verdana"/>
          <w:bCs/>
          <w:sz w:val="18"/>
          <w:szCs w:val="18"/>
        </w:rPr>
        <w:t>onder andere</w:t>
      </w:r>
      <w:r w:rsidRPr="00D631AA" w:rsidR="00D82C03">
        <w:rPr>
          <w:rFonts w:ascii="Verdana" w:hAnsi="Verdana"/>
          <w:bCs/>
          <w:sz w:val="18"/>
          <w:szCs w:val="18"/>
        </w:rPr>
        <w:t xml:space="preserve"> een vermindering van</w:t>
      </w:r>
      <w:r w:rsidR="00D82C03">
        <w:rPr>
          <w:rFonts w:ascii="Verdana" w:hAnsi="Verdana"/>
          <w:bCs/>
          <w:sz w:val="18"/>
          <w:szCs w:val="18"/>
        </w:rPr>
        <w:t xml:space="preserve"> de frequentie </w:t>
      </w:r>
      <w:r w:rsidRPr="00D631AA" w:rsidR="00D82C03">
        <w:rPr>
          <w:rFonts w:ascii="Verdana" w:hAnsi="Verdana"/>
          <w:bCs/>
          <w:sz w:val="18"/>
          <w:szCs w:val="18"/>
        </w:rPr>
        <w:t xml:space="preserve">waarmee </w:t>
      </w:r>
      <w:r w:rsidR="00A873D3">
        <w:rPr>
          <w:rFonts w:ascii="Verdana" w:hAnsi="Verdana"/>
          <w:bCs/>
          <w:sz w:val="18"/>
          <w:szCs w:val="18"/>
        </w:rPr>
        <w:t xml:space="preserve">door </w:t>
      </w:r>
      <w:r w:rsidR="008758AC">
        <w:rPr>
          <w:rFonts w:ascii="Verdana" w:hAnsi="Verdana"/>
          <w:bCs/>
          <w:sz w:val="18"/>
          <w:szCs w:val="18"/>
        </w:rPr>
        <w:t>N</w:t>
      </w:r>
      <w:r w:rsidR="00A873D3">
        <w:rPr>
          <w:rFonts w:ascii="Verdana" w:hAnsi="Verdana"/>
          <w:bCs/>
          <w:sz w:val="18"/>
          <w:szCs w:val="18"/>
        </w:rPr>
        <w:t xml:space="preserve">ationale </w:t>
      </w:r>
      <w:r w:rsidR="008758AC">
        <w:rPr>
          <w:rFonts w:ascii="Verdana" w:hAnsi="Verdana"/>
          <w:bCs/>
          <w:sz w:val="18"/>
          <w:szCs w:val="18"/>
        </w:rPr>
        <w:t>Coördinatie Bureaus</w:t>
      </w:r>
      <w:r w:rsidR="00A873D3">
        <w:rPr>
          <w:rFonts w:ascii="Verdana" w:hAnsi="Verdana"/>
          <w:bCs/>
          <w:sz w:val="18"/>
          <w:szCs w:val="18"/>
        </w:rPr>
        <w:t xml:space="preserve"> </w:t>
      </w:r>
      <w:r w:rsidRPr="00D631AA" w:rsidR="00D82C03">
        <w:rPr>
          <w:rFonts w:ascii="Verdana" w:hAnsi="Verdana"/>
          <w:bCs/>
          <w:sz w:val="18"/>
          <w:szCs w:val="18"/>
        </w:rPr>
        <w:t>over EURES-activiteiten moet worden gerapporteerd</w:t>
      </w:r>
      <w:r w:rsidR="00D82C03">
        <w:rPr>
          <w:rFonts w:ascii="Verdana" w:hAnsi="Verdana"/>
          <w:bCs/>
          <w:sz w:val="18"/>
          <w:szCs w:val="18"/>
        </w:rPr>
        <w:t xml:space="preserve">. </w:t>
      </w:r>
    </w:p>
    <w:p w:rsidR="003C7AD1" w:rsidP="00D132E3" w:rsidRDefault="001549CA" w14:paraId="5B1B78C5" w14:textId="271125BE">
      <w:pPr>
        <w:spacing w:line="360" w:lineRule="auto"/>
        <w:rPr>
          <w:rFonts w:ascii="Verdana" w:hAnsi="Verdana"/>
          <w:bCs/>
          <w:sz w:val="18"/>
          <w:szCs w:val="18"/>
        </w:rPr>
      </w:pPr>
      <w:r>
        <w:rPr>
          <w:rFonts w:ascii="Verdana" w:hAnsi="Verdana"/>
          <w:bCs/>
          <w:sz w:val="18"/>
          <w:szCs w:val="18"/>
        </w:rPr>
        <w:lastRenderedPageBreak/>
        <w:t xml:space="preserve">Tegelijkertijd kan het voorstel indirect een negatief effect hebben op de regeldrukkosten voor ondernemingen in het geval het grensoverschrijdend toezicht met een sterkere ELA wordt geïntensiveerd. Ondernemingen kunnen hierdoor vaker te maken </w:t>
      </w:r>
      <w:r w:rsidR="006105A9">
        <w:rPr>
          <w:rFonts w:ascii="Verdana" w:hAnsi="Verdana"/>
          <w:bCs/>
          <w:sz w:val="18"/>
          <w:szCs w:val="18"/>
        </w:rPr>
        <w:t>krijgen</w:t>
      </w:r>
      <w:r>
        <w:rPr>
          <w:rFonts w:ascii="Verdana" w:hAnsi="Verdana"/>
          <w:bCs/>
          <w:sz w:val="18"/>
          <w:szCs w:val="18"/>
        </w:rPr>
        <w:t xml:space="preserve"> met inspecties waardoor ze meer</w:t>
      </w:r>
      <w:r w:rsidR="006105A9">
        <w:rPr>
          <w:rFonts w:ascii="Verdana" w:hAnsi="Verdana"/>
          <w:bCs/>
          <w:sz w:val="18"/>
          <w:szCs w:val="18"/>
        </w:rPr>
        <w:t xml:space="preserve"> informatie moeten aanleveren bij nationale autoriteiten. Dit </w:t>
      </w:r>
      <w:r w:rsidR="00BC74F4">
        <w:rPr>
          <w:rFonts w:ascii="Verdana" w:hAnsi="Verdana"/>
          <w:bCs/>
          <w:sz w:val="18"/>
          <w:szCs w:val="18"/>
        </w:rPr>
        <w:t>brengt</w:t>
      </w:r>
      <w:r w:rsidR="006105A9">
        <w:rPr>
          <w:rFonts w:ascii="Verdana" w:hAnsi="Verdana"/>
          <w:bCs/>
          <w:sz w:val="18"/>
          <w:szCs w:val="18"/>
        </w:rPr>
        <w:t xml:space="preserve"> regeldrukkosten met zich mee.</w:t>
      </w:r>
      <w:r>
        <w:rPr>
          <w:rFonts w:ascii="Verdana" w:hAnsi="Verdana"/>
          <w:bCs/>
          <w:sz w:val="18"/>
          <w:szCs w:val="18"/>
        </w:rPr>
        <w:t xml:space="preserve"> </w:t>
      </w:r>
    </w:p>
    <w:p w:rsidR="007334FA" w:rsidP="001A799B" w:rsidRDefault="007334FA" w14:paraId="1867F5E4" w14:textId="77777777">
      <w:pPr>
        <w:spacing w:line="360" w:lineRule="auto"/>
        <w:rPr>
          <w:rFonts w:ascii="Verdana" w:hAnsi="Verdana"/>
          <w:bCs/>
          <w:i/>
          <w:iCs/>
          <w:sz w:val="18"/>
          <w:szCs w:val="18"/>
        </w:rPr>
      </w:pPr>
    </w:p>
    <w:p w:rsidRPr="001A799B" w:rsidR="00DE414D" w:rsidP="001A799B" w:rsidRDefault="002130FA" w14:paraId="1CB20E09" w14:textId="6FD34E19">
      <w:pPr>
        <w:spacing w:line="360" w:lineRule="auto"/>
        <w:rPr>
          <w:rFonts w:ascii="Verdana" w:hAnsi="Verdana"/>
          <w:i/>
          <w:sz w:val="18"/>
          <w:szCs w:val="18"/>
        </w:rPr>
      </w:pPr>
      <w:r w:rsidRPr="00913B15">
        <w:rPr>
          <w:rFonts w:ascii="Verdana" w:hAnsi="Verdana"/>
          <w:bCs/>
          <w:i/>
          <w:iCs/>
          <w:sz w:val="18"/>
          <w:szCs w:val="18"/>
        </w:rPr>
        <w:t xml:space="preserve">Reactie kabinet op advies ATR </w:t>
      </w:r>
    </w:p>
    <w:p w:rsidRPr="001A799B" w:rsidR="00DE414D" w:rsidP="001A799B" w:rsidRDefault="00DE414D" w14:paraId="34C22C22" w14:textId="0FB65923">
      <w:pPr>
        <w:spacing w:line="360" w:lineRule="auto"/>
        <w:rPr>
          <w:rFonts w:ascii="Verdana" w:hAnsi="Verdana"/>
          <w:i/>
          <w:sz w:val="18"/>
          <w:szCs w:val="18"/>
        </w:rPr>
      </w:pPr>
      <w:r w:rsidRPr="00913B15">
        <w:rPr>
          <w:rFonts w:ascii="Verdana" w:hAnsi="Verdana" w:eastAsia="Verdana" w:cs="Calibri"/>
          <w:sz w:val="18"/>
          <w:szCs w:val="18"/>
        </w:rPr>
        <w:t>Het Adviescollege toetsing regeldruk kwam tot de volgende adviespunten ten aanzien van het BNC-fiche:</w:t>
      </w:r>
    </w:p>
    <w:p w:rsidRPr="001A799B" w:rsidR="00DE414D" w:rsidP="00913B15" w:rsidRDefault="00DE414D" w14:paraId="42B2D638" w14:textId="7E7A4F41">
      <w:pPr>
        <w:pStyle w:val="Lijstalinea"/>
        <w:numPr>
          <w:ilvl w:val="0"/>
          <w:numId w:val="12"/>
        </w:numPr>
        <w:spacing w:line="360" w:lineRule="auto"/>
        <w:ind w:left="284" w:hanging="284"/>
        <w:rPr>
          <w:rFonts w:ascii="Verdana" w:hAnsi="Verdana"/>
          <w:sz w:val="18"/>
          <w:szCs w:val="18"/>
        </w:rPr>
      </w:pPr>
      <w:r w:rsidRPr="00913B15">
        <w:rPr>
          <w:rFonts w:ascii="Verdana" w:hAnsi="Verdana"/>
          <w:sz w:val="18"/>
          <w:szCs w:val="18"/>
        </w:rPr>
        <w:t xml:space="preserve">Het college adviseert om in het fiche (bijvoorbeeld op basis van historische gegevens) een indicatie te geven van de omvang van de doelgroepen die mogelijk profijt hebben van een effectiever functioneren van de ELA. </w:t>
      </w:r>
    </w:p>
    <w:p w:rsidR="00092DB3" w:rsidP="00D132E3" w:rsidRDefault="00092DB3" w14:paraId="5B860A8E" w14:textId="6064F08B">
      <w:pPr>
        <w:spacing w:line="360" w:lineRule="auto"/>
        <w:rPr>
          <w:rFonts w:ascii="Verdana" w:hAnsi="Verdana"/>
          <w:sz w:val="18"/>
          <w:szCs w:val="18"/>
        </w:rPr>
      </w:pPr>
    </w:p>
    <w:p w:rsidR="00092DB3" w:rsidP="00995619" w:rsidRDefault="00092DB3" w14:paraId="56939327" w14:textId="28F3DEED">
      <w:pPr>
        <w:spacing w:line="360" w:lineRule="auto"/>
        <w:rPr>
          <w:rFonts w:ascii="Verdana" w:hAnsi="Verdana"/>
          <w:sz w:val="18"/>
          <w:szCs w:val="18"/>
        </w:rPr>
      </w:pPr>
      <w:r>
        <w:rPr>
          <w:rFonts w:ascii="Verdana" w:hAnsi="Verdana"/>
          <w:sz w:val="18"/>
          <w:szCs w:val="18"/>
        </w:rPr>
        <w:t>Het kabinet heeft het advies van de ATR meegenomen in haar beoordelin</w:t>
      </w:r>
      <w:r w:rsidR="0099460D">
        <w:rPr>
          <w:rFonts w:ascii="Verdana" w:hAnsi="Verdana"/>
          <w:sz w:val="18"/>
          <w:szCs w:val="18"/>
        </w:rPr>
        <w:t xml:space="preserve">g door in haar beoordeling </w:t>
      </w:r>
      <w:r w:rsidR="00913B15">
        <w:rPr>
          <w:rFonts w:ascii="Verdana" w:hAnsi="Verdana"/>
          <w:sz w:val="18"/>
          <w:szCs w:val="18"/>
        </w:rPr>
        <w:t>een i</w:t>
      </w:r>
      <w:r w:rsidRPr="007135BA" w:rsidR="00913B15">
        <w:rPr>
          <w:rFonts w:ascii="Verdana" w:hAnsi="Verdana"/>
          <w:sz w:val="18"/>
          <w:szCs w:val="18"/>
        </w:rPr>
        <w:t>ndicatie te geven van de omvang van de doelgroep</w:t>
      </w:r>
      <w:r w:rsidR="00913B15">
        <w:rPr>
          <w:rFonts w:ascii="Verdana" w:hAnsi="Verdana"/>
          <w:sz w:val="18"/>
          <w:szCs w:val="18"/>
        </w:rPr>
        <w:t>en</w:t>
      </w:r>
      <w:r w:rsidRPr="007135BA" w:rsidR="00913B15">
        <w:rPr>
          <w:rFonts w:ascii="Verdana" w:hAnsi="Verdana"/>
          <w:sz w:val="18"/>
          <w:szCs w:val="18"/>
        </w:rPr>
        <w:t xml:space="preserve"> die mogelijk profijt hebben </w:t>
      </w:r>
      <w:r w:rsidR="00913B15">
        <w:rPr>
          <w:rFonts w:ascii="Verdana" w:hAnsi="Verdana"/>
          <w:sz w:val="18"/>
          <w:szCs w:val="18"/>
        </w:rPr>
        <w:t>van het voorstel. Het kabinet heeft hiervoor gekeken naar recente cijfers van het aantal werkzoekenden en werkgevers dat gebruik heeft gemaakt van de dienstverlening van EURES.</w:t>
      </w:r>
    </w:p>
    <w:p w:rsidRPr="00627669" w:rsidR="00F51AD1" w:rsidP="00D132E3" w:rsidRDefault="00F51AD1" w14:paraId="01A9AE69" w14:textId="77777777">
      <w:pPr>
        <w:spacing w:line="360" w:lineRule="auto"/>
        <w:rPr>
          <w:rFonts w:ascii="Verdana" w:hAnsi="Verdana"/>
          <w:bCs/>
          <w:i/>
          <w:iCs/>
          <w:sz w:val="18"/>
          <w:szCs w:val="18"/>
        </w:rPr>
      </w:pPr>
    </w:p>
    <w:p w:rsidRPr="00995619" w:rsidR="00CB7FF8" w:rsidP="00995619" w:rsidRDefault="00F936B2" w14:paraId="32052748" w14:textId="4B55955B">
      <w:pPr>
        <w:pStyle w:val="Lijstalinea"/>
        <w:numPr>
          <w:ilvl w:val="0"/>
          <w:numId w:val="11"/>
        </w:numPr>
        <w:spacing w:line="360" w:lineRule="auto"/>
        <w:rPr>
          <w:rFonts w:ascii="Verdana" w:hAnsi="Verdana"/>
          <w:i/>
          <w:sz w:val="18"/>
          <w:szCs w:val="18"/>
        </w:rPr>
      </w:pPr>
      <w:r w:rsidRPr="00CF716F">
        <w:rPr>
          <w:rFonts w:ascii="Verdana" w:hAnsi="Verdana"/>
          <w:bCs/>
          <w:i/>
          <w:iCs/>
          <w:sz w:val="18"/>
          <w:szCs w:val="18"/>
        </w:rPr>
        <w:t>Gevolgen voor concurrentiekracht</w:t>
      </w:r>
      <w:r w:rsidRPr="00CF716F" w:rsidR="00CB7FF8">
        <w:rPr>
          <w:rFonts w:ascii="Verdana" w:hAnsi="Verdana"/>
          <w:bCs/>
          <w:i/>
          <w:iCs/>
          <w:sz w:val="18"/>
          <w:szCs w:val="18"/>
        </w:rPr>
        <w:t xml:space="preserve"> </w:t>
      </w:r>
      <w:r w:rsidRPr="00CF716F" w:rsidR="000A39A4">
        <w:rPr>
          <w:rFonts w:ascii="Verdana" w:hAnsi="Verdana"/>
          <w:bCs/>
          <w:i/>
          <w:iCs/>
          <w:sz w:val="18"/>
          <w:szCs w:val="18"/>
        </w:rPr>
        <w:t>en geopolitieke aspecten</w:t>
      </w:r>
    </w:p>
    <w:p w:rsidR="00CB7FF8" w:rsidP="00913B15" w:rsidRDefault="006105A9" w14:paraId="0AC0B30D" w14:textId="0BA03E96">
      <w:pPr>
        <w:spacing w:line="360" w:lineRule="auto"/>
        <w:rPr>
          <w:rFonts w:ascii="Verdana" w:hAnsi="Verdana"/>
          <w:i/>
          <w:sz w:val="18"/>
          <w:szCs w:val="18"/>
          <w:u w:val="single"/>
        </w:rPr>
      </w:pPr>
      <w:r w:rsidRPr="000319D6">
        <w:rPr>
          <w:rFonts w:ascii="Verdana" w:hAnsi="Verdana"/>
          <w:bCs/>
          <w:sz w:val="18"/>
          <w:szCs w:val="18"/>
        </w:rPr>
        <w:t xml:space="preserve">Dit voorstel sluit aan bij het rapport van </w:t>
      </w:r>
      <w:proofErr w:type="spellStart"/>
      <w:r w:rsidRPr="000319D6">
        <w:rPr>
          <w:rFonts w:ascii="Verdana" w:hAnsi="Verdana"/>
          <w:bCs/>
          <w:sz w:val="18"/>
          <w:szCs w:val="18"/>
        </w:rPr>
        <w:t>Enrico</w:t>
      </w:r>
      <w:proofErr w:type="spellEnd"/>
      <w:r w:rsidRPr="000319D6">
        <w:rPr>
          <w:rFonts w:ascii="Verdana" w:hAnsi="Verdana"/>
          <w:bCs/>
          <w:sz w:val="18"/>
          <w:szCs w:val="18"/>
        </w:rPr>
        <w:t xml:space="preserve"> </w:t>
      </w:r>
      <w:proofErr w:type="spellStart"/>
      <w:r w:rsidRPr="000319D6">
        <w:rPr>
          <w:rFonts w:ascii="Verdana" w:hAnsi="Verdana"/>
          <w:bCs/>
          <w:sz w:val="18"/>
          <w:szCs w:val="18"/>
        </w:rPr>
        <w:t>Letta</w:t>
      </w:r>
      <w:proofErr w:type="spellEnd"/>
      <w:r w:rsidRPr="000319D6">
        <w:rPr>
          <w:rFonts w:ascii="Verdana" w:hAnsi="Verdana"/>
          <w:bCs/>
          <w:sz w:val="18"/>
          <w:szCs w:val="18"/>
        </w:rPr>
        <w:t xml:space="preserve"> over de toekomst van de interne markt</w:t>
      </w:r>
      <w:r w:rsidR="0016128B">
        <w:rPr>
          <w:rStyle w:val="Voetnootmarkering"/>
          <w:rFonts w:ascii="Verdana" w:hAnsi="Verdana"/>
          <w:bCs/>
          <w:sz w:val="18"/>
          <w:szCs w:val="18"/>
        </w:rPr>
        <w:footnoteReference w:id="15"/>
      </w:r>
      <w:r w:rsidRPr="000319D6">
        <w:rPr>
          <w:rFonts w:ascii="Verdana" w:hAnsi="Verdana"/>
          <w:bCs/>
          <w:sz w:val="18"/>
          <w:szCs w:val="18"/>
        </w:rPr>
        <w:t>, waarin wordt benadrukt dat de Europese Arbeidsautoriteit moet worden versterkt om de arbeidsomstandigheden te beschermen, en</w:t>
      </w:r>
      <w:r w:rsidR="00B55712">
        <w:rPr>
          <w:rFonts w:ascii="Verdana" w:hAnsi="Verdana"/>
          <w:bCs/>
          <w:sz w:val="18"/>
          <w:szCs w:val="18"/>
        </w:rPr>
        <w:t xml:space="preserve"> bij</w:t>
      </w:r>
      <w:r w:rsidRPr="000319D6">
        <w:rPr>
          <w:rFonts w:ascii="Verdana" w:hAnsi="Verdana"/>
          <w:bCs/>
          <w:sz w:val="18"/>
          <w:szCs w:val="18"/>
        </w:rPr>
        <w:t xml:space="preserve"> het rapport van Mario Draghi over het concurrentievermogen van de EU</w:t>
      </w:r>
      <w:r w:rsidR="00E25B57">
        <w:rPr>
          <w:rStyle w:val="Voetnootmarkering"/>
          <w:rFonts w:ascii="Verdana" w:hAnsi="Verdana"/>
          <w:bCs/>
          <w:sz w:val="18"/>
          <w:szCs w:val="18"/>
        </w:rPr>
        <w:footnoteReference w:id="16"/>
      </w:r>
      <w:r w:rsidRPr="000319D6">
        <w:rPr>
          <w:rFonts w:ascii="Verdana" w:hAnsi="Verdana"/>
          <w:bCs/>
          <w:sz w:val="18"/>
          <w:szCs w:val="18"/>
        </w:rPr>
        <w:t xml:space="preserve">, waarin arbeidsmobiliteit en </w:t>
      </w:r>
      <w:r w:rsidR="000319D6">
        <w:rPr>
          <w:rFonts w:ascii="Verdana" w:hAnsi="Verdana"/>
          <w:bCs/>
          <w:sz w:val="18"/>
          <w:szCs w:val="18"/>
        </w:rPr>
        <w:t>krachtige</w:t>
      </w:r>
      <w:r w:rsidRPr="000319D6">
        <w:rPr>
          <w:rFonts w:ascii="Verdana" w:hAnsi="Verdana"/>
          <w:bCs/>
          <w:sz w:val="18"/>
          <w:szCs w:val="18"/>
        </w:rPr>
        <w:t xml:space="preserve"> handhaving worden aangemerkt als essentiële factoren om tekorten aan arbeidskrachten aan te pakken en de productiviteit en groei op lange termijn te waarborgen.</w:t>
      </w:r>
      <w:r w:rsidRPr="000319D6" w:rsidR="000319D6">
        <w:rPr>
          <w:rFonts w:ascii="Verdana" w:hAnsi="Verdana"/>
          <w:bCs/>
          <w:sz w:val="18"/>
          <w:szCs w:val="18"/>
        </w:rPr>
        <w:t xml:space="preserve"> Door een sterkere ELA krijgen b</w:t>
      </w:r>
      <w:r w:rsidRPr="006105A9" w:rsidR="000319D6">
        <w:rPr>
          <w:rFonts w:ascii="Verdana" w:hAnsi="Verdana"/>
          <w:bCs/>
          <w:sz w:val="18"/>
          <w:szCs w:val="18"/>
        </w:rPr>
        <w:t>edrijven die zich aan de regels houde</w:t>
      </w:r>
      <w:r w:rsidRPr="000319D6" w:rsidR="000319D6">
        <w:rPr>
          <w:rFonts w:ascii="Verdana" w:hAnsi="Verdana"/>
          <w:bCs/>
          <w:sz w:val="18"/>
          <w:szCs w:val="18"/>
        </w:rPr>
        <w:t>n,</w:t>
      </w:r>
      <w:r w:rsidRPr="006105A9" w:rsidR="000319D6">
        <w:rPr>
          <w:rFonts w:ascii="Verdana" w:hAnsi="Verdana"/>
          <w:bCs/>
          <w:sz w:val="18"/>
          <w:szCs w:val="18"/>
        </w:rPr>
        <w:t xml:space="preserve"> met name in sterk geïnternationaliseerde sectoren</w:t>
      </w:r>
      <w:r w:rsidRPr="000319D6" w:rsidR="000319D6">
        <w:rPr>
          <w:rFonts w:ascii="Verdana" w:hAnsi="Verdana"/>
          <w:bCs/>
          <w:sz w:val="18"/>
          <w:szCs w:val="18"/>
        </w:rPr>
        <w:t xml:space="preserve">, </w:t>
      </w:r>
      <w:r w:rsidRPr="006105A9" w:rsidR="000319D6">
        <w:rPr>
          <w:rFonts w:ascii="Verdana" w:hAnsi="Verdana"/>
          <w:bCs/>
          <w:sz w:val="18"/>
          <w:szCs w:val="18"/>
        </w:rPr>
        <w:t>minder te maken met oneerlijke concurrentie</w:t>
      </w:r>
      <w:r w:rsidRPr="000319D6" w:rsidR="000319D6">
        <w:rPr>
          <w:rFonts w:ascii="Verdana" w:hAnsi="Verdana"/>
          <w:bCs/>
          <w:sz w:val="18"/>
          <w:szCs w:val="18"/>
        </w:rPr>
        <w:t xml:space="preserve">. Dit zorgt voor een meer gelijk speelveld waarop bedrijven concurreren op basis van kwaliteit en innovatie in plaats van arbeidsvoorwaarden – en omstandigheden. </w:t>
      </w:r>
      <w:r w:rsidR="000319D6">
        <w:rPr>
          <w:rFonts w:ascii="Verdana" w:hAnsi="Verdana"/>
          <w:bCs/>
          <w:sz w:val="18"/>
          <w:szCs w:val="18"/>
        </w:rPr>
        <w:t>Daarnaast kan verbeterde informatievoorziening voor ondernemingen en burgers grensoverschrijdend ondernemen vergemakkelijken</w:t>
      </w:r>
      <w:r w:rsidR="003B418A">
        <w:rPr>
          <w:rFonts w:ascii="Verdana" w:hAnsi="Verdana"/>
          <w:bCs/>
          <w:sz w:val="18"/>
          <w:szCs w:val="18"/>
        </w:rPr>
        <w:t>, belemmeringen wegnemen</w:t>
      </w:r>
      <w:r w:rsidR="000319D6">
        <w:rPr>
          <w:rFonts w:ascii="Verdana" w:hAnsi="Verdana"/>
          <w:bCs/>
          <w:sz w:val="18"/>
          <w:szCs w:val="18"/>
        </w:rPr>
        <w:t xml:space="preserve"> en arbeidsmobiliteit bevorderen. Het voorstel heeft daarom een positief effect op het concurrentievermogen. </w:t>
      </w:r>
    </w:p>
    <w:p w:rsidRPr="00421BD5" w:rsidR="006F2D77" w:rsidP="00CB7FF8" w:rsidRDefault="006F2D77" w14:paraId="1ABC2CDE"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
          <w:sz w:val="18"/>
          <w:szCs w:val="18"/>
          <w:u w:val="single"/>
        </w:rPr>
      </w:pPr>
    </w:p>
    <w:p w:rsidRPr="00995619" w:rsidR="00CB7FF8" w:rsidP="00995619" w:rsidRDefault="00CB7FF8" w14:paraId="1DA1AE8D" w14:textId="77777777">
      <w:pPr>
        <w:numPr>
          <w:ilvl w:val="0"/>
          <w:numId w:val="3"/>
        </w:numPr>
        <w:spacing w:line="360" w:lineRule="auto"/>
        <w:rPr>
          <w:rFonts w:ascii="Verdana" w:hAnsi="Verdana"/>
          <w:b/>
          <w:sz w:val="18"/>
          <w:szCs w:val="18"/>
        </w:rPr>
      </w:pPr>
      <w:bookmarkStart w:name="_Hlk242198421" w:id="6"/>
      <w:r w:rsidRPr="00DA19A2">
        <w:rPr>
          <w:rFonts w:ascii="Verdana" w:hAnsi="Verdana"/>
          <w:b/>
          <w:sz w:val="18"/>
          <w:szCs w:val="18"/>
        </w:rPr>
        <w:t>Implicaties juridisch</w:t>
      </w:r>
    </w:p>
    <w:p w:rsidRPr="00995619" w:rsidR="00CB7FF8" w:rsidP="00995619" w:rsidRDefault="00CB7FF8" w14:paraId="5EB20CDF" w14:textId="77777777">
      <w:pPr>
        <w:numPr>
          <w:ilvl w:val="0"/>
          <w:numId w:val="8"/>
        </w:numPr>
        <w:spacing w:line="360" w:lineRule="auto"/>
        <w:rPr>
          <w:rFonts w:ascii="Verdana" w:hAnsi="Verdana"/>
          <w:i/>
          <w:sz w:val="18"/>
          <w:szCs w:val="18"/>
        </w:rPr>
      </w:pPr>
      <w:r w:rsidRPr="00DA19A2">
        <w:rPr>
          <w:rFonts w:ascii="Verdana" w:hAnsi="Verdana"/>
          <w:bCs/>
          <w:i/>
          <w:iCs/>
          <w:sz w:val="18"/>
          <w:szCs w:val="18"/>
        </w:rPr>
        <w:t xml:space="preserve">Consequenties voor nationale en decentrale regelgeving en/of sanctionering beleid (inclusief  toepassing van de lex </w:t>
      </w:r>
      <w:proofErr w:type="spellStart"/>
      <w:r w:rsidRPr="00DA19A2">
        <w:rPr>
          <w:rFonts w:ascii="Verdana" w:hAnsi="Verdana"/>
          <w:bCs/>
          <w:i/>
          <w:iCs/>
          <w:sz w:val="18"/>
          <w:szCs w:val="18"/>
        </w:rPr>
        <w:t>silencio</w:t>
      </w:r>
      <w:proofErr w:type="spellEnd"/>
      <w:r w:rsidRPr="00DA19A2">
        <w:rPr>
          <w:rFonts w:ascii="Verdana" w:hAnsi="Verdana"/>
          <w:bCs/>
          <w:i/>
          <w:iCs/>
          <w:sz w:val="18"/>
          <w:szCs w:val="18"/>
        </w:rPr>
        <w:t xml:space="preserve"> positivo) </w:t>
      </w:r>
    </w:p>
    <w:p w:rsidRPr="00995619" w:rsidR="00D132E3" w:rsidP="00995619" w:rsidRDefault="00C81199" w14:paraId="53ACF8C9" w14:textId="3A7D2EED">
      <w:pPr>
        <w:spacing w:line="360" w:lineRule="auto"/>
        <w:rPr>
          <w:rFonts w:ascii="Verdana" w:hAnsi="Verdana"/>
          <w:sz w:val="18"/>
          <w:szCs w:val="18"/>
        </w:rPr>
      </w:pPr>
      <w:r w:rsidRPr="00C81199">
        <w:rPr>
          <w:rFonts w:ascii="Verdana" w:hAnsi="Verdana"/>
          <w:bCs/>
          <w:sz w:val="18"/>
          <w:szCs w:val="18"/>
        </w:rPr>
        <w:t xml:space="preserve">De </w:t>
      </w:r>
      <w:r>
        <w:rPr>
          <w:rFonts w:ascii="Verdana" w:hAnsi="Verdana"/>
          <w:bCs/>
          <w:sz w:val="18"/>
          <w:szCs w:val="18"/>
        </w:rPr>
        <w:t xml:space="preserve">verordening </w:t>
      </w:r>
      <w:r w:rsidRPr="00C81199">
        <w:rPr>
          <w:rFonts w:ascii="Verdana" w:hAnsi="Verdana"/>
          <w:bCs/>
          <w:sz w:val="18"/>
          <w:szCs w:val="18"/>
        </w:rPr>
        <w:t>leidt niet t</w:t>
      </w:r>
      <w:r w:rsidR="002F2597">
        <w:rPr>
          <w:rFonts w:ascii="Verdana" w:hAnsi="Verdana"/>
          <w:bCs/>
          <w:sz w:val="18"/>
          <w:szCs w:val="18"/>
        </w:rPr>
        <w:t xml:space="preserve">ot implementatieverplichtingen voor </w:t>
      </w:r>
      <w:r w:rsidRPr="00C81199">
        <w:rPr>
          <w:rFonts w:ascii="Verdana" w:hAnsi="Verdana"/>
          <w:bCs/>
          <w:sz w:val="18"/>
          <w:szCs w:val="18"/>
        </w:rPr>
        <w:t>lidstaten.</w:t>
      </w:r>
      <w:r w:rsidR="00BF2499">
        <w:rPr>
          <w:rFonts w:ascii="Verdana" w:hAnsi="Verdana"/>
          <w:bCs/>
          <w:sz w:val="18"/>
          <w:szCs w:val="18"/>
        </w:rPr>
        <w:t xml:space="preserve"> Wel leidt het voorstel mogelijk tot aanpassing van nationale regelgeving. </w:t>
      </w:r>
      <w:r w:rsidR="00BF2499">
        <w:rPr>
          <w:rFonts w:ascii="Verdana" w:hAnsi="Verdana"/>
          <w:iCs/>
          <w:sz w:val="18"/>
          <w:szCs w:val="18"/>
        </w:rPr>
        <w:t xml:space="preserve">Het voorstel bepaalt namelijk </w:t>
      </w:r>
      <w:r w:rsidRPr="00BF2499" w:rsidR="00BF2499">
        <w:rPr>
          <w:rFonts w:ascii="Verdana" w:hAnsi="Verdana"/>
          <w:iCs/>
          <w:sz w:val="18"/>
          <w:szCs w:val="18"/>
        </w:rPr>
        <w:t xml:space="preserve">dat buitenlandse inspecteurs die deelnemen aan een gezamenlijke inspectie minimaal onder dezelfde voorwaarden </w:t>
      </w:r>
      <w:r w:rsidRPr="00BF2499" w:rsidR="00BF2499">
        <w:rPr>
          <w:rFonts w:ascii="Verdana" w:hAnsi="Verdana"/>
          <w:iCs/>
          <w:sz w:val="18"/>
          <w:szCs w:val="18"/>
        </w:rPr>
        <w:lastRenderedPageBreak/>
        <w:t>als nationale inspecteurs toegang moeten kunnen krijgen tot de inspectielocatie, relevante informatie moeten kunnen inzien en bewijsmateriaal moeten kunnen verzamelen</w:t>
      </w:r>
      <w:r w:rsidR="00BF2499">
        <w:rPr>
          <w:rFonts w:ascii="Verdana" w:hAnsi="Verdana"/>
          <w:iCs/>
          <w:sz w:val="18"/>
          <w:szCs w:val="18"/>
        </w:rPr>
        <w:t xml:space="preserve">. Het is voor het kabinet </w:t>
      </w:r>
      <w:r w:rsidR="00DC32FE">
        <w:rPr>
          <w:rFonts w:ascii="Verdana" w:hAnsi="Verdana"/>
          <w:iCs/>
          <w:sz w:val="18"/>
          <w:szCs w:val="18"/>
        </w:rPr>
        <w:t>thans nog</w:t>
      </w:r>
      <w:r w:rsidR="00BF2499">
        <w:rPr>
          <w:rFonts w:ascii="Verdana" w:hAnsi="Verdana"/>
          <w:iCs/>
          <w:sz w:val="18"/>
          <w:szCs w:val="18"/>
        </w:rPr>
        <w:t xml:space="preserve"> onduidelijk of dit betekent dat buitenlandse inspecteurs eigenstandige toezichtsbevoegdheden krijgen tijdens een gezamenlijke inspectie. Als dit het geval blijkt te zijn vergt dit mogelijk aanpassing van nationale regelgeving.</w:t>
      </w:r>
    </w:p>
    <w:bookmarkEnd w:id="6"/>
    <w:p w:rsidRPr="00C81199" w:rsidR="00C81199" w:rsidP="00D132E3" w:rsidRDefault="00C81199" w14:paraId="4760B772" w14:textId="77777777">
      <w:pPr>
        <w:spacing w:line="360" w:lineRule="auto"/>
        <w:rPr>
          <w:rFonts w:ascii="Verdana" w:hAnsi="Verdana"/>
          <w:bCs/>
          <w:sz w:val="18"/>
          <w:szCs w:val="18"/>
        </w:rPr>
      </w:pPr>
    </w:p>
    <w:p w:rsidRPr="00995619" w:rsidR="00F74E07" w:rsidP="00995619" w:rsidRDefault="00F74E07" w14:paraId="6FA4A2F2" w14:textId="77777777">
      <w:pPr>
        <w:numPr>
          <w:ilvl w:val="0"/>
          <w:numId w:val="8"/>
        </w:numPr>
        <w:tabs>
          <w:tab w:val="left" w:pos="-426"/>
        </w:tabs>
        <w:suppressAutoHyphens/>
        <w:spacing w:line="360" w:lineRule="auto"/>
        <w:rPr>
          <w:rFonts w:ascii="Verdana" w:hAnsi="Verdana"/>
          <w:i/>
          <w:sz w:val="18"/>
          <w:szCs w:val="18"/>
        </w:rPr>
      </w:pPr>
      <w:r w:rsidRPr="00DA19A2">
        <w:rPr>
          <w:rFonts w:ascii="Verdana" w:hAnsi="Verdana"/>
          <w:bCs/>
          <w:i/>
          <w:iCs/>
          <w:sz w:val="18"/>
          <w:szCs w:val="18"/>
        </w:rPr>
        <w:t>Gedelegeerde en/of uitvoeringshandelingen</w:t>
      </w:r>
      <w:r>
        <w:rPr>
          <w:rFonts w:ascii="Verdana" w:hAnsi="Verdana"/>
          <w:bCs/>
          <w:i/>
          <w:iCs/>
          <w:sz w:val="18"/>
          <w:szCs w:val="18"/>
        </w:rPr>
        <w:t>, incl. NL-beoordeling daarvan</w:t>
      </w:r>
    </w:p>
    <w:p w:rsidR="00973A3A" w:rsidP="00995619" w:rsidRDefault="007A42C6" w14:paraId="08CE7375" w14:textId="0F9462A6">
      <w:pPr>
        <w:tabs>
          <w:tab w:val="left" w:pos="-426"/>
        </w:tabs>
        <w:suppressAutoHyphens/>
        <w:spacing w:line="360" w:lineRule="auto"/>
        <w:rPr>
          <w:rFonts w:ascii="Verdana" w:hAnsi="Verdana"/>
          <w:bCs/>
          <w:sz w:val="18"/>
          <w:szCs w:val="18"/>
        </w:rPr>
      </w:pPr>
      <w:r>
        <w:rPr>
          <w:rFonts w:ascii="Verdana" w:hAnsi="Verdana"/>
          <w:bCs/>
          <w:sz w:val="18"/>
          <w:szCs w:val="18"/>
        </w:rPr>
        <w:t>Het voorstel</w:t>
      </w:r>
      <w:r w:rsidRPr="00C81199" w:rsidR="00C81199">
        <w:rPr>
          <w:rFonts w:ascii="Verdana" w:hAnsi="Verdana"/>
          <w:bCs/>
          <w:sz w:val="18"/>
          <w:szCs w:val="18"/>
        </w:rPr>
        <w:t xml:space="preserve"> </w:t>
      </w:r>
      <w:r w:rsidR="001072C1">
        <w:rPr>
          <w:rFonts w:ascii="Verdana" w:hAnsi="Verdana"/>
          <w:bCs/>
          <w:sz w:val="18"/>
          <w:szCs w:val="18"/>
        </w:rPr>
        <w:t xml:space="preserve">introduceert geen nieuwe </w:t>
      </w:r>
      <w:r w:rsidRPr="00C81199" w:rsidR="00C81199">
        <w:rPr>
          <w:rFonts w:ascii="Verdana" w:hAnsi="Verdana"/>
          <w:bCs/>
          <w:sz w:val="18"/>
          <w:szCs w:val="18"/>
        </w:rPr>
        <w:t>gedelegeerde en/of uitvoeringshandelingen.</w:t>
      </w:r>
      <w:r w:rsidR="001072C1">
        <w:rPr>
          <w:rFonts w:ascii="Verdana" w:hAnsi="Verdana"/>
          <w:bCs/>
          <w:sz w:val="18"/>
          <w:szCs w:val="18"/>
        </w:rPr>
        <w:t xml:space="preserve"> Wel worden diverse uitvoeringshandelingen uit de EURES-verordening geschrapt</w:t>
      </w:r>
      <w:r w:rsidR="00834FA8">
        <w:rPr>
          <w:rFonts w:ascii="Verdana" w:hAnsi="Verdana"/>
          <w:bCs/>
          <w:sz w:val="18"/>
          <w:szCs w:val="18"/>
        </w:rPr>
        <w:t xml:space="preserve"> om administratieve lasten voor nationale overheden en particuliere EURES-leden als werkgevers te verminderen. </w:t>
      </w:r>
    </w:p>
    <w:p w:rsidR="00973A3A" w:rsidP="00995619" w:rsidRDefault="00973A3A" w14:paraId="46090A0D" w14:textId="77777777">
      <w:pPr>
        <w:tabs>
          <w:tab w:val="left" w:pos="-426"/>
        </w:tabs>
        <w:suppressAutoHyphens/>
        <w:spacing w:line="360" w:lineRule="auto"/>
        <w:rPr>
          <w:rFonts w:ascii="Verdana" w:hAnsi="Verdana"/>
          <w:bCs/>
          <w:sz w:val="18"/>
          <w:szCs w:val="18"/>
        </w:rPr>
      </w:pPr>
    </w:p>
    <w:p w:rsidRPr="009F03D7" w:rsidR="00377393" w:rsidP="00995619" w:rsidRDefault="00973A3A" w14:paraId="07F635C9" w14:textId="5B2610C0">
      <w:pPr>
        <w:tabs>
          <w:tab w:val="left" w:pos="-426"/>
        </w:tabs>
        <w:suppressAutoHyphens/>
        <w:spacing w:line="360" w:lineRule="auto"/>
        <w:rPr>
          <w:rFonts w:ascii="Verdana" w:hAnsi="Verdana"/>
          <w:bCs/>
          <w:sz w:val="18"/>
          <w:szCs w:val="18"/>
        </w:rPr>
      </w:pPr>
      <w:r>
        <w:rPr>
          <w:rFonts w:ascii="Verdana" w:hAnsi="Verdana"/>
          <w:bCs/>
          <w:sz w:val="18"/>
          <w:szCs w:val="18"/>
        </w:rPr>
        <w:t>D</w:t>
      </w:r>
      <w:r w:rsidR="00834FA8">
        <w:rPr>
          <w:rFonts w:ascii="Verdana" w:hAnsi="Verdana"/>
          <w:bCs/>
          <w:sz w:val="18"/>
          <w:szCs w:val="18"/>
        </w:rPr>
        <w:t xml:space="preserve">e templates en procedures voor de uitwisseling van informatie over de nationale werkprogramma’s van het EURES-netwerk </w:t>
      </w:r>
      <w:r>
        <w:rPr>
          <w:rFonts w:ascii="Verdana" w:hAnsi="Verdana"/>
          <w:bCs/>
          <w:sz w:val="18"/>
          <w:szCs w:val="18"/>
        </w:rPr>
        <w:t xml:space="preserve">zijn </w:t>
      </w:r>
      <w:r w:rsidR="00834FA8">
        <w:rPr>
          <w:rFonts w:ascii="Verdana" w:hAnsi="Verdana"/>
          <w:bCs/>
          <w:sz w:val="18"/>
          <w:szCs w:val="18"/>
        </w:rPr>
        <w:t xml:space="preserve">vastgelegd in Uitvoeringsbesluit </w:t>
      </w:r>
      <w:r w:rsidR="002E1F59">
        <w:rPr>
          <w:rFonts w:ascii="Verdana" w:hAnsi="Verdana"/>
          <w:bCs/>
          <w:sz w:val="18"/>
          <w:szCs w:val="18"/>
        </w:rPr>
        <w:t xml:space="preserve">(EU) </w:t>
      </w:r>
      <w:r w:rsidRPr="00D631AA" w:rsidR="00834FA8">
        <w:rPr>
          <w:rFonts w:ascii="Verdana" w:hAnsi="Verdana"/>
          <w:bCs/>
          <w:sz w:val="18"/>
          <w:szCs w:val="18"/>
        </w:rPr>
        <w:t>2017/1256</w:t>
      </w:r>
      <w:r w:rsidR="00834FA8">
        <w:rPr>
          <w:rFonts w:ascii="Verdana" w:hAnsi="Verdana"/>
          <w:bCs/>
          <w:sz w:val="18"/>
          <w:szCs w:val="18"/>
        </w:rPr>
        <w:t xml:space="preserve">. Op eenzelfde wijze zijn de voorschriften voor het verzamelen en analyseren van gegevens om de werking van het EURES-netwerk te monitoren vastgelegd in Uitvoeringsbesluit </w:t>
      </w:r>
      <w:r w:rsidRPr="00D631AA" w:rsidR="00834FA8">
        <w:rPr>
          <w:rFonts w:ascii="Verdana" w:hAnsi="Verdana"/>
          <w:bCs/>
          <w:sz w:val="18"/>
          <w:szCs w:val="18"/>
        </w:rPr>
        <w:t>(EU) 2018/170</w:t>
      </w:r>
      <w:r w:rsidR="00834FA8">
        <w:rPr>
          <w:rFonts w:ascii="Verdana" w:hAnsi="Verdana"/>
          <w:bCs/>
          <w:sz w:val="18"/>
          <w:szCs w:val="18"/>
        </w:rPr>
        <w:t xml:space="preserve">. De kernelementen uit deze twee uitvoeringshandelingen worden via dit voorstel rechtstreeks opgenomen in de EURES-verordening. </w:t>
      </w:r>
      <w:r w:rsidR="002E1F59">
        <w:rPr>
          <w:rFonts w:ascii="Verdana" w:hAnsi="Verdana"/>
          <w:bCs/>
          <w:sz w:val="18"/>
          <w:szCs w:val="18"/>
        </w:rPr>
        <w:t xml:space="preserve">Het </w:t>
      </w:r>
      <w:r w:rsidR="00B41BBB">
        <w:rPr>
          <w:rFonts w:ascii="Verdana" w:hAnsi="Verdana"/>
          <w:bCs/>
          <w:sz w:val="18"/>
          <w:szCs w:val="18"/>
        </w:rPr>
        <w:t>Europese Coördinatie Bureau</w:t>
      </w:r>
      <w:r w:rsidR="00BF7D09">
        <w:rPr>
          <w:rFonts w:ascii="Verdana" w:hAnsi="Verdana"/>
          <w:bCs/>
          <w:sz w:val="18"/>
          <w:szCs w:val="18"/>
        </w:rPr>
        <w:t xml:space="preserve"> </w:t>
      </w:r>
      <w:r w:rsidR="00834FA8">
        <w:rPr>
          <w:rFonts w:ascii="Verdana" w:hAnsi="Verdana"/>
          <w:bCs/>
          <w:sz w:val="18"/>
          <w:szCs w:val="18"/>
        </w:rPr>
        <w:t xml:space="preserve">van het EURES-netwerk wordt verantwoordelijk voor de verdere </w:t>
      </w:r>
      <w:r w:rsidR="00913B15">
        <w:rPr>
          <w:rFonts w:ascii="Verdana" w:hAnsi="Verdana"/>
          <w:bCs/>
          <w:sz w:val="18"/>
          <w:szCs w:val="18"/>
        </w:rPr>
        <w:t>uitwerking</w:t>
      </w:r>
      <w:r w:rsidR="003B049E">
        <w:rPr>
          <w:rFonts w:ascii="Verdana" w:hAnsi="Verdana"/>
          <w:bCs/>
          <w:sz w:val="18"/>
          <w:szCs w:val="18"/>
        </w:rPr>
        <w:t>.</w:t>
      </w:r>
      <w:r w:rsidR="00834FA8">
        <w:rPr>
          <w:rFonts w:ascii="Verdana" w:hAnsi="Verdana"/>
          <w:bCs/>
          <w:sz w:val="18"/>
          <w:szCs w:val="18"/>
        </w:rPr>
        <w:t xml:space="preserve"> </w:t>
      </w:r>
      <w:r w:rsidR="004926BF">
        <w:rPr>
          <w:rFonts w:ascii="Verdana" w:hAnsi="Verdana"/>
          <w:bCs/>
          <w:sz w:val="18"/>
          <w:szCs w:val="18"/>
        </w:rPr>
        <w:t>Het kabinet verwelkomt deze aanpassingen, omdat dit meer flexibiliteit met zich meebrengt in de uitvoering</w:t>
      </w:r>
      <w:r w:rsidR="00816F7F">
        <w:rPr>
          <w:rFonts w:ascii="Verdana" w:hAnsi="Verdana"/>
          <w:bCs/>
          <w:sz w:val="18"/>
          <w:szCs w:val="18"/>
        </w:rPr>
        <w:t xml:space="preserve"> en kan bijdragen aan het verminderen van administratieve lasten</w:t>
      </w:r>
      <w:r w:rsidR="004926BF">
        <w:rPr>
          <w:rFonts w:ascii="Verdana" w:hAnsi="Verdana"/>
          <w:bCs/>
          <w:sz w:val="18"/>
          <w:szCs w:val="18"/>
        </w:rPr>
        <w:t>.</w:t>
      </w:r>
      <w:r w:rsidR="00B41BBB">
        <w:rPr>
          <w:rFonts w:ascii="Verdana" w:hAnsi="Verdana"/>
          <w:bCs/>
          <w:sz w:val="18"/>
          <w:szCs w:val="18"/>
        </w:rPr>
        <w:t xml:space="preserve"> Daarbij acht het kabinet het wel van belang dat duidelijk is voor </w:t>
      </w:r>
      <w:r w:rsidR="00DC32FE">
        <w:rPr>
          <w:rFonts w:ascii="Verdana" w:hAnsi="Verdana"/>
          <w:bCs/>
          <w:sz w:val="18"/>
          <w:szCs w:val="18"/>
        </w:rPr>
        <w:t xml:space="preserve">het </w:t>
      </w:r>
      <w:r w:rsidR="00B41BBB">
        <w:rPr>
          <w:rFonts w:ascii="Verdana" w:hAnsi="Verdana"/>
          <w:bCs/>
          <w:sz w:val="18"/>
          <w:szCs w:val="18"/>
        </w:rPr>
        <w:t>Nationale Coördinatie Bureaus waarover gerapporteerd moet worden</w:t>
      </w:r>
      <w:r w:rsidR="009F03D7">
        <w:rPr>
          <w:rFonts w:ascii="Verdana" w:hAnsi="Verdana"/>
          <w:bCs/>
          <w:sz w:val="18"/>
          <w:szCs w:val="18"/>
        </w:rPr>
        <w:t xml:space="preserve"> </w:t>
      </w:r>
      <w:r w:rsidRPr="009F03D7" w:rsidR="009F03D7">
        <w:rPr>
          <w:rFonts w:ascii="Verdana" w:hAnsi="Verdana"/>
          <w:bCs/>
          <w:sz w:val="18"/>
          <w:szCs w:val="18"/>
        </w:rPr>
        <w:t>en dat deze rapportages de gehele EURES-dienstverlening reflecteren.</w:t>
      </w:r>
    </w:p>
    <w:p w:rsidR="00D631AA" w:rsidP="00D132E3" w:rsidRDefault="00D631AA" w14:paraId="0B3C97CB" w14:textId="77777777">
      <w:pPr>
        <w:tabs>
          <w:tab w:val="left" w:pos="-426"/>
        </w:tabs>
        <w:suppressAutoHyphens/>
        <w:spacing w:line="360" w:lineRule="auto"/>
        <w:rPr>
          <w:rFonts w:ascii="Verdana" w:hAnsi="Verdana"/>
          <w:bCs/>
          <w:sz w:val="18"/>
          <w:szCs w:val="18"/>
        </w:rPr>
      </w:pPr>
    </w:p>
    <w:p w:rsidRPr="00995619" w:rsidR="004926BF" w:rsidP="00995619" w:rsidRDefault="004926BF" w14:paraId="4E814545" w14:textId="2513717B">
      <w:pPr>
        <w:tabs>
          <w:tab w:val="left" w:pos="-426"/>
        </w:tabs>
        <w:suppressAutoHyphens/>
        <w:spacing w:line="360" w:lineRule="auto"/>
        <w:rPr>
          <w:rFonts w:ascii="Verdana" w:hAnsi="Verdana"/>
          <w:sz w:val="18"/>
          <w:szCs w:val="18"/>
        </w:rPr>
      </w:pPr>
      <w:r>
        <w:rPr>
          <w:rFonts w:ascii="Verdana" w:hAnsi="Verdana"/>
          <w:bCs/>
          <w:sz w:val="18"/>
          <w:szCs w:val="18"/>
        </w:rPr>
        <w:t xml:space="preserve">Hiernaast is de </w:t>
      </w:r>
      <w:r w:rsidRPr="004926BF">
        <w:rPr>
          <w:rFonts w:ascii="Verdana" w:hAnsi="Verdana"/>
          <w:bCs/>
          <w:sz w:val="18"/>
          <w:szCs w:val="18"/>
        </w:rPr>
        <w:t>Europese classificatie van </w:t>
      </w:r>
      <w:r w:rsidRPr="004926BF">
        <w:rPr>
          <w:rFonts w:ascii="Verdana" w:hAnsi="Verdana"/>
          <w:sz w:val="18"/>
          <w:szCs w:val="18"/>
        </w:rPr>
        <w:t xml:space="preserve">beroepen, vaardigheden, competenties en kwalificaties (ook wel ESCO genoemd) die binnen EURES wordt gebruikt, vastgesteld via Uitvoeringsbesluit (EU) 2018/1020. </w:t>
      </w:r>
      <w:r w:rsidRPr="00D631AA">
        <w:rPr>
          <w:rFonts w:ascii="Verdana" w:hAnsi="Verdana"/>
          <w:bCs/>
          <w:sz w:val="18"/>
          <w:szCs w:val="18"/>
        </w:rPr>
        <w:t xml:space="preserve">Dit besluit verwijst naar de versie van de Europese classificatie die op 28 juli 2017 is gepubliceerd. </w:t>
      </w:r>
      <w:r w:rsidR="00973A3A">
        <w:rPr>
          <w:rFonts w:ascii="Verdana" w:hAnsi="Verdana"/>
          <w:bCs/>
          <w:sz w:val="18"/>
          <w:szCs w:val="18"/>
        </w:rPr>
        <w:t xml:space="preserve">De </w:t>
      </w:r>
      <w:r>
        <w:rPr>
          <w:rFonts w:ascii="Verdana" w:hAnsi="Verdana"/>
          <w:bCs/>
          <w:sz w:val="18"/>
          <w:szCs w:val="18"/>
        </w:rPr>
        <w:t>EURES-verordening</w:t>
      </w:r>
      <w:r w:rsidRPr="00D631AA">
        <w:rPr>
          <w:rFonts w:ascii="Verdana" w:hAnsi="Verdana"/>
          <w:bCs/>
          <w:sz w:val="18"/>
          <w:szCs w:val="18"/>
        </w:rPr>
        <w:t xml:space="preserve"> word</w:t>
      </w:r>
      <w:r w:rsidR="00973A3A">
        <w:rPr>
          <w:rFonts w:ascii="Verdana" w:hAnsi="Verdana"/>
          <w:bCs/>
          <w:sz w:val="18"/>
          <w:szCs w:val="18"/>
        </w:rPr>
        <w:t xml:space="preserve">t </w:t>
      </w:r>
      <w:r w:rsidRPr="00D631AA">
        <w:rPr>
          <w:rFonts w:ascii="Verdana" w:hAnsi="Verdana"/>
          <w:bCs/>
          <w:sz w:val="18"/>
          <w:szCs w:val="18"/>
        </w:rPr>
        <w:t xml:space="preserve">gewijzigd </w:t>
      </w:r>
      <w:r>
        <w:rPr>
          <w:rFonts w:ascii="Verdana" w:hAnsi="Verdana"/>
          <w:bCs/>
          <w:sz w:val="18"/>
          <w:szCs w:val="18"/>
        </w:rPr>
        <w:t>zodat automatisch de meest recente versie van</w:t>
      </w:r>
      <w:r w:rsidRPr="00D631AA">
        <w:rPr>
          <w:rFonts w:ascii="Verdana" w:hAnsi="Verdana"/>
          <w:bCs/>
          <w:sz w:val="18"/>
          <w:szCs w:val="18"/>
        </w:rPr>
        <w:t xml:space="preserve"> ESCO </w:t>
      </w:r>
      <w:r>
        <w:rPr>
          <w:rFonts w:ascii="Verdana" w:hAnsi="Verdana"/>
          <w:bCs/>
          <w:sz w:val="18"/>
          <w:szCs w:val="18"/>
        </w:rPr>
        <w:t xml:space="preserve">moet worden </w:t>
      </w:r>
      <w:r w:rsidRPr="00D631AA">
        <w:rPr>
          <w:rFonts w:ascii="Verdana" w:hAnsi="Verdana"/>
          <w:bCs/>
          <w:sz w:val="18"/>
          <w:szCs w:val="18"/>
        </w:rPr>
        <w:t>toepast. Daardoor is niet langer telkens een afzonderlijke uitvoeringshandeling nodig wanneer een nieuwe versie </w:t>
      </w:r>
      <w:r>
        <w:rPr>
          <w:rFonts w:ascii="Verdana" w:hAnsi="Verdana"/>
          <w:bCs/>
          <w:sz w:val="18"/>
          <w:szCs w:val="18"/>
        </w:rPr>
        <w:t xml:space="preserve">van ESCO </w:t>
      </w:r>
      <w:r w:rsidRPr="00D631AA">
        <w:rPr>
          <w:rFonts w:ascii="Verdana" w:hAnsi="Verdana"/>
          <w:bCs/>
          <w:sz w:val="18"/>
          <w:szCs w:val="18"/>
        </w:rPr>
        <w:t>beschikbaar komt.</w:t>
      </w:r>
      <w:r>
        <w:rPr>
          <w:rFonts w:ascii="Verdana" w:hAnsi="Verdana"/>
          <w:bCs/>
          <w:sz w:val="18"/>
          <w:szCs w:val="18"/>
        </w:rPr>
        <w:t xml:space="preserve"> Daarom verwelkomt het kabinet dit voorstel.</w:t>
      </w:r>
    </w:p>
    <w:p w:rsidR="00D631AA" w:rsidP="00D132E3" w:rsidRDefault="00D631AA" w14:paraId="71F30E39" w14:textId="77777777">
      <w:pPr>
        <w:tabs>
          <w:tab w:val="left" w:pos="-426"/>
        </w:tabs>
        <w:suppressAutoHyphens/>
        <w:spacing w:line="360" w:lineRule="auto"/>
        <w:rPr>
          <w:rFonts w:ascii="Verdana" w:hAnsi="Verdana"/>
          <w:bCs/>
          <w:sz w:val="18"/>
          <w:szCs w:val="18"/>
        </w:rPr>
      </w:pPr>
    </w:p>
    <w:p w:rsidRPr="000F5419" w:rsidR="00CE1BB6" w:rsidP="00D132E3" w:rsidRDefault="004926BF" w14:paraId="2C82C60F" w14:textId="5F555F7C">
      <w:pPr>
        <w:tabs>
          <w:tab w:val="left" w:pos="-426"/>
        </w:tabs>
        <w:suppressAutoHyphens/>
        <w:spacing w:line="360" w:lineRule="auto"/>
        <w:rPr>
          <w:rFonts w:ascii="Verdana" w:hAnsi="Verdana"/>
          <w:sz w:val="18"/>
          <w:szCs w:val="18"/>
        </w:rPr>
      </w:pPr>
      <w:r w:rsidRPr="004926BF">
        <w:rPr>
          <w:rFonts w:ascii="Verdana" w:hAnsi="Verdana"/>
          <w:bCs/>
          <w:sz w:val="18"/>
          <w:szCs w:val="18"/>
        </w:rPr>
        <w:t>Tot slot zijn </w:t>
      </w:r>
      <w:r w:rsidR="00E120E5">
        <w:rPr>
          <w:rFonts w:ascii="Verdana" w:hAnsi="Verdana"/>
          <w:bCs/>
          <w:sz w:val="18"/>
          <w:szCs w:val="18"/>
        </w:rPr>
        <w:t xml:space="preserve">de </w:t>
      </w:r>
      <w:r w:rsidRPr="004926BF">
        <w:rPr>
          <w:rFonts w:ascii="Verdana" w:hAnsi="Verdana"/>
          <w:bCs/>
          <w:sz w:val="18"/>
          <w:szCs w:val="18"/>
        </w:rPr>
        <w:t>lidstaten die ervoor kiezen ESCO niet op nationaal niveau over te nemen</w:t>
      </w:r>
      <w:r w:rsidR="00DC32FE">
        <w:rPr>
          <w:rFonts w:ascii="Verdana" w:hAnsi="Verdana"/>
          <w:bCs/>
          <w:sz w:val="18"/>
          <w:szCs w:val="18"/>
        </w:rPr>
        <w:t>,</w:t>
      </w:r>
      <w:r w:rsidRPr="004926BF">
        <w:rPr>
          <w:rFonts w:ascii="Verdana" w:hAnsi="Verdana"/>
          <w:bCs/>
          <w:sz w:val="18"/>
          <w:szCs w:val="18"/>
        </w:rPr>
        <w:t xml:space="preserve"> momenteel verplicht om koppelingstabellen op te stellen en bij te houden. Deze tabellen leggen de relatie vast tussen de nationale classificatiesystemen die worden gebruikt voor beroepen en vaardigheden in vacatures en cv's die via EURES worden uitgewisseld, en de toepasselijke versie van ESCO. Deze koppelingstabellen moeten worden opgesteld </w:t>
      </w:r>
      <w:r w:rsidR="00973A3A">
        <w:rPr>
          <w:rFonts w:ascii="Verdana" w:hAnsi="Verdana"/>
          <w:bCs/>
          <w:sz w:val="18"/>
          <w:szCs w:val="18"/>
        </w:rPr>
        <w:t>conform</w:t>
      </w:r>
      <w:r w:rsidRPr="004926BF">
        <w:rPr>
          <w:rFonts w:ascii="Verdana" w:hAnsi="Verdana"/>
          <w:bCs/>
          <w:sz w:val="18"/>
          <w:szCs w:val="18"/>
        </w:rPr>
        <w:t xml:space="preserve"> Uitvoeringsbesluit (EU) 2018/1021. </w:t>
      </w:r>
      <w:r w:rsidRPr="004926BF" w:rsidR="00D631AA">
        <w:rPr>
          <w:rFonts w:ascii="Verdana" w:hAnsi="Verdana"/>
          <w:bCs/>
          <w:sz w:val="18"/>
          <w:szCs w:val="18"/>
        </w:rPr>
        <w:t>Om de daarmee samenhangende administratieve lasten voor nationale autoriteiten te verminderen</w:t>
      </w:r>
      <w:r w:rsidR="00973A3A">
        <w:rPr>
          <w:rFonts w:ascii="Verdana" w:hAnsi="Verdana"/>
          <w:bCs/>
          <w:sz w:val="18"/>
          <w:szCs w:val="18"/>
        </w:rPr>
        <w:t xml:space="preserve"> en</w:t>
      </w:r>
      <w:r w:rsidRPr="004926BF" w:rsidR="00D631AA">
        <w:rPr>
          <w:rFonts w:ascii="Verdana" w:hAnsi="Verdana"/>
          <w:bCs/>
          <w:sz w:val="18"/>
          <w:szCs w:val="18"/>
        </w:rPr>
        <w:t xml:space="preserve"> de kwaliteit van de gegevens te verbeteren</w:t>
      </w:r>
      <w:r w:rsidR="00973A3A">
        <w:rPr>
          <w:rFonts w:ascii="Verdana" w:hAnsi="Verdana"/>
          <w:bCs/>
          <w:sz w:val="18"/>
          <w:szCs w:val="18"/>
        </w:rPr>
        <w:t xml:space="preserve"> </w:t>
      </w:r>
      <w:r w:rsidRPr="004926BF" w:rsidR="00D631AA">
        <w:rPr>
          <w:rFonts w:ascii="Verdana" w:hAnsi="Verdana"/>
          <w:bCs/>
          <w:sz w:val="18"/>
          <w:szCs w:val="18"/>
        </w:rPr>
        <w:t>zal de Commissie de verantwoordelijkheid voor het opstellen</w:t>
      </w:r>
      <w:r w:rsidR="00973A3A">
        <w:rPr>
          <w:rFonts w:ascii="Verdana" w:hAnsi="Verdana"/>
          <w:bCs/>
          <w:sz w:val="18"/>
          <w:szCs w:val="18"/>
        </w:rPr>
        <w:t xml:space="preserve"> van </w:t>
      </w:r>
      <w:r w:rsidRPr="004926BF" w:rsidR="00D631AA">
        <w:rPr>
          <w:rFonts w:ascii="Verdana" w:hAnsi="Verdana"/>
          <w:bCs/>
          <w:sz w:val="18"/>
          <w:szCs w:val="18"/>
        </w:rPr>
        <w:t xml:space="preserve">deze koppelingstabellen overnemen van de lidstaten. </w:t>
      </w:r>
      <w:r w:rsidRPr="004926BF">
        <w:rPr>
          <w:rFonts w:ascii="Verdana" w:hAnsi="Verdana"/>
          <w:bCs/>
          <w:sz w:val="18"/>
          <w:szCs w:val="18"/>
        </w:rPr>
        <w:t xml:space="preserve">Om deze reden </w:t>
      </w:r>
      <w:r w:rsidR="002E1F59">
        <w:rPr>
          <w:rFonts w:ascii="Verdana" w:hAnsi="Verdana"/>
          <w:bCs/>
          <w:sz w:val="18"/>
          <w:szCs w:val="18"/>
        </w:rPr>
        <w:t xml:space="preserve">vervalt </w:t>
      </w:r>
      <w:r w:rsidRPr="004926BF">
        <w:rPr>
          <w:rFonts w:ascii="Verdana" w:hAnsi="Verdana"/>
          <w:bCs/>
          <w:sz w:val="18"/>
          <w:szCs w:val="18"/>
        </w:rPr>
        <w:t>Uitvoeringsbesluit (EU) 2018/1021</w:t>
      </w:r>
      <w:r>
        <w:rPr>
          <w:rFonts w:ascii="Verdana" w:hAnsi="Verdana"/>
          <w:bCs/>
          <w:sz w:val="18"/>
          <w:szCs w:val="18"/>
        </w:rPr>
        <w:t xml:space="preserve">. Het kabinet steunt deze aanpassing, omdat dit leidt tot minder administratieve lasten voor </w:t>
      </w:r>
      <w:r w:rsidR="00E75392">
        <w:rPr>
          <w:rFonts w:ascii="Verdana" w:hAnsi="Verdana"/>
          <w:bCs/>
          <w:sz w:val="18"/>
          <w:szCs w:val="18"/>
        </w:rPr>
        <w:t>nationale autoriteiten, waaronder het UWV.</w:t>
      </w:r>
    </w:p>
    <w:p w:rsidRPr="00995619" w:rsidR="00CB7FF8" w:rsidP="00995619" w:rsidRDefault="00CB7FF8" w14:paraId="1A0C1940" w14:textId="77777777">
      <w:pPr>
        <w:numPr>
          <w:ilvl w:val="0"/>
          <w:numId w:val="8"/>
        </w:numPr>
        <w:spacing w:line="360" w:lineRule="auto"/>
        <w:rPr>
          <w:rFonts w:ascii="Verdana" w:hAnsi="Verdana"/>
          <w:i/>
          <w:sz w:val="18"/>
          <w:szCs w:val="18"/>
        </w:rPr>
      </w:pPr>
      <w:r w:rsidRPr="00DA19A2">
        <w:rPr>
          <w:rFonts w:ascii="Verdana" w:hAnsi="Verdana"/>
          <w:bCs/>
          <w:i/>
          <w:iCs/>
          <w:sz w:val="18"/>
          <w:szCs w:val="18"/>
        </w:rPr>
        <w:lastRenderedPageBreak/>
        <w:t>Voorgestelde implementatietermijn (bij richtlijnen), dan wel voorgestelde datum inwerkingtreding (bij verordeningen en bes</w:t>
      </w:r>
      <w:r w:rsidR="00AE735B">
        <w:rPr>
          <w:rFonts w:ascii="Verdana" w:hAnsi="Verdana"/>
          <w:bCs/>
          <w:i/>
          <w:iCs/>
          <w:sz w:val="18"/>
          <w:szCs w:val="18"/>
        </w:rPr>
        <w:t>luiten</w:t>
      </w:r>
      <w:r w:rsidRPr="00DA19A2">
        <w:rPr>
          <w:rFonts w:ascii="Verdana" w:hAnsi="Verdana"/>
          <w:bCs/>
          <w:i/>
          <w:iCs/>
          <w:sz w:val="18"/>
          <w:szCs w:val="18"/>
        </w:rPr>
        <w:t>) met commentaar t.a.v. haalbaarheid</w:t>
      </w:r>
    </w:p>
    <w:p w:rsidRPr="00995619" w:rsidR="00703386" w:rsidP="00995619" w:rsidRDefault="00703386" w14:paraId="18E4ACF7" w14:textId="2791232A">
      <w:pPr>
        <w:spacing w:line="360" w:lineRule="auto"/>
        <w:rPr>
          <w:rFonts w:ascii="Verdana" w:hAnsi="Verdana"/>
          <w:sz w:val="18"/>
          <w:szCs w:val="18"/>
        </w:rPr>
      </w:pPr>
      <w:r>
        <w:rPr>
          <w:rFonts w:ascii="Verdana" w:hAnsi="Verdana"/>
          <w:bCs/>
          <w:sz w:val="18"/>
          <w:szCs w:val="18"/>
        </w:rPr>
        <w:t xml:space="preserve">Het voorstel treedt in werking 20 dagen na de publicatie in het </w:t>
      </w:r>
      <w:r w:rsidR="00E25B57">
        <w:rPr>
          <w:rFonts w:ascii="Verdana" w:hAnsi="Verdana"/>
          <w:bCs/>
          <w:sz w:val="18"/>
          <w:szCs w:val="18"/>
        </w:rPr>
        <w:t>Publicatieblad van de EU</w:t>
      </w:r>
      <w:r>
        <w:rPr>
          <w:rFonts w:ascii="Verdana" w:hAnsi="Verdana"/>
          <w:bCs/>
          <w:sz w:val="18"/>
          <w:szCs w:val="18"/>
        </w:rPr>
        <w:t>. Het kabinet acht dit haalbaar</w:t>
      </w:r>
      <w:r w:rsidR="00415635">
        <w:rPr>
          <w:rFonts w:ascii="Verdana" w:hAnsi="Verdana"/>
          <w:bCs/>
          <w:sz w:val="18"/>
          <w:szCs w:val="18"/>
        </w:rPr>
        <w:t>.</w:t>
      </w:r>
    </w:p>
    <w:p w:rsidRPr="00DA19A2" w:rsidR="00C81199" w:rsidP="00C81199" w:rsidRDefault="00C81199" w14:paraId="7DA0B7E5" w14:textId="77777777">
      <w:pPr>
        <w:spacing w:line="360" w:lineRule="auto"/>
        <w:ind w:left="360"/>
        <w:rPr>
          <w:rFonts w:ascii="Verdana" w:hAnsi="Verdana"/>
          <w:bCs/>
          <w:i/>
          <w:iCs/>
          <w:sz w:val="18"/>
          <w:szCs w:val="18"/>
        </w:rPr>
      </w:pPr>
    </w:p>
    <w:p w:rsidRPr="00995619" w:rsidR="00CB7FF8" w:rsidP="00995619" w:rsidRDefault="00CB7FF8" w14:paraId="5D315F20" w14:textId="77777777">
      <w:pPr>
        <w:numPr>
          <w:ilvl w:val="0"/>
          <w:numId w:val="8"/>
        </w:numPr>
        <w:spacing w:line="360" w:lineRule="auto"/>
        <w:rPr>
          <w:rFonts w:ascii="Verdana" w:hAnsi="Verdana"/>
          <w:i/>
          <w:sz w:val="18"/>
          <w:szCs w:val="18"/>
        </w:rPr>
      </w:pPr>
      <w:r w:rsidRPr="00DA19A2">
        <w:rPr>
          <w:rFonts w:ascii="Verdana" w:hAnsi="Verdana"/>
          <w:bCs/>
          <w:i/>
          <w:iCs/>
          <w:sz w:val="18"/>
          <w:szCs w:val="18"/>
        </w:rPr>
        <w:t>Wenselijkheid evaluatie-/horizonbepaling</w:t>
      </w:r>
    </w:p>
    <w:p w:rsidRPr="00995619" w:rsidR="00703386" w:rsidP="00995619" w:rsidRDefault="00273B2B" w14:paraId="3BA18AAB" w14:textId="3A776143">
      <w:pPr>
        <w:spacing w:line="360" w:lineRule="auto"/>
        <w:rPr>
          <w:rFonts w:ascii="Verdana" w:hAnsi="Verdana"/>
          <w:sz w:val="18"/>
          <w:szCs w:val="18"/>
        </w:rPr>
      </w:pPr>
      <w:r>
        <w:rPr>
          <w:rFonts w:ascii="Verdana" w:hAnsi="Verdana"/>
          <w:bCs/>
          <w:sz w:val="18"/>
          <w:szCs w:val="18"/>
        </w:rPr>
        <w:t xml:space="preserve">De huidige ELA-verordening bevat </w:t>
      </w:r>
      <w:r w:rsidR="00D7265E">
        <w:rPr>
          <w:rFonts w:ascii="Verdana" w:hAnsi="Verdana"/>
          <w:bCs/>
          <w:sz w:val="18"/>
          <w:szCs w:val="18"/>
        </w:rPr>
        <w:t>al</w:t>
      </w:r>
      <w:r>
        <w:rPr>
          <w:rFonts w:ascii="Verdana" w:hAnsi="Verdana"/>
          <w:bCs/>
          <w:sz w:val="18"/>
          <w:szCs w:val="18"/>
        </w:rPr>
        <w:t xml:space="preserve"> een evaluatiebepaling waarin staat dat de Commissie de ELA elke 5 jaar dient te evalueren. Het kabinet acht het niet nodig deze evaluatiebepaling te herzien.</w:t>
      </w:r>
    </w:p>
    <w:p w:rsidR="000B0AA0" w:rsidP="000B0AA0" w:rsidRDefault="000B0AA0" w14:paraId="0BC5BC27" w14:textId="77777777">
      <w:pPr>
        <w:spacing w:line="360" w:lineRule="auto"/>
        <w:ind w:left="360"/>
        <w:rPr>
          <w:rFonts w:ascii="Verdana" w:hAnsi="Verdana"/>
          <w:bCs/>
          <w:i/>
          <w:iCs/>
          <w:sz w:val="18"/>
          <w:szCs w:val="18"/>
        </w:rPr>
      </w:pPr>
    </w:p>
    <w:p w:rsidRPr="00995619" w:rsidR="00B538E7" w:rsidP="00995619" w:rsidRDefault="00B538E7" w14:paraId="4A1B3547" w14:textId="77777777">
      <w:pPr>
        <w:numPr>
          <w:ilvl w:val="0"/>
          <w:numId w:val="8"/>
        </w:numPr>
        <w:spacing w:line="360" w:lineRule="auto"/>
        <w:rPr>
          <w:rFonts w:ascii="Verdana" w:hAnsi="Verdana"/>
          <w:i/>
          <w:sz w:val="18"/>
          <w:szCs w:val="18"/>
        </w:rPr>
      </w:pPr>
      <w:r>
        <w:rPr>
          <w:rFonts w:ascii="Verdana" w:hAnsi="Verdana"/>
          <w:bCs/>
          <w:i/>
          <w:iCs/>
          <w:sz w:val="18"/>
          <w:szCs w:val="18"/>
        </w:rPr>
        <w:t>Constitutionele toets</w:t>
      </w:r>
    </w:p>
    <w:p w:rsidRPr="00995619" w:rsidR="00C81199" w:rsidP="00995619" w:rsidRDefault="00C81199" w14:paraId="22680F1D" w14:textId="62E3DD9C">
      <w:pPr>
        <w:spacing w:line="360" w:lineRule="auto"/>
        <w:rPr>
          <w:rFonts w:ascii="Verdana" w:hAnsi="Verdana"/>
          <w:sz w:val="18"/>
          <w:szCs w:val="18"/>
        </w:rPr>
      </w:pPr>
      <w:r w:rsidRPr="00C81199">
        <w:rPr>
          <w:rFonts w:ascii="Verdana" w:hAnsi="Verdana"/>
          <w:bCs/>
          <w:sz w:val="18"/>
          <w:szCs w:val="18"/>
        </w:rPr>
        <w:t>Het kabinet stelt dat het voorstel in overeenstemming is met Europese Verdragen en het Grondrechtenhandvest, alsook de Nederlandse grondwet.</w:t>
      </w:r>
    </w:p>
    <w:p w:rsidRPr="00CF716F" w:rsidR="00415635" w:rsidP="00CF716F" w:rsidRDefault="00415635" w14:paraId="2CA3B992" w14:textId="77777777">
      <w:pPr>
        <w:spacing w:line="360" w:lineRule="auto"/>
        <w:rPr>
          <w:rFonts w:ascii="Verdana" w:hAnsi="Verdana"/>
          <w:bCs/>
          <w:sz w:val="18"/>
          <w:szCs w:val="18"/>
        </w:rPr>
      </w:pPr>
    </w:p>
    <w:p w:rsidRPr="00995619" w:rsidR="00CB7FF8" w:rsidP="00995619" w:rsidRDefault="00CB7FF8" w14:paraId="3ED8E89C" w14:textId="77777777">
      <w:pPr>
        <w:numPr>
          <w:ilvl w:val="0"/>
          <w:numId w:val="3"/>
        </w:numPr>
        <w:spacing w:line="360" w:lineRule="auto"/>
        <w:rPr>
          <w:rFonts w:ascii="Verdana" w:hAnsi="Verdana"/>
          <w:b/>
          <w:sz w:val="18"/>
          <w:szCs w:val="18"/>
        </w:rPr>
      </w:pPr>
      <w:r w:rsidRPr="00DA19A2">
        <w:rPr>
          <w:rFonts w:ascii="Verdana" w:hAnsi="Verdana"/>
          <w:b/>
          <w:sz w:val="18"/>
          <w:szCs w:val="18"/>
        </w:rPr>
        <w:t>Implicaties voor uitvoering en</w:t>
      </w:r>
      <w:r w:rsidR="007B66D0">
        <w:rPr>
          <w:rFonts w:ascii="Verdana" w:hAnsi="Verdana"/>
          <w:b/>
          <w:sz w:val="18"/>
          <w:szCs w:val="18"/>
        </w:rPr>
        <w:t>/of</w:t>
      </w:r>
      <w:r w:rsidRPr="00DA19A2">
        <w:rPr>
          <w:rFonts w:ascii="Verdana" w:hAnsi="Verdana"/>
          <w:b/>
          <w:sz w:val="18"/>
          <w:szCs w:val="18"/>
        </w:rPr>
        <w:t xml:space="preserve"> handhaving</w:t>
      </w:r>
    </w:p>
    <w:p w:rsidRPr="00995619" w:rsidR="006B19E5" w:rsidP="006B19E5" w:rsidRDefault="0013282B" w14:paraId="4FCD44A2" w14:textId="37CCE1F8">
      <w:pPr>
        <w:suppressAutoHyphens/>
        <w:spacing w:line="360" w:lineRule="auto"/>
        <w:rPr>
          <w:rFonts w:ascii="Verdana" w:hAnsi="Verdana"/>
          <w:sz w:val="18"/>
          <w:szCs w:val="18"/>
        </w:rPr>
      </w:pPr>
      <w:r>
        <w:rPr>
          <w:rFonts w:ascii="Verdana" w:hAnsi="Verdana"/>
          <w:sz w:val="18"/>
          <w:szCs w:val="18"/>
        </w:rPr>
        <w:t xml:space="preserve">Doordat de ELA meer toegang krijgt tot informatie en een sterke rol krijgt bij grensoverschrijdende inspecties kan zij gerichte inspecties bevorderen. Dit zorgt ervoor dat </w:t>
      </w:r>
      <w:r w:rsidR="005E725A">
        <w:rPr>
          <w:rFonts w:ascii="Verdana" w:hAnsi="Verdana"/>
          <w:sz w:val="18"/>
          <w:szCs w:val="18"/>
        </w:rPr>
        <w:t xml:space="preserve">de ELA nationale </w:t>
      </w:r>
      <w:r>
        <w:rPr>
          <w:rFonts w:ascii="Verdana" w:hAnsi="Verdana"/>
          <w:sz w:val="18"/>
          <w:szCs w:val="18"/>
        </w:rPr>
        <w:t>toezichthouders</w:t>
      </w:r>
      <w:r w:rsidR="005E725A">
        <w:rPr>
          <w:rFonts w:ascii="Verdana" w:hAnsi="Verdana"/>
          <w:sz w:val="18"/>
          <w:szCs w:val="18"/>
        </w:rPr>
        <w:t xml:space="preserve"> nog beter kan ondersteunen bij grensoverschrijdende samenwerking</w:t>
      </w:r>
      <w:r w:rsidR="008767E6">
        <w:rPr>
          <w:rFonts w:ascii="Verdana" w:hAnsi="Verdana"/>
          <w:sz w:val="18"/>
          <w:szCs w:val="18"/>
        </w:rPr>
        <w:t>,</w:t>
      </w:r>
      <w:r w:rsidR="005E725A">
        <w:rPr>
          <w:rFonts w:ascii="Verdana" w:hAnsi="Verdana"/>
          <w:sz w:val="18"/>
          <w:szCs w:val="18"/>
        </w:rPr>
        <w:t xml:space="preserve"> waardoor </w:t>
      </w:r>
      <w:r w:rsidR="00AE39E4">
        <w:rPr>
          <w:rFonts w:ascii="Verdana" w:hAnsi="Verdana"/>
          <w:sz w:val="18"/>
          <w:szCs w:val="18"/>
        </w:rPr>
        <w:t>misstanden</w:t>
      </w:r>
      <w:r w:rsidR="005E725A">
        <w:rPr>
          <w:rFonts w:ascii="Verdana" w:hAnsi="Verdana"/>
          <w:sz w:val="18"/>
          <w:szCs w:val="18"/>
        </w:rPr>
        <w:t xml:space="preserve"> op het terrein van arbeid en sociale zekerheid</w:t>
      </w:r>
      <w:r w:rsidR="00AE39E4">
        <w:rPr>
          <w:rFonts w:ascii="Verdana" w:hAnsi="Verdana"/>
          <w:sz w:val="18"/>
          <w:szCs w:val="18"/>
        </w:rPr>
        <w:t xml:space="preserve"> bij arbeidsmigrat</w:t>
      </w:r>
      <w:r w:rsidR="00DC32FE">
        <w:rPr>
          <w:rFonts w:ascii="Verdana" w:hAnsi="Verdana"/>
          <w:sz w:val="18"/>
          <w:szCs w:val="18"/>
        </w:rPr>
        <w:t>ie</w:t>
      </w:r>
      <w:r w:rsidR="00AE39E4">
        <w:rPr>
          <w:rFonts w:ascii="Verdana" w:hAnsi="Verdana"/>
          <w:sz w:val="18"/>
          <w:szCs w:val="18"/>
        </w:rPr>
        <w:t xml:space="preserve"> beter kunnen </w:t>
      </w:r>
      <w:r w:rsidR="005E725A">
        <w:rPr>
          <w:rFonts w:ascii="Verdana" w:hAnsi="Verdana"/>
          <w:sz w:val="18"/>
          <w:szCs w:val="18"/>
        </w:rPr>
        <w:t xml:space="preserve">worden </w:t>
      </w:r>
      <w:r w:rsidR="00AE39E4">
        <w:rPr>
          <w:rFonts w:ascii="Verdana" w:hAnsi="Verdana"/>
          <w:sz w:val="18"/>
          <w:szCs w:val="18"/>
        </w:rPr>
        <w:t>aanpak</w:t>
      </w:r>
      <w:r w:rsidR="005E725A">
        <w:rPr>
          <w:rFonts w:ascii="Verdana" w:hAnsi="Verdana"/>
          <w:sz w:val="18"/>
          <w:szCs w:val="18"/>
        </w:rPr>
        <w:t>t.</w:t>
      </w:r>
      <w:r w:rsidR="001C6A6F">
        <w:rPr>
          <w:rFonts w:ascii="Verdana" w:hAnsi="Verdana"/>
          <w:sz w:val="18"/>
          <w:szCs w:val="18"/>
        </w:rPr>
        <w:t xml:space="preserve"> Tegelijkertijd kan dit ook betekenen dat de intensiteit van het aantal grensoverschrijdende inspecties toeneemt en dus meer capaciteit vraag</w:t>
      </w:r>
      <w:r w:rsidR="005E725A">
        <w:rPr>
          <w:rFonts w:ascii="Verdana" w:hAnsi="Verdana"/>
          <w:sz w:val="18"/>
          <w:szCs w:val="18"/>
        </w:rPr>
        <w:t>t</w:t>
      </w:r>
      <w:r w:rsidR="001C6A6F">
        <w:rPr>
          <w:rFonts w:ascii="Verdana" w:hAnsi="Verdana"/>
          <w:sz w:val="18"/>
          <w:szCs w:val="18"/>
        </w:rPr>
        <w:t xml:space="preserve"> van autoriteiten zoals de N</w:t>
      </w:r>
      <w:r w:rsidR="00913B15">
        <w:rPr>
          <w:rFonts w:ascii="Verdana" w:hAnsi="Verdana"/>
          <w:sz w:val="18"/>
          <w:szCs w:val="18"/>
        </w:rPr>
        <w:t>LA</w:t>
      </w:r>
      <w:r w:rsidR="001C6A6F">
        <w:rPr>
          <w:rFonts w:ascii="Verdana" w:hAnsi="Verdana"/>
          <w:sz w:val="18"/>
          <w:szCs w:val="18"/>
        </w:rPr>
        <w:t xml:space="preserve">. </w:t>
      </w:r>
      <w:r w:rsidR="001C6A6F">
        <w:rPr>
          <w:rFonts w:ascii="Verdana" w:hAnsi="Verdana"/>
          <w:bCs/>
          <w:sz w:val="18"/>
          <w:szCs w:val="18"/>
        </w:rPr>
        <w:t>Verder geldt dat a</w:t>
      </w:r>
      <w:r w:rsidRPr="00627669" w:rsidR="007F0624">
        <w:rPr>
          <w:rFonts w:ascii="Verdana" w:hAnsi="Verdana"/>
          <w:bCs/>
          <w:sz w:val="18"/>
          <w:szCs w:val="18"/>
        </w:rPr>
        <w:t xml:space="preserve">ls </w:t>
      </w:r>
      <w:r w:rsidR="004B0968">
        <w:rPr>
          <w:rFonts w:ascii="Verdana" w:hAnsi="Verdana"/>
          <w:bCs/>
          <w:sz w:val="18"/>
          <w:szCs w:val="18"/>
        </w:rPr>
        <w:t xml:space="preserve">de </w:t>
      </w:r>
      <w:r w:rsidRPr="00627669" w:rsidR="007F0624">
        <w:rPr>
          <w:rFonts w:ascii="Verdana" w:hAnsi="Verdana"/>
          <w:bCs/>
          <w:sz w:val="18"/>
          <w:szCs w:val="18"/>
        </w:rPr>
        <w:t>ELA toegang krijgt tot bepaalde data uit EESSI</w:t>
      </w:r>
      <w:r w:rsidR="00983C3D">
        <w:rPr>
          <w:rFonts w:ascii="Verdana" w:hAnsi="Verdana"/>
          <w:bCs/>
          <w:sz w:val="18"/>
          <w:szCs w:val="18"/>
        </w:rPr>
        <w:t xml:space="preserve"> en ERRU</w:t>
      </w:r>
      <w:r w:rsidR="008767E6">
        <w:rPr>
          <w:rFonts w:ascii="Verdana" w:hAnsi="Verdana"/>
          <w:bCs/>
          <w:sz w:val="18"/>
          <w:szCs w:val="18"/>
        </w:rPr>
        <w:t>,</w:t>
      </w:r>
      <w:r w:rsidR="001C6A6F">
        <w:rPr>
          <w:rFonts w:ascii="Verdana" w:hAnsi="Verdana"/>
          <w:bCs/>
          <w:sz w:val="18"/>
          <w:szCs w:val="18"/>
        </w:rPr>
        <w:t xml:space="preserve"> dit </w:t>
      </w:r>
      <w:r w:rsidRPr="00627669" w:rsidR="007F0624">
        <w:rPr>
          <w:rFonts w:ascii="Verdana" w:hAnsi="Verdana"/>
          <w:bCs/>
          <w:sz w:val="18"/>
          <w:szCs w:val="18"/>
        </w:rPr>
        <w:t xml:space="preserve">mogelijk IT-aanpassingen </w:t>
      </w:r>
      <w:r w:rsidR="001C6A6F">
        <w:rPr>
          <w:rFonts w:ascii="Verdana" w:hAnsi="Verdana"/>
          <w:bCs/>
          <w:sz w:val="18"/>
          <w:szCs w:val="18"/>
        </w:rPr>
        <w:t xml:space="preserve">vergt </w:t>
      </w:r>
      <w:r w:rsidRPr="00627669" w:rsidR="007F0624">
        <w:rPr>
          <w:rFonts w:ascii="Verdana" w:hAnsi="Verdana"/>
          <w:bCs/>
          <w:sz w:val="18"/>
          <w:szCs w:val="18"/>
        </w:rPr>
        <w:t xml:space="preserve">bij </w:t>
      </w:r>
      <w:r w:rsidR="001C6A6F">
        <w:rPr>
          <w:rFonts w:ascii="Verdana" w:hAnsi="Verdana"/>
          <w:bCs/>
          <w:sz w:val="18"/>
          <w:szCs w:val="18"/>
        </w:rPr>
        <w:t>de</w:t>
      </w:r>
      <w:r w:rsidRPr="00627669" w:rsidR="007F0624">
        <w:rPr>
          <w:rFonts w:ascii="Verdana" w:hAnsi="Verdana"/>
          <w:bCs/>
          <w:sz w:val="18"/>
          <w:szCs w:val="18"/>
        </w:rPr>
        <w:t xml:space="preserve"> SVB</w:t>
      </w:r>
      <w:r w:rsidR="006155FA">
        <w:rPr>
          <w:rFonts w:ascii="Verdana" w:hAnsi="Verdana"/>
          <w:bCs/>
          <w:sz w:val="18"/>
          <w:szCs w:val="18"/>
        </w:rPr>
        <w:t>, UW</w:t>
      </w:r>
      <w:r w:rsidR="006B1DAA">
        <w:rPr>
          <w:rFonts w:ascii="Verdana" w:hAnsi="Verdana"/>
          <w:bCs/>
          <w:sz w:val="18"/>
          <w:szCs w:val="18"/>
        </w:rPr>
        <w:t>V</w:t>
      </w:r>
      <w:r w:rsidR="00983C3D">
        <w:rPr>
          <w:rFonts w:ascii="Verdana" w:hAnsi="Verdana"/>
          <w:bCs/>
          <w:sz w:val="18"/>
          <w:szCs w:val="18"/>
        </w:rPr>
        <w:t xml:space="preserve"> en de ILT</w:t>
      </w:r>
      <w:r w:rsidR="0027227F">
        <w:rPr>
          <w:rFonts w:ascii="Verdana" w:hAnsi="Verdana"/>
          <w:bCs/>
          <w:sz w:val="18"/>
          <w:szCs w:val="18"/>
        </w:rPr>
        <w:t>. Voor de SVB</w:t>
      </w:r>
      <w:r w:rsidR="006155FA">
        <w:rPr>
          <w:rFonts w:ascii="Verdana" w:hAnsi="Verdana"/>
          <w:bCs/>
          <w:sz w:val="18"/>
          <w:szCs w:val="18"/>
        </w:rPr>
        <w:t xml:space="preserve"> en UWV</w:t>
      </w:r>
      <w:r w:rsidR="0027227F">
        <w:rPr>
          <w:rFonts w:ascii="Verdana" w:hAnsi="Verdana"/>
          <w:bCs/>
          <w:sz w:val="18"/>
          <w:szCs w:val="18"/>
        </w:rPr>
        <w:t xml:space="preserve"> geldt dat deze aanpassingen mogelijk nodig zullen zijn </w:t>
      </w:r>
      <w:r w:rsidRPr="00627669" w:rsidR="007F0624">
        <w:rPr>
          <w:rFonts w:ascii="Verdana" w:hAnsi="Verdana"/>
          <w:bCs/>
          <w:sz w:val="18"/>
          <w:szCs w:val="18"/>
        </w:rPr>
        <w:t>om</w:t>
      </w:r>
      <w:r w:rsidR="0027227F">
        <w:rPr>
          <w:rFonts w:ascii="Verdana" w:hAnsi="Verdana"/>
          <w:bCs/>
          <w:sz w:val="18"/>
          <w:szCs w:val="18"/>
        </w:rPr>
        <w:t xml:space="preserve"> onder andere</w:t>
      </w:r>
      <w:r w:rsidRPr="00627669" w:rsidR="007F0624">
        <w:rPr>
          <w:rFonts w:ascii="Verdana" w:hAnsi="Verdana"/>
          <w:bCs/>
          <w:sz w:val="18"/>
          <w:szCs w:val="18"/>
        </w:rPr>
        <w:t xml:space="preserve"> de privacy van cliënten conform de AVG te waarborgen. </w:t>
      </w:r>
    </w:p>
    <w:p w:rsidR="00D631AA" w:rsidP="006B19E5" w:rsidRDefault="00D631AA" w14:paraId="3EF53FA9" w14:textId="77777777">
      <w:pPr>
        <w:suppressAutoHyphens/>
        <w:spacing w:line="360" w:lineRule="auto"/>
        <w:rPr>
          <w:rFonts w:ascii="Verdana" w:hAnsi="Verdana"/>
          <w:b/>
          <w:sz w:val="18"/>
          <w:szCs w:val="18"/>
        </w:rPr>
      </w:pPr>
    </w:p>
    <w:p w:rsidRPr="00995619" w:rsidR="00CB7FF8" w:rsidP="00995619" w:rsidRDefault="00CB7FF8" w14:paraId="6D9814F2" w14:textId="77777777">
      <w:pPr>
        <w:numPr>
          <w:ilvl w:val="0"/>
          <w:numId w:val="3"/>
        </w:numPr>
        <w:spacing w:line="360" w:lineRule="auto"/>
        <w:rPr>
          <w:rFonts w:ascii="Verdana" w:hAnsi="Verdana"/>
          <w:b/>
          <w:sz w:val="18"/>
          <w:szCs w:val="18"/>
        </w:rPr>
      </w:pPr>
      <w:r w:rsidRPr="00DA19A2">
        <w:rPr>
          <w:rFonts w:ascii="Verdana" w:hAnsi="Verdana"/>
          <w:b/>
          <w:sz w:val="18"/>
          <w:szCs w:val="18"/>
        </w:rPr>
        <w:t>Implicaties voor ontwikkelingslanden</w:t>
      </w:r>
    </w:p>
    <w:p w:rsidRPr="00995619" w:rsidR="00667A97" w:rsidP="00995619" w:rsidRDefault="00667A97" w14:paraId="5676B350" w14:textId="6E892F88">
      <w:pPr>
        <w:suppressAutoHyphens/>
        <w:spacing w:line="360" w:lineRule="auto"/>
        <w:rPr>
          <w:rFonts w:ascii="Verdana" w:hAnsi="Verdana"/>
          <w:sz w:val="18"/>
          <w:szCs w:val="18"/>
        </w:rPr>
      </w:pPr>
      <w:r>
        <w:rPr>
          <w:rFonts w:ascii="Verdana" w:hAnsi="Verdana"/>
          <w:iCs/>
          <w:sz w:val="18"/>
          <w:szCs w:val="18"/>
        </w:rPr>
        <w:t>Het voorstel heeft geen gevolgen voor ontwikkelingslanden.</w:t>
      </w:r>
    </w:p>
    <w:bookmarkEnd w:id="0"/>
    <w:bookmarkEnd w:id="1"/>
    <w:p w:rsidRPr="00DD77B2" w:rsidR="009A3B1D" w:rsidP="00DA19A2" w:rsidRDefault="009A3B1D" w14:paraId="6B379056" w14:textId="36E2A2D4">
      <w:pPr>
        <w:spacing w:line="360" w:lineRule="auto"/>
        <w:rPr>
          <w:rFonts w:ascii="Verdana" w:hAnsi="Verdana"/>
          <w:sz w:val="18"/>
          <w:szCs w:val="18"/>
          <w:lang w:val="fi-FI"/>
        </w:rPr>
      </w:pPr>
    </w:p>
    <w:sectPr w:rsidRPr="00DD77B2" w:rsidR="009A3B1D" w:rsidSect="00D8422D">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2AC42" w14:textId="77777777" w:rsidR="004322A4" w:rsidRDefault="004322A4">
      <w:r>
        <w:separator/>
      </w:r>
    </w:p>
  </w:endnote>
  <w:endnote w:type="continuationSeparator" w:id="0">
    <w:p w14:paraId="59B8190B" w14:textId="77777777" w:rsidR="004322A4" w:rsidRDefault="0043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5D964C82" w:rsidR="0037596E" w:rsidRDefault="00FF2F99">
    <w:pPr>
      <w:pStyle w:val="Voettekst"/>
      <w:framePr w:wrap="around" w:vAnchor="text" w:hAnchor="margin" w:xAlign="right" w:y="1"/>
      <w:rPr>
        <w:rStyle w:val="Paginanummer"/>
      </w:rPr>
    </w:pPr>
    <w:r>
      <w:rPr>
        <w:noProof/>
      </w:rPr>
      <mc:AlternateContent>
        <mc:Choice Requires="wps">
          <w:drawing>
            <wp:anchor distT="0" distB="0" distL="0" distR="0" simplePos="0" relativeHeight="251658241" behindDoc="0" locked="0" layoutInCell="1" allowOverlap="1" wp14:anchorId="17CCAA11" wp14:editId="003B5F60">
              <wp:simplePos x="635" y="635"/>
              <wp:positionH relativeFrom="page">
                <wp:align>left</wp:align>
              </wp:positionH>
              <wp:positionV relativeFrom="page">
                <wp:align>bottom</wp:align>
              </wp:positionV>
              <wp:extent cx="1009015" cy="368300"/>
              <wp:effectExtent l="0" t="0" r="635" b="0"/>
              <wp:wrapNone/>
              <wp:docPr id="1374055538"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4216A9C5" w14:textId="7A7BB15F" w:rsidR="00FF2F99" w:rsidRPr="00FF2F99" w:rsidRDefault="00FF2F99" w:rsidP="00FF2F99">
                          <w:pPr>
                            <w:rPr>
                              <w:rFonts w:ascii="Aptos" w:eastAsia="Aptos" w:hAnsi="Aptos" w:cs="Aptos"/>
                              <w:noProof/>
                              <w:color w:val="000000"/>
                              <w:sz w:val="20"/>
                            </w:rPr>
                          </w:pPr>
                          <w:r w:rsidRPr="00FF2F99">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7CCAA11"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4216A9C5" w14:textId="7A7BB15F" w:rsidR="00FF2F99" w:rsidRPr="00FF2F99" w:rsidRDefault="00FF2F99" w:rsidP="00FF2F99">
                    <w:pPr>
                      <w:rPr>
                        <w:rFonts w:ascii="Aptos" w:eastAsia="Aptos" w:hAnsi="Aptos" w:cs="Aptos"/>
                        <w:noProof/>
                        <w:color w:val="000000"/>
                        <w:sz w:val="20"/>
                      </w:rPr>
                    </w:pPr>
                    <w:r w:rsidRPr="00FF2F99">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E3509E">
      <w:rPr>
        <w:rStyle w:val="Paginanummer"/>
        <w:noProof/>
      </w:rPr>
      <w:t>2</w:t>
    </w:r>
    <w:r w:rsidR="0037596E">
      <w:rPr>
        <w:rStyle w:val="Paginanummer"/>
      </w:rPr>
      <w:fldChar w:fldCharType="end"/>
    </w:r>
  </w:p>
  <w:p w14:paraId="3BBF4F64" w14:textId="77777777" w:rsidR="0037596E"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6A01F4F6" w:rsidR="0037596E" w:rsidRDefault="00FF2F99">
    <w:pPr>
      <w:pStyle w:val="Voettekst"/>
      <w:framePr w:wrap="around" w:vAnchor="text" w:hAnchor="margin" w:xAlign="right" w:y="1"/>
      <w:rPr>
        <w:rStyle w:val="Paginanummer"/>
      </w:rPr>
    </w:pPr>
    <w:r>
      <w:rPr>
        <w:noProof/>
      </w:rPr>
      <mc:AlternateContent>
        <mc:Choice Requires="wps">
          <w:drawing>
            <wp:anchor distT="0" distB="0" distL="0" distR="0" simplePos="0" relativeHeight="251658242" behindDoc="0" locked="0" layoutInCell="1" allowOverlap="1" wp14:anchorId="46A2E93B" wp14:editId="121E45DD">
              <wp:simplePos x="635" y="635"/>
              <wp:positionH relativeFrom="page">
                <wp:align>left</wp:align>
              </wp:positionH>
              <wp:positionV relativeFrom="page">
                <wp:align>bottom</wp:align>
              </wp:positionV>
              <wp:extent cx="1009015" cy="368300"/>
              <wp:effectExtent l="0" t="0" r="635" b="0"/>
              <wp:wrapNone/>
              <wp:docPr id="1007343144"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43DB000D" w14:textId="439DCE49" w:rsidR="00FF2F99" w:rsidRPr="00FF2F99" w:rsidRDefault="00FF2F99" w:rsidP="00FF2F99">
                          <w:pPr>
                            <w:rPr>
                              <w:rFonts w:ascii="Aptos" w:eastAsia="Aptos" w:hAnsi="Aptos" w:cs="Aptos"/>
                              <w:noProof/>
                              <w:color w:val="000000"/>
                              <w:sz w:val="20"/>
                            </w:rPr>
                          </w:pPr>
                          <w:r w:rsidRPr="00FF2F99">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6A2E93B" id="_x0000_t202" coordsize="21600,21600" o:spt="202" path="m,l,21600r21600,l21600,xe">
              <v:stroke joinstyle="miter"/>
              <v:path gradientshapeok="t" o:connecttype="rect"/>
            </v:shapetype>
            <v:shape id="Tekstvak 3" o:spid="_x0000_s1027"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43DB000D" w14:textId="439DCE49" w:rsidR="00FF2F99" w:rsidRPr="00FF2F99" w:rsidRDefault="00FF2F99" w:rsidP="00FF2F99">
                    <w:pPr>
                      <w:rPr>
                        <w:rFonts w:ascii="Aptos" w:eastAsia="Aptos" w:hAnsi="Aptos" w:cs="Aptos"/>
                        <w:noProof/>
                        <w:color w:val="000000"/>
                        <w:sz w:val="20"/>
                      </w:rPr>
                    </w:pPr>
                    <w:r w:rsidRPr="00FF2F99">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CE72F7">
      <w:rPr>
        <w:rStyle w:val="Paginanummer"/>
        <w:noProof/>
      </w:rPr>
      <w:t>2</w:t>
    </w:r>
    <w:r w:rsidR="0037596E">
      <w:rPr>
        <w:rStyle w:val="Paginanummer"/>
      </w:rPr>
      <w:fldChar w:fldCharType="end"/>
    </w:r>
  </w:p>
  <w:p w14:paraId="27D74473" w14:textId="77777777" w:rsidR="0037596E"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681F641F" w:rsidR="00EB777D" w:rsidRDefault="00FF2F99">
    <w:pPr>
      <w:pStyle w:val="Voettekst"/>
    </w:pPr>
    <w:r>
      <w:rPr>
        <w:noProof/>
      </w:rPr>
      <mc:AlternateContent>
        <mc:Choice Requires="wps">
          <w:drawing>
            <wp:anchor distT="0" distB="0" distL="0" distR="0" simplePos="0" relativeHeight="251658240" behindDoc="0" locked="0" layoutInCell="1" allowOverlap="1" wp14:anchorId="66A9D670" wp14:editId="7B622F88">
              <wp:simplePos x="635" y="635"/>
              <wp:positionH relativeFrom="page">
                <wp:align>left</wp:align>
              </wp:positionH>
              <wp:positionV relativeFrom="page">
                <wp:align>bottom</wp:align>
              </wp:positionV>
              <wp:extent cx="1009015" cy="368300"/>
              <wp:effectExtent l="0" t="0" r="635" b="0"/>
              <wp:wrapNone/>
              <wp:docPr id="1983814456"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7ADA8E9C" w14:textId="2D9DF514" w:rsidR="00FF2F99" w:rsidRPr="00FF2F99" w:rsidRDefault="00FF2F99" w:rsidP="00FF2F99">
                          <w:pPr>
                            <w:rPr>
                              <w:rFonts w:ascii="Aptos" w:eastAsia="Aptos" w:hAnsi="Aptos" w:cs="Aptos"/>
                              <w:noProof/>
                              <w:color w:val="000000"/>
                              <w:sz w:val="20"/>
                            </w:rPr>
                          </w:pPr>
                          <w:r w:rsidRPr="00FF2F99">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A9D670" id="_x0000_t202" coordsize="21600,21600" o:spt="202" path="m,l,21600r21600,l21600,xe">
              <v:stroke joinstyle="miter"/>
              <v:path gradientshapeok="t" o:connecttype="rect"/>
            </v:shapetype>
            <v:shape id="Tekstvak 1" o:spid="_x0000_s1028"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7ADA8E9C" w14:textId="2D9DF514" w:rsidR="00FF2F99" w:rsidRPr="00FF2F99" w:rsidRDefault="00FF2F99" w:rsidP="00FF2F99">
                    <w:pPr>
                      <w:rPr>
                        <w:rFonts w:ascii="Aptos" w:eastAsia="Aptos" w:hAnsi="Aptos" w:cs="Aptos"/>
                        <w:noProof/>
                        <w:color w:val="000000"/>
                        <w:sz w:val="20"/>
                      </w:rPr>
                    </w:pPr>
                    <w:r w:rsidRPr="00FF2F99">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E0A3A" w14:textId="77777777" w:rsidR="004322A4" w:rsidRDefault="004322A4">
      <w:r>
        <w:separator/>
      </w:r>
    </w:p>
  </w:footnote>
  <w:footnote w:type="continuationSeparator" w:id="0">
    <w:p w14:paraId="46E9B325" w14:textId="77777777" w:rsidR="004322A4" w:rsidRDefault="004322A4">
      <w:r>
        <w:continuationSeparator/>
      </w:r>
    </w:p>
  </w:footnote>
  <w:footnote w:id="1">
    <w:p w14:paraId="73651C80" w14:textId="6A91AE13" w:rsidR="00C741E9" w:rsidRPr="00DD77B2" w:rsidRDefault="00C741E9" w:rsidP="00DD77B2">
      <w:pPr>
        <w:pStyle w:val="Voetnoottekst"/>
        <w:spacing w:line="240" w:lineRule="auto"/>
        <w:ind w:left="0" w:firstLine="0"/>
        <w:rPr>
          <w:rFonts w:ascii="Verdana" w:hAnsi="Verdana"/>
        </w:rPr>
      </w:pPr>
      <w:r w:rsidRPr="00DD77B2">
        <w:rPr>
          <w:rStyle w:val="Voetnootmarkering"/>
          <w:rFonts w:ascii="Verdana" w:hAnsi="Verdana"/>
        </w:rPr>
        <w:footnoteRef/>
      </w:r>
      <w:r w:rsidRPr="00DD77B2">
        <w:rPr>
          <w:rFonts w:ascii="Verdana" w:hAnsi="Verdana"/>
        </w:rPr>
        <w:t xml:space="preserve"> Voor de overige onderdelen uit het Fair Labour </w:t>
      </w:r>
      <w:proofErr w:type="spellStart"/>
      <w:r w:rsidRPr="00DD77B2">
        <w:rPr>
          <w:rFonts w:ascii="Verdana" w:hAnsi="Verdana"/>
        </w:rPr>
        <w:t>Mobility</w:t>
      </w:r>
      <w:proofErr w:type="spellEnd"/>
      <w:r w:rsidRPr="00DD77B2">
        <w:rPr>
          <w:rFonts w:ascii="Verdana" w:hAnsi="Verdana"/>
        </w:rPr>
        <w:t xml:space="preserve"> Package (FLMP) worden separate BNC-fiches opgesteld. Het pakket bestaat naast (1) de herziening van het ELA mandaat uit (2) een voorstel voor een verordening voor een digitale Europese Sociale Zekerheidspas (European </w:t>
      </w:r>
      <w:proofErr w:type="spellStart"/>
      <w:r w:rsidRPr="00DD77B2">
        <w:rPr>
          <w:rFonts w:ascii="Verdana" w:hAnsi="Verdana"/>
        </w:rPr>
        <w:t>Social</w:t>
      </w:r>
      <w:proofErr w:type="spellEnd"/>
      <w:r w:rsidRPr="00DD77B2">
        <w:rPr>
          <w:rFonts w:ascii="Verdana" w:hAnsi="Verdana"/>
        </w:rPr>
        <w:t xml:space="preserve"> Security Pass, ESSPASS) en een initiatief gericht op de overdraagbaarheid van kwalificaties (Skills </w:t>
      </w:r>
      <w:proofErr w:type="spellStart"/>
      <w:r w:rsidRPr="00DD77B2">
        <w:rPr>
          <w:rFonts w:ascii="Verdana" w:hAnsi="Verdana"/>
        </w:rPr>
        <w:t>Portability</w:t>
      </w:r>
      <w:proofErr w:type="spellEnd"/>
      <w:r w:rsidRPr="00DD77B2">
        <w:rPr>
          <w:rFonts w:ascii="Verdana" w:hAnsi="Verdana"/>
        </w:rPr>
        <w:t xml:space="preserve"> Initiative, SPI) bestaande uit drie pijlers ((</w:t>
      </w:r>
      <w:r w:rsidR="0003615C" w:rsidRPr="00DD77B2">
        <w:rPr>
          <w:rFonts w:ascii="Verdana" w:hAnsi="Verdana"/>
        </w:rPr>
        <w:t>3</w:t>
      </w:r>
      <w:r w:rsidRPr="00DD77B2">
        <w:rPr>
          <w:rFonts w:ascii="Verdana" w:hAnsi="Verdana"/>
        </w:rPr>
        <w:t>) een verordening gericht op de digitalisering van kwalificaties, (</w:t>
      </w:r>
      <w:r w:rsidR="0003615C" w:rsidRPr="00DD77B2">
        <w:rPr>
          <w:rFonts w:ascii="Verdana" w:hAnsi="Verdana"/>
        </w:rPr>
        <w:t>4</w:t>
      </w:r>
      <w:r w:rsidRPr="00DD77B2">
        <w:rPr>
          <w:rFonts w:ascii="Verdana" w:hAnsi="Verdana"/>
        </w:rPr>
        <w:t>) een herziening van de richtlijn gericht op beroepskwalificaties en (</w:t>
      </w:r>
      <w:r w:rsidR="0003615C" w:rsidRPr="00DD77B2">
        <w:rPr>
          <w:rFonts w:ascii="Verdana" w:hAnsi="Verdana"/>
        </w:rPr>
        <w:t>5</w:t>
      </w:r>
      <w:r w:rsidRPr="00DD77B2">
        <w:rPr>
          <w:rFonts w:ascii="Verdana" w:hAnsi="Verdana"/>
        </w:rPr>
        <w:t>) een richtlijn gericht op de erkenning van kwalificaties van derdelanders).</w:t>
      </w:r>
    </w:p>
  </w:footnote>
  <w:footnote w:id="2">
    <w:p w14:paraId="6F8E264F" w14:textId="3E95E8E1" w:rsidR="00454026" w:rsidRPr="00627669" w:rsidRDefault="00454026" w:rsidP="00DD77B2">
      <w:pPr>
        <w:pStyle w:val="Voetnoottekst"/>
        <w:spacing w:line="240" w:lineRule="auto"/>
        <w:ind w:left="0" w:firstLine="0"/>
        <w:rPr>
          <w:rFonts w:ascii="Verdana" w:hAnsi="Verdana"/>
        </w:rPr>
      </w:pPr>
      <w:r w:rsidRPr="00DD77B2">
        <w:rPr>
          <w:rStyle w:val="Voetnootmarkering"/>
          <w:rFonts w:ascii="Verdana" w:hAnsi="Verdana"/>
        </w:rPr>
        <w:footnoteRef/>
      </w:r>
      <w:r w:rsidRPr="00DD77B2">
        <w:rPr>
          <w:rFonts w:ascii="Verdana" w:hAnsi="Verdana"/>
        </w:rPr>
        <w:t xml:space="preserve"> Het betreft werknemers uit landen buiten de EU/EER die in het kader van het vrij verkeer van diensten door</w:t>
      </w:r>
      <w:r w:rsidR="00B144E6" w:rsidRPr="00DD77B2">
        <w:rPr>
          <w:rFonts w:ascii="Verdana" w:hAnsi="Verdana"/>
        </w:rPr>
        <w:t xml:space="preserve"> </w:t>
      </w:r>
      <w:r w:rsidRPr="00DD77B2">
        <w:rPr>
          <w:rFonts w:ascii="Verdana" w:hAnsi="Verdana"/>
        </w:rPr>
        <w:t>hun</w:t>
      </w:r>
      <w:r w:rsidR="002B31AC" w:rsidRPr="00DD77B2">
        <w:rPr>
          <w:rFonts w:ascii="Verdana" w:hAnsi="Verdana"/>
        </w:rPr>
        <w:t>,</w:t>
      </w:r>
      <w:r w:rsidRPr="00DD77B2">
        <w:rPr>
          <w:rFonts w:ascii="Verdana" w:hAnsi="Verdana"/>
        </w:rPr>
        <w:t xml:space="preserve"> in een EU-lidstaat</w:t>
      </w:r>
      <w:r w:rsidR="002B31AC" w:rsidRPr="00DD77B2">
        <w:rPr>
          <w:rFonts w:ascii="Verdana" w:hAnsi="Verdana"/>
        </w:rPr>
        <w:t>,</w:t>
      </w:r>
      <w:r w:rsidRPr="00DD77B2">
        <w:rPr>
          <w:rFonts w:ascii="Verdana" w:hAnsi="Verdana"/>
        </w:rPr>
        <w:t xml:space="preserve"> gevestigde werkgever ter beschikking gesteld worden voor de uitvoering van een dienst</w:t>
      </w:r>
      <w:r w:rsidR="00C107F4">
        <w:rPr>
          <w:rFonts w:ascii="Verdana" w:hAnsi="Verdana"/>
        </w:rPr>
        <w:t xml:space="preserve"> </w:t>
      </w:r>
      <w:r w:rsidR="00B144E6" w:rsidRPr="00DD77B2">
        <w:rPr>
          <w:rFonts w:ascii="Verdana" w:hAnsi="Verdana"/>
        </w:rPr>
        <w:t>in een andere lidstaat.</w:t>
      </w:r>
    </w:p>
  </w:footnote>
  <w:footnote w:id="3">
    <w:p w14:paraId="129F03F7" w14:textId="0E793E2A" w:rsidR="007A0BD9" w:rsidRPr="00DD77B2" w:rsidRDefault="007A0BD9" w:rsidP="00627669">
      <w:pPr>
        <w:pStyle w:val="Voetnoottekst"/>
        <w:spacing w:line="240" w:lineRule="auto"/>
        <w:ind w:left="142" w:hanging="142"/>
        <w:rPr>
          <w:rFonts w:ascii="Verdana" w:hAnsi="Verdana"/>
        </w:rPr>
      </w:pPr>
      <w:r w:rsidRPr="00DD77B2">
        <w:rPr>
          <w:rStyle w:val="Voetnootmarkering"/>
          <w:rFonts w:ascii="Verdana" w:hAnsi="Verdana"/>
        </w:rPr>
        <w:footnoteRef/>
      </w:r>
      <w:r w:rsidRPr="00DD77B2">
        <w:rPr>
          <w:rFonts w:ascii="Verdana" w:hAnsi="Verdana"/>
        </w:rPr>
        <w:t xml:space="preserve"> EESSI is het Europese digitale systeem waarmee </w:t>
      </w:r>
      <w:proofErr w:type="spellStart"/>
      <w:r w:rsidRPr="00DD77B2">
        <w:rPr>
          <w:rFonts w:ascii="Verdana" w:hAnsi="Verdana"/>
        </w:rPr>
        <w:t>socialezekerheidsinstanties</w:t>
      </w:r>
      <w:proofErr w:type="spellEnd"/>
      <w:r w:rsidRPr="00DD77B2">
        <w:rPr>
          <w:rFonts w:ascii="Verdana" w:hAnsi="Verdana"/>
        </w:rPr>
        <w:t xml:space="preserve"> binnen de EU-lidstaten informatie met elkaar uitwisselen.</w:t>
      </w:r>
    </w:p>
  </w:footnote>
  <w:footnote w:id="4">
    <w:p w14:paraId="49ECDDBA" w14:textId="52534D81" w:rsidR="002B31AC" w:rsidRPr="00DD77B2" w:rsidRDefault="002B31AC" w:rsidP="00627669">
      <w:pPr>
        <w:pStyle w:val="Voetnoottekst"/>
        <w:spacing w:line="240" w:lineRule="auto"/>
        <w:rPr>
          <w:rFonts w:ascii="Verdana" w:hAnsi="Verdana"/>
        </w:rPr>
      </w:pPr>
      <w:r w:rsidRPr="00DD77B2">
        <w:rPr>
          <w:rStyle w:val="Voetnootmarkering"/>
          <w:rFonts w:ascii="Verdana" w:hAnsi="Verdana"/>
        </w:rPr>
        <w:footnoteRef/>
      </w:r>
      <w:r w:rsidRPr="00DD77B2">
        <w:rPr>
          <w:rFonts w:ascii="Verdana" w:hAnsi="Verdana"/>
        </w:rPr>
        <w:t xml:space="preserve"> ERRU is een Europees digitaal netwerk dat nationale registers van transportbedrijven met elkaar verbindt</w:t>
      </w:r>
      <w:r w:rsidR="00CB022A" w:rsidRPr="00DD77B2">
        <w:rPr>
          <w:rFonts w:ascii="Verdana" w:hAnsi="Verdana"/>
        </w:rPr>
        <w:t>.</w:t>
      </w:r>
    </w:p>
  </w:footnote>
  <w:footnote w:id="5">
    <w:p w14:paraId="1A5B11C6" w14:textId="64E16A36" w:rsidR="00C741E9" w:rsidRPr="00DD77B2" w:rsidRDefault="00C741E9" w:rsidP="00627669">
      <w:pPr>
        <w:pStyle w:val="Voetnoottekst"/>
        <w:spacing w:line="240" w:lineRule="auto"/>
        <w:ind w:left="142" w:hanging="142"/>
        <w:rPr>
          <w:rFonts w:ascii="Verdana" w:hAnsi="Verdana"/>
        </w:rPr>
      </w:pPr>
      <w:r w:rsidRPr="00DD77B2">
        <w:rPr>
          <w:rStyle w:val="Voetnootmarkering"/>
          <w:rFonts w:ascii="Verdana" w:hAnsi="Verdana"/>
        </w:rPr>
        <w:footnoteRef/>
      </w:r>
      <w:r w:rsidRPr="00DD77B2">
        <w:rPr>
          <w:rFonts w:ascii="Verdana" w:hAnsi="Verdana"/>
        </w:rPr>
        <w:t xml:space="preserve"> Het </w:t>
      </w:r>
      <w:proofErr w:type="spellStart"/>
      <w:r w:rsidRPr="00DD77B2">
        <w:rPr>
          <w:rFonts w:ascii="Verdana" w:hAnsi="Verdana"/>
        </w:rPr>
        <w:t>Internal</w:t>
      </w:r>
      <w:proofErr w:type="spellEnd"/>
      <w:r w:rsidRPr="00DD77B2">
        <w:rPr>
          <w:rFonts w:ascii="Verdana" w:hAnsi="Verdana"/>
        </w:rPr>
        <w:t xml:space="preserve"> Market Information System is een Europees digitaal systeem waarmee overheidsinstanties van EU-lidstaten veilig informatie met elkaar kunnen uitwisselen en samenwerken bij de uitvoering van EU-regels voor de interne markt.</w:t>
      </w:r>
    </w:p>
  </w:footnote>
  <w:footnote w:id="6">
    <w:p w14:paraId="31A3083F" w14:textId="25C8EEE0" w:rsidR="004B1ED7" w:rsidRPr="00DD77B2" w:rsidRDefault="004B1ED7" w:rsidP="00627669">
      <w:pPr>
        <w:pStyle w:val="Voetnoottekst"/>
        <w:spacing w:line="240" w:lineRule="auto"/>
        <w:ind w:left="142" w:hanging="142"/>
        <w:rPr>
          <w:rFonts w:ascii="Verdana" w:hAnsi="Verdana"/>
        </w:rPr>
      </w:pPr>
      <w:r w:rsidRPr="00DD77B2">
        <w:rPr>
          <w:rStyle w:val="Voetnootmarkering"/>
          <w:rFonts w:ascii="Verdana" w:hAnsi="Verdana"/>
        </w:rPr>
        <w:footnoteRef/>
      </w:r>
      <w:r w:rsidRPr="00DD77B2">
        <w:rPr>
          <w:rFonts w:ascii="Verdana" w:hAnsi="Verdana"/>
        </w:rPr>
        <w:t xml:space="preserve"> Het European </w:t>
      </w:r>
      <w:proofErr w:type="spellStart"/>
      <w:r w:rsidRPr="00DD77B2">
        <w:rPr>
          <w:rFonts w:ascii="Verdana" w:hAnsi="Verdana"/>
        </w:rPr>
        <w:t>Coordination</w:t>
      </w:r>
      <w:proofErr w:type="spellEnd"/>
      <w:r w:rsidRPr="00DD77B2">
        <w:rPr>
          <w:rFonts w:ascii="Verdana" w:hAnsi="Verdana"/>
        </w:rPr>
        <w:t xml:space="preserve"> Office ondersteunt, informeert en faciliteert de EURES-netwerken in aangesloten landen.</w:t>
      </w:r>
    </w:p>
  </w:footnote>
  <w:footnote w:id="7">
    <w:p w14:paraId="11E01EAC" w14:textId="45D9C9AB" w:rsidR="00B64144" w:rsidRPr="00B64144" w:rsidRDefault="00B64144" w:rsidP="00627669">
      <w:pPr>
        <w:pStyle w:val="Voetnoottekst"/>
        <w:spacing w:line="240" w:lineRule="auto"/>
      </w:pPr>
      <w:r w:rsidRPr="00DD77B2">
        <w:rPr>
          <w:rStyle w:val="Voetnootmarkering"/>
          <w:rFonts w:ascii="Verdana" w:hAnsi="Verdana"/>
        </w:rPr>
        <w:footnoteRef/>
      </w:r>
      <w:r w:rsidRPr="00DD77B2">
        <w:rPr>
          <w:rFonts w:ascii="Verdana" w:hAnsi="Verdana"/>
        </w:rPr>
        <w:t xml:space="preserve"> </w:t>
      </w:r>
      <w:hyperlink r:id="rId1" w:history="1">
        <w:r w:rsidRPr="00DD77B2">
          <w:rPr>
            <w:rStyle w:val="Hyperlink"/>
            <w:rFonts w:ascii="Verdana" w:hAnsi="Verdana"/>
          </w:rPr>
          <w:t>https://employment-social-affairs.ec.europa.eu/study-supporting-evaluation-european-labour-authority_en</w:t>
        </w:r>
      </w:hyperlink>
    </w:p>
  </w:footnote>
  <w:footnote w:id="8">
    <w:p w14:paraId="55880F3E" w14:textId="77777777" w:rsidR="000237FC" w:rsidRPr="00DD77B2" w:rsidRDefault="000237FC" w:rsidP="000237FC">
      <w:pPr>
        <w:pStyle w:val="Voetnoottekst"/>
        <w:spacing w:line="240" w:lineRule="auto"/>
        <w:ind w:left="142" w:hanging="142"/>
        <w:rPr>
          <w:rFonts w:ascii="Verdana" w:hAnsi="Verdana"/>
        </w:rPr>
      </w:pPr>
      <w:r w:rsidRPr="00DD77B2">
        <w:rPr>
          <w:rStyle w:val="Voetnootmarkering"/>
          <w:rFonts w:ascii="Verdana" w:hAnsi="Verdana"/>
        </w:rPr>
        <w:footnoteRef/>
      </w:r>
      <w:r w:rsidRPr="00DD77B2">
        <w:rPr>
          <w:rFonts w:ascii="Verdana" w:hAnsi="Verdana"/>
        </w:rPr>
        <w:t xml:space="preserve"> Zie onder meer de Kamerbrief over de actualisering van de kabinetsbrede interne-</w:t>
      </w:r>
      <w:proofErr w:type="spellStart"/>
      <w:r w:rsidRPr="00DD77B2">
        <w:rPr>
          <w:rFonts w:ascii="Verdana" w:hAnsi="Verdana"/>
        </w:rPr>
        <w:t>marktactieagenda</w:t>
      </w:r>
      <w:proofErr w:type="spellEnd"/>
      <w:r w:rsidRPr="00DD77B2">
        <w:rPr>
          <w:rFonts w:ascii="Verdana" w:hAnsi="Verdana"/>
        </w:rPr>
        <w:t xml:space="preserve">: Kamerstukken II 2025-2026, 22112, nr. 4361. </w:t>
      </w:r>
    </w:p>
  </w:footnote>
  <w:footnote w:id="9">
    <w:p w14:paraId="0AA0B9EF" w14:textId="1C2A7839" w:rsidR="00C763A4" w:rsidRPr="00DD77B2" w:rsidRDefault="00C763A4" w:rsidP="00627669">
      <w:pPr>
        <w:pStyle w:val="Voetnoottekst"/>
        <w:spacing w:line="240" w:lineRule="auto"/>
        <w:ind w:left="142" w:hanging="142"/>
        <w:rPr>
          <w:rFonts w:ascii="Verdana" w:hAnsi="Verdana"/>
        </w:rPr>
      </w:pPr>
      <w:r w:rsidRPr="00DD77B2">
        <w:rPr>
          <w:rStyle w:val="Voetnootmarkering"/>
          <w:rFonts w:ascii="Verdana" w:hAnsi="Verdana"/>
        </w:rPr>
        <w:footnoteRef/>
      </w:r>
      <w:r w:rsidRPr="00DD77B2">
        <w:rPr>
          <w:rFonts w:ascii="Verdana" w:hAnsi="Verdana"/>
        </w:rPr>
        <w:t xml:space="preserve"> </w:t>
      </w:r>
      <w:hyperlink r:id="rId2" w:history="1">
        <w:r w:rsidRPr="00DD77B2">
          <w:rPr>
            <w:rStyle w:val="Hyperlink"/>
            <w:rFonts w:ascii="Verdana" w:hAnsi="Verdana"/>
          </w:rPr>
          <w:t>https://www.arbeidsmigratieingoedebanen.nl/documenten/2023/09/19/aanjaagteam-bescherming-arbeidsmigranten-aanbevelingen-en-maatregelen</w:t>
        </w:r>
      </w:hyperlink>
    </w:p>
  </w:footnote>
  <w:footnote w:id="10">
    <w:p w14:paraId="6CD97324" w14:textId="6EB06224" w:rsidR="00E138AF" w:rsidRDefault="00E138AF" w:rsidP="00627669">
      <w:pPr>
        <w:pStyle w:val="Voetnoottekst"/>
        <w:spacing w:line="240" w:lineRule="auto"/>
      </w:pPr>
      <w:r w:rsidRPr="00DD77B2">
        <w:rPr>
          <w:rStyle w:val="Voetnootmarkering"/>
          <w:rFonts w:ascii="Verdana" w:hAnsi="Verdana"/>
        </w:rPr>
        <w:footnoteRef/>
      </w:r>
      <w:r w:rsidRPr="00DD77B2">
        <w:rPr>
          <w:rFonts w:ascii="Verdana" w:hAnsi="Verdana"/>
        </w:rPr>
        <w:t xml:space="preserve"> </w:t>
      </w:r>
      <w:hyperlink r:id="rId3" w:history="1">
        <w:r w:rsidRPr="00DD77B2">
          <w:rPr>
            <w:rStyle w:val="Hyperlink"/>
            <w:rFonts w:ascii="Verdana" w:hAnsi="Verdana"/>
          </w:rPr>
          <w:t>https://open.overheid.nl/documenten/92444fcf-870c-4224-8721-ddc0cdf01a86/file</w:t>
        </w:r>
      </w:hyperlink>
    </w:p>
  </w:footnote>
  <w:footnote w:id="11">
    <w:p w14:paraId="78C2D5C7" w14:textId="19E874FD" w:rsidR="000B0CB0" w:rsidRPr="00DD77B2" w:rsidRDefault="000B0CB0" w:rsidP="00913B15">
      <w:pPr>
        <w:pStyle w:val="Voetnoottekst"/>
        <w:ind w:left="142" w:hanging="142"/>
        <w:rPr>
          <w:rFonts w:ascii="Verdana" w:hAnsi="Verdana"/>
        </w:rPr>
      </w:pPr>
      <w:r w:rsidRPr="00DD77B2">
        <w:rPr>
          <w:rStyle w:val="Voetnootmarkering"/>
          <w:rFonts w:ascii="Verdana" w:hAnsi="Verdana"/>
        </w:rPr>
        <w:footnoteRef/>
      </w:r>
      <w:r w:rsidRPr="00DD77B2">
        <w:rPr>
          <w:rFonts w:ascii="Verdana" w:hAnsi="Verdana"/>
        </w:rPr>
        <w:t xml:space="preserve"> E-</w:t>
      </w:r>
      <w:proofErr w:type="spellStart"/>
      <w:r w:rsidRPr="00DD77B2">
        <w:rPr>
          <w:rFonts w:ascii="Verdana" w:hAnsi="Verdana"/>
        </w:rPr>
        <w:t>declaration</w:t>
      </w:r>
      <w:proofErr w:type="spellEnd"/>
      <w:r w:rsidRPr="00DD77B2">
        <w:rPr>
          <w:rFonts w:ascii="Verdana" w:hAnsi="Verdana"/>
        </w:rPr>
        <w:t xml:space="preserve"> wordt een Europees digitaal systeem waarbinnen detacheringen gemeld kunnen worden. Lidstaten kunnen op vrijwillige basis gebruik maken van</w:t>
      </w:r>
      <w:r w:rsidR="004229E8" w:rsidRPr="00DD77B2">
        <w:rPr>
          <w:rFonts w:ascii="Verdana" w:hAnsi="Verdana"/>
        </w:rPr>
        <w:t xml:space="preserve"> de</w:t>
      </w:r>
      <w:r w:rsidRPr="00DD77B2">
        <w:rPr>
          <w:rFonts w:ascii="Verdana" w:hAnsi="Verdana"/>
        </w:rPr>
        <w:t xml:space="preserve"> e-</w:t>
      </w:r>
      <w:proofErr w:type="spellStart"/>
      <w:r w:rsidRPr="00DD77B2">
        <w:rPr>
          <w:rFonts w:ascii="Verdana" w:hAnsi="Verdana"/>
        </w:rPr>
        <w:t>declaration</w:t>
      </w:r>
      <w:proofErr w:type="spellEnd"/>
      <w:r w:rsidRPr="00DD77B2">
        <w:rPr>
          <w:rFonts w:ascii="Verdana" w:hAnsi="Verdana"/>
        </w:rPr>
        <w:t>.</w:t>
      </w:r>
    </w:p>
  </w:footnote>
  <w:footnote w:id="12">
    <w:p w14:paraId="2AB3341A" w14:textId="6920C59B" w:rsidR="009E75AC" w:rsidRPr="003A10E5" w:rsidRDefault="009E75AC">
      <w:pPr>
        <w:pStyle w:val="Voetnoottekst"/>
        <w:rPr>
          <w:rFonts w:ascii="Verdana" w:hAnsi="Verdana"/>
        </w:rPr>
      </w:pPr>
      <w:r w:rsidRPr="003A10E5">
        <w:rPr>
          <w:rStyle w:val="Voetnootmarkering"/>
          <w:rFonts w:ascii="Verdana" w:hAnsi="Verdana"/>
        </w:rPr>
        <w:footnoteRef/>
      </w:r>
      <w:r w:rsidRPr="003A10E5">
        <w:rPr>
          <w:rFonts w:ascii="Verdana" w:hAnsi="Verdana"/>
        </w:rPr>
        <w:t xml:space="preserve"> </w:t>
      </w:r>
      <w:hyperlink r:id="rId4" w:history="1">
        <w:r w:rsidRPr="003A10E5">
          <w:rPr>
            <w:rStyle w:val="Hyperlink"/>
            <w:rFonts w:ascii="Verdana" w:hAnsi="Verdana"/>
          </w:rPr>
          <w:t>https://www.europarl.europa.eu/doceo/document/TA-9-2024-0052_EN.html</w:t>
        </w:r>
      </w:hyperlink>
    </w:p>
  </w:footnote>
  <w:footnote w:id="13">
    <w:p w14:paraId="53A4DA84" w14:textId="5F6113C1" w:rsidR="003C233C" w:rsidRPr="003A10E5" w:rsidRDefault="003C233C" w:rsidP="00DD77B2">
      <w:pPr>
        <w:pStyle w:val="Voetnoottekst"/>
        <w:ind w:left="0" w:firstLine="0"/>
        <w:rPr>
          <w:rFonts w:ascii="Verdana" w:hAnsi="Verdana"/>
        </w:rPr>
      </w:pPr>
      <w:r w:rsidRPr="003A10E5">
        <w:rPr>
          <w:rStyle w:val="Voetnootmarkering"/>
          <w:rFonts w:ascii="Verdana" w:hAnsi="Verdana"/>
        </w:rPr>
        <w:footnoteRef/>
      </w:r>
      <w:r w:rsidRPr="003A10E5">
        <w:rPr>
          <w:rFonts w:ascii="Verdana" w:hAnsi="Verdana"/>
        </w:rPr>
        <w:t xml:space="preserve"> </w:t>
      </w:r>
      <w:hyperlink r:id="rId5" w:history="1">
        <w:r w:rsidR="00616435" w:rsidRPr="003A10E5">
          <w:rPr>
            <w:rStyle w:val="Hyperlink"/>
            <w:rFonts w:ascii="Verdana" w:hAnsi="Verdana"/>
          </w:rPr>
          <w:t>https://eures-nederland.nl/app/uploads/2026/05/260261142_UWV_EURES-JAARVERSLAG-2025_297x210_R2_NL-FINAL.pdf</w:t>
        </w:r>
      </w:hyperlink>
    </w:p>
  </w:footnote>
  <w:footnote w:id="14">
    <w:p w14:paraId="63BE87FA" w14:textId="525C31F8" w:rsidR="00D97FBA" w:rsidRDefault="00D97FBA" w:rsidP="00DD77B2">
      <w:pPr>
        <w:pStyle w:val="Voetnoottekst"/>
        <w:spacing w:line="240" w:lineRule="auto"/>
        <w:ind w:left="0" w:firstLine="0"/>
      </w:pPr>
      <w:r w:rsidRPr="003A10E5">
        <w:rPr>
          <w:rStyle w:val="Voetnootmarkering"/>
          <w:rFonts w:ascii="Verdana" w:hAnsi="Verdana"/>
        </w:rPr>
        <w:footnoteRef/>
      </w:r>
      <w:r w:rsidRPr="003A10E5">
        <w:rPr>
          <w:rFonts w:ascii="Verdana" w:hAnsi="Verdana"/>
        </w:rPr>
        <w:t xml:space="preserve"> In 2025 heeft het EURES netwerk Europa-breed informatie en advies op maat gegeven aan 1</w:t>
      </w:r>
      <w:r w:rsidR="00F540CB" w:rsidRPr="003A10E5">
        <w:rPr>
          <w:rFonts w:ascii="Verdana" w:hAnsi="Verdana"/>
        </w:rPr>
        <w:t>.</w:t>
      </w:r>
      <w:r w:rsidRPr="003A10E5">
        <w:rPr>
          <w:rFonts w:ascii="Verdana" w:hAnsi="Verdana"/>
        </w:rPr>
        <w:t>524</w:t>
      </w:r>
      <w:r w:rsidR="00F540CB" w:rsidRPr="003A10E5">
        <w:rPr>
          <w:rFonts w:ascii="Verdana" w:hAnsi="Verdana"/>
        </w:rPr>
        <w:t>.</w:t>
      </w:r>
      <w:r w:rsidRPr="003A10E5">
        <w:rPr>
          <w:rFonts w:ascii="Verdana" w:hAnsi="Verdana"/>
        </w:rPr>
        <w:t>931 werkenden en werkzoekenden. Daarnaast gaf het EURES netwerk 197</w:t>
      </w:r>
      <w:r w:rsidR="00F540CB" w:rsidRPr="003A10E5">
        <w:rPr>
          <w:rFonts w:ascii="Verdana" w:hAnsi="Verdana"/>
        </w:rPr>
        <w:t>.</w:t>
      </w:r>
      <w:r w:rsidRPr="003A10E5">
        <w:rPr>
          <w:rFonts w:ascii="Verdana" w:hAnsi="Verdana"/>
        </w:rPr>
        <w:t>827 adviezen aan werkgevers</w:t>
      </w:r>
      <w:r w:rsidR="00F540CB" w:rsidRPr="003A10E5">
        <w:rPr>
          <w:rFonts w:ascii="Verdana" w:hAnsi="Verdana"/>
        </w:rPr>
        <w:t>.</w:t>
      </w:r>
    </w:p>
  </w:footnote>
  <w:footnote w:id="15">
    <w:p w14:paraId="58F16CF8" w14:textId="2F7208D6" w:rsidR="0016128B" w:rsidRPr="003A10E5" w:rsidRDefault="0016128B" w:rsidP="00627669">
      <w:pPr>
        <w:pStyle w:val="Voetnoottekst"/>
        <w:spacing w:line="240" w:lineRule="auto"/>
        <w:rPr>
          <w:rFonts w:ascii="Verdana" w:hAnsi="Verdana"/>
        </w:rPr>
      </w:pPr>
      <w:r w:rsidRPr="003A10E5">
        <w:rPr>
          <w:rStyle w:val="Voetnootmarkering"/>
          <w:rFonts w:ascii="Verdana" w:hAnsi="Verdana"/>
        </w:rPr>
        <w:footnoteRef/>
      </w:r>
      <w:r w:rsidRPr="003A10E5">
        <w:rPr>
          <w:rFonts w:ascii="Verdana" w:hAnsi="Verdana"/>
        </w:rPr>
        <w:t xml:space="preserve"> </w:t>
      </w:r>
      <w:hyperlink r:id="rId6" w:history="1">
        <w:r w:rsidRPr="003A10E5">
          <w:rPr>
            <w:rStyle w:val="Hyperlink"/>
            <w:rFonts w:ascii="Verdana" w:hAnsi="Verdana"/>
          </w:rPr>
          <w:t>https://www.consilium.europa.eu/media/ny3j24sm/much-more-than-a-market-report-by-enrico-letta.pdf</w:t>
        </w:r>
      </w:hyperlink>
    </w:p>
  </w:footnote>
  <w:footnote w:id="16">
    <w:p w14:paraId="66F81E6F" w14:textId="5E3E44AC" w:rsidR="00E25B57" w:rsidRDefault="00E25B57" w:rsidP="00627669">
      <w:pPr>
        <w:pStyle w:val="Voetnoottekst"/>
        <w:spacing w:line="240" w:lineRule="auto"/>
        <w:ind w:left="142" w:hanging="142"/>
      </w:pPr>
      <w:r w:rsidRPr="003A10E5">
        <w:rPr>
          <w:rStyle w:val="Voetnootmarkering"/>
          <w:rFonts w:ascii="Verdana" w:hAnsi="Verdana"/>
        </w:rPr>
        <w:footnoteRef/>
      </w:r>
      <w:r w:rsidRPr="003A10E5">
        <w:rPr>
          <w:rFonts w:ascii="Verdana" w:hAnsi="Verdana"/>
        </w:rPr>
        <w:t xml:space="preserve"> </w:t>
      </w:r>
      <w:hyperlink r:id="rId7" w:history="1">
        <w:r w:rsidRPr="003A10E5">
          <w:rPr>
            <w:rStyle w:val="Hyperlink"/>
            <w:rFonts w:ascii="Verdana" w:hAnsi="Verdana"/>
          </w:rPr>
          <w:t>https://commission.europa.eu/document/download/97e481fd-2dc3-412d-be4c-f152a8232961_en?filename=The%20future%20of%20European%20competitiveness%20_%20A%20competitiveness%20strategy%20for%20Europe.pdf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7A096" w14:textId="77777777" w:rsidR="000F5419" w:rsidRDefault="000F541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38B6" w14:textId="2F3C4A03" w:rsidR="00EB777D" w:rsidRPr="00995619" w:rsidRDefault="00EB777D" w:rsidP="00E3509E">
    <w:pPr>
      <w:pStyle w:val="Koptekst"/>
      <w:jc w:val="right"/>
      <w:rPr>
        <w:rFonts w:ascii="Verdana" w:hAnsi="Verdana"/>
        <w:b/>
        <w:sz w:val="18"/>
        <w:szCs w:val="1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8B3B2" w14:textId="77777777" w:rsidR="000F5419" w:rsidRDefault="000F541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020C1D"/>
    <w:multiLevelType w:val="hybridMultilevel"/>
    <w:tmpl w:val="0CE02E16"/>
    <w:lvl w:ilvl="0" w:tplc="48F09EB8">
      <w:start w:val="1"/>
      <w:numFmt w:val="decimal"/>
      <w:lvlText w:val="%1."/>
      <w:lvlJc w:val="left"/>
      <w:rPr>
        <w:rFonts w:ascii="Verdana" w:eastAsia="Times New Roman" w:hAnsi="Verdana"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EE62E6"/>
    <w:multiLevelType w:val="hybridMultilevel"/>
    <w:tmpl w:val="44389952"/>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072FA"/>
    <w:multiLevelType w:val="hybridMultilevel"/>
    <w:tmpl w:val="6C0CA3E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8" w15:restartNumberingAfterBreak="0">
    <w:nsid w:val="4A294B46"/>
    <w:multiLevelType w:val="hybridMultilevel"/>
    <w:tmpl w:val="70D0537E"/>
    <w:lvl w:ilvl="0" w:tplc="826CE10E">
      <w:start w:val="1"/>
      <w:numFmt w:val="lowerLetter"/>
      <w:lvlText w:val="%1)"/>
      <w:lvlJc w:val="left"/>
      <w:pPr>
        <w:ind w:left="360" w:hanging="360"/>
      </w:pPr>
      <w:rPr>
        <w:b w:val="0"/>
        <w:bCs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5FE364F6"/>
    <w:multiLevelType w:val="hybridMultilevel"/>
    <w:tmpl w:val="DFD46E28"/>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6F6B2F33"/>
    <w:multiLevelType w:val="hybridMultilevel"/>
    <w:tmpl w:val="3EDE4500"/>
    <w:lvl w:ilvl="0" w:tplc="9282EAFE">
      <w:start w:val="1"/>
      <w:numFmt w:val="decimal"/>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38357802">
    <w:abstractNumId w:val="7"/>
  </w:num>
  <w:num w:numId="2" w16cid:durableId="513224288">
    <w:abstractNumId w:val="3"/>
  </w:num>
  <w:num w:numId="3" w16cid:durableId="2064597850">
    <w:abstractNumId w:val="11"/>
  </w:num>
  <w:num w:numId="4" w16cid:durableId="1432316744">
    <w:abstractNumId w:val="8"/>
  </w:num>
  <w:num w:numId="5" w16cid:durableId="378286534">
    <w:abstractNumId w:val="10"/>
  </w:num>
  <w:num w:numId="6" w16cid:durableId="2133666045">
    <w:abstractNumId w:val="5"/>
  </w:num>
  <w:num w:numId="7" w16cid:durableId="555624016">
    <w:abstractNumId w:val="4"/>
  </w:num>
  <w:num w:numId="8" w16cid:durableId="2000960199">
    <w:abstractNumId w:val="6"/>
  </w:num>
  <w:num w:numId="9" w16cid:durableId="1049109920">
    <w:abstractNumId w:val="2"/>
  </w:num>
  <w:num w:numId="10" w16cid:durableId="1699695077">
    <w:abstractNumId w:val="9"/>
  </w:num>
  <w:num w:numId="11" w16cid:durableId="1499223990">
    <w:abstractNumId w:val="1"/>
  </w:num>
  <w:num w:numId="12" w16cid:durableId="36136572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38CD"/>
    <w:rsid w:val="000045DB"/>
    <w:rsid w:val="00007492"/>
    <w:rsid w:val="00016D97"/>
    <w:rsid w:val="00021406"/>
    <w:rsid w:val="000237FC"/>
    <w:rsid w:val="0002486F"/>
    <w:rsid w:val="000250E9"/>
    <w:rsid w:val="00027D16"/>
    <w:rsid w:val="0003040F"/>
    <w:rsid w:val="000311D9"/>
    <w:rsid w:val="000319D6"/>
    <w:rsid w:val="0003615C"/>
    <w:rsid w:val="00040964"/>
    <w:rsid w:val="00041294"/>
    <w:rsid w:val="0005427D"/>
    <w:rsid w:val="0005716C"/>
    <w:rsid w:val="00063397"/>
    <w:rsid w:val="0006362C"/>
    <w:rsid w:val="00072BDD"/>
    <w:rsid w:val="00076EDE"/>
    <w:rsid w:val="00076FB9"/>
    <w:rsid w:val="00077097"/>
    <w:rsid w:val="00080D5F"/>
    <w:rsid w:val="0008418E"/>
    <w:rsid w:val="00092DB3"/>
    <w:rsid w:val="00093B36"/>
    <w:rsid w:val="00095FC3"/>
    <w:rsid w:val="000A089A"/>
    <w:rsid w:val="000A39A4"/>
    <w:rsid w:val="000B0AA0"/>
    <w:rsid w:val="000B0CB0"/>
    <w:rsid w:val="000B0F1D"/>
    <w:rsid w:val="000C37A5"/>
    <w:rsid w:val="000C4244"/>
    <w:rsid w:val="000C7252"/>
    <w:rsid w:val="000D4EC2"/>
    <w:rsid w:val="000E1F75"/>
    <w:rsid w:val="000F4BCB"/>
    <w:rsid w:val="000F5419"/>
    <w:rsid w:val="001023B5"/>
    <w:rsid w:val="001072C1"/>
    <w:rsid w:val="001073FA"/>
    <w:rsid w:val="00110210"/>
    <w:rsid w:val="001118F5"/>
    <w:rsid w:val="00126F02"/>
    <w:rsid w:val="0013282B"/>
    <w:rsid w:val="0013564A"/>
    <w:rsid w:val="001501DC"/>
    <w:rsid w:val="001539C5"/>
    <w:rsid w:val="001549CA"/>
    <w:rsid w:val="00157322"/>
    <w:rsid w:val="0016128B"/>
    <w:rsid w:val="00163D61"/>
    <w:rsid w:val="00172364"/>
    <w:rsid w:val="0018227F"/>
    <w:rsid w:val="00186474"/>
    <w:rsid w:val="00186674"/>
    <w:rsid w:val="00186B7B"/>
    <w:rsid w:val="0019071B"/>
    <w:rsid w:val="00190B4D"/>
    <w:rsid w:val="00194E3D"/>
    <w:rsid w:val="001A74F0"/>
    <w:rsid w:val="001A799B"/>
    <w:rsid w:val="001A7C89"/>
    <w:rsid w:val="001B178F"/>
    <w:rsid w:val="001C1FF3"/>
    <w:rsid w:val="001C2714"/>
    <w:rsid w:val="001C5435"/>
    <w:rsid w:val="001C6A6F"/>
    <w:rsid w:val="001D76DE"/>
    <w:rsid w:val="001E2DD1"/>
    <w:rsid w:val="001E5C11"/>
    <w:rsid w:val="001E7161"/>
    <w:rsid w:val="00200FD2"/>
    <w:rsid w:val="002015FE"/>
    <w:rsid w:val="00205176"/>
    <w:rsid w:val="00210E56"/>
    <w:rsid w:val="0021109C"/>
    <w:rsid w:val="002130FA"/>
    <w:rsid w:val="00214630"/>
    <w:rsid w:val="0021593A"/>
    <w:rsid w:val="00221A86"/>
    <w:rsid w:val="0022562F"/>
    <w:rsid w:val="00231819"/>
    <w:rsid w:val="00233D45"/>
    <w:rsid w:val="00235A65"/>
    <w:rsid w:val="0023677F"/>
    <w:rsid w:val="00237D41"/>
    <w:rsid w:val="002447F3"/>
    <w:rsid w:val="002516DD"/>
    <w:rsid w:val="002563DC"/>
    <w:rsid w:val="00257561"/>
    <w:rsid w:val="002600BD"/>
    <w:rsid w:val="002613A6"/>
    <w:rsid w:val="0026464C"/>
    <w:rsid w:val="0026693E"/>
    <w:rsid w:val="00271E19"/>
    <w:rsid w:val="0027227F"/>
    <w:rsid w:val="002738FA"/>
    <w:rsid w:val="00273B2B"/>
    <w:rsid w:val="002765E8"/>
    <w:rsid w:val="002847B5"/>
    <w:rsid w:val="00285BDC"/>
    <w:rsid w:val="0028660D"/>
    <w:rsid w:val="002873AF"/>
    <w:rsid w:val="00291F15"/>
    <w:rsid w:val="002A221E"/>
    <w:rsid w:val="002A7FB9"/>
    <w:rsid w:val="002B1B8D"/>
    <w:rsid w:val="002B31AC"/>
    <w:rsid w:val="002B76EC"/>
    <w:rsid w:val="002C3210"/>
    <w:rsid w:val="002C3954"/>
    <w:rsid w:val="002D0844"/>
    <w:rsid w:val="002D2C06"/>
    <w:rsid w:val="002E1F59"/>
    <w:rsid w:val="002E4558"/>
    <w:rsid w:val="002E4DE1"/>
    <w:rsid w:val="002E5174"/>
    <w:rsid w:val="002E5AD0"/>
    <w:rsid w:val="002F2597"/>
    <w:rsid w:val="002F2E18"/>
    <w:rsid w:val="002F38E5"/>
    <w:rsid w:val="002F5C32"/>
    <w:rsid w:val="003121E5"/>
    <w:rsid w:val="00313255"/>
    <w:rsid w:val="003201CE"/>
    <w:rsid w:val="0032062F"/>
    <w:rsid w:val="00330FE7"/>
    <w:rsid w:val="00333F5D"/>
    <w:rsid w:val="003347BE"/>
    <w:rsid w:val="003350E2"/>
    <w:rsid w:val="00341A62"/>
    <w:rsid w:val="00341F54"/>
    <w:rsid w:val="00342927"/>
    <w:rsid w:val="00346D6D"/>
    <w:rsid w:val="00361D4B"/>
    <w:rsid w:val="00374B8F"/>
    <w:rsid w:val="0037596E"/>
    <w:rsid w:val="00377393"/>
    <w:rsid w:val="00390102"/>
    <w:rsid w:val="003953F3"/>
    <w:rsid w:val="003977F5"/>
    <w:rsid w:val="003A10E5"/>
    <w:rsid w:val="003A2E4A"/>
    <w:rsid w:val="003A3296"/>
    <w:rsid w:val="003A4878"/>
    <w:rsid w:val="003B049E"/>
    <w:rsid w:val="003B3C59"/>
    <w:rsid w:val="003B418A"/>
    <w:rsid w:val="003C0148"/>
    <w:rsid w:val="003C233C"/>
    <w:rsid w:val="003C7AD1"/>
    <w:rsid w:val="003D0AD2"/>
    <w:rsid w:val="003D28AE"/>
    <w:rsid w:val="003D64E4"/>
    <w:rsid w:val="003F51A6"/>
    <w:rsid w:val="0040587A"/>
    <w:rsid w:val="00411C8B"/>
    <w:rsid w:val="00415635"/>
    <w:rsid w:val="00421BD5"/>
    <w:rsid w:val="004229E8"/>
    <w:rsid w:val="00422AD8"/>
    <w:rsid w:val="0043078F"/>
    <w:rsid w:val="004322A4"/>
    <w:rsid w:val="00443B92"/>
    <w:rsid w:val="00450CE9"/>
    <w:rsid w:val="0045160C"/>
    <w:rsid w:val="00454026"/>
    <w:rsid w:val="00457A8C"/>
    <w:rsid w:val="00460599"/>
    <w:rsid w:val="00474893"/>
    <w:rsid w:val="0047493C"/>
    <w:rsid w:val="004779F1"/>
    <w:rsid w:val="004822E1"/>
    <w:rsid w:val="00483C06"/>
    <w:rsid w:val="004926BF"/>
    <w:rsid w:val="00494FC8"/>
    <w:rsid w:val="004A7CD0"/>
    <w:rsid w:val="004B0968"/>
    <w:rsid w:val="004B1ED7"/>
    <w:rsid w:val="004B7D33"/>
    <w:rsid w:val="004C12C0"/>
    <w:rsid w:val="004D1C83"/>
    <w:rsid w:val="004E148C"/>
    <w:rsid w:val="004E65B2"/>
    <w:rsid w:val="004F1F53"/>
    <w:rsid w:val="004F5A08"/>
    <w:rsid w:val="005103AA"/>
    <w:rsid w:val="00514FCE"/>
    <w:rsid w:val="00515C58"/>
    <w:rsid w:val="0052409F"/>
    <w:rsid w:val="005247B8"/>
    <w:rsid w:val="00524BA9"/>
    <w:rsid w:val="00527EED"/>
    <w:rsid w:val="00543E94"/>
    <w:rsid w:val="0054596F"/>
    <w:rsid w:val="00563002"/>
    <w:rsid w:val="00564DA5"/>
    <w:rsid w:val="00567AD8"/>
    <w:rsid w:val="005818DA"/>
    <w:rsid w:val="005832D7"/>
    <w:rsid w:val="005A02E2"/>
    <w:rsid w:val="005A6232"/>
    <w:rsid w:val="005B436A"/>
    <w:rsid w:val="005B5404"/>
    <w:rsid w:val="005B6C8A"/>
    <w:rsid w:val="005B6F74"/>
    <w:rsid w:val="005C6340"/>
    <w:rsid w:val="005D4DB0"/>
    <w:rsid w:val="005D594C"/>
    <w:rsid w:val="005E3CCE"/>
    <w:rsid w:val="005E725A"/>
    <w:rsid w:val="005F04D2"/>
    <w:rsid w:val="005F139F"/>
    <w:rsid w:val="005F4231"/>
    <w:rsid w:val="005F533F"/>
    <w:rsid w:val="0060290D"/>
    <w:rsid w:val="006105A9"/>
    <w:rsid w:val="00612A14"/>
    <w:rsid w:val="006155FA"/>
    <w:rsid w:val="00616435"/>
    <w:rsid w:val="006248A4"/>
    <w:rsid w:val="00627669"/>
    <w:rsid w:val="00636534"/>
    <w:rsid w:val="00636739"/>
    <w:rsid w:val="00641BD9"/>
    <w:rsid w:val="006475D7"/>
    <w:rsid w:val="006546F8"/>
    <w:rsid w:val="00661135"/>
    <w:rsid w:val="00661F22"/>
    <w:rsid w:val="00667A97"/>
    <w:rsid w:val="00671A44"/>
    <w:rsid w:val="00685261"/>
    <w:rsid w:val="00692037"/>
    <w:rsid w:val="006923C1"/>
    <w:rsid w:val="00696E6C"/>
    <w:rsid w:val="00696F52"/>
    <w:rsid w:val="006A0838"/>
    <w:rsid w:val="006A0D0C"/>
    <w:rsid w:val="006A22FA"/>
    <w:rsid w:val="006B19E5"/>
    <w:rsid w:val="006B1DAA"/>
    <w:rsid w:val="006B26E5"/>
    <w:rsid w:val="006C0130"/>
    <w:rsid w:val="006C185D"/>
    <w:rsid w:val="006C1F44"/>
    <w:rsid w:val="006C4AA5"/>
    <w:rsid w:val="006C4F3B"/>
    <w:rsid w:val="006C51EF"/>
    <w:rsid w:val="006E64D9"/>
    <w:rsid w:val="006E7DF4"/>
    <w:rsid w:val="006F2D77"/>
    <w:rsid w:val="00700DFE"/>
    <w:rsid w:val="00703386"/>
    <w:rsid w:val="00705D7D"/>
    <w:rsid w:val="00707C49"/>
    <w:rsid w:val="0071092B"/>
    <w:rsid w:val="007109B3"/>
    <w:rsid w:val="00715267"/>
    <w:rsid w:val="00721CB6"/>
    <w:rsid w:val="00730FB7"/>
    <w:rsid w:val="007334FA"/>
    <w:rsid w:val="00735FCC"/>
    <w:rsid w:val="0074364F"/>
    <w:rsid w:val="007441B5"/>
    <w:rsid w:val="00747398"/>
    <w:rsid w:val="00760622"/>
    <w:rsid w:val="00765FBC"/>
    <w:rsid w:val="00766DFF"/>
    <w:rsid w:val="007701DC"/>
    <w:rsid w:val="00772C1B"/>
    <w:rsid w:val="00776309"/>
    <w:rsid w:val="00782D5B"/>
    <w:rsid w:val="00783BEB"/>
    <w:rsid w:val="00786E1C"/>
    <w:rsid w:val="007874DC"/>
    <w:rsid w:val="007958C9"/>
    <w:rsid w:val="00795D36"/>
    <w:rsid w:val="00796E9B"/>
    <w:rsid w:val="007A0BD9"/>
    <w:rsid w:val="007A363D"/>
    <w:rsid w:val="007A42C6"/>
    <w:rsid w:val="007A7CF0"/>
    <w:rsid w:val="007B4075"/>
    <w:rsid w:val="007B610F"/>
    <w:rsid w:val="007B66D0"/>
    <w:rsid w:val="007B7D36"/>
    <w:rsid w:val="007E0CD8"/>
    <w:rsid w:val="007E3975"/>
    <w:rsid w:val="007E4E20"/>
    <w:rsid w:val="007F0624"/>
    <w:rsid w:val="007F6D98"/>
    <w:rsid w:val="007F725A"/>
    <w:rsid w:val="00800694"/>
    <w:rsid w:val="00800F76"/>
    <w:rsid w:val="00805214"/>
    <w:rsid w:val="00805BC0"/>
    <w:rsid w:val="00814D40"/>
    <w:rsid w:val="00816F7F"/>
    <w:rsid w:val="00822F25"/>
    <w:rsid w:val="008253F2"/>
    <w:rsid w:val="00827229"/>
    <w:rsid w:val="00834FA8"/>
    <w:rsid w:val="00835A00"/>
    <w:rsid w:val="008362F0"/>
    <w:rsid w:val="00836886"/>
    <w:rsid w:val="00840410"/>
    <w:rsid w:val="00841A54"/>
    <w:rsid w:val="00845AA2"/>
    <w:rsid w:val="008467DA"/>
    <w:rsid w:val="008471EB"/>
    <w:rsid w:val="008538C0"/>
    <w:rsid w:val="00873F5E"/>
    <w:rsid w:val="008750CC"/>
    <w:rsid w:val="008758AC"/>
    <w:rsid w:val="008767E6"/>
    <w:rsid w:val="00877FA2"/>
    <w:rsid w:val="00880CB1"/>
    <w:rsid w:val="00880CBF"/>
    <w:rsid w:val="008843C6"/>
    <w:rsid w:val="008860BB"/>
    <w:rsid w:val="0089199F"/>
    <w:rsid w:val="008928B4"/>
    <w:rsid w:val="00893F39"/>
    <w:rsid w:val="00894854"/>
    <w:rsid w:val="00896B64"/>
    <w:rsid w:val="008A418F"/>
    <w:rsid w:val="008C1E1C"/>
    <w:rsid w:val="008C2AED"/>
    <w:rsid w:val="008D36AB"/>
    <w:rsid w:val="008D3F9D"/>
    <w:rsid w:val="008E1384"/>
    <w:rsid w:val="008E2FBF"/>
    <w:rsid w:val="008E2FC7"/>
    <w:rsid w:val="008E364C"/>
    <w:rsid w:val="008F1B96"/>
    <w:rsid w:val="008F1D01"/>
    <w:rsid w:val="008F2811"/>
    <w:rsid w:val="00906D4A"/>
    <w:rsid w:val="00910E4E"/>
    <w:rsid w:val="00913B15"/>
    <w:rsid w:val="0092660E"/>
    <w:rsid w:val="00927E75"/>
    <w:rsid w:val="00935F92"/>
    <w:rsid w:val="009425BF"/>
    <w:rsid w:val="009462C7"/>
    <w:rsid w:val="00960DF6"/>
    <w:rsid w:val="00973A3A"/>
    <w:rsid w:val="0098030D"/>
    <w:rsid w:val="0098339C"/>
    <w:rsid w:val="00983C3D"/>
    <w:rsid w:val="009845FF"/>
    <w:rsid w:val="009900B3"/>
    <w:rsid w:val="0099460D"/>
    <w:rsid w:val="00995297"/>
    <w:rsid w:val="00995619"/>
    <w:rsid w:val="009A351F"/>
    <w:rsid w:val="009A3B1D"/>
    <w:rsid w:val="009A5368"/>
    <w:rsid w:val="009B4D0D"/>
    <w:rsid w:val="009B6E65"/>
    <w:rsid w:val="009C6827"/>
    <w:rsid w:val="009D5AB9"/>
    <w:rsid w:val="009D7CF9"/>
    <w:rsid w:val="009E4A82"/>
    <w:rsid w:val="009E75AC"/>
    <w:rsid w:val="009F03D7"/>
    <w:rsid w:val="009F16E4"/>
    <w:rsid w:val="00A004B1"/>
    <w:rsid w:val="00A03754"/>
    <w:rsid w:val="00A03A16"/>
    <w:rsid w:val="00A066BD"/>
    <w:rsid w:val="00A11F98"/>
    <w:rsid w:val="00A13EA4"/>
    <w:rsid w:val="00A15B58"/>
    <w:rsid w:val="00A17FC8"/>
    <w:rsid w:val="00A20F1A"/>
    <w:rsid w:val="00A24C33"/>
    <w:rsid w:val="00A34092"/>
    <w:rsid w:val="00A34264"/>
    <w:rsid w:val="00A414E5"/>
    <w:rsid w:val="00A4480E"/>
    <w:rsid w:val="00A449C0"/>
    <w:rsid w:val="00A46EDB"/>
    <w:rsid w:val="00A47C51"/>
    <w:rsid w:val="00A51A34"/>
    <w:rsid w:val="00A61636"/>
    <w:rsid w:val="00A618FD"/>
    <w:rsid w:val="00A81667"/>
    <w:rsid w:val="00A83660"/>
    <w:rsid w:val="00A849C8"/>
    <w:rsid w:val="00A873D3"/>
    <w:rsid w:val="00A91E76"/>
    <w:rsid w:val="00AA2377"/>
    <w:rsid w:val="00AA34A7"/>
    <w:rsid w:val="00AA552D"/>
    <w:rsid w:val="00AA7764"/>
    <w:rsid w:val="00AB3C1C"/>
    <w:rsid w:val="00AC2F7B"/>
    <w:rsid w:val="00AD16B4"/>
    <w:rsid w:val="00AD1CD7"/>
    <w:rsid w:val="00AD4363"/>
    <w:rsid w:val="00AD4C41"/>
    <w:rsid w:val="00AD5769"/>
    <w:rsid w:val="00AD5CA9"/>
    <w:rsid w:val="00AD5D0D"/>
    <w:rsid w:val="00AE1588"/>
    <w:rsid w:val="00AE2295"/>
    <w:rsid w:val="00AE2654"/>
    <w:rsid w:val="00AE289A"/>
    <w:rsid w:val="00AE39E4"/>
    <w:rsid w:val="00AE3DBB"/>
    <w:rsid w:val="00AE735B"/>
    <w:rsid w:val="00AE7994"/>
    <w:rsid w:val="00AF24A7"/>
    <w:rsid w:val="00AF44D2"/>
    <w:rsid w:val="00AF5C55"/>
    <w:rsid w:val="00B00341"/>
    <w:rsid w:val="00B01D26"/>
    <w:rsid w:val="00B01EE4"/>
    <w:rsid w:val="00B07270"/>
    <w:rsid w:val="00B144E6"/>
    <w:rsid w:val="00B14D7A"/>
    <w:rsid w:val="00B26463"/>
    <w:rsid w:val="00B27A09"/>
    <w:rsid w:val="00B27A3E"/>
    <w:rsid w:val="00B3583D"/>
    <w:rsid w:val="00B41BBB"/>
    <w:rsid w:val="00B538E7"/>
    <w:rsid w:val="00B540F4"/>
    <w:rsid w:val="00B546FF"/>
    <w:rsid w:val="00B5495E"/>
    <w:rsid w:val="00B55712"/>
    <w:rsid w:val="00B563F5"/>
    <w:rsid w:val="00B57674"/>
    <w:rsid w:val="00B60430"/>
    <w:rsid w:val="00B61620"/>
    <w:rsid w:val="00B635B8"/>
    <w:rsid w:val="00B64144"/>
    <w:rsid w:val="00B74FAF"/>
    <w:rsid w:val="00B80AFD"/>
    <w:rsid w:val="00B84135"/>
    <w:rsid w:val="00B87E5A"/>
    <w:rsid w:val="00B91D53"/>
    <w:rsid w:val="00B93409"/>
    <w:rsid w:val="00B9558C"/>
    <w:rsid w:val="00B959DD"/>
    <w:rsid w:val="00B95A24"/>
    <w:rsid w:val="00BA1BAF"/>
    <w:rsid w:val="00BA46AB"/>
    <w:rsid w:val="00BB0674"/>
    <w:rsid w:val="00BB190B"/>
    <w:rsid w:val="00BC2368"/>
    <w:rsid w:val="00BC324F"/>
    <w:rsid w:val="00BC3894"/>
    <w:rsid w:val="00BC74F4"/>
    <w:rsid w:val="00BD195B"/>
    <w:rsid w:val="00BD28B5"/>
    <w:rsid w:val="00BD2B5F"/>
    <w:rsid w:val="00BE290B"/>
    <w:rsid w:val="00BE4921"/>
    <w:rsid w:val="00BE4B09"/>
    <w:rsid w:val="00BE7454"/>
    <w:rsid w:val="00BF0243"/>
    <w:rsid w:val="00BF2499"/>
    <w:rsid w:val="00BF7D09"/>
    <w:rsid w:val="00C107F4"/>
    <w:rsid w:val="00C23216"/>
    <w:rsid w:val="00C26021"/>
    <w:rsid w:val="00C31DFE"/>
    <w:rsid w:val="00C35A26"/>
    <w:rsid w:val="00C37BEA"/>
    <w:rsid w:val="00C650E1"/>
    <w:rsid w:val="00C70C75"/>
    <w:rsid w:val="00C71E18"/>
    <w:rsid w:val="00C741E9"/>
    <w:rsid w:val="00C763A4"/>
    <w:rsid w:val="00C7701F"/>
    <w:rsid w:val="00C81199"/>
    <w:rsid w:val="00C85F76"/>
    <w:rsid w:val="00C869EF"/>
    <w:rsid w:val="00C87A59"/>
    <w:rsid w:val="00C9109D"/>
    <w:rsid w:val="00C91D2E"/>
    <w:rsid w:val="00C9778F"/>
    <w:rsid w:val="00CB022A"/>
    <w:rsid w:val="00CB42BA"/>
    <w:rsid w:val="00CB762F"/>
    <w:rsid w:val="00CB7FF8"/>
    <w:rsid w:val="00CC105B"/>
    <w:rsid w:val="00CC5C39"/>
    <w:rsid w:val="00CE1BB6"/>
    <w:rsid w:val="00CE4464"/>
    <w:rsid w:val="00CE72F7"/>
    <w:rsid w:val="00CF1E0C"/>
    <w:rsid w:val="00CF4814"/>
    <w:rsid w:val="00CF716F"/>
    <w:rsid w:val="00D018CF"/>
    <w:rsid w:val="00D01C3D"/>
    <w:rsid w:val="00D03976"/>
    <w:rsid w:val="00D06E3E"/>
    <w:rsid w:val="00D13237"/>
    <w:rsid w:val="00D132E3"/>
    <w:rsid w:val="00D17ABE"/>
    <w:rsid w:val="00D212B0"/>
    <w:rsid w:val="00D26C0A"/>
    <w:rsid w:val="00D34893"/>
    <w:rsid w:val="00D352EC"/>
    <w:rsid w:val="00D44927"/>
    <w:rsid w:val="00D44E83"/>
    <w:rsid w:val="00D4547B"/>
    <w:rsid w:val="00D51825"/>
    <w:rsid w:val="00D55F1E"/>
    <w:rsid w:val="00D631AA"/>
    <w:rsid w:val="00D725C0"/>
    <w:rsid w:val="00D7265E"/>
    <w:rsid w:val="00D73403"/>
    <w:rsid w:val="00D749CF"/>
    <w:rsid w:val="00D82C03"/>
    <w:rsid w:val="00D8422D"/>
    <w:rsid w:val="00D85808"/>
    <w:rsid w:val="00D87F55"/>
    <w:rsid w:val="00D90688"/>
    <w:rsid w:val="00D97FBA"/>
    <w:rsid w:val="00DA0563"/>
    <w:rsid w:val="00DA08CC"/>
    <w:rsid w:val="00DA1708"/>
    <w:rsid w:val="00DA19A2"/>
    <w:rsid w:val="00DA2DAD"/>
    <w:rsid w:val="00DC2B51"/>
    <w:rsid w:val="00DC32FE"/>
    <w:rsid w:val="00DC6AE6"/>
    <w:rsid w:val="00DD0611"/>
    <w:rsid w:val="00DD2E8E"/>
    <w:rsid w:val="00DD3F85"/>
    <w:rsid w:val="00DD690A"/>
    <w:rsid w:val="00DD77B2"/>
    <w:rsid w:val="00DE414D"/>
    <w:rsid w:val="00DE4A72"/>
    <w:rsid w:val="00DE60C8"/>
    <w:rsid w:val="00DE6F9C"/>
    <w:rsid w:val="00DF06A9"/>
    <w:rsid w:val="00DF2BA5"/>
    <w:rsid w:val="00DF4FD6"/>
    <w:rsid w:val="00DF6A93"/>
    <w:rsid w:val="00DF7737"/>
    <w:rsid w:val="00E03378"/>
    <w:rsid w:val="00E062EF"/>
    <w:rsid w:val="00E120E5"/>
    <w:rsid w:val="00E138AF"/>
    <w:rsid w:val="00E14189"/>
    <w:rsid w:val="00E25B57"/>
    <w:rsid w:val="00E26089"/>
    <w:rsid w:val="00E3509E"/>
    <w:rsid w:val="00E512A1"/>
    <w:rsid w:val="00E517D2"/>
    <w:rsid w:val="00E539A8"/>
    <w:rsid w:val="00E55B35"/>
    <w:rsid w:val="00E61A33"/>
    <w:rsid w:val="00E723A9"/>
    <w:rsid w:val="00E7372B"/>
    <w:rsid w:val="00E745B9"/>
    <w:rsid w:val="00E75392"/>
    <w:rsid w:val="00E76AFD"/>
    <w:rsid w:val="00E82565"/>
    <w:rsid w:val="00E84057"/>
    <w:rsid w:val="00E91D47"/>
    <w:rsid w:val="00E926BB"/>
    <w:rsid w:val="00EA3368"/>
    <w:rsid w:val="00EA3768"/>
    <w:rsid w:val="00EB5859"/>
    <w:rsid w:val="00EB777D"/>
    <w:rsid w:val="00EC7724"/>
    <w:rsid w:val="00ED01FB"/>
    <w:rsid w:val="00ED5BAE"/>
    <w:rsid w:val="00EE288F"/>
    <w:rsid w:val="00EE300E"/>
    <w:rsid w:val="00EF2981"/>
    <w:rsid w:val="00EF389A"/>
    <w:rsid w:val="00EF3EEE"/>
    <w:rsid w:val="00F073C9"/>
    <w:rsid w:val="00F1779A"/>
    <w:rsid w:val="00F207A7"/>
    <w:rsid w:val="00F24441"/>
    <w:rsid w:val="00F30C33"/>
    <w:rsid w:val="00F3422E"/>
    <w:rsid w:val="00F34621"/>
    <w:rsid w:val="00F42A7B"/>
    <w:rsid w:val="00F431C3"/>
    <w:rsid w:val="00F47A1F"/>
    <w:rsid w:val="00F51AD1"/>
    <w:rsid w:val="00F54064"/>
    <w:rsid w:val="00F540CB"/>
    <w:rsid w:val="00F55A1B"/>
    <w:rsid w:val="00F56639"/>
    <w:rsid w:val="00F60768"/>
    <w:rsid w:val="00F62533"/>
    <w:rsid w:val="00F65E6E"/>
    <w:rsid w:val="00F700F2"/>
    <w:rsid w:val="00F7015C"/>
    <w:rsid w:val="00F71DD5"/>
    <w:rsid w:val="00F723E4"/>
    <w:rsid w:val="00F741C4"/>
    <w:rsid w:val="00F74E07"/>
    <w:rsid w:val="00F85D29"/>
    <w:rsid w:val="00F878CF"/>
    <w:rsid w:val="00F91407"/>
    <w:rsid w:val="00F928A0"/>
    <w:rsid w:val="00F936B2"/>
    <w:rsid w:val="00FA47EF"/>
    <w:rsid w:val="00FA65F2"/>
    <w:rsid w:val="00FB5E3A"/>
    <w:rsid w:val="00FB73C6"/>
    <w:rsid w:val="00FC2F3D"/>
    <w:rsid w:val="00FC4DE9"/>
    <w:rsid w:val="00FE3914"/>
    <w:rsid w:val="00FE5494"/>
    <w:rsid w:val="00FE779F"/>
    <w:rsid w:val="00FF1ADD"/>
    <w:rsid w:val="00FF2F99"/>
    <w:rsid w:val="00FF4201"/>
    <w:rsid w:val="00FF45DB"/>
    <w:rsid w:val="00FF65A4"/>
    <w:rsid w:val="00FF7CC0"/>
    <w:rsid w:val="11659F35"/>
    <w:rsid w:val="1B0A44FD"/>
    <w:rsid w:val="1D3F61DC"/>
    <w:rsid w:val="3B2AB927"/>
    <w:rsid w:val="5051F5CC"/>
    <w:rsid w:val="67854302"/>
    <w:rsid w:val="6C0813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FBAB849C-F450-44DF-AE48-1C9740AC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numPr>
        <w:numId w:val="2"/>
      </w:numPr>
      <w:tabs>
        <w:tab w:val="clear" w:pos="717"/>
        <w:tab w:val="num" w:pos="360"/>
      </w:tabs>
      <w:spacing w:line="360" w:lineRule="auto"/>
      <w:ind w:left="0" w:firstLine="0"/>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Verwijzingopmerking">
    <w:name w:val="annotation reference"/>
    <w:semiHidden/>
    <w:rPr>
      <w:sz w:val="16"/>
      <w:szCs w:val="16"/>
    </w:rPr>
  </w:style>
  <w:style w:type="paragraph" w:styleId="Tekstopmerking">
    <w:name w:val="annotation text"/>
    <w:basedOn w:val="Standaard"/>
    <w:semiHidden/>
    <w:rPr>
      <w:sz w:val="20"/>
    </w:rPr>
  </w:style>
  <w:style w:type="paragraph" w:styleId="Onderwerpvanopmerking">
    <w:name w:val="annotation subject"/>
    <w:basedOn w:val="Tekstopmerking"/>
    <w:next w:val="Tekstopmerking"/>
    <w:semiHidden/>
    <w:rPr>
      <w:b/>
      <w:bCs/>
    </w:rPr>
  </w:style>
  <w:style w:type="character" w:styleId="Zwaar">
    <w:name w:val="Strong"/>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character" w:styleId="Onopgelostemelding">
    <w:name w:val="Unresolved Mention"/>
    <w:basedOn w:val="Standaardalinea-lettertype"/>
    <w:uiPriority w:val="99"/>
    <w:semiHidden/>
    <w:unhideWhenUsed/>
    <w:rsid w:val="0003040F"/>
    <w:rPr>
      <w:color w:val="605E5C"/>
      <w:shd w:val="clear" w:color="auto" w:fill="E1DFDD"/>
    </w:rPr>
  </w:style>
  <w:style w:type="paragraph" w:styleId="Revisie">
    <w:name w:val="Revision"/>
    <w:hidden/>
    <w:uiPriority w:val="99"/>
    <w:semiHidden/>
    <w:rsid w:val="00841A54"/>
    <w:rPr>
      <w:sz w:val="22"/>
      <w:lang w:eastAsia="zh-CN"/>
    </w:rPr>
  </w:style>
  <w:style w:type="character" w:customStyle="1" w:styleId="normaltextrun">
    <w:name w:val="normaltextrun"/>
    <w:basedOn w:val="Standaardalinea-lettertype"/>
    <w:rsid w:val="002873AF"/>
  </w:style>
  <w:style w:type="character" w:customStyle="1" w:styleId="spellingerror">
    <w:name w:val="spellingerror"/>
    <w:basedOn w:val="Standaardalinea-lettertype"/>
    <w:rsid w:val="002873AF"/>
  </w:style>
  <w:style w:type="character" w:customStyle="1" w:styleId="findhit">
    <w:name w:val="findhit"/>
    <w:basedOn w:val="Standaardalinea-lettertype"/>
    <w:rsid w:val="002873AF"/>
  </w:style>
  <w:style w:type="character" w:customStyle="1" w:styleId="eop">
    <w:name w:val="eop"/>
    <w:basedOn w:val="Standaardalinea-lettertype"/>
    <w:rsid w:val="00287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6098">
      <w:bodyDiv w:val="1"/>
      <w:marLeft w:val="0"/>
      <w:marRight w:val="0"/>
      <w:marTop w:val="0"/>
      <w:marBottom w:val="0"/>
      <w:divBdr>
        <w:top w:val="none" w:sz="0" w:space="0" w:color="auto"/>
        <w:left w:val="none" w:sz="0" w:space="0" w:color="auto"/>
        <w:bottom w:val="none" w:sz="0" w:space="0" w:color="auto"/>
        <w:right w:val="none" w:sz="0" w:space="0" w:color="auto"/>
      </w:divBdr>
    </w:div>
    <w:div w:id="209415668">
      <w:bodyDiv w:val="1"/>
      <w:marLeft w:val="0"/>
      <w:marRight w:val="0"/>
      <w:marTop w:val="0"/>
      <w:marBottom w:val="0"/>
      <w:divBdr>
        <w:top w:val="none" w:sz="0" w:space="0" w:color="auto"/>
        <w:left w:val="none" w:sz="0" w:space="0" w:color="auto"/>
        <w:bottom w:val="none" w:sz="0" w:space="0" w:color="auto"/>
        <w:right w:val="none" w:sz="0" w:space="0" w:color="auto"/>
      </w:divBdr>
    </w:div>
    <w:div w:id="227955412">
      <w:bodyDiv w:val="1"/>
      <w:marLeft w:val="0"/>
      <w:marRight w:val="0"/>
      <w:marTop w:val="0"/>
      <w:marBottom w:val="0"/>
      <w:divBdr>
        <w:top w:val="none" w:sz="0" w:space="0" w:color="auto"/>
        <w:left w:val="none" w:sz="0" w:space="0" w:color="auto"/>
        <w:bottom w:val="none" w:sz="0" w:space="0" w:color="auto"/>
        <w:right w:val="none" w:sz="0" w:space="0" w:color="auto"/>
      </w:divBdr>
    </w:div>
    <w:div w:id="416293339">
      <w:bodyDiv w:val="1"/>
      <w:marLeft w:val="0"/>
      <w:marRight w:val="0"/>
      <w:marTop w:val="0"/>
      <w:marBottom w:val="0"/>
      <w:divBdr>
        <w:top w:val="none" w:sz="0" w:space="0" w:color="auto"/>
        <w:left w:val="none" w:sz="0" w:space="0" w:color="auto"/>
        <w:bottom w:val="none" w:sz="0" w:space="0" w:color="auto"/>
        <w:right w:val="none" w:sz="0" w:space="0" w:color="auto"/>
      </w:divBdr>
    </w:div>
    <w:div w:id="456800231">
      <w:bodyDiv w:val="1"/>
      <w:marLeft w:val="0"/>
      <w:marRight w:val="0"/>
      <w:marTop w:val="0"/>
      <w:marBottom w:val="0"/>
      <w:divBdr>
        <w:top w:val="none" w:sz="0" w:space="0" w:color="auto"/>
        <w:left w:val="none" w:sz="0" w:space="0" w:color="auto"/>
        <w:bottom w:val="none" w:sz="0" w:space="0" w:color="auto"/>
        <w:right w:val="none" w:sz="0" w:space="0" w:color="auto"/>
      </w:divBdr>
    </w:div>
    <w:div w:id="463472916">
      <w:bodyDiv w:val="1"/>
      <w:marLeft w:val="0"/>
      <w:marRight w:val="0"/>
      <w:marTop w:val="0"/>
      <w:marBottom w:val="0"/>
      <w:divBdr>
        <w:top w:val="none" w:sz="0" w:space="0" w:color="auto"/>
        <w:left w:val="none" w:sz="0" w:space="0" w:color="auto"/>
        <w:bottom w:val="none" w:sz="0" w:space="0" w:color="auto"/>
        <w:right w:val="none" w:sz="0" w:space="0" w:color="auto"/>
      </w:divBdr>
    </w:div>
    <w:div w:id="519124547">
      <w:bodyDiv w:val="1"/>
      <w:marLeft w:val="0"/>
      <w:marRight w:val="0"/>
      <w:marTop w:val="0"/>
      <w:marBottom w:val="0"/>
      <w:divBdr>
        <w:top w:val="none" w:sz="0" w:space="0" w:color="auto"/>
        <w:left w:val="none" w:sz="0" w:space="0" w:color="auto"/>
        <w:bottom w:val="none" w:sz="0" w:space="0" w:color="auto"/>
        <w:right w:val="none" w:sz="0" w:space="0" w:color="auto"/>
      </w:divBdr>
    </w:div>
    <w:div w:id="607738232">
      <w:bodyDiv w:val="1"/>
      <w:marLeft w:val="0"/>
      <w:marRight w:val="0"/>
      <w:marTop w:val="0"/>
      <w:marBottom w:val="0"/>
      <w:divBdr>
        <w:top w:val="none" w:sz="0" w:space="0" w:color="auto"/>
        <w:left w:val="none" w:sz="0" w:space="0" w:color="auto"/>
        <w:bottom w:val="none" w:sz="0" w:space="0" w:color="auto"/>
        <w:right w:val="none" w:sz="0" w:space="0" w:color="auto"/>
      </w:divBdr>
    </w:div>
    <w:div w:id="622882907">
      <w:bodyDiv w:val="1"/>
      <w:marLeft w:val="0"/>
      <w:marRight w:val="0"/>
      <w:marTop w:val="0"/>
      <w:marBottom w:val="0"/>
      <w:divBdr>
        <w:top w:val="none" w:sz="0" w:space="0" w:color="auto"/>
        <w:left w:val="none" w:sz="0" w:space="0" w:color="auto"/>
        <w:bottom w:val="none" w:sz="0" w:space="0" w:color="auto"/>
        <w:right w:val="none" w:sz="0" w:space="0" w:color="auto"/>
      </w:divBdr>
    </w:div>
    <w:div w:id="652105373">
      <w:bodyDiv w:val="1"/>
      <w:marLeft w:val="0"/>
      <w:marRight w:val="0"/>
      <w:marTop w:val="0"/>
      <w:marBottom w:val="0"/>
      <w:divBdr>
        <w:top w:val="none" w:sz="0" w:space="0" w:color="auto"/>
        <w:left w:val="none" w:sz="0" w:space="0" w:color="auto"/>
        <w:bottom w:val="none" w:sz="0" w:space="0" w:color="auto"/>
        <w:right w:val="none" w:sz="0" w:space="0" w:color="auto"/>
      </w:divBdr>
    </w:div>
    <w:div w:id="971011036">
      <w:bodyDiv w:val="1"/>
      <w:marLeft w:val="0"/>
      <w:marRight w:val="0"/>
      <w:marTop w:val="0"/>
      <w:marBottom w:val="0"/>
      <w:divBdr>
        <w:top w:val="none" w:sz="0" w:space="0" w:color="auto"/>
        <w:left w:val="none" w:sz="0" w:space="0" w:color="auto"/>
        <w:bottom w:val="none" w:sz="0" w:space="0" w:color="auto"/>
        <w:right w:val="none" w:sz="0" w:space="0" w:color="auto"/>
      </w:divBdr>
    </w:div>
    <w:div w:id="1108702273">
      <w:bodyDiv w:val="1"/>
      <w:marLeft w:val="0"/>
      <w:marRight w:val="0"/>
      <w:marTop w:val="0"/>
      <w:marBottom w:val="0"/>
      <w:divBdr>
        <w:top w:val="none" w:sz="0" w:space="0" w:color="auto"/>
        <w:left w:val="none" w:sz="0" w:space="0" w:color="auto"/>
        <w:bottom w:val="none" w:sz="0" w:space="0" w:color="auto"/>
        <w:right w:val="none" w:sz="0" w:space="0" w:color="auto"/>
      </w:divBdr>
    </w:div>
    <w:div w:id="1186600350">
      <w:bodyDiv w:val="1"/>
      <w:marLeft w:val="0"/>
      <w:marRight w:val="0"/>
      <w:marTop w:val="0"/>
      <w:marBottom w:val="0"/>
      <w:divBdr>
        <w:top w:val="none" w:sz="0" w:space="0" w:color="auto"/>
        <w:left w:val="none" w:sz="0" w:space="0" w:color="auto"/>
        <w:bottom w:val="none" w:sz="0" w:space="0" w:color="auto"/>
        <w:right w:val="none" w:sz="0" w:space="0" w:color="auto"/>
      </w:divBdr>
    </w:div>
    <w:div w:id="1261523746">
      <w:bodyDiv w:val="1"/>
      <w:marLeft w:val="0"/>
      <w:marRight w:val="0"/>
      <w:marTop w:val="0"/>
      <w:marBottom w:val="0"/>
      <w:divBdr>
        <w:top w:val="none" w:sz="0" w:space="0" w:color="auto"/>
        <w:left w:val="none" w:sz="0" w:space="0" w:color="auto"/>
        <w:bottom w:val="none" w:sz="0" w:space="0" w:color="auto"/>
        <w:right w:val="none" w:sz="0" w:space="0" w:color="auto"/>
      </w:divBdr>
      <w:divsChild>
        <w:div w:id="1693534452">
          <w:marLeft w:val="0"/>
          <w:marRight w:val="0"/>
          <w:marTop w:val="0"/>
          <w:marBottom w:val="0"/>
          <w:divBdr>
            <w:top w:val="none" w:sz="0" w:space="0" w:color="auto"/>
            <w:left w:val="none" w:sz="0" w:space="0" w:color="auto"/>
            <w:bottom w:val="none" w:sz="0" w:space="0" w:color="auto"/>
            <w:right w:val="none" w:sz="0" w:space="0" w:color="auto"/>
          </w:divBdr>
        </w:div>
      </w:divsChild>
    </w:div>
    <w:div w:id="1396321640">
      <w:bodyDiv w:val="1"/>
      <w:marLeft w:val="0"/>
      <w:marRight w:val="0"/>
      <w:marTop w:val="0"/>
      <w:marBottom w:val="0"/>
      <w:divBdr>
        <w:top w:val="none" w:sz="0" w:space="0" w:color="auto"/>
        <w:left w:val="none" w:sz="0" w:space="0" w:color="auto"/>
        <w:bottom w:val="none" w:sz="0" w:space="0" w:color="auto"/>
        <w:right w:val="none" w:sz="0" w:space="0" w:color="auto"/>
      </w:divBdr>
    </w:div>
    <w:div w:id="1494486174">
      <w:bodyDiv w:val="1"/>
      <w:marLeft w:val="0"/>
      <w:marRight w:val="0"/>
      <w:marTop w:val="0"/>
      <w:marBottom w:val="0"/>
      <w:divBdr>
        <w:top w:val="none" w:sz="0" w:space="0" w:color="auto"/>
        <w:left w:val="none" w:sz="0" w:space="0" w:color="auto"/>
        <w:bottom w:val="none" w:sz="0" w:space="0" w:color="auto"/>
        <w:right w:val="none" w:sz="0" w:space="0" w:color="auto"/>
      </w:divBdr>
    </w:div>
    <w:div w:id="1534803816">
      <w:bodyDiv w:val="1"/>
      <w:marLeft w:val="0"/>
      <w:marRight w:val="0"/>
      <w:marTop w:val="0"/>
      <w:marBottom w:val="0"/>
      <w:divBdr>
        <w:top w:val="none" w:sz="0" w:space="0" w:color="auto"/>
        <w:left w:val="none" w:sz="0" w:space="0" w:color="auto"/>
        <w:bottom w:val="none" w:sz="0" w:space="0" w:color="auto"/>
        <w:right w:val="none" w:sz="0" w:space="0" w:color="auto"/>
      </w:divBdr>
    </w:div>
    <w:div w:id="1543978734">
      <w:bodyDiv w:val="1"/>
      <w:marLeft w:val="0"/>
      <w:marRight w:val="0"/>
      <w:marTop w:val="0"/>
      <w:marBottom w:val="0"/>
      <w:divBdr>
        <w:top w:val="none" w:sz="0" w:space="0" w:color="auto"/>
        <w:left w:val="none" w:sz="0" w:space="0" w:color="auto"/>
        <w:bottom w:val="none" w:sz="0" w:space="0" w:color="auto"/>
        <w:right w:val="none" w:sz="0" w:space="0" w:color="auto"/>
      </w:divBdr>
    </w:div>
    <w:div w:id="1690449511">
      <w:bodyDiv w:val="1"/>
      <w:marLeft w:val="0"/>
      <w:marRight w:val="0"/>
      <w:marTop w:val="0"/>
      <w:marBottom w:val="0"/>
      <w:divBdr>
        <w:top w:val="none" w:sz="0" w:space="0" w:color="auto"/>
        <w:left w:val="none" w:sz="0" w:space="0" w:color="auto"/>
        <w:bottom w:val="none" w:sz="0" w:space="0" w:color="auto"/>
        <w:right w:val="none" w:sz="0" w:space="0" w:color="auto"/>
      </w:divBdr>
    </w:div>
    <w:div w:id="1796368077">
      <w:bodyDiv w:val="1"/>
      <w:marLeft w:val="0"/>
      <w:marRight w:val="0"/>
      <w:marTop w:val="0"/>
      <w:marBottom w:val="0"/>
      <w:divBdr>
        <w:top w:val="none" w:sz="0" w:space="0" w:color="auto"/>
        <w:left w:val="none" w:sz="0" w:space="0" w:color="auto"/>
        <w:bottom w:val="none" w:sz="0" w:space="0" w:color="auto"/>
        <w:right w:val="none" w:sz="0" w:space="0" w:color="auto"/>
      </w:divBdr>
      <w:divsChild>
        <w:div w:id="1885675154">
          <w:marLeft w:val="0"/>
          <w:marRight w:val="0"/>
          <w:marTop w:val="0"/>
          <w:marBottom w:val="0"/>
          <w:divBdr>
            <w:top w:val="none" w:sz="0" w:space="0" w:color="auto"/>
            <w:left w:val="none" w:sz="0" w:space="0" w:color="auto"/>
            <w:bottom w:val="none" w:sz="0" w:space="0" w:color="auto"/>
            <w:right w:val="none" w:sz="0" w:space="0" w:color="auto"/>
          </w:divBdr>
        </w:div>
      </w:divsChild>
    </w:div>
    <w:div w:id="1880042932">
      <w:bodyDiv w:val="1"/>
      <w:marLeft w:val="0"/>
      <w:marRight w:val="0"/>
      <w:marTop w:val="0"/>
      <w:marBottom w:val="0"/>
      <w:divBdr>
        <w:top w:val="none" w:sz="0" w:space="0" w:color="auto"/>
        <w:left w:val="none" w:sz="0" w:space="0" w:color="auto"/>
        <w:bottom w:val="none" w:sz="0" w:space="0" w:color="auto"/>
        <w:right w:val="none" w:sz="0" w:space="0" w:color="auto"/>
      </w:divBdr>
    </w:div>
    <w:div w:id="1925600694">
      <w:bodyDiv w:val="1"/>
      <w:marLeft w:val="0"/>
      <w:marRight w:val="0"/>
      <w:marTop w:val="0"/>
      <w:marBottom w:val="0"/>
      <w:divBdr>
        <w:top w:val="none" w:sz="0" w:space="0" w:color="auto"/>
        <w:left w:val="none" w:sz="0" w:space="0" w:color="auto"/>
        <w:bottom w:val="none" w:sz="0" w:space="0" w:color="auto"/>
        <w:right w:val="none" w:sz="0" w:space="0" w:color="auto"/>
      </w:divBdr>
    </w:div>
    <w:div w:id="1941136998">
      <w:bodyDiv w:val="1"/>
      <w:marLeft w:val="0"/>
      <w:marRight w:val="0"/>
      <w:marTop w:val="0"/>
      <w:marBottom w:val="0"/>
      <w:divBdr>
        <w:top w:val="none" w:sz="0" w:space="0" w:color="auto"/>
        <w:left w:val="none" w:sz="0" w:space="0" w:color="auto"/>
        <w:bottom w:val="none" w:sz="0" w:space="0" w:color="auto"/>
        <w:right w:val="none" w:sz="0" w:space="0" w:color="auto"/>
      </w:divBdr>
    </w:div>
    <w:div w:id="2027051591">
      <w:bodyDiv w:val="1"/>
      <w:marLeft w:val="0"/>
      <w:marRight w:val="0"/>
      <w:marTop w:val="0"/>
      <w:marBottom w:val="0"/>
      <w:divBdr>
        <w:top w:val="none" w:sz="0" w:space="0" w:color="auto"/>
        <w:left w:val="none" w:sz="0" w:space="0" w:color="auto"/>
        <w:bottom w:val="none" w:sz="0" w:space="0" w:color="auto"/>
        <w:right w:val="none" w:sz="0" w:space="0" w:color="auto"/>
      </w:divBdr>
    </w:div>
    <w:div w:id="208968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EN/TXT/?uri=CELEX%3A52026PC0985&amp;qid=1791278776639"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footer" Target="footer3.xml" Id="rId19" /><Relationship Type="http://schemas.openxmlformats.org/officeDocument/2006/relationships/settings" Target="settings.xml" Id="rId9" /><Relationship Type="http://schemas.openxmlformats.org/officeDocument/2006/relationships/header" Target="header1.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open.overheid.nl/documenten/92444fcf-870c-4224-8721-ddc0cdf01a86/file" TargetMode="External"/><Relationship Id="rId7" Type="http://schemas.openxmlformats.org/officeDocument/2006/relationships/hyperlink" Target="https://commission.europa.eu/document/download/97e481fd-2dc3-412d-be4c-f152a8232961_en?filename=The%20future%20of%20European%20competitiveness%20_%20A%20competitiveness%20strategy%20for%20Europe.pdf" TargetMode="External"/><Relationship Id="rId2" Type="http://schemas.openxmlformats.org/officeDocument/2006/relationships/hyperlink" Target="https://www.arbeidsmigratieingoedebanen.nl/documenten/2023/09/19/aanjaagteam-bescherming-arbeidsmigranten-aanbevelingen-en-maatregelen" TargetMode="External"/><Relationship Id="rId1" Type="http://schemas.openxmlformats.org/officeDocument/2006/relationships/hyperlink" Target="https://employment-social-affairs.ec.europa.eu/study-supporting-evaluation-european-labour-authority_en" TargetMode="External"/><Relationship Id="rId6" Type="http://schemas.openxmlformats.org/officeDocument/2006/relationships/hyperlink" Target="https://www.consilium.europa.eu/media/ny3j24sm/much-more-than-a-market-report-by-enrico-letta.pdf" TargetMode="External"/><Relationship Id="rId5" Type="http://schemas.openxmlformats.org/officeDocument/2006/relationships/hyperlink" Target="https://eures-nederland.nl/app/uploads/2026/05/260261142_UWV_EURES-JAARVERSLAG-2025_297x210_R2_NL-FINAL.pdf" TargetMode="External"/><Relationship Id="rId4" Type="http://schemas.openxmlformats.org/officeDocument/2006/relationships/hyperlink" Target="https://www.europarl.europa.eu/doceo/document/TA-9-2024-0052_EN.htm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13</ap:Pages>
  <ap:Words>5684</ap:Words>
  <ap:Characters>31268</ap:Characters>
  <ap:DocSecurity>0</ap:DocSecurity>
  <ap:Lines>260</ap:Lines>
  <ap:Paragraphs>73</ap:Paragraphs>
  <ap:ScaleCrop>false</ap:ScaleCrop>
  <ap:HeadingPairs>
    <vt:vector baseType="variant" size="2">
      <vt:variant>
        <vt:lpstr>Title</vt:lpstr>
      </vt:variant>
      <vt:variant>
        <vt:i4>1</vt:i4>
      </vt:variant>
    </vt:vector>
  </ap:HeadingPairs>
  <ap:TitlesOfParts>
    <vt:vector baseType="lpstr" size="1">
      <vt:lpstr>Toelichting invullen fiche mededeling</vt:lpstr>
    </vt:vector>
  </ap:TitlesOfParts>
  <ap:LinksUpToDate>false</ap:LinksUpToDate>
  <ap:CharactersWithSpaces>36879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2026-10-28T10:58:00.0000000Z</lastPrinted>
  <dcterms:created xsi:type="dcterms:W3CDTF">2026-10-30T09:07:00.0000000Z</dcterms:created>
  <dcterms:modified xsi:type="dcterms:W3CDTF">2026-10-30T09:07:00.0000000Z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ClassificationContentMarkingFooterShapeIds">
    <vt:lpwstr>763e9b38,51e66c72,3c0ad628</vt:lpwstr>
  </property>
  <property fmtid="{D5CDD505-2E9C-101B-9397-08002B2CF9AE}" pid="9" name="ClassificationContentMarkingFooterFontProps">
    <vt:lpwstr>#000000,10,Aptos</vt:lpwstr>
  </property>
  <property fmtid="{D5CDD505-2E9C-101B-9397-08002B2CF9AE}" pid="10" name="ClassificationContentMarkingFooterText">
    <vt:lpwstr>Intern gebruik</vt:lpwstr>
  </property>
  <property fmtid="{D5CDD505-2E9C-101B-9397-08002B2CF9AE}" pid="11" name="gc2efd3bfea04f7f8169be07009f5536">
    <vt:lpwstr/>
  </property>
  <property fmtid="{D5CDD505-2E9C-101B-9397-08002B2CF9AE}" pid="12" name="BZForumOrganisation">
    <vt:lpwstr>2;#Not applicable|0049e722-bfb1-4a3f-9d08-af7366a9af40</vt:lpwstr>
  </property>
  <property fmtid="{D5CDD505-2E9C-101B-9397-08002B2CF9AE}" pid="13" name="BZTheme">
    <vt:lpwstr>1;#Not applicable|ec01d90b-9d0f-4785-8785-e1ea615196bf</vt:lpwstr>
  </property>
  <property fmtid="{D5CDD505-2E9C-101B-9397-08002B2CF9AE}" pid="14" name="BZDossierResponsibleDepartment">
    <vt:lpwstr/>
  </property>
  <property fmtid="{D5CDD505-2E9C-101B-9397-08002B2CF9AE}" pid="15" name="BZCountryState">
    <vt:lpwstr>3;#Not applicable|ec01d90b-9d0f-4785-8785-e1ea615196bf</vt:lpwstr>
  </property>
  <property fmtid="{D5CDD505-2E9C-101B-9397-08002B2CF9AE}" pid="16" name="BZDossierGovernmentOfficial">
    <vt:lpwstr/>
  </property>
  <property fmtid="{D5CDD505-2E9C-101B-9397-08002B2CF9AE}" pid="17" name="BZDossierProcessLocation">
    <vt:lpwstr/>
  </property>
  <property fmtid="{D5CDD505-2E9C-101B-9397-08002B2CF9AE}" pid="18" name="i42ef48d5fa942a0ad0d60e44f201751">
    <vt:lpwstr/>
  </property>
  <property fmtid="{D5CDD505-2E9C-101B-9397-08002B2CF9AE}" pid="19" name="BZDossierPublishingWOOCategory">
    <vt:lpwstr/>
  </property>
  <property fmtid="{D5CDD505-2E9C-101B-9397-08002B2CF9AE}" pid="20" name="f2fb2a8e39404f1ab554e4e4a49d2918">
    <vt:lpwstr/>
  </property>
  <property fmtid="{D5CDD505-2E9C-101B-9397-08002B2CF9AE}" pid="21" name="BZMarking">
    <vt:lpwstr>5;#NO MARKING|0a4eb9ae-69eb-4d9e-b573-43ab99ef8592</vt:lpwstr>
  </property>
  <property fmtid="{D5CDD505-2E9C-101B-9397-08002B2CF9AE}" pid="22" name="_dlc_DocIdItemGuid">
    <vt:lpwstr>0e673326-2228-4ae3-b21f-ed0a1b27af8f</vt:lpwstr>
  </property>
  <property fmtid="{D5CDD505-2E9C-101B-9397-08002B2CF9AE}" pid="23" name="f8e003236e1c4ac2ab9051d5d8789bbb">
    <vt:lpwstr/>
  </property>
  <property fmtid="{D5CDD505-2E9C-101B-9397-08002B2CF9AE}" pid="24" name="BZClassification">
    <vt:lpwstr>4;#UNCLASSIFIED (U)|284e6a62-15ab-4017-be27-a1e965f4e940</vt:lpwstr>
  </property>
  <property fmtid="{D5CDD505-2E9C-101B-9397-08002B2CF9AE}" pid="25" name="p29721a54a5c4bbe9786e930fc91e270">
    <vt:lpwstr/>
  </property>
  <property fmtid="{D5CDD505-2E9C-101B-9397-08002B2CF9AE}" pid="26" name="BZDossierTemplate">
    <vt:lpwstr>ReguliereKamerbrief</vt:lpwstr>
  </property>
  <property fmtid="{D5CDD505-2E9C-101B-9397-08002B2CF9AE}" pid="27" name="e256f556a7b748329ab47889947c7d40">
    <vt:lpwstr/>
  </property>
  <property fmtid="{D5CDD505-2E9C-101B-9397-08002B2CF9AE}" pid="28" name="ed9282a3f18446ec8c17c7829edf82dd">
    <vt:lpwstr/>
  </property>
  <property fmtid="{D5CDD505-2E9C-101B-9397-08002B2CF9AE}" pid="29" name="BZDossierProcessType">
    <vt:lpwstr/>
  </property>
  <property fmtid="{D5CDD505-2E9C-101B-9397-08002B2CF9AE}" pid="30" name="URL">
    <vt:lpwstr>https://247.plaza.buzaservices.nl/subject/PV-RK2026092026/BZ2633494/Fiche 8 - Herziening van de verordening over de Europese Arbeidsautoriteit (ELA).docx</vt:lpwstr>
  </property>
  <property fmtid="{D5CDD505-2E9C-101B-9397-08002B2CF9AE}" pid="31" name="BZDossierBudgetManager">
    <vt:lpwstr/>
  </property>
  <property fmtid="{D5CDD505-2E9C-101B-9397-08002B2CF9AE}" pid="32" name="BZDossierSendTo">
    <vt:lpwstr/>
  </property>
  <property fmtid="{D5CDD505-2E9C-101B-9397-08002B2CF9AE}" pid="33" name="_docset_NoMedatataSyncRequired">
    <vt:lpwstr>False</vt:lpwstr>
  </property>
</Properties>
</file>