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A1195" w:rsidP="00CC04F1" w:rsidRDefault="00AA1195" w14:paraId="75DF446F" w14:textId="77777777">
      <w:pPr>
        <w:pStyle w:val="Plattetekst"/>
        <w:ind w:left="284" w:right="-709"/>
        <w:rPr>
          <w:rFonts w:ascii="Times New Roman"/>
          <w:sz w:val="20"/>
        </w:rPr>
      </w:pPr>
    </w:p>
    <w:p w:rsidR="00AA1195" w:rsidP="00CC04F1" w:rsidRDefault="00AA1195" w14:paraId="11514645" w14:textId="77777777">
      <w:pPr>
        <w:pStyle w:val="Plattetekst"/>
        <w:ind w:left="284" w:right="-709"/>
        <w:rPr>
          <w:rFonts w:ascii="Times New Roman"/>
          <w:sz w:val="20"/>
        </w:rPr>
      </w:pPr>
    </w:p>
    <w:p w:rsidR="00AA1195" w:rsidP="00CC04F1" w:rsidRDefault="00AA1195" w14:paraId="760186ED" w14:textId="77777777">
      <w:pPr>
        <w:pStyle w:val="Plattetekst"/>
        <w:ind w:left="284" w:right="-709"/>
        <w:rPr>
          <w:rFonts w:ascii="Times New Roman"/>
          <w:sz w:val="20"/>
        </w:rPr>
      </w:pPr>
    </w:p>
    <w:p w:rsidR="00AA1195" w:rsidP="00CC04F1" w:rsidRDefault="00AA1195" w14:paraId="33A22557" w14:textId="77777777">
      <w:pPr>
        <w:pStyle w:val="Plattetekst"/>
        <w:ind w:left="284" w:right="-709"/>
        <w:rPr>
          <w:rFonts w:ascii="Times New Roman"/>
          <w:sz w:val="20"/>
        </w:rPr>
      </w:pPr>
    </w:p>
    <w:p w:rsidR="00AA1195" w:rsidP="00CC04F1" w:rsidRDefault="00AA1195" w14:paraId="6E7F3C2A" w14:textId="77777777">
      <w:pPr>
        <w:pStyle w:val="Plattetekst"/>
        <w:ind w:left="284" w:right="-709"/>
        <w:rPr>
          <w:rFonts w:ascii="Times New Roman"/>
          <w:sz w:val="20"/>
        </w:rPr>
      </w:pPr>
    </w:p>
    <w:p w:rsidR="00AA1195" w:rsidP="00CC04F1" w:rsidRDefault="00AA1195" w14:paraId="223414FD" w14:textId="77777777">
      <w:pPr>
        <w:pStyle w:val="Plattetekst"/>
        <w:ind w:left="284" w:right="-709"/>
        <w:rPr>
          <w:rFonts w:ascii="Times New Roman"/>
          <w:sz w:val="20"/>
        </w:rPr>
      </w:pPr>
    </w:p>
    <w:p w:rsidRPr="00C36F6B" w:rsidR="00AA1195" w:rsidP="00CC04F1" w:rsidRDefault="00104A37" w14:paraId="4315FFF5" w14:textId="48890A68">
      <w:pPr>
        <w:pStyle w:val="Geenafstand"/>
        <w:ind w:left="284" w:right="-709"/>
        <w:rPr>
          <w:b/>
          <w:bCs/>
          <w:color w:val="17365D" w:themeColor="text2" w:themeShade="BF"/>
          <w:sz w:val="32"/>
          <w:szCs w:val="32"/>
        </w:rPr>
      </w:pPr>
      <w:bookmarkStart w:name="_Hlk161050912" w:id="0"/>
      <w:r w:rsidRPr="00C36F6B">
        <w:rPr>
          <w:b/>
          <w:bCs/>
          <w:color w:val="17365D" w:themeColor="text2" w:themeShade="BF"/>
          <w:sz w:val="32"/>
          <w:szCs w:val="32"/>
        </w:rPr>
        <w:t>Kader</w:t>
      </w:r>
      <w:r w:rsidRPr="00C36F6B">
        <w:rPr>
          <w:b/>
          <w:bCs/>
          <w:color w:val="17365D" w:themeColor="text2" w:themeShade="BF"/>
          <w:spacing w:val="-13"/>
          <w:sz w:val="32"/>
          <w:szCs w:val="32"/>
        </w:rPr>
        <w:t xml:space="preserve"> </w:t>
      </w:r>
      <w:r w:rsidRPr="00C36F6B">
        <w:rPr>
          <w:b/>
          <w:bCs/>
          <w:color w:val="17365D" w:themeColor="text2" w:themeShade="BF"/>
          <w:sz w:val="32"/>
          <w:szCs w:val="32"/>
        </w:rPr>
        <w:t>uitvoeringstoets</w:t>
      </w:r>
      <w:r w:rsidRPr="00C36F6B">
        <w:rPr>
          <w:b/>
          <w:bCs/>
          <w:color w:val="17365D" w:themeColor="text2" w:themeShade="BF"/>
          <w:spacing w:val="-13"/>
          <w:sz w:val="32"/>
          <w:szCs w:val="32"/>
        </w:rPr>
        <w:t xml:space="preserve"> </w:t>
      </w:r>
      <w:r w:rsidR="0023261C">
        <w:rPr>
          <w:b/>
          <w:bCs/>
          <w:color w:val="17365D" w:themeColor="text2" w:themeShade="BF"/>
          <w:spacing w:val="-13"/>
          <w:sz w:val="32"/>
          <w:szCs w:val="32"/>
        </w:rPr>
        <w:t xml:space="preserve">Wetsvoorstel </w:t>
      </w:r>
      <w:r w:rsidR="00614AB5">
        <w:rPr>
          <w:b/>
          <w:bCs/>
          <w:color w:val="17365D" w:themeColor="text2" w:themeShade="BF"/>
          <w:spacing w:val="-13"/>
          <w:sz w:val="32"/>
          <w:szCs w:val="32"/>
        </w:rPr>
        <w:t>Slimmer straffen</w:t>
      </w:r>
    </w:p>
    <w:p w:rsidR="00AA1195" w:rsidP="00CC04F1" w:rsidRDefault="00AA1195" w14:paraId="3E092FDF" w14:textId="77777777">
      <w:pPr>
        <w:pStyle w:val="Plattetekst"/>
        <w:ind w:left="284" w:right="-709"/>
        <w:rPr>
          <w:b/>
          <w:sz w:val="28"/>
        </w:rPr>
      </w:pPr>
    </w:p>
    <w:p w:rsidR="00AA1195" w:rsidP="00CC04F1" w:rsidRDefault="00AA1195" w14:paraId="67E8CD43" w14:textId="77777777">
      <w:pPr>
        <w:pStyle w:val="Plattetekst"/>
        <w:spacing w:before="1"/>
        <w:ind w:left="284" w:right="-709"/>
        <w:rPr>
          <w:sz w:val="19"/>
        </w:rPr>
      </w:pPr>
    </w:p>
    <w:tbl>
      <w:tblPr>
        <w:tblStyle w:val="TableNormal"/>
        <w:tblW w:w="0" w:type="auto"/>
        <w:tblInd w:w="1507" w:type="dxa"/>
        <w:tblLayout w:type="fixed"/>
        <w:tblLook w:val="01E0" w:firstRow="1" w:lastRow="1" w:firstColumn="1" w:lastColumn="1" w:noHBand="0" w:noVBand="0"/>
      </w:tblPr>
      <w:tblGrid>
        <w:gridCol w:w="1170"/>
        <w:gridCol w:w="1657"/>
      </w:tblGrid>
      <w:tr w:rsidR="00AA1195" w14:paraId="274F8626" w14:textId="77777777">
        <w:trPr>
          <w:trHeight w:val="208"/>
        </w:trPr>
        <w:tc>
          <w:tcPr>
            <w:tcW w:w="1170" w:type="dxa"/>
          </w:tcPr>
          <w:p w:rsidR="00AA1195" w:rsidP="00CC04F1" w:rsidRDefault="00104A37" w14:paraId="69176412" w14:textId="77777777">
            <w:pPr>
              <w:pStyle w:val="TableParagraph"/>
              <w:spacing w:before="1" w:line="187" w:lineRule="exact"/>
              <w:ind w:left="284" w:right="-709"/>
              <w:rPr>
                <w:sz w:val="16"/>
              </w:rPr>
            </w:pPr>
            <w:r>
              <w:rPr>
                <w:spacing w:val="-2"/>
                <w:sz w:val="16"/>
              </w:rPr>
              <w:t>Datum</w:t>
            </w:r>
          </w:p>
        </w:tc>
        <w:tc>
          <w:tcPr>
            <w:tcW w:w="1657" w:type="dxa"/>
          </w:tcPr>
          <w:p w:rsidR="00AA1195" w:rsidP="00CC04F1" w:rsidRDefault="000F2D82" w14:paraId="4166FEF3" w14:textId="42175514">
            <w:pPr>
              <w:pStyle w:val="TableParagraph"/>
              <w:spacing w:before="1" w:line="187" w:lineRule="exact"/>
              <w:ind w:left="284" w:right="-709"/>
              <w:rPr>
                <w:sz w:val="16"/>
              </w:rPr>
            </w:pPr>
            <w:r>
              <w:rPr>
                <w:sz w:val="16"/>
              </w:rPr>
              <w:t>11</w:t>
            </w:r>
            <w:r w:rsidR="00614AB5">
              <w:rPr>
                <w:sz w:val="16"/>
              </w:rPr>
              <w:t xml:space="preserve"> </w:t>
            </w:r>
            <w:r>
              <w:rPr>
                <w:sz w:val="16"/>
              </w:rPr>
              <w:t>juni</w:t>
            </w:r>
            <w:r w:rsidR="00614AB5">
              <w:rPr>
                <w:sz w:val="16"/>
              </w:rPr>
              <w:t xml:space="preserve"> 2026</w:t>
            </w:r>
          </w:p>
        </w:tc>
      </w:tr>
      <w:tr w:rsidR="00AA1195" w14:paraId="4E8FC370" w14:textId="77777777">
        <w:trPr>
          <w:trHeight w:val="208"/>
        </w:trPr>
        <w:tc>
          <w:tcPr>
            <w:tcW w:w="1170" w:type="dxa"/>
          </w:tcPr>
          <w:p w:rsidR="00AA1195" w:rsidP="00CC04F1" w:rsidRDefault="00104A37" w14:paraId="780682E0" w14:textId="77777777">
            <w:pPr>
              <w:pStyle w:val="TableParagraph"/>
              <w:spacing w:before="13" w:line="175" w:lineRule="exact"/>
              <w:ind w:left="284" w:right="-709"/>
              <w:rPr>
                <w:spacing w:val="-2"/>
                <w:sz w:val="16"/>
              </w:rPr>
            </w:pPr>
            <w:r>
              <w:rPr>
                <w:spacing w:val="-2"/>
                <w:sz w:val="16"/>
              </w:rPr>
              <w:t>Status</w:t>
            </w:r>
          </w:p>
          <w:p w:rsidR="00B6424D" w:rsidP="00CC04F1" w:rsidRDefault="00B6424D" w14:paraId="6C5F2D4F" w14:textId="77777777">
            <w:pPr>
              <w:pStyle w:val="TableParagraph"/>
              <w:spacing w:before="13" w:line="175" w:lineRule="exact"/>
              <w:ind w:left="284" w:right="-709"/>
              <w:rPr>
                <w:spacing w:val="-2"/>
                <w:sz w:val="16"/>
              </w:rPr>
            </w:pPr>
          </w:p>
          <w:p w:rsidR="00B6424D" w:rsidP="00CC04F1" w:rsidRDefault="00B6424D" w14:paraId="0D23CE53" w14:textId="77777777">
            <w:pPr>
              <w:pStyle w:val="TableParagraph"/>
              <w:spacing w:before="13" w:line="175" w:lineRule="exact"/>
              <w:ind w:left="284" w:right="-709"/>
              <w:rPr>
                <w:spacing w:val="-2"/>
                <w:sz w:val="16"/>
              </w:rPr>
            </w:pPr>
          </w:p>
          <w:p w:rsidR="00B6424D" w:rsidP="00CC04F1" w:rsidRDefault="00B6424D" w14:paraId="30DA196D" w14:textId="77777777">
            <w:pPr>
              <w:pStyle w:val="TableParagraph"/>
              <w:spacing w:before="13" w:line="175" w:lineRule="exact"/>
              <w:ind w:left="284" w:right="-709"/>
              <w:rPr>
                <w:sz w:val="16"/>
              </w:rPr>
            </w:pPr>
          </w:p>
        </w:tc>
        <w:tc>
          <w:tcPr>
            <w:tcW w:w="1657" w:type="dxa"/>
          </w:tcPr>
          <w:p w:rsidR="00AA1195" w:rsidP="00CC04F1" w:rsidRDefault="000F2D82" w14:paraId="3A0E3839" w14:textId="410D7F99">
            <w:pPr>
              <w:pStyle w:val="TableParagraph"/>
              <w:spacing w:before="13" w:line="175" w:lineRule="exact"/>
              <w:ind w:left="284" w:right="-709"/>
              <w:rPr>
                <w:sz w:val="16"/>
              </w:rPr>
            </w:pPr>
            <w:r>
              <w:rPr>
                <w:sz w:val="16"/>
              </w:rPr>
              <w:t xml:space="preserve">Definitief </w:t>
            </w:r>
          </w:p>
        </w:tc>
      </w:tr>
      <w:bookmarkEnd w:id="0"/>
    </w:tbl>
    <w:p w:rsidR="00AA1195" w:rsidP="00CC04F1" w:rsidRDefault="00AA1195" w14:paraId="2CA500BD" w14:textId="77777777">
      <w:pPr>
        <w:pStyle w:val="Plattetekst"/>
        <w:spacing w:before="3"/>
        <w:ind w:left="284" w:right="-709"/>
        <w:rPr>
          <w:sz w:val="28"/>
        </w:rPr>
      </w:pPr>
    </w:p>
    <w:p w:rsidR="00AE1C23" w:rsidP="00CC04F1" w:rsidRDefault="00AE1C23" w14:paraId="09F8B295" w14:textId="77777777">
      <w:pPr>
        <w:pStyle w:val="Plattetekst"/>
        <w:spacing w:before="3"/>
        <w:ind w:left="284" w:right="-709"/>
        <w:rPr>
          <w:sz w:val="28"/>
        </w:rPr>
      </w:pPr>
    </w:p>
    <w:p w:rsidR="00AE1C23" w:rsidP="00CC04F1" w:rsidRDefault="00AE1C23" w14:paraId="69BD4026" w14:textId="77777777">
      <w:pPr>
        <w:pStyle w:val="Plattetekst"/>
        <w:spacing w:before="3"/>
        <w:ind w:left="284" w:right="-709"/>
        <w:rPr>
          <w:sz w:val="28"/>
        </w:rPr>
      </w:pPr>
    </w:p>
    <w:p w:rsidR="00AE1C23" w:rsidP="00CC04F1" w:rsidRDefault="00AE1C23" w14:paraId="3171F28F" w14:textId="77777777">
      <w:pPr>
        <w:pStyle w:val="Plattetekst"/>
        <w:spacing w:before="3"/>
        <w:ind w:left="284" w:right="-709"/>
        <w:rPr>
          <w:sz w:val="28"/>
        </w:rPr>
      </w:pPr>
    </w:p>
    <w:p w:rsidR="00AE1C23" w:rsidP="00CC04F1" w:rsidRDefault="00AE1C23" w14:paraId="0D55638A" w14:textId="77777777">
      <w:pPr>
        <w:pStyle w:val="Plattetekst"/>
        <w:spacing w:before="3"/>
        <w:ind w:left="284" w:right="-709"/>
        <w:rPr>
          <w:sz w:val="28"/>
        </w:rPr>
      </w:pPr>
    </w:p>
    <w:p w:rsidR="00AE1C23" w:rsidP="00CC04F1" w:rsidRDefault="00AE1C23" w14:paraId="4D080519" w14:textId="77777777">
      <w:pPr>
        <w:pStyle w:val="Plattetekst"/>
        <w:spacing w:before="3"/>
        <w:ind w:left="284" w:right="-709"/>
        <w:rPr>
          <w:sz w:val="28"/>
        </w:rPr>
      </w:pPr>
    </w:p>
    <w:p w:rsidR="00AE1C23" w:rsidP="00CC04F1" w:rsidRDefault="00AE1C23" w14:paraId="090F110C" w14:textId="77777777">
      <w:pPr>
        <w:pStyle w:val="Plattetekst"/>
        <w:spacing w:before="3"/>
        <w:ind w:left="284" w:right="-709"/>
        <w:rPr>
          <w:sz w:val="28"/>
        </w:rPr>
      </w:pPr>
    </w:p>
    <w:p w:rsidR="00AE1C23" w:rsidP="00CC04F1" w:rsidRDefault="00AE1C23" w14:paraId="02CBD27C" w14:textId="77777777">
      <w:pPr>
        <w:pStyle w:val="Plattetekst"/>
        <w:spacing w:before="3"/>
        <w:ind w:left="284" w:right="-709"/>
        <w:rPr>
          <w:sz w:val="28"/>
        </w:rPr>
      </w:pPr>
    </w:p>
    <w:p w:rsidR="00AE1C23" w:rsidP="00CC04F1" w:rsidRDefault="00AE1C23" w14:paraId="75AA200E" w14:textId="77777777">
      <w:pPr>
        <w:pStyle w:val="Plattetekst"/>
        <w:spacing w:before="3"/>
        <w:ind w:left="284" w:right="-709"/>
        <w:rPr>
          <w:sz w:val="28"/>
        </w:rPr>
      </w:pPr>
    </w:p>
    <w:p w:rsidR="00AE1C23" w:rsidP="00CC04F1" w:rsidRDefault="00AE1C23" w14:paraId="09CABA37" w14:textId="77777777">
      <w:pPr>
        <w:pStyle w:val="Plattetekst"/>
        <w:spacing w:before="3"/>
        <w:ind w:left="284" w:right="-709"/>
        <w:rPr>
          <w:sz w:val="28"/>
        </w:rPr>
      </w:pPr>
    </w:p>
    <w:p w:rsidR="00AE1C23" w:rsidP="00CC04F1" w:rsidRDefault="00AE1C23" w14:paraId="3195F34D" w14:textId="77777777">
      <w:pPr>
        <w:pStyle w:val="Plattetekst"/>
        <w:spacing w:before="3"/>
        <w:ind w:left="284" w:right="-709"/>
        <w:rPr>
          <w:sz w:val="28"/>
        </w:rPr>
      </w:pPr>
    </w:p>
    <w:p w:rsidR="00AE1C23" w:rsidP="00CC04F1" w:rsidRDefault="00AE1C23" w14:paraId="02DC93BA" w14:textId="77777777">
      <w:pPr>
        <w:pStyle w:val="Plattetekst"/>
        <w:spacing w:before="3"/>
        <w:ind w:left="284" w:right="-709"/>
        <w:rPr>
          <w:sz w:val="28"/>
        </w:rPr>
      </w:pPr>
    </w:p>
    <w:p w:rsidR="00AE1C23" w:rsidP="00CC04F1" w:rsidRDefault="00AE1C23" w14:paraId="45C9F3B6" w14:textId="77777777">
      <w:pPr>
        <w:pStyle w:val="Plattetekst"/>
        <w:spacing w:before="3"/>
        <w:ind w:left="284" w:right="-709"/>
        <w:rPr>
          <w:sz w:val="28"/>
        </w:rPr>
      </w:pPr>
    </w:p>
    <w:p w:rsidR="00524380" w:rsidP="00CC04F1" w:rsidRDefault="00524380" w14:paraId="2BC7365E" w14:textId="77777777">
      <w:pPr>
        <w:pStyle w:val="Plattetekst"/>
        <w:spacing w:before="3"/>
        <w:ind w:left="284" w:right="-709"/>
        <w:rPr>
          <w:sz w:val="28"/>
        </w:rPr>
      </w:pPr>
    </w:p>
    <w:p w:rsidR="00AE1C23" w:rsidP="00CC04F1" w:rsidRDefault="00AE1C23" w14:paraId="1F092F3C" w14:textId="77777777">
      <w:pPr>
        <w:pStyle w:val="Plattetekst"/>
        <w:spacing w:before="3"/>
        <w:ind w:left="284" w:right="-709"/>
        <w:rPr>
          <w:sz w:val="28"/>
        </w:rPr>
      </w:pPr>
    </w:p>
    <w:p w:rsidR="00AE1C23" w:rsidP="00CC04F1" w:rsidRDefault="00AE1C23" w14:paraId="64635DDB" w14:textId="77777777">
      <w:pPr>
        <w:pStyle w:val="Plattetekst"/>
        <w:spacing w:before="3"/>
        <w:ind w:left="284" w:right="-709"/>
        <w:rPr>
          <w:sz w:val="28"/>
        </w:rPr>
      </w:pPr>
    </w:p>
    <w:p w:rsidR="00AE1C23" w:rsidP="00CC04F1" w:rsidRDefault="00AE1C23" w14:paraId="530CFB5D" w14:textId="77777777">
      <w:pPr>
        <w:pStyle w:val="Plattetekst"/>
        <w:spacing w:before="3"/>
        <w:ind w:left="284" w:right="-709"/>
        <w:rPr>
          <w:sz w:val="28"/>
        </w:rPr>
      </w:pPr>
    </w:p>
    <w:p w:rsidR="00AE1C23" w:rsidP="00CC04F1" w:rsidRDefault="00AE1C23" w14:paraId="7E5556DC" w14:textId="77777777">
      <w:pPr>
        <w:pStyle w:val="Plattetekst"/>
        <w:spacing w:before="3"/>
        <w:ind w:left="284" w:right="-709"/>
        <w:rPr>
          <w:sz w:val="28"/>
        </w:rPr>
      </w:pPr>
    </w:p>
    <w:p w:rsidR="00AE1C23" w:rsidP="00CC04F1" w:rsidRDefault="00AE1C23" w14:paraId="2A7D6B14" w14:textId="77777777">
      <w:pPr>
        <w:pStyle w:val="Plattetekst"/>
        <w:spacing w:before="3"/>
        <w:ind w:left="284" w:right="-709"/>
        <w:rPr>
          <w:sz w:val="28"/>
        </w:rPr>
      </w:pPr>
    </w:p>
    <w:p w:rsidR="00AE1C23" w:rsidP="00CC04F1" w:rsidRDefault="00AE1C23" w14:paraId="11672DAB" w14:textId="77777777">
      <w:pPr>
        <w:pStyle w:val="Plattetekst"/>
        <w:spacing w:before="3"/>
        <w:ind w:left="284" w:right="-709"/>
        <w:rPr>
          <w:sz w:val="28"/>
        </w:rPr>
      </w:pPr>
    </w:p>
    <w:p w:rsidR="00AE1C23" w:rsidP="00CC04F1" w:rsidRDefault="00AE1C23" w14:paraId="120D5637" w14:textId="77777777">
      <w:pPr>
        <w:pStyle w:val="Plattetekst"/>
        <w:spacing w:before="3"/>
        <w:ind w:left="284" w:right="-709"/>
        <w:rPr>
          <w:sz w:val="28"/>
        </w:rPr>
      </w:pPr>
    </w:p>
    <w:p w:rsidR="00AE1C23" w:rsidP="00CC04F1" w:rsidRDefault="00AE1C23" w14:paraId="3B4E5A7F" w14:textId="77777777">
      <w:pPr>
        <w:pStyle w:val="Plattetekst"/>
        <w:spacing w:before="3"/>
        <w:ind w:left="284" w:right="-709"/>
        <w:rPr>
          <w:sz w:val="28"/>
        </w:rPr>
      </w:pPr>
    </w:p>
    <w:p w:rsidR="00AE1C23" w:rsidP="00CC04F1" w:rsidRDefault="00AE1C23" w14:paraId="40714C00" w14:textId="77777777">
      <w:pPr>
        <w:pStyle w:val="Plattetekst"/>
        <w:spacing w:before="3"/>
        <w:ind w:left="284" w:right="-709"/>
        <w:rPr>
          <w:sz w:val="28"/>
        </w:rPr>
      </w:pPr>
    </w:p>
    <w:p w:rsidR="00AE1C23" w:rsidP="00CC04F1" w:rsidRDefault="00AE1C23" w14:paraId="499FE4F5" w14:textId="77777777">
      <w:pPr>
        <w:pStyle w:val="Plattetekst"/>
        <w:spacing w:before="3"/>
        <w:ind w:left="284" w:right="-709"/>
        <w:rPr>
          <w:sz w:val="28"/>
        </w:rPr>
      </w:pPr>
    </w:p>
    <w:p w:rsidR="00AE1C23" w:rsidP="00CC04F1" w:rsidRDefault="00AE1C23" w14:paraId="4E4F99EC" w14:textId="77777777">
      <w:pPr>
        <w:pStyle w:val="Plattetekst"/>
        <w:spacing w:before="3"/>
        <w:ind w:left="284" w:right="-709"/>
        <w:rPr>
          <w:sz w:val="28"/>
        </w:rPr>
      </w:pPr>
    </w:p>
    <w:p w:rsidR="00AE1C23" w:rsidP="00CC04F1" w:rsidRDefault="00AE1C23" w14:paraId="0E27B3D7" w14:textId="77777777">
      <w:pPr>
        <w:pStyle w:val="Plattetekst"/>
        <w:spacing w:before="3"/>
        <w:ind w:left="284" w:right="-709"/>
        <w:rPr>
          <w:sz w:val="28"/>
        </w:rPr>
      </w:pPr>
    </w:p>
    <w:p w:rsidR="00AE1C23" w:rsidP="00CC04F1" w:rsidRDefault="00AE1C23" w14:paraId="20D99696" w14:textId="77777777">
      <w:pPr>
        <w:pStyle w:val="Plattetekst"/>
        <w:spacing w:before="3"/>
        <w:ind w:left="284" w:right="-709"/>
        <w:rPr>
          <w:sz w:val="28"/>
        </w:rPr>
      </w:pPr>
    </w:p>
    <w:p w:rsidR="00AE1C23" w:rsidP="00CC04F1" w:rsidRDefault="00AE1C23" w14:paraId="5D357E67" w14:textId="77777777">
      <w:pPr>
        <w:pStyle w:val="Plattetekst"/>
        <w:spacing w:before="3"/>
        <w:ind w:left="284" w:right="-709"/>
        <w:rPr>
          <w:sz w:val="28"/>
        </w:rPr>
      </w:pPr>
    </w:p>
    <w:p w:rsidR="00AE1C23" w:rsidP="00CC04F1" w:rsidRDefault="00AE1C23" w14:paraId="5A04BCEF" w14:textId="77777777">
      <w:pPr>
        <w:pStyle w:val="Plattetekst"/>
        <w:spacing w:before="3"/>
        <w:ind w:left="284" w:right="-709"/>
        <w:rPr>
          <w:sz w:val="28"/>
        </w:rPr>
      </w:pPr>
    </w:p>
    <w:p w:rsidR="00AA1195" w:rsidP="00CC04F1" w:rsidRDefault="00AA1195" w14:paraId="1F88CEF4" w14:textId="77777777">
      <w:pPr>
        <w:ind w:left="284" w:right="-709"/>
        <w:rPr>
          <w:rFonts w:ascii="Times New Roman" w:hAnsi="Times New Roman"/>
        </w:rPr>
        <w:sectPr w:rsidR="00AA1195" w:rsidSect="006F4D27">
          <w:footerReference w:type="default" r:id="rId8"/>
          <w:footerReference w:type="first" r:id="rId9"/>
          <w:pgSz w:w="11910" w:h="16840"/>
          <w:pgMar w:top="1920" w:right="1845" w:bottom="640" w:left="1276" w:header="0" w:footer="451" w:gutter="0"/>
          <w:pgNumType w:start="1"/>
          <w:cols w:space="708"/>
          <w:titlePg/>
          <w:docGrid w:linePitch="299"/>
        </w:sectPr>
      </w:pPr>
      <w:bookmarkStart w:name="_bookmark0" w:id="1"/>
      <w:bookmarkEnd w:id="1"/>
    </w:p>
    <w:p w:rsidR="00AA1195" w:rsidP="00E44339" w:rsidRDefault="00AA1195" w14:paraId="5E781744" w14:textId="77777777">
      <w:pPr>
        <w:pStyle w:val="Plattetekst"/>
        <w:spacing w:before="10"/>
        <w:ind w:right="-709"/>
        <w:rPr>
          <w:rFonts w:ascii="Times New Roman"/>
          <w:sz w:val="29"/>
        </w:rPr>
      </w:pPr>
    </w:p>
    <w:p w:rsidRPr="00C36F6B" w:rsidR="00AA1195" w:rsidP="00CC04F1" w:rsidRDefault="00104A37" w14:paraId="4021877C" w14:textId="7A1E5544">
      <w:pPr>
        <w:pStyle w:val="Geenafstand"/>
        <w:ind w:left="284" w:right="-709"/>
        <w:rPr>
          <w:color w:val="17365D" w:themeColor="text2" w:themeShade="BF"/>
        </w:rPr>
      </w:pPr>
      <w:bookmarkStart w:name="_Hlk161051004" w:id="2"/>
      <w:r w:rsidRPr="00C36F6B">
        <w:rPr>
          <w:color w:val="17365D" w:themeColor="text2" w:themeShade="BF"/>
        </w:rPr>
        <w:t>Inhoud</w:t>
      </w:r>
    </w:p>
    <w:p w:rsidRPr="00550A42" w:rsidR="00550A42" w:rsidP="00F94432" w:rsidRDefault="00550A42" w14:paraId="3C7576E3" w14:textId="08DAA459">
      <w:pPr>
        <w:pStyle w:val="Kop2"/>
        <w:ind w:left="284" w:right="-709"/>
        <w:rPr>
          <w:spacing w:val="-2"/>
          <w:sz w:val="16"/>
          <w:szCs w:val="16"/>
        </w:rPr>
      </w:pPr>
      <w:r w:rsidRPr="00550A42">
        <w:rPr>
          <w:spacing w:val="-2"/>
          <w:sz w:val="16"/>
          <w:szCs w:val="16"/>
        </w:rPr>
        <w:t xml:space="preserve">Inleiding </w:t>
      </w:r>
      <w:r w:rsidR="008D47F4">
        <w:rPr>
          <w:spacing w:val="-2"/>
          <w:sz w:val="16"/>
          <w:szCs w:val="16"/>
        </w:rPr>
        <w:tab/>
      </w:r>
      <w:r w:rsidR="008D47F4">
        <w:rPr>
          <w:spacing w:val="-2"/>
          <w:sz w:val="16"/>
          <w:szCs w:val="16"/>
        </w:rPr>
        <w:tab/>
      </w:r>
      <w:r w:rsidR="008D47F4">
        <w:rPr>
          <w:spacing w:val="-2"/>
          <w:sz w:val="16"/>
          <w:szCs w:val="16"/>
        </w:rPr>
        <w:tab/>
      </w:r>
      <w:r w:rsidR="008D47F4">
        <w:rPr>
          <w:spacing w:val="-2"/>
          <w:sz w:val="16"/>
          <w:szCs w:val="16"/>
        </w:rPr>
        <w:tab/>
      </w:r>
      <w:r w:rsidR="008D47F4">
        <w:rPr>
          <w:spacing w:val="-2"/>
          <w:sz w:val="16"/>
          <w:szCs w:val="16"/>
        </w:rPr>
        <w:tab/>
        <w:t>4</w:t>
      </w:r>
    </w:p>
    <w:p w:rsidR="00550A42" w:rsidP="00550A42" w:rsidRDefault="002F6160" w14:paraId="015EB617" w14:textId="0E50C1DF">
      <w:pPr>
        <w:pStyle w:val="Kop2"/>
        <w:ind w:left="284" w:right="-709"/>
        <w:rPr>
          <w:spacing w:val="-2"/>
          <w:sz w:val="16"/>
          <w:szCs w:val="16"/>
        </w:rPr>
      </w:pPr>
      <w:r>
        <w:rPr>
          <w:spacing w:val="-2"/>
          <w:sz w:val="16"/>
          <w:szCs w:val="16"/>
        </w:rPr>
        <w:t>Te beantwoorden vragen</w:t>
      </w:r>
      <w:r>
        <w:rPr>
          <w:spacing w:val="-2"/>
          <w:sz w:val="16"/>
          <w:szCs w:val="16"/>
        </w:rPr>
        <w:tab/>
      </w:r>
      <w:r w:rsidR="008D47F4">
        <w:rPr>
          <w:spacing w:val="-2"/>
          <w:sz w:val="16"/>
          <w:szCs w:val="16"/>
        </w:rPr>
        <w:tab/>
      </w:r>
      <w:r w:rsidR="008D47F4">
        <w:rPr>
          <w:spacing w:val="-2"/>
          <w:sz w:val="16"/>
          <w:szCs w:val="16"/>
        </w:rPr>
        <w:tab/>
      </w:r>
      <w:r w:rsidR="00F94432">
        <w:rPr>
          <w:spacing w:val="-2"/>
          <w:sz w:val="16"/>
          <w:szCs w:val="16"/>
        </w:rPr>
        <w:t>5</w:t>
      </w:r>
      <w:r w:rsidRPr="00550A42" w:rsidR="00550A42">
        <w:rPr>
          <w:spacing w:val="-2"/>
          <w:sz w:val="16"/>
          <w:szCs w:val="16"/>
        </w:rPr>
        <w:t xml:space="preserve"> </w:t>
      </w:r>
      <w:r w:rsidR="008D47F4">
        <w:rPr>
          <w:spacing w:val="-2"/>
          <w:sz w:val="16"/>
          <w:szCs w:val="16"/>
        </w:rPr>
        <w:tab/>
      </w:r>
      <w:r w:rsidR="008D47F4">
        <w:rPr>
          <w:spacing w:val="-2"/>
          <w:sz w:val="16"/>
          <w:szCs w:val="16"/>
        </w:rPr>
        <w:tab/>
      </w:r>
    </w:p>
    <w:p w:rsidR="00943DD0" w:rsidP="00550A42" w:rsidRDefault="00943DD0" w14:paraId="5C0E9841" w14:textId="2E9AB7B0">
      <w:pPr>
        <w:pStyle w:val="Kop2"/>
        <w:ind w:left="284" w:right="-709"/>
        <w:rPr>
          <w:spacing w:val="-2"/>
          <w:sz w:val="16"/>
          <w:szCs w:val="16"/>
        </w:rPr>
      </w:pPr>
      <w:r>
        <w:rPr>
          <w:spacing w:val="-2"/>
          <w:sz w:val="16"/>
          <w:szCs w:val="16"/>
        </w:rPr>
        <w:t>Toetsingscriteria en basisvragen</w:t>
      </w:r>
      <w:r w:rsidR="008D47F4">
        <w:rPr>
          <w:spacing w:val="-2"/>
          <w:sz w:val="16"/>
          <w:szCs w:val="16"/>
        </w:rPr>
        <w:tab/>
      </w:r>
      <w:r w:rsidR="008D47F4">
        <w:rPr>
          <w:spacing w:val="-2"/>
          <w:sz w:val="16"/>
          <w:szCs w:val="16"/>
        </w:rPr>
        <w:tab/>
      </w:r>
      <w:r w:rsidR="008D47F4">
        <w:rPr>
          <w:spacing w:val="-2"/>
          <w:sz w:val="16"/>
          <w:szCs w:val="16"/>
        </w:rPr>
        <w:tab/>
      </w:r>
      <w:r w:rsidR="00F94432">
        <w:rPr>
          <w:spacing w:val="-2"/>
          <w:sz w:val="16"/>
          <w:szCs w:val="16"/>
        </w:rPr>
        <w:t>5</w:t>
      </w:r>
    </w:p>
    <w:p w:rsidRPr="00550A42" w:rsidR="006950B1" w:rsidP="00550A42" w:rsidRDefault="006950B1" w14:paraId="745568D4" w14:textId="77777777">
      <w:pPr>
        <w:pStyle w:val="Kop2"/>
        <w:ind w:left="284" w:right="-709"/>
        <w:rPr>
          <w:spacing w:val="-2"/>
          <w:sz w:val="16"/>
          <w:szCs w:val="16"/>
        </w:rPr>
      </w:pPr>
    </w:p>
    <w:p w:rsidR="006950B1" w:rsidP="00E44339" w:rsidRDefault="006950B1" w14:paraId="6FBAD2D4" w14:textId="77777777">
      <w:pPr>
        <w:pStyle w:val="Kopvaninhoudsopgave"/>
        <w:ind w:right="-425"/>
        <w:rPr>
          <w:rFonts w:ascii="Verdana" w:hAnsi="Verdana" w:eastAsia="Verdana" w:cs="Verdana"/>
          <w:color w:val="auto"/>
          <w:sz w:val="22"/>
          <w:szCs w:val="22"/>
          <w:lang w:eastAsia="en-US"/>
        </w:rPr>
      </w:pPr>
    </w:p>
    <w:sdt>
      <w:sdtPr>
        <w:id w:val="-182439606"/>
        <w:docPartObj>
          <w:docPartGallery w:val="Table of Contents"/>
          <w:docPartUnique/>
        </w:docPartObj>
      </w:sdtPr>
      <w:sdtEndPr>
        <w:rPr>
          <w:b/>
          <w:bCs/>
        </w:rPr>
      </w:sdtEndPr>
      <w:sdtContent>
        <w:bookmarkStart w:name="_Hlk161054488" w:displacedByCustomXml="prev" w:id="3"/>
        <w:p w:rsidRPr="006950B1" w:rsidR="00E44339" w:rsidP="006950B1" w:rsidRDefault="00E44339" w14:paraId="4342249A" w14:textId="2AE008B5"/>
        <w:p w:rsidRPr="006D62A5" w:rsidR="00AA1195" w:rsidP="00E44339" w:rsidRDefault="00C513D4" w14:paraId="15F05166" w14:textId="12C23A0E">
          <w:pPr>
            <w:ind w:right="-425"/>
            <w:sectPr w:rsidRPr="006D62A5" w:rsidR="00AA1195" w:rsidSect="00CC04F1">
              <w:headerReference w:type="even" r:id="rId10"/>
              <w:headerReference w:type="default" r:id="rId11"/>
              <w:footerReference w:type="default" r:id="rId12"/>
              <w:headerReference w:type="first" r:id="rId13"/>
              <w:pgSz w:w="11910" w:h="16840"/>
              <w:pgMar w:top="1440" w:right="1845" w:bottom="1440" w:left="1276" w:header="0" w:footer="451" w:gutter="0"/>
              <w:cols w:space="708"/>
              <w:docGrid w:linePitch="299"/>
            </w:sectPr>
          </w:pPr>
        </w:p>
      </w:sdtContent>
    </w:sdt>
    <w:bookmarkEnd w:displacedByCustomXml="prev" w:id="3"/>
    <w:bookmarkEnd w:displacedByCustomXml="prev" w:id="2"/>
    <w:p w:rsidR="00AA1195" w:rsidP="00B65153" w:rsidRDefault="00AA1195" w14:paraId="3F6F6AA8" w14:textId="77777777">
      <w:pPr>
        <w:pStyle w:val="Plattetekst"/>
        <w:spacing w:before="3"/>
        <w:ind w:left="284" w:right="-425"/>
        <w:rPr>
          <w:sz w:val="28"/>
        </w:rPr>
      </w:pPr>
    </w:p>
    <w:p w:rsidRPr="0018274B" w:rsidR="00AA1195" w:rsidP="00E44339" w:rsidRDefault="00EC666A" w14:paraId="2A5D3E4D" w14:textId="351149D1">
      <w:pPr>
        <w:pStyle w:val="Kop1"/>
        <w:tabs>
          <w:tab w:val="left" w:pos="2258"/>
          <w:tab w:val="left" w:pos="2259"/>
        </w:tabs>
        <w:ind w:left="280" w:right="-425" w:firstLine="0"/>
        <w:rPr>
          <w:color w:val="17365D" w:themeColor="text2" w:themeShade="BF"/>
          <w:spacing w:val="-2"/>
          <w:sz w:val="22"/>
          <w:szCs w:val="22"/>
        </w:rPr>
      </w:pPr>
      <w:bookmarkStart w:name="_Hlk161052431" w:id="4"/>
      <w:r w:rsidRPr="0018274B">
        <w:rPr>
          <w:color w:val="17365D" w:themeColor="text2" w:themeShade="BF"/>
          <w:spacing w:val="-2"/>
          <w:sz w:val="22"/>
          <w:szCs w:val="22"/>
        </w:rPr>
        <w:t>Inleiding</w:t>
      </w:r>
    </w:p>
    <w:p w:rsidRPr="00412047" w:rsidR="00E44339" w:rsidP="00E44339" w:rsidRDefault="00E44339" w14:paraId="55312BBD" w14:textId="77777777">
      <w:pPr>
        <w:pStyle w:val="Kop1"/>
        <w:tabs>
          <w:tab w:val="left" w:pos="2258"/>
          <w:tab w:val="left" w:pos="2259"/>
        </w:tabs>
        <w:ind w:left="280" w:right="-425" w:firstLine="0"/>
        <w:rPr>
          <w:color w:val="17365D" w:themeColor="text2" w:themeShade="BF"/>
          <w:spacing w:val="-2"/>
          <w:sz w:val="20"/>
          <w:szCs w:val="20"/>
        </w:rPr>
      </w:pPr>
    </w:p>
    <w:p w:rsidR="0097200F" w:rsidP="00B65153" w:rsidRDefault="0097200F" w14:paraId="05DA830D" w14:textId="6C8506BE">
      <w:pPr>
        <w:spacing w:line="286" w:lineRule="auto"/>
        <w:ind w:left="284" w:right="-425"/>
        <w:rPr>
          <w:sz w:val="16"/>
          <w:szCs w:val="16"/>
        </w:rPr>
      </w:pPr>
      <w:r>
        <w:rPr>
          <w:sz w:val="16"/>
          <w:szCs w:val="16"/>
        </w:rPr>
        <w:t xml:space="preserve">Op </w:t>
      </w:r>
      <w:r w:rsidR="000F2D82">
        <w:rPr>
          <w:sz w:val="16"/>
          <w:szCs w:val="16"/>
        </w:rPr>
        <w:t>11 juni</w:t>
      </w:r>
      <w:r>
        <w:rPr>
          <w:sz w:val="16"/>
          <w:szCs w:val="16"/>
        </w:rPr>
        <w:t xml:space="preserve"> 2026 is het definitieve initiatiefwetsvoorstel Slimmer straffen aan de Tweede Kamer aangeboden, na verwerking van de consultatiereacties.</w:t>
      </w:r>
    </w:p>
    <w:p w:rsidR="0097200F" w:rsidP="00B65153" w:rsidRDefault="0097200F" w14:paraId="4327ACA6" w14:textId="77777777">
      <w:pPr>
        <w:spacing w:line="286" w:lineRule="auto"/>
        <w:ind w:left="284" w:right="-425"/>
        <w:rPr>
          <w:sz w:val="16"/>
          <w:szCs w:val="16"/>
        </w:rPr>
      </w:pPr>
    </w:p>
    <w:p w:rsidRPr="0097200F" w:rsidR="0097200F" w:rsidP="0097200F" w:rsidRDefault="0097200F" w14:paraId="43347840" w14:textId="4B65C060">
      <w:pPr>
        <w:spacing w:line="286" w:lineRule="auto"/>
        <w:ind w:left="284" w:right="-425"/>
        <w:rPr>
          <w:sz w:val="16"/>
          <w:szCs w:val="16"/>
        </w:rPr>
      </w:pPr>
      <w:r w:rsidRPr="0097200F">
        <w:rPr>
          <w:sz w:val="16"/>
          <w:szCs w:val="16"/>
        </w:rPr>
        <w:t>Concreet wordt met het wetsvoorstel beoogd het aantal kortdurende gevangenisstraffen te verminderen door twee wijzigingen: (1) de introductie van elektronische detentie als nieuwe vrijheidsbenemende hoofdstraf voor volwassenen en (2) aanpassingen in de regeling van de taakstraf die de oplegging en tenuitvoerlegging daarvan verruimen. Doel is de kans op recidive en nieuwe slachtoffers te verkleinen, met behoud van vergelding als strafdoel, en tegelijk de druk op de schaarse gevangeniscapaciteit te verlichten.</w:t>
      </w:r>
    </w:p>
    <w:p w:rsidRPr="0097200F" w:rsidR="0097200F" w:rsidP="0097200F" w:rsidRDefault="0097200F" w14:paraId="4EF5FBD3" w14:textId="77777777">
      <w:pPr>
        <w:spacing w:line="286" w:lineRule="auto"/>
        <w:ind w:left="284" w:right="-425"/>
        <w:rPr>
          <w:sz w:val="16"/>
          <w:szCs w:val="16"/>
        </w:rPr>
      </w:pPr>
    </w:p>
    <w:p w:rsidR="0097200F" w:rsidP="0097200F" w:rsidRDefault="0097200F" w14:paraId="03A2FD03" w14:textId="56B2D510">
      <w:pPr>
        <w:pStyle w:val="Lijstalinea"/>
        <w:numPr>
          <w:ilvl w:val="0"/>
          <w:numId w:val="30"/>
        </w:numPr>
        <w:spacing w:line="286" w:lineRule="auto"/>
        <w:ind w:right="-425"/>
        <w:rPr>
          <w:sz w:val="16"/>
          <w:szCs w:val="16"/>
        </w:rPr>
      </w:pPr>
      <w:r w:rsidRPr="0097200F">
        <w:rPr>
          <w:sz w:val="16"/>
          <w:szCs w:val="16"/>
          <w:u w:val="single"/>
        </w:rPr>
        <w:t>Elektronische detentie</w:t>
      </w:r>
      <w:r w:rsidRPr="0097200F">
        <w:rPr>
          <w:sz w:val="16"/>
          <w:szCs w:val="16"/>
        </w:rPr>
        <w:t xml:space="preserve"> is een vorm van detentie op een door de rechter aangewezen locatie die wordt gecontroleerd met elektronische monitoring (enkelband) in plaats van fysieke insluiting. De uitvoering is gericht op het behouden van beschermende factoren zoals huisvesting, werk en inkomen. Tijdens de tenuitvoerlegging gelden in elk geval: het verbod strafbare feiten te plegen, een verbod op gebruik van alcohol en verdovende middelen, en de plicht mee te werken aan alcohol- en drugscontroles. Daarnaast kunnen bijzondere voorwaarden worden opgelegd, onder meer gericht op het verbeteren van vaardigheden en het voorkomen van recidive (bijvoorbeeld een locatieverbod). De reclassering adviseert over de praktische uitvoerbaarheid van elektronische detentie en over de aard en uitvoerbaarheid van eventuele bijzondere voorwaarden. Op de aangewezen locatie kunnen (onaangekondigde) controles plaatsvinden in het kader van de straf en het toezicht.</w:t>
      </w:r>
    </w:p>
    <w:p w:rsidR="0097200F" w:rsidP="0097200F" w:rsidRDefault="0097200F" w14:paraId="54A846D9" w14:textId="77777777">
      <w:pPr>
        <w:pStyle w:val="Lijstalinea"/>
        <w:spacing w:line="286" w:lineRule="auto"/>
        <w:ind w:left="644" w:right="-425" w:firstLine="0"/>
        <w:rPr>
          <w:sz w:val="16"/>
          <w:szCs w:val="16"/>
        </w:rPr>
      </w:pPr>
    </w:p>
    <w:p w:rsidRPr="0097200F" w:rsidR="0097200F" w:rsidP="0097200F" w:rsidRDefault="0097200F" w14:paraId="6246ED28" w14:textId="0F31C6C4">
      <w:pPr>
        <w:pStyle w:val="Lijstalinea"/>
        <w:numPr>
          <w:ilvl w:val="0"/>
          <w:numId w:val="30"/>
        </w:numPr>
        <w:spacing w:line="286" w:lineRule="auto"/>
        <w:ind w:right="-425"/>
        <w:rPr>
          <w:sz w:val="16"/>
          <w:szCs w:val="16"/>
        </w:rPr>
      </w:pPr>
      <w:r w:rsidRPr="0097200F">
        <w:rPr>
          <w:sz w:val="16"/>
          <w:szCs w:val="16"/>
        </w:rPr>
        <w:t>De regeling van de taakstraf wordt op drie punten gewijzigd:</w:t>
      </w:r>
    </w:p>
    <w:p w:rsidRPr="0097200F" w:rsidR="0097200F" w:rsidP="0097200F" w:rsidRDefault="0097200F" w14:paraId="5605133D" w14:textId="56541B43">
      <w:pPr>
        <w:pStyle w:val="Lijstalinea"/>
        <w:numPr>
          <w:ilvl w:val="0"/>
          <w:numId w:val="31"/>
        </w:numPr>
        <w:spacing w:line="286" w:lineRule="auto"/>
        <w:ind w:right="-425"/>
        <w:rPr>
          <w:sz w:val="16"/>
          <w:szCs w:val="16"/>
        </w:rPr>
      </w:pPr>
      <w:r w:rsidRPr="0097200F">
        <w:rPr>
          <w:sz w:val="16"/>
          <w:szCs w:val="16"/>
          <w:u w:val="single"/>
        </w:rPr>
        <w:t>Verhoging maximum uren</w:t>
      </w:r>
      <w:r w:rsidR="004F25BB">
        <w:rPr>
          <w:sz w:val="16"/>
          <w:szCs w:val="16"/>
          <w:u w:val="single"/>
        </w:rPr>
        <w:t xml:space="preserve"> voor de taakstraf</w:t>
      </w:r>
      <w:r w:rsidRPr="0097200F">
        <w:rPr>
          <w:sz w:val="16"/>
          <w:szCs w:val="16"/>
        </w:rPr>
        <w:t xml:space="preserve">: het wettelijk maximum voor de rechter stijgt van 240 naar 360 uur; voor de strafbeschikking van 180 naar 270 uur </w:t>
      </w:r>
      <w:bookmarkStart w:name="_Hlk227920580" w:id="5"/>
      <w:r w:rsidRPr="0097200F">
        <w:rPr>
          <w:sz w:val="16"/>
          <w:szCs w:val="16"/>
        </w:rPr>
        <w:t>(</w:t>
      </w:r>
      <w:bookmarkStart w:name="_Hlk227920608" w:id="6"/>
      <w:r w:rsidRPr="0097200F">
        <w:rPr>
          <w:sz w:val="16"/>
          <w:szCs w:val="16"/>
        </w:rPr>
        <w:t>alleen algemeen strafrecht</w:t>
      </w:r>
      <w:r>
        <w:rPr>
          <w:sz w:val="16"/>
          <w:szCs w:val="16"/>
        </w:rPr>
        <w:t>, niet jeugdstrafrecht</w:t>
      </w:r>
      <w:bookmarkEnd w:id="6"/>
      <w:r w:rsidRPr="0097200F">
        <w:rPr>
          <w:sz w:val="16"/>
          <w:szCs w:val="16"/>
        </w:rPr>
        <w:t>)</w:t>
      </w:r>
      <w:bookmarkEnd w:id="5"/>
      <w:r w:rsidRPr="0097200F">
        <w:rPr>
          <w:sz w:val="16"/>
          <w:szCs w:val="16"/>
        </w:rPr>
        <w:t>.</w:t>
      </w:r>
    </w:p>
    <w:p w:rsidRPr="0097200F" w:rsidR="0097200F" w:rsidP="0097200F" w:rsidRDefault="0097200F" w14:paraId="1BBFE0BB" w14:textId="313968AB">
      <w:pPr>
        <w:pStyle w:val="Lijstalinea"/>
        <w:numPr>
          <w:ilvl w:val="0"/>
          <w:numId w:val="31"/>
        </w:numPr>
        <w:spacing w:line="286" w:lineRule="auto"/>
        <w:ind w:right="-425"/>
        <w:rPr>
          <w:sz w:val="16"/>
          <w:szCs w:val="16"/>
        </w:rPr>
      </w:pPr>
      <w:r w:rsidRPr="0097200F">
        <w:rPr>
          <w:sz w:val="16"/>
          <w:szCs w:val="16"/>
          <w:u w:val="single"/>
        </w:rPr>
        <w:t>Verruiming uitvoeringstermijnen</w:t>
      </w:r>
      <w:r w:rsidR="004F25BB">
        <w:rPr>
          <w:sz w:val="16"/>
          <w:szCs w:val="16"/>
          <w:u w:val="single"/>
        </w:rPr>
        <w:t xml:space="preserve"> voor de taakstraf</w:t>
      </w:r>
      <w:r w:rsidRPr="0097200F">
        <w:rPr>
          <w:sz w:val="16"/>
          <w:szCs w:val="16"/>
        </w:rPr>
        <w:t>: de termijnen worden met een derde verlengd; van 9 naar 12 maanden en van 18 naar 24 maanden (</w:t>
      </w:r>
      <w:r w:rsidRPr="008870E0" w:rsidR="008870E0">
        <w:rPr>
          <w:sz w:val="16"/>
          <w:szCs w:val="16"/>
        </w:rPr>
        <w:t>alleen algemeen strafrecht, niet jeugdstrafrecht</w:t>
      </w:r>
      <w:r w:rsidRPr="0097200F">
        <w:rPr>
          <w:sz w:val="16"/>
          <w:szCs w:val="16"/>
        </w:rPr>
        <w:t>).</w:t>
      </w:r>
    </w:p>
    <w:p w:rsidRPr="0097200F" w:rsidR="0092061D" w:rsidP="0097200F" w:rsidRDefault="0097200F" w14:paraId="35891DF9" w14:textId="41630306">
      <w:pPr>
        <w:pStyle w:val="Lijstalinea"/>
        <w:numPr>
          <w:ilvl w:val="0"/>
          <w:numId w:val="31"/>
        </w:numPr>
        <w:spacing w:line="286" w:lineRule="auto"/>
        <w:ind w:right="-425"/>
        <w:rPr>
          <w:sz w:val="16"/>
          <w:szCs w:val="16"/>
        </w:rPr>
      </w:pPr>
      <w:r w:rsidRPr="0097200F">
        <w:rPr>
          <w:sz w:val="16"/>
          <w:szCs w:val="16"/>
          <w:u w:val="single"/>
        </w:rPr>
        <w:t>Flexibel in te vullen deel</w:t>
      </w:r>
      <w:r w:rsidR="004F25BB">
        <w:rPr>
          <w:sz w:val="16"/>
          <w:szCs w:val="16"/>
          <w:u w:val="single"/>
        </w:rPr>
        <w:t xml:space="preserve"> van de taakstraf</w:t>
      </w:r>
      <w:r w:rsidRPr="0097200F">
        <w:rPr>
          <w:sz w:val="16"/>
          <w:szCs w:val="16"/>
        </w:rPr>
        <w:t>: maximaal 20% van de opgelegde taakstrafuren kan door de reclassering flexibel worden ingezet voor doelgerichte interventies en begeleiding die tijdens de uitvoering nodig blijken. Dit is geen recht van de veroordeelde; de reclassering beoordeelt of inzet aangewezen en uitvoerbaar is</w:t>
      </w:r>
      <w:r>
        <w:rPr>
          <w:sz w:val="16"/>
          <w:szCs w:val="16"/>
        </w:rPr>
        <w:t xml:space="preserve"> </w:t>
      </w:r>
      <w:r w:rsidRPr="0097200F">
        <w:rPr>
          <w:sz w:val="16"/>
          <w:szCs w:val="16"/>
        </w:rPr>
        <w:t>(</w:t>
      </w:r>
      <w:r w:rsidRPr="008870E0" w:rsidR="008870E0">
        <w:rPr>
          <w:sz w:val="16"/>
          <w:szCs w:val="16"/>
        </w:rPr>
        <w:t>voor zowel algemeen strafrecht als jeugdstrafrecht</w:t>
      </w:r>
      <w:r w:rsidRPr="0097200F">
        <w:rPr>
          <w:sz w:val="16"/>
          <w:szCs w:val="16"/>
        </w:rPr>
        <w:t>).</w:t>
      </w:r>
      <w:bookmarkStart w:name="_Hlk161052493" w:id="7"/>
      <w:bookmarkEnd w:id="4"/>
      <w:r w:rsidRPr="0097200F">
        <w:rPr>
          <w:sz w:val="16"/>
          <w:szCs w:val="16"/>
        </w:rPr>
        <w:br/>
      </w:r>
    </w:p>
    <w:p w:rsidR="00301DC4" w:rsidP="001A6BA8" w:rsidRDefault="0092061D" w14:paraId="54B25C4F" w14:textId="5BFFA27D">
      <w:pPr>
        <w:spacing w:line="286" w:lineRule="auto"/>
        <w:ind w:left="284" w:right="-425"/>
        <w:rPr>
          <w:sz w:val="16"/>
          <w:szCs w:val="16"/>
        </w:rPr>
      </w:pPr>
      <w:r>
        <w:rPr>
          <w:sz w:val="16"/>
          <w:szCs w:val="16"/>
        </w:rPr>
        <w:t xml:space="preserve">Bovengenoemde aanpassingen brengen consequenties voor uw organisaties met zich mee. </w:t>
      </w:r>
      <w:r w:rsidRPr="0092061D">
        <w:rPr>
          <w:sz w:val="16"/>
          <w:szCs w:val="16"/>
        </w:rPr>
        <w:t xml:space="preserve">De uitvoeringstoets is gericht op onderzoek naar de uitvoerbaarheid en handhaafbaarheid, waarmee in kaart wordt gebracht wat de effecten zijn van de herziene regelgeving. </w:t>
      </w:r>
      <w:r>
        <w:rPr>
          <w:sz w:val="16"/>
          <w:szCs w:val="16"/>
        </w:rPr>
        <w:t>Inzicht in deze aspecten is essentieel in het verdere wetsproces.</w:t>
      </w:r>
    </w:p>
    <w:p w:rsidR="00301DC4" w:rsidP="0092061D" w:rsidRDefault="00301DC4" w14:paraId="37956840" w14:textId="77777777">
      <w:pPr>
        <w:spacing w:line="286" w:lineRule="auto"/>
        <w:ind w:right="-425"/>
        <w:rPr>
          <w:sz w:val="16"/>
          <w:szCs w:val="16"/>
        </w:rPr>
      </w:pPr>
    </w:p>
    <w:p w:rsidR="00301DC4" w:rsidP="001A6BA8" w:rsidRDefault="00301DC4" w14:paraId="77BFB8A1" w14:textId="44043A7E">
      <w:pPr>
        <w:spacing w:line="286" w:lineRule="auto"/>
        <w:ind w:left="284" w:right="-425"/>
        <w:rPr>
          <w:sz w:val="16"/>
          <w:szCs w:val="16"/>
        </w:rPr>
      </w:pPr>
      <w:r>
        <w:rPr>
          <w:sz w:val="16"/>
          <w:szCs w:val="16"/>
        </w:rPr>
        <w:t>Een eerste</w:t>
      </w:r>
      <w:r w:rsidR="00DC74A5">
        <w:rPr>
          <w:sz w:val="16"/>
          <w:szCs w:val="16"/>
        </w:rPr>
        <w:t xml:space="preserve"> impact</w:t>
      </w:r>
      <w:r>
        <w:rPr>
          <w:sz w:val="16"/>
          <w:szCs w:val="16"/>
        </w:rPr>
        <w:t xml:space="preserve">analyse van de consequenties is uitgevoerd door het SMS-team van de Directie Strafrechtketen, onder andere gebaseerd op een data uitvraag bij </w:t>
      </w:r>
      <w:r w:rsidR="00E85FBC">
        <w:rPr>
          <w:sz w:val="16"/>
          <w:szCs w:val="16"/>
        </w:rPr>
        <w:t>diverse ketenpartners, waaronder het CJIB</w:t>
      </w:r>
      <w:r>
        <w:rPr>
          <w:sz w:val="16"/>
          <w:szCs w:val="16"/>
        </w:rPr>
        <w:t xml:space="preserve">. Deze </w:t>
      </w:r>
      <w:r w:rsidR="00DC74A5">
        <w:rPr>
          <w:sz w:val="16"/>
          <w:szCs w:val="16"/>
        </w:rPr>
        <w:t>impactanalyse</w:t>
      </w:r>
      <w:r>
        <w:rPr>
          <w:sz w:val="16"/>
          <w:szCs w:val="16"/>
        </w:rPr>
        <w:t xml:space="preserve"> is bijgevoegd in bijlage 4. De</w:t>
      </w:r>
      <w:r w:rsidR="00DC74A5">
        <w:rPr>
          <w:sz w:val="16"/>
          <w:szCs w:val="16"/>
        </w:rPr>
        <w:t xml:space="preserve"> impact</w:t>
      </w:r>
      <w:r>
        <w:rPr>
          <w:sz w:val="16"/>
          <w:szCs w:val="16"/>
        </w:rPr>
        <w:t xml:space="preserve">analyse geeft </w:t>
      </w:r>
      <w:r w:rsidR="001A6BA8">
        <w:rPr>
          <w:sz w:val="16"/>
          <w:szCs w:val="16"/>
        </w:rPr>
        <w:t xml:space="preserve">onder meer </w:t>
      </w:r>
      <w:r>
        <w:rPr>
          <w:sz w:val="16"/>
          <w:szCs w:val="16"/>
        </w:rPr>
        <w:t>een inschatting van de verschuivingen die plaats zullen vinden binnen de strafrechtketen als gevolg van dit wetsvoorstel, en koppelt daar waar mogelijk bandbreedtes aan met de te verwachten kosten en/of besparingen. In deze uitvoeringstoets dient een specifiekere kostenraming voor de uitvoeringsconsequenties van dit wetsvoorstel te worden verkregen. Verderop in</w:t>
      </w:r>
      <w:r w:rsidRPr="00B65153">
        <w:rPr>
          <w:sz w:val="16"/>
          <w:szCs w:val="16"/>
        </w:rPr>
        <w:t xml:space="preserve"> dit document </w:t>
      </w:r>
      <w:r>
        <w:rPr>
          <w:sz w:val="16"/>
          <w:szCs w:val="16"/>
        </w:rPr>
        <w:t xml:space="preserve">zijn toetsingscriteria genoemd en </w:t>
      </w:r>
      <w:r w:rsidRPr="00B65153">
        <w:rPr>
          <w:sz w:val="16"/>
          <w:szCs w:val="16"/>
        </w:rPr>
        <w:t xml:space="preserve">een aantal aanvullende (hulp)vragen geformuleerd. </w:t>
      </w:r>
    </w:p>
    <w:p w:rsidRPr="0092061D" w:rsidR="0092061D" w:rsidP="0092061D" w:rsidRDefault="0092061D" w14:paraId="6A481689" w14:textId="14579261">
      <w:pPr>
        <w:spacing w:line="286" w:lineRule="auto"/>
        <w:ind w:right="-425"/>
        <w:rPr>
          <w:sz w:val="16"/>
          <w:szCs w:val="16"/>
        </w:rPr>
      </w:pPr>
      <w:r>
        <w:rPr>
          <w:sz w:val="16"/>
          <w:szCs w:val="16"/>
        </w:rPr>
        <w:t xml:space="preserve"> </w:t>
      </w:r>
      <w:r w:rsidRPr="0092061D">
        <w:rPr>
          <w:color w:val="17365D" w:themeColor="text2" w:themeShade="BF"/>
        </w:rPr>
        <w:br w:type="page"/>
      </w:r>
    </w:p>
    <w:p w:rsidRPr="00B65153" w:rsidR="00AA1195" w:rsidP="00B65153" w:rsidRDefault="00AA1195" w14:paraId="498F0035" w14:textId="14A7173B">
      <w:pPr>
        <w:pStyle w:val="Lijstalinea"/>
        <w:numPr>
          <w:ilvl w:val="3"/>
          <w:numId w:val="16"/>
        </w:numPr>
        <w:tabs>
          <w:tab w:val="left" w:pos="2271"/>
        </w:tabs>
        <w:spacing w:line="264" w:lineRule="auto"/>
        <w:ind w:left="284" w:right="-567"/>
        <w:rPr>
          <w:sz w:val="16"/>
          <w:szCs w:val="16"/>
        </w:rPr>
        <w:sectPr w:rsidRPr="00B65153" w:rsidR="00AA1195" w:rsidSect="00CC04F1">
          <w:pgSz w:w="11910" w:h="16840" w:code="9"/>
          <w:pgMar w:top="1920" w:right="1845" w:bottom="640" w:left="1276" w:header="0" w:footer="451" w:gutter="0"/>
          <w:cols w:space="708"/>
          <w:docGrid w:linePitch="299"/>
        </w:sectPr>
      </w:pPr>
    </w:p>
    <w:p w:rsidRPr="0018274B" w:rsidR="00E44339" w:rsidP="002C0648" w:rsidRDefault="00874933" w14:paraId="3B85E2E7" w14:textId="18DE25BF">
      <w:pPr>
        <w:pStyle w:val="Kop2"/>
        <w:ind w:left="284" w:right="-284"/>
        <w:rPr>
          <w:b/>
          <w:bCs/>
          <w:color w:val="17365D" w:themeColor="text2" w:themeShade="BF"/>
          <w:sz w:val="22"/>
          <w:szCs w:val="22"/>
        </w:rPr>
      </w:pPr>
      <w:bookmarkStart w:name="_Hlk161054264" w:id="8"/>
      <w:bookmarkStart w:name="_Toc198200638" w:id="9"/>
      <w:bookmarkEnd w:id="7"/>
      <w:r>
        <w:rPr>
          <w:b/>
          <w:bCs/>
          <w:color w:val="17365D" w:themeColor="text2" w:themeShade="BF"/>
          <w:sz w:val="22"/>
          <w:szCs w:val="22"/>
        </w:rPr>
        <w:lastRenderedPageBreak/>
        <w:t>Te beantwoorden vragen</w:t>
      </w:r>
    </w:p>
    <w:p w:rsidR="00E44339" w:rsidP="00874933" w:rsidRDefault="00E44339" w14:paraId="3592591C" w14:textId="77777777">
      <w:pPr>
        <w:pStyle w:val="Kop2"/>
        <w:ind w:left="0" w:right="-284"/>
        <w:rPr>
          <w:color w:val="365F91" w:themeColor="accent1" w:themeShade="BF"/>
          <w:sz w:val="16"/>
          <w:szCs w:val="16"/>
        </w:rPr>
      </w:pPr>
    </w:p>
    <w:p w:rsidRPr="001A6BA8" w:rsidR="00874933" w:rsidP="001A6BA8" w:rsidRDefault="00874933" w14:paraId="6065F06B" w14:textId="72119188">
      <w:pPr>
        <w:pStyle w:val="Kop2"/>
        <w:ind w:left="284" w:right="-284"/>
        <w:rPr>
          <w:sz w:val="16"/>
          <w:szCs w:val="16"/>
        </w:rPr>
      </w:pPr>
      <w:r w:rsidRPr="00874933">
        <w:rPr>
          <w:sz w:val="16"/>
          <w:szCs w:val="16"/>
        </w:rPr>
        <w:t>Voor het beantwoorden</w:t>
      </w:r>
      <w:r>
        <w:rPr>
          <w:sz w:val="16"/>
          <w:szCs w:val="16"/>
        </w:rPr>
        <w:t xml:space="preserve"> van onderstaande vragen</w:t>
      </w:r>
      <w:r w:rsidR="005E0B62">
        <w:rPr>
          <w:sz w:val="16"/>
          <w:szCs w:val="16"/>
        </w:rPr>
        <w:t xml:space="preserve"> t.b.v. de uitvoeringstoets</w:t>
      </w:r>
      <w:r>
        <w:rPr>
          <w:sz w:val="16"/>
          <w:szCs w:val="16"/>
        </w:rPr>
        <w:t>, wordt u verzocht de uitvoeringsanalyse in bijlage 4</w:t>
      </w:r>
      <w:r w:rsidR="00E85FBC">
        <w:rPr>
          <w:sz w:val="16"/>
          <w:szCs w:val="16"/>
        </w:rPr>
        <w:t xml:space="preserve"> en </w:t>
      </w:r>
      <w:r w:rsidR="00614AB5">
        <w:rPr>
          <w:sz w:val="16"/>
          <w:szCs w:val="16"/>
        </w:rPr>
        <w:t>de door de initiatiefnemers verwachte impact</w:t>
      </w:r>
      <w:r>
        <w:rPr>
          <w:sz w:val="16"/>
          <w:szCs w:val="16"/>
        </w:rPr>
        <w:t xml:space="preserve"> als </w:t>
      </w:r>
      <w:r w:rsidR="005F29D2">
        <w:rPr>
          <w:sz w:val="16"/>
          <w:szCs w:val="16"/>
        </w:rPr>
        <w:t xml:space="preserve">startpunt </w:t>
      </w:r>
      <w:r>
        <w:rPr>
          <w:sz w:val="16"/>
          <w:szCs w:val="16"/>
        </w:rPr>
        <w:t>te nemen</w:t>
      </w:r>
      <w:r w:rsidR="00614AB5">
        <w:rPr>
          <w:sz w:val="16"/>
          <w:szCs w:val="16"/>
        </w:rPr>
        <w:t>, zoals beschreven in het wetsvoorstel</w:t>
      </w:r>
      <w:r>
        <w:rPr>
          <w:sz w:val="16"/>
          <w:szCs w:val="16"/>
        </w:rPr>
        <w:t xml:space="preserve">. Indien u bepaalde punten of aannames anders ziet dan zoals verwoord </w:t>
      </w:r>
      <w:r w:rsidR="00E85FBC">
        <w:rPr>
          <w:sz w:val="16"/>
          <w:szCs w:val="16"/>
        </w:rPr>
        <w:t>zijn</w:t>
      </w:r>
      <w:r w:rsidR="007E4E17">
        <w:rPr>
          <w:sz w:val="16"/>
          <w:szCs w:val="16"/>
        </w:rPr>
        <w:t xml:space="preserve"> </w:t>
      </w:r>
      <w:r>
        <w:rPr>
          <w:sz w:val="16"/>
          <w:szCs w:val="16"/>
        </w:rPr>
        <w:t>in de uitvoeringsanalyse</w:t>
      </w:r>
      <w:r w:rsidR="00E85FBC">
        <w:rPr>
          <w:sz w:val="16"/>
          <w:szCs w:val="16"/>
        </w:rPr>
        <w:t xml:space="preserve"> en </w:t>
      </w:r>
      <w:r w:rsidR="00614AB5">
        <w:rPr>
          <w:sz w:val="16"/>
          <w:szCs w:val="16"/>
        </w:rPr>
        <w:t>het wetsvoorstel,</w:t>
      </w:r>
      <w:r>
        <w:rPr>
          <w:sz w:val="16"/>
          <w:szCs w:val="16"/>
        </w:rPr>
        <w:t xml:space="preserve"> wordt u verzocht dit in de toets te benoemen.</w:t>
      </w:r>
      <w:r w:rsidR="005F29D2">
        <w:rPr>
          <w:sz w:val="16"/>
          <w:szCs w:val="16"/>
        </w:rPr>
        <w:t xml:space="preserve"> Daarnaast verwacht ik in de uitvoeringstoets een specifiekere kostenraming van de bandbreedte die genoemd wordt in bijlage 4. </w:t>
      </w:r>
    </w:p>
    <w:p w:rsidRPr="00DD2C44" w:rsidR="00DD2C44" w:rsidP="00DD2C44" w:rsidRDefault="00DD2C44" w14:paraId="32E4B31E" w14:textId="7F231073">
      <w:pPr>
        <w:pStyle w:val="Kop2"/>
        <w:ind w:left="284" w:right="-284"/>
        <w:rPr>
          <w:color w:val="365F91" w:themeColor="accent1" w:themeShade="BF"/>
          <w:sz w:val="16"/>
          <w:szCs w:val="16"/>
        </w:rPr>
      </w:pPr>
      <w:r w:rsidRPr="00DD2C44">
        <w:rPr>
          <w:color w:val="365F91" w:themeColor="accent1" w:themeShade="BF"/>
          <w:sz w:val="16"/>
          <w:szCs w:val="16"/>
        </w:rPr>
        <w:t>Onderdelen uitvoeringstoets</w:t>
      </w:r>
      <w:r w:rsidR="001A6BA8">
        <w:rPr>
          <w:color w:val="365F91" w:themeColor="accent1" w:themeShade="BF"/>
          <w:sz w:val="16"/>
          <w:szCs w:val="16"/>
        </w:rPr>
        <w:br/>
      </w:r>
    </w:p>
    <w:p w:rsidRPr="001A6BA8" w:rsidR="00594FC1" w:rsidP="001A6BA8" w:rsidRDefault="00DD2C44" w14:paraId="434A61DF" w14:textId="63A0D8F1">
      <w:pPr>
        <w:pStyle w:val="Plattetekst"/>
        <w:spacing w:before="10" w:line="276" w:lineRule="auto"/>
        <w:ind w:left="284" w:right="-142"/>
        <w:rPr>
          <w:sz w:val="16"/>
          <w:szCs w:val="16"/>
        </w:rPr>
      </w:pPr>
      <w:r w:rsidRPr="00DD2C44">
        <w:rPr>
          <w:sz w:val="16"/>
          <w:szCs w:val="16"/>
        </w:rPr>
        <w:t>Centraal</w:t>
      </w:r>
      <w:r w:rsidRPr="00DD2C44">
        <w:rPr>
          <w:spacing w:val="-2"/>
          <w:sz w:val="16"/>
          <w:szCs w:val="16"/>
        </w:rPr>
        <w:t xml:space="preserve"> </w:t>
      </w:r>
      <w:r w:rsidRPr="00DD2C44">
        <w:rPr>
          <w:sz w:val="16"/>
          <w:szCs w:val="16"/>
        </w:rPr>
        <w:t>staat de</w:t>
      </w:r>
      <w:r w:rsidRPr="00DD2C44">
        <w:rPr>
          <w:spacing w:val="-1"/>
          <w:sz w:val="16"/>
          <w:szCs w:val="16"/>
        </w:rPr>
        <w:t xml:space="preserve"> </w:t>
      </w:r>
      <w:r w:rsidRPr="00DD2C44">
        <w:rPr>
          <w:sz w:val="16"/>
          <w:szCs w:val="16"/>
        </w:rPr>
        <w:t>vraag</w:t>
      </w:r>
      <w:r w:rsidRPr="00DD2C44">
        <w:rPr>
          <w:spacing w:val="-1"/>
          <w:sz w:val="16"/>
          <w:szCs w:val="16"/>
        </w:rPr>
        <w:t xml:space="preserve"> </w:t>
      </w:r>
      <w:r w:rsidRPr="00DD2C44">
        <w:rPr>
          <w:sz w:val="16"/>
          <w:szCs w:val="16"/>
        </w:rPr>
        <w:t>in welke</w:t>
      </w:r>
      <w:r w:rsidRPr="00DD2C44">
        <w:rPr>
          <w:spacing w:val="-1"/>
          <w:sz w:val="16"/>
          <w:szCs w:val="16"/>
        </w:rPr>
        <w:t xml:space="preserve"> </w:t>
      </w:r>
      <w:r w:rsidRPr="00DD2C44">
        <w:rPr>
          <w:sz w:val="16"/>
          <w:szCs w:val="16"/>
        </w:rPr>
        <w:t>mate</w:t>
      </w:r>
      <w:r w:rsidRPr="00DD2C44">
        <w:rPr>
          <w:spacing w:val="-1"/>
          <w:sz w:val="16"/>
          <w:szCs w:val="16"/>
        </w:rPr>
        <w:t xml:space="preserve"> </w:t>
      </w:r>
      <w:r w:rsidRPr="00DD2C44">
        <w:rPr>
          <w:sz w:val="16"/>
          <w:szCs w:val="16"/>
        </w:rPr>
        <w:t>de</w:t>
      </w:r>
      <w:r w:rsidRPr="00DD2C44">
        <w:rPr>
          <w:spacing w:val="-1"/>
          <w:sz w:val="16"/>
          <w:szCs w:val="16"/>
        </w:rPr>
        <w:t xml:space="preserve"> ketenpartners </w:t>
      </w:r>
      <w:r w:rsidRPr="00DD2C44">
        <w:rPr>
          <w:sz w:val="16"/>
          <w:szCs w:val="16"/>
        </w:rPr>
        <w:t>in</w:t>
      </w:r>
      <w:r w:rsidRPr="00DD2C44">
        <w:rPr>
          <w:spacing w:val="-2"/>
          <w:sz w:val="16"/>
          <w:szCs w:val="16"/>
        </w:rPr>
        <w:t xml:space="preserve"> </w:t>
      </w:r>
      <w:r w:rsidRPr="00DD2C44">
        <w:rPr>
          <w:sz w:val="16"/>
          <w:szCs w:val="16"/>
        </w:rPr>
        <w:t>staat zijn</w:t>
      </w:r>
      <w:r w:rsidRPr="00DD2C44">
        <w:rPr>
          <w:spacing w:val="-2"/>
          <w:sz w:val="16"/>
          <w:szCs w:val="16"/>
        </w:rPr>
        <w:t xml:space="preserve"> </w:t>
      </w:r>
      <w:r w:rsidRPr="00DD2C44">
        <w:rPr>
          <w:sz w:val="16"/>
          <w:szCs w:val="16"/>
        </w:rPr>
        <w:t>om</w:t>
      </w:r>
      <w:r w:rsidRPr="00DD2C44">
        <w:rPr>
          <w:spacing w:val="-1"/>
          <w:sz w:val="16"/>
          <w:szCs w:val="16"/>
        </w:rPr>
        <w:t xml:space="preserve"> </w:t>
      </w:r>
      <w:r w:rsidRPr="00DD2C44">
        <w:rPr>
          <w:sz w:val="16"/>
          <w:szCs w:val="16"/>
        </w:rPr>
        <w:t xml:space="preserve">de aanpassingen in het wetsvoorstel </w:t>
      </w:r>
      <w:r w:rsidR="00614AB5">
        <w:rPr>
          <w:sz w:val="16"/>
          <w:szCs w:val="16"/>
        </w:rPr>
        <w:t>Slimmer straffen</w:t>
      </w:r>
      <w:r w:rsidRPr="00DD2C44">
        <w:rPr>
          <w:spacing w:val="-3"/>
          <w:sz w:val="16"/>
          <w:szCs w:val="16"/>
        </w:rPr>
        <w:t xml:space="preserve"> </w:t>
      </w:r>
      <w:r w:rsidRPr="00DD2C44">
        <w:rPr>
          <w:sz w:val="16"/>
          <w:szCs w:val="16"/>
        </w:rPr>
        <w:t>uit</w:t>
      </w:r>
      <w:r w:rsidRPr="00DD2C44">
        <w:rPr>
          <w:spacing w:val="-2"/>
          <w:sz w:val="16"/>
          <w:szCs w:val="16"/>
        </w:rPr>
        <w:t xml:space="preserve"> </w:t>
      </w:r>
      <w:r w:rsidRPr="00DD2C44">
        <w:rPr>
          <w:sz w:val="16"/>
          <w:szCs w:val="16"/>
        </w:rPr>
        <w:t>te</w:t>
      </w:r>
      <w:r w:rsidRPr="00DD2C44">
        <w:rPr>
          <w:spacing w:val="-3"/>
          <w:sz w:val="16"/>
          <w:szCs w:val="16"/>
        </w:rPr>
        <w:t xml:space="preserve"> </w:t>
      </w:r>
      <w:r w:rsidRPr="00DD2C44">
        <w:rPr>
          <w:sz w:val="16"/>
          <w:szCs w:val="16"/>
        </w:rPr>
        <w:t>voeren</w:t>
      </w:r>
      <w:r w:rsidRPr="00DD2C44">
        <w:rPr>
          <w:spacing w:val="-4"/>
          <w:sz w:val="16"/>
          <w:szCs w:val="16"/>
        </w:rPr>
        <w:t xml:space="preserve"> </w:t>
      </w:r>
      <w:r w:rsidRPr="00DD2C44">
        <w:rPr>
          <w:sz w:val="16"/>
          <w:szCs w:val="16"/>
        </w:rPr>
        <w:t>en</w:t>
      </w:r>
      <w:r w:rsidRPr="00DD2C44">
        <w:rPr>
          <w:spacing w:val="-4"/>
          <w:sz w:val="16"/>
          <w:szCs w:val="16"/>
        </w:rPr>
        <w:t xml:space="preserve"> </w:t>
      </w:r>
      <w:r w:rsidRPr="00DD2C44">
        <w:rPr>
          <w:sz w:val="16"/>
          <w:szCs w:val="16"/>
        </w:rPr>
        <w:t>welke</w:t>
      </w:r>
      <w:r w:rsidRPr="00DD2C44">
        <w:rPr>
          <w:spacing w:val="-3"/>
          <w:sz w:val="16"/>
          <w:szCs w:val="16"/>
        </w:rPr>
        <w:t xml:space="preserve"> </w:t>
      </w:r>
      <w:r w:rsidRPr="00DD2C44">
        <w:rPr>
          <w:sz w:val="16"/>
          <w:szCs w:val="16"/>
        </w:rPr>
        <w:t>middelen</w:t>
      </w:r>
      <w:r w:rsidRPr="00DD2C44">
        <w:rPr>
          <w:spacing w:val="-4"/>
          <w:sz w:val="16"/>
          <w:szCs w:val="16"/>
        </w:rPr>
        <w:t xml:space="preserve"> </w:t>
      </w:r>
      <w:r w:rsidRPr="00DD2C44">
        <w:rPr>
          <w:sz w:val="16"/>
          <w:szCs w:val="16"/>
        </w:rPr>
        <w:t>hiervoor</w:t>
      </w:r>
      <w:r w:rsidRPr="00DD2C44">
        <w:rPr>
          <w:spacing w:val="-3"/>
          <w:sz w:val="16"/>
          <w:szCs w:val="16"/>
        </w:rPr>
        <w:t xml:space="preserve"> </w:t>
      </w:r>
      <w:r w:rsidRPr="00DD2C44">
        <w:rPr>
          <w:sz w:val="16"/>
          <w:szCs w:val="16"/>
        </w:rPr>
        <w:t xml:space="preserve">nodig </w:t>
      </w:r>
      <w:r w:rsidRPr="00DD2C44">
        <w:rPr>
          <w:spacing w:val="-2"/>
          <w:sz w:val="16"/>
          <w:szCs w:val="16"/>
        </w:rPr>
        <w:t xml:space="preserve">zijn </w:t>
      </w:r>
      <w:r w:rsidR="001A6BA8">
        <w:rPr>
          <w:spacing w:val="-2"/>
          <w:sz w:val="16"/>
          <w:szCs w:val="16"/>
        </w:rPr>
        <w:t>en/</w:t>
      </w:r>
      <w:r w:rsidRPr="00DD2C44">
        <w:rPr>
          <w:spacing w:val="-2"/>
          <w:sz w:val="16"/>
          <w:szCs w:val="16"/>
        </w:rPr>
        <w:t>of welke besparingen dit</w:t>
      </w:r>
      <w:r w:rsidR="001A6BA8">
        <w:rPr>
          <w:spacing w:val="-2"/>
          <w:sz w:val="16"/>
          <w:szCs w:val="16"/>
        </w:rPr>
        <w:t xml:space="preserve"> mogelijk</w:t>
      </w:r>
      <w:r w:rsidRPr="00DD2C44">
        <w:rPr>
          <w:spacing w:val="-2"/>
          <w:sz w:val="16"/>
          <w:szCs w:val="16"/>
        </w:rPr>
        <w:t xml:space="preserve"> met zich meebrengt. </w:t>
      </w:r>
      <w:r w:rsidRPr="00DD2C44">
        <w:rPr>
          <w:sz w:val="16"/>
          <w:szCs w:val="16"/>
        </w:rPr>
        <w:t xml:space="preserve">Het is aan de uitvoeringsorganisaties zelf op welke wijze de uitvoeringstoetsen precies worden ingericht, zolang </w:t>
      </w:r>
      <w:r w:rsidR="001A6BA8">
        <w:rPr>
          <w:sz w:val="16"/>
          <w:szCs w:val="16"/>
        </w:rPr>
        <w:t>de uitvoering</w:t>
      </w:r>
      <w:r w:rsidRPr="00DD2C44">
        <w:rPr>
          <w:sz w:val="16"/>
          <w:szCs w:val="16"/>
        </w:rPr>
        <w:t xml:space="preserve"> binnen de kaders </w:t>
      </w:r>
      <w:r w:rsidR="00A63133">
        <w:rPr>
          <w:sz w:val="16"/>
          <w:szCs w:val="16"/>
        </w:rPr>
        <w:t xml:space="preserve">van </w:t>
      </w:r>
      <w:r w:rsidRPr="00DD2C44">
        <w:rPr>
          <w:sz w:val="16"/>
          <w:szCs w:val="16"/>
        </w:rPr>
        <w:t>deze notitie valt.</w:t>
      </w:r>
      <w:r w:rsidR="001A6BA8">
        <w:rPr>
          <w:sz w:val="16"/>
          <w:szCs w:val="16"/>
        </w:rPr>
        <w:br/>
      </w:r>
      <w:r w:rsidR="001A6BA8">
        <w:rPr>
          <w:sz w:val="16"/>
          <w:szCs w:val="16"/>
        </w:rPr>
        <w:br/>
      </w:r>
      <w:r w:rsidRPr="00DD2C44">
        <w:rPr>
          <w:color w:val="365F91" w:themeColor="accent1" w:themeShade="BF"/>
          <w:sz w:val="16"/>
          <w:szCs w:val="16"/>
        </w:rPr>
        <w:t>Inzicht in consequenties wetsvoorstel als geheel en per aanpassing</w:t>
      </w:r>
    </w:p>
    <w:p w:rsidRPr="00DD2C44" w:rsidR="00DD2C44" w:rsidP="007E4E17" w:rsidRDefault="00DD2C44" w14:paraId="0064E393" w14:textId="69BD9454">
      <w:pPr>
        <w:pStyle w:val="Kop2"/>
        <w:ind w:left="284" w:right="-284"/>
        <w:rPr>
          <w:sz w:val="16"/>
          <w:szCs w:val="16"/>
        </w:rPr>
      </w:pPr>
      <w:r w:rsidRPr="00DD2C44">
        <w:rPr>
          <w:sz w:val="16"/>
          <w:szCs w:val="16"/>
        </w:rPr>
        <w:t>Het specifieke verzoek is om in de uitvoeringstoets zowel inzichtelijk te maken wat het wetsvoorstel als geheel a</w:t>
      </w:r>
      <w:r w:rsidR="00DA1CF6">
        <w:rPr>
          <w:sz w:val="16"/>
          <w:szCs w:val="16"/>
        </w:rPr>
        <w:t>an</w:t>
      </w:r>
      <w:r w:rsidRPr="00DD2C44">
        <w:rPr>
          <w:sz w:val="16"/>
          <w:szCs w:val="16"/>
        </w:rPr>
        <w:t xml:space="preserve"> kosten en/of besparingen met zich meebrengt, als inzichtelijk te maken welke kosten en/of besparingen de afzonderlijke aanpassingen met zich meebrengen. </w:t>
      </w:r>
    </w:p>
    <w:p w:rsidRPr="00C5696E" w:rsidR="00DD2C44" w:rsidP="00DD2C44" w:rsidRDefault="00DD2C44" w14:paraId="0B556275" w14:textId="77777777">
      <w:pPr>
        <w:pStyle w:val="Plattetekst"/>
        <w:spacing w:before="10" w:line="276" w:lineRule="auto"/>
        <w:ind w:left="284" w:right="-142"/>
        <w:rPr>
          <w:sz w:val="16"/>
          <w:szCs w:val="16"/>
          <w:highlight w:val="yellow"/>
        </w:rPr>
      </w:pPr>
    </w:p>
    <w:bookmarkEnd w:id="8"/>
    <w:bookmarkEnd w:id="9"/>
    <w:p w:rsidRPr="00DD2C44" w:rsidR="007E2E8A" w:rsidP="006950B1" w:rsidRDefault="00ED37AE" w14:paraId="7D2550DB" w14:textId="5D34B0D2">
      <w:pPr>
        <w:pStyle w:val="Kop2"/>
        <w:ind w:left="0" w:right="-284"/>
        <w:rPr>
          <w:b/>
          <w:bCs/>
          <w:color w:val="17365D" w:themeColor="text2" w:themeShade="BF"/>
          <w:sz w:val="22"/>
          <w:szCs w:val="22"/>
        </w:rPr>
      </w:pPr>
      <w:r w:rsidRPr="00DD2C44">
        <w:rPr>
          <w:b/>
          <w:bCs/>
          <w:color w:val="17365D" w:themeColor="text2" w:themeShade="BF"/>
          <w:sz w:val="16"/>
          <w:szCs w:val="16"/>
        </w:rPr>
        <w:t xml:space="preserve"> </w:t>
      </w:r>
      <w:r w:rsidRPr="00DD2C44" w:rsidR="004F07BB">
        <w:rPr>
          <w:b/>
          <w:bCs/>
          <w:color w:val="17365D" w:themeColor="text2" w:themeShade="BF"/>
          <w:sz w:val="16"/>
          <w:szCs w:val="16"/>
        </w:rPr>
        <w:t xml:space="preserve"> </w:t>
      </w:r>
      <w:bookmarkStart w:name="_Hlk199149671" w:id="10"/>
      <w:r w:rsidRPr="00DD2C44" w:rsidR="006950B1">
        <w:rPr>
          <w:b/>
          <w:bCs/>
          <w:color w:val="17365D" w:themeColor="text2" w:themeShade="BF"/>
          <w:sz w:val="22"/>
          <w:szCs w:val="22"/>
        </w:rPr>
        <w:t>Toetsingscriteria en basisvragen</w:t>
      </w:r>
    </w:p>
    <w:p w:rsidRPr="00DD2C44" w:rsidR="006950B1" w:rsidP="006950B1" w:rsidRDefault="006950B1" w14:paraId="00B7E0BA" w14:textId="77777777">
      <w:pPr>
        <w:pStyle w:val="Kop2"/>
        <w:ind w:left="0" w:right="-284" w:firstLine="284"/>
        <w:rPr>
          <w:color w:val="365F91" w:themeColor="accent1" w:themeShade="BF"/>
          <w:sz w:val="16"/>
          <w:szCs w:val="16"/>
        </w:rPr>
      </w:pPr>
      <w:bookmarkStart w:name="_Toc198200644" w:id="11"/>
    </w:p>
    <w:p w:rsidRPr="00DD2C44" w:rsidR="006950B1" w:rsidP="006950B1" w:rsidRDefault="006950B1" w14:paraId="57594D5A" w14:textId="7C34629B">
      <w:pPr>
        <w:pStyle w:val="Kop2"/>
        <w:ind w:left="0" w:right="-284" w:firstLine="284"/>
        <w:rPr>
          <w:color w:val="1F497D" w:themeColor="text2"/>
          <w:sz w:val="16"/>
          <w:szCs w:val="16"/>
        </w:rPr>
      </w:pPr>
      <w:r w:rsidRPr="00DD2C44">
        <w:rPr>
          <w:color w:val="1F497D" w:themeColor="text2"/>
          <w:sz w:val="16"/>
          <w:szCs w:val="16"/>
        </w:rPr>
        <w:t>Toetsingscriteria</w:t>
      </w:r>
    </w:p>
    <w:p w:rsidRPr="00DD2C44" w:rsidR="006950B1" w:rsidP="0007448A" w:rsidRDefault="006950B1" w14:paraId="0FFA68EC" w14:textId="14A60B7C">
      <w:pPr>
        <w:pStyle w:val="Kop2"/>
        <w:ind w:left="284" w:right="-284"/>
        <w:rPr>
          <w:sz w:val="16"/>
          <w:szCs w:val="16"/>
        </w:rPr>
      </w:pPr>
      <w:r w:rsidRPr="00DD2C44">
        <w:rPr>
          <w:sz w:val="16"/>
          <w:szCs w:val="16"/>
        </w:rPr>
        <w:t>De uitvoeringstoets heeft tot doel de uitvoerbaarheid, handhaafbaarheid en</w:t>
      </w:r>
      <w:r w:rsidR="00614AB5">
        <w:rPr>
          <w:sz w:val="16"/>
          <w:szCs w:val="16"/>
        </w:rPr>
        <w:t xml:space="preserve"> </w:t>
      </w:r>
      <w:r w:rsidR="00A63133">
        <w:rPr>
          <w:sz w:val="16"/>
          <w:szCs w:val="16"/>
        </w:rPr>
        <w:t xml:space="preserve">(budgettaire) </w:t>
      </w:r>
      <w:r w:rsidRPr="00DD2C44">
        <w:rPr>
          <w:sz w:val="16"/>
          <w:szCs w:val="16"/>
        </w:rPr>
        <w:t xml:space="preserve">gevolgen van de implementatie voor uw organisatie in kaart te brengen. In dat kader verneem ik graag van u een reactie onder gebruikmaking van de volgende toetsingscriteria, voor zover die in dit geval op uw organisatie van toepassing zijn: </w:t>
      </w:r>
    </w:p>
    <w:p w:rsidRPr="00DD2C44" w:rsidR="00643811" w:rsidP="00643811" w:rsidRDefault="00643811" w14:paraId="4925016E" w14:textId="77777777">
      <w:pPr>
        <w:pStyle w:val="Kop2"/>
        <w:ind w:left="284" w:right="-284"/>
        <w:rPr>
          <w:b/>
          <w:bCs/>
          <w:sz w:val="16"/>
          <w:szCs w:val="16"/>
        </w:rPr>
      </w:pPr>
      <w:r w:rsidRPr="00DD2C44">
        <w:rPr>
          <w:b/>
          <w:bCs/>
          <w:sz w:val="16"/>
          <w:szCs w:val="16"/>
        </w:rPr>
        <w:t>Haalbaarheid</w:t>
      </w:r>
    </w:p>
    <w:p w:rsidRPr="00DD2C44" w:rsidR="00643811" w:rsidP="00643811" w:rsidRDefault="00643811" w14:paraId="2BB4AAA2" w14:textId="73F083B4">
      <w:pPr>
        <w:pStyle w:val="Kop2"/>
        <w:numPr>
          <w:ilvl w:val="0"/>
          <w:numId w:val="24"/>
        </w:numPr>
        <w:ind w:right="-284"/>
        <w:rPr>
          <w:sz w:val="16"/>
          <w:szCs w:val="16"/>
        </w:rPr>
      </w:pPr>
      <w:r w:rsidRPr="00DD2C44">
        <w:rPr>
          <w:sz w:val="16"/>
          <w:szCs w:val="16"/>
        </w:rPr>
        <w:t xml:space="preserve">Uitvoerbaarheid: </w:t>
      </w:r>
      <w:r w:rsidR="001A6BA8">
        <w:rPr>
          <w:sz w:val="16"/>
          <w:szCs w:val="16"/>
        </w:rPr>
        <w:t>c</w:t>
      </w:r>
      <w:r w:rsidRPr="00DD2C44">
        <w:rPr>
          <w:sz w:val="16"/>
          <w:szCs w:val="16"/>
        </w:rPr>
        <w:t xml:space="preserve">ontroleer of het </w:t>
      </w:r>
      <w:r w:rsidR="00594FC1">
        <w:rPr>
          <w:sz w:val="16"/>
          <w:szCs w:val="16"/>
        </w:rPr>
        <w:t>concept wetsvoorstel</w:t>
      </w:r>
      <w:r w:rsidRPr="00DD2C44">
        <w:rPr>
          <w:sz w:val="16"/>
          <w:szCs w:val="16"/>
        </w:rPr>
        <w:t xml:space="preserve"> praktisch uitvoerbaar is binnen de huidige infrastructuur en beschikbare middelen, of een haalbare wijziging daarvan.</w:t>
      </w:r>
    </w:p>
    <w:p w:rsidRPr="00DD2C44" w:rsidR="00643811" w:rsidP="00643811" w:rsidRDefault="00643811" w14:paraId="4D02E23E" w14:textId="0D94DA22">
      <w:pPr>
        <w:pStyle w:val="Kop2"/>
        <w:numPr>
          <w:ilvl w:val="0"/>
          <w:numId w:val="24"/>
        </w:numPr>
        <w:ind w:right="-284"/>
        <w:rPr>
          <w:sz w:val="16"/>
          <w:szCs w:val="16"/>
        </w:rPr>
      </w:pPr>
      <w:r w:rsidRPr="00DD2C44">
        <w:rPr>
          <w:sz w:val="16"/>
          <w:szCs w:val="16"/>
        </w:rPr>
        <w:t xml:space="preserve">Handhaafbaarheid: </w:t>
      </w:r>
      <w:r w:rsidR="001A6BA8">
        <w:rPr>
          <w:sz w:val="16"/>
          <w:szCs w:val="16"/>
        </w:rPr>
        <w:t>b</w:t>
      </w:r>
      <w:r w:rsidRPr="00DD2C44">
        <w:rPr>
          <w:sz w:val="16"/>
          <w:szCs w:val="16"/>
        </w:rPr>
        <w:t xml:space="preserve">eoordeel hoe </w:t>
      </w:r>
      <w:r w:rsidRPr="00581A1B">
        <w:rPr>
          <w:sz w:val="16"/>
          <w:szCs w:val="16"/>
        </w:rPr>
        <w:t>gemakkelijk</w:t>
      </w:r>
      <w:r w:rsidRPr="00DD2C44">
        <w:rPr>
          <w:sz w:val="16"/>
          <w:szCs w:val="16"/>
        </w:rPr>
        <w:t xml:space="preserve"> </w:t>
      </w:r>
      <w:r w:rsidR="00AF5759">
        <w:rPr>
          <w:sz w:val="16"/>
          <w:szCs w:val="16"/>
        </w:rPr>
        <w:t xml:space="preserve">het concept wetsvoorstel kan worden </w:t>
      </w:r>
      <w:r w:rsidRPr="00DD2C44">
        <w:rPr>
          <w:sz w:val="16"/>
          <w:szCs w:val="16"/>
        </w:rPr>
        <w:t>nageleefd en gecontroleerd.</w:t>
      </w:r>
    </w:p>
    <w:p w:rsidRPr="00DD2C44" w:rsidR="00643811" w:rsidP="00643811" w:rsidRDefault="00DD2C44" w14:paraId="02AE32C1" w14:textId="48462ED2">
      <w:pPr>
        <w:pStyle w:val="Kop2"/>
        <w:numPr>
          <w:ilvl w:val="0"/>
          <w:numId w:val="24"/>
        </w:numPr>
        <w:ind w:right="-284"/>
        <w:rPr>
          <w:sz w:val="16"/>
          <w:szCs w:val="16"/>
        </w:rPr>
      </w:pPr>
      <w:r>
        <w:rPr>
          <w:sz w:val="16"/>
          <w:szCs w:val="16"/>
        </w:rPr>
        <w:t>B</w:t>
      </w:r>
      <w:r w:rsidRPr="00DD2C44" w:rsidR="00643811">
        <w:rPr>
          <w:sz w:val="16"/>
          <w:szCs w:val="16"/>
        </w:rPr>
        <w:t xml:space="preserve">eoogde invoeringsdatum: </w:t>
      </w:r>
      <w:r w:rsidR="001A6BA8">
        <w:rPr>
          <w:sz w:val="16"/>
          <w:szCs w:val="16"/>
        </w:rPr>
        <w:t>d</w:t>
      </w:r>
      <w:r>
        <w:rPr>
          <w:sz w:val="16"/>
          <w:szCs w:val="16"/>
        </w:rPr>
        <w:t xml:space="preserve">eze is nog niet bepaald. Geef aan wat gezien de consequenties van dit wetsvoorstel voor uw organisatie </w:t>
      </w:r>
      <w:r w:rsidR="001A6BA8">
        <w:rPr>
          <w:sz w:val="16"/>
          <w:szCs w:val="16"/>
        </w:rPr>
        <w:t>de vroegst haalbare</w:t>
      </w:r>
      <w:r>
        <w:rPr>
          <w:sz w:val="16"/>
          <w:szCs w:val="16"/>
        </w:rPr>
        <w:t xml:space="preserve"> invoeringsdatum zou zijn. </w:t>
      </w:r>
    </w:p>
    <w:p w:rsidRPr="00DD2C44" w:rsidR="00643811" w:rsidP="00643811" w:rsidRDefault="00643811" w14:paraId="6FDDBB80" w14:textId="6CDB2904">
      <w:pPr>
        <w:pStyle w:val="Kop2"/>
        <w:numPr>
          <w:ilvl w:val="0"/>
          <w:numId w:val="24"/>
        </w:numPr>
        <w:ind w:right="-284"/>
        <w:rPr>
          <w:sz w:val="16"/>
          <w:szCs w:val="16"/>
        </w:rPr>
      </w:pPr>
      <w:r w:rsidRPr="00DD2C44">
        <w:rPr>
          <w:sz w:val="16"/>
          <w:szCs w:val="16"/>
        </w:rPr>
        <w:t xml:space="preserve">Effecten op benodigde capaciteit: </w:t>
      </w:r>
      <w:r w:rsidR="001A6BA8">
        <w:rPr>
          <w:sz w:val="16"/>
          <w:szCs w:val="16"/>
        </w:rPr>
        <w:t>b</w:t>
      </w:r>
      <w:r w:rsidRPr="00DD2C44">
        <w:rPr>
          <w:sz w:val="16"/>
          <w:szCs w:val="16"/>
        </w:rPr>
        <w:t xml:space="preserve">epaal of er voldoende personeel beschikbaar is om </w:t>
      </w:r>
      <w:r w:rsidR="00594FC1">
        <w:rPr>
          <w:sz w:val="16"/>
          <w:szCs w:val="16"/>
        </w:rPr>
        <w:t xml:space="preserve">de taken vanuit het concept wetsvoorstel </w:t>
      </w:r>
      <w:r w:rsidRPr="00DD2C44">
        <w:rPr>
          <w:sz w:val="16"/>
          <w:szCs w:val="16"/>
        </w:rPr>
        <w:t>uit te voeren.</w:t>
      </w:r>
    </w:p>
    <w:p w:rsidRPr="00DD2C44" w:rsidR="00643811" w:rsidP="00643811" w:rsidRDefault="00643811" w14:paraId="286F0FD8" w14:textId="4C8A0E5E">
      <w:pPr>
        <w:pStyle w:val="Kop2"/>
        <w:numPr>
          <w:ilvl w:val="0"/>
          <w:numId w:val="24"/>
        </w:numPr>
        <w:ind w:right="-284"/>
        <w:rPr>
          <w:sz w:val="16"/>
          <w:szCs w:val="16"/>
        </w:rPr>
      </w:pPr>
      <w:r w:rsidRPr="00DD2C44">
        <w:rPr>
          <w:sz w:val="16"/>
          <w:szCs w:val="16"/>
        </w:rPr>
        <w:t xml:space="preserve">Implementatie/risico’s/control: </w:t>
      </w:r>
      <w:r w:rsidR="001A6BA8">
        <w:rPr>
          <w:sz w:val="16"/>
          <w:szCs w:val="16"/>
        </w:rPr>
        <w:t>i</w:t>
      </w:r>
      <w:r w:rsidRPr="00DD2C44">
        <w:rPr>
          <w:sz w:val="16"/>
          <w:szCs w:val="16"/>
        </w:rPr>
        <w:t>dentificeer potentiële risico's en controlemechanismen tijdens implementatie.</w:t>
      </w:r>
    </w:p>
    <w:p w:rsidRPr="00DD2C44" w:rsidR="00643811" w:rsidP="00643811" w:rsidRDefault="00643811" w14:paraId="47BFA311" w14:textId="693C3793">
      <w:pPr>
        <w:pStyle w:val="Kop2"/>
        <w:numPr>
          <w:ilvl w:val="0"/>
          <w:numId w:val="24"/>
        </w:numPr>
        <w:ind w:right="-284"/>
        <w:rPr>
          <w:sz w:val="16"/>
          <w:szCs w:val="16"/>
        </w:rPr>
      </w:pPr>
      <w:r w:rsidRPr="00DD2C44">
        <w:rPr>
          <w:sz w:val="16"/>
          <w:szCs w:val="16"/>
        </w:rPr>
        <w:t xml:space="preserve">ICT/IV: </w:t>
      </w:r>
      <w:r w:rsidR="001A6BA8">
        <w:rPr>
          <w:sz w:val="16"/>
          <w:szCs w:val="16"/>
        </w:rPr>
        <w:t>b</w:t>
      </w:r>
      <w:r w:rsidRPr="00DD2C44">
        <w:rPr>
          <w:sz w:val="16"/>
          <w:szCs w:val="16"/>
        </w:rPr>
        <w:t>ekijk uitdagingen in technologie-integratie en benodigde IT-ondersteuning. Onderzoek technologische innovaties die kansen of bedreigingen vormen.</w:t>
      </w:r>
    </w:p>
    <w:p w:rsidRPr="00DD2C44" w:rsidR="00643811" w:rsidP="00643811" w:rsidRDefault="00643811" w14:paraId="1DDF9599" w14:textId="42B9604E">
      <w:pPr>
        <w:pStyle w:val="Kop2"/>
        <w:numPr>
          <w:ilvl w:val="0"/>
          <w:numId w:val="24"/>
        </w:numPr>
        <w:ind w:right="-284"/>
        <w:rPr>
          <w:sz w:val="16"/>
          <w:szCs w:val="16"/>
        </w:rPr>
      </w:pPr>
      <w:r w:rsidRPr="00DD2C44">
        <w:rPr>
          <w:sz w:val="16"/>
          <w:szCs w:val="16"/>
        </w:rPr>
        <w:t xml:space="preserve">Gegevensuitwisseling: </w:t>
      </w:r>
      <w:r w:rsidR="001A6BA8">
        <w:rPr>
          <w:sz w:val="16"/>
          <w:szCs w:val="16"/>
        </w:rPr>
        <w:t>a</w:t>
      </w:r>
      <w:r w:rsidRPr="00DD2C44">
        <w:rPr>
          <w:sz w:val="16"/>
          <w:szCs w:val="16"/>
        </w:rPr>
        <w:t xml:space="preserve">nalyseer </w:t>
      </w:r>
      <w:r w:rsidR="00594FC1">
        <w:rPr>
          <w:sz w:val="16"/>
          <w:szCs w:val="16"/>
        </w:rPr>
        <w:t>of</w:t>
      </w:r>
      <w:r w:rsidRPr="00DD2C44">
        <w:rPr>
          <w:sz w:val="16"/>
          <w:szCs w:val="16"/>
        </w:rPr>
        <w:t xml:space="preserve"> gegevens veilig </w:t>
      </w:r>
      <w:r w:rsidR="00594FC1">
        <w:rPr>
          <w:sz w:val="16"/>
          <w:szCs w:val="16"/>
        </w:rPr>
        <w:t xml:space="preserve">(kunnen) </w:t>
      </w:r>
      <w:r w:rsidRPr="00DD2C44">
        <w:rPr>
          <w:sz w:val="16"/>
          <w:szCs w:val="16"/>
        </w:rPr>
        <w:t>worden gedeeld tussen systemen.</w:t>
      </w:r>
    </w:p>
    <w:p w:rsidRPr="00DD2C44" w:rsidR="00643811" w:rsidP="00643811" w:rsidRDefault="00643811" w14:paraId="257AE0EE" w14:textId="7967152D">
      <w:pPr>
        <w:pStyle w:val="Kop2"/>
        <w:numPr>
          <w:ilvl w:val="0"/>
          <w:numId w:val="24"/>
        </w:numPr>
        <w:ind w:right="-284"/>
        <w:rPr>
          <w:sz w:val="16"/>
          <w:szCs w:val="16"/>
        </w:rPr>
      </w:pPr>
      <w:r w:rsidRPr="00DD2C44">
        <w:rPr>
          <w:sz w:val="16"/>
          <w:szCs w:val="16"/>
        </w:rPr>
        <w:t>Juridische aspecten: </w:t>
      </w:r>
      <w:r w:rsidR="001A6BA8">
        <w:rPr>
          <w:sz w:val="16"/>
          <w:szCs w:val="16"/>
        </w:rPr>
        <w:t>c</w:t>
      </w:r>
      <w:r w:rsidRPr="00DD2C44">
        <w:rPr>
          <w:sz w:val="16"/>
          <w:szCs w:val="16"/>
        </w:rPr>
        <w:t>ontroleer juridische conformiteit en regelgevingsvereisten.</w:t>
      </w:r>
    </w:p>
    <w:p w:rsidRPr="00DD2C44" w:rsidR="00643811" w:rsidP="00643811" w:rsidRDefault="00643811" w14:paraId="7613D5D6" w14:textId="77777777">
      <w:pPr>
        <w:pStyle w:val="Kop2"/>
        <w:ind w:left="284" w:right="-284"/>
        <w:rPr>
          <w:sz w:val="16"/>
          <w:szCs w:val="16"/>
        </w:rPr>
      </w:pPr>
    </w:p>
    <w:p w:rsidRPr="00DD2C44" w:rsidR="00643811" w:rsidP="00643811" w:rsidRDefault="00643811" w14:paraId="71FF689A" w14:textId="77777777">
      <w:pPr>
        <w:pStyle w:val="Kop2"/>
        <w:ind w:left="284" w:right="-284"/>
        <w:rPr>
          <w:b/>
          <w:bCs/>
          <w:sz w:val="16"/>
          <w:szCs w:val="16"/>
        </w:rPr>
      </w:pPr>
      <w:r w:rsidRPr="00DD2C44">
        <w:rPr>
          <w:b/>
          <w:bCs/>
          <w:sz w:val="16"/>
          <w:szCs w:val="16"/>
        </w:rPr>
        <w:t>Levensvatbaarheid</w:t>
      </w:r>
    </w:p>
    <w:p w:rsidRPr="00DD2C44" w:rsidR="00643811" w:rsidP="00643811" w:rsidRDefault="00643811" w14:paraId="6E5CD181" w14:textId="772353B1">
      <w:pPr>
        <w:pStyle w:val="Kop2"/>
        <w:numPr>
          <w:ilvl w:val="0"/>
          <w:numId w:val="24"/>
        </w:numPr>
        <w:ind w:right="-284"/>
        <w:rPr>
          <w:sz w:val="16"/>
          <w:szCs w:val="16"/>
        </w:rPr>
      </w:pPr>
      <w:r w:rsidRPr="00DD2C44">
        <w:rPr>
          <w:sz w:val="16"/>
          <w:szCs w:val="16"/>
        </w:rPr>
        <w:t xml:space="preserve">Uitvoeringskosten (eenmalig/structureel): </w:t>
      </w:r>
      <w:r w:rsidR="001A6BA8">
        <w:rPr>
          <w:sz w:val="16"/>
          <w:szCs w:val="16"/>
        </w:rPr>
        <w:t>b</w:t>
      </w:r>
      <w:r w:rsidRPr="00DD2C44">
        <w:rPr>
          <w:sz w:val="16"/>
          <w:szCs w:val="16"/>
        </w:rPr>
        <w:t>ereken zowel initiële als</w:t>
      </w:r>
      <w:r w:rsidR="00594FC1">
        <w:rPr>
          <w:sz w:val="16"/>
          <w:szCs w:val="16"/>
        </w:rPr>
        <w:t xml:space="preserve"> jaarlijks</w:t>
      </w:r>
      <w:r w:rsidRPr="00DD2C44">
        <w:rPr>
          <w:sz w:val="16"/>
          <w:szCs w:val="16"/>
        </w:rPr>
        <w:t xml:space="preserve"> terugkerende</w:t>
      </w:r>
      <w:r w:rsidR="00594FC1">
        <w:rPr>
          <w:sz w:val="16"/>
          <w:szCs w:val="16"/>
        </w:rPr>
        <w:t xml:space="preserve"> </w:t>
      </w:r>
      <w:r w:rsidRPr="00DD2C44">
        <w:rPr>
          <w:sz w:val="16"/>
          <w:szCs w:val="16"/>
        </w:rPr>
        <w:t xml:space="preserve">kosten </w:t>
      </w:r>
      <w:r w:rsidR="00DD2C44">
        <w:rPr>
          <w:sz w:val="16"/>
          <w:szCs w:val="16"/>
        </w:rPr>
        <w:t xml:space="preserve">en besparingen </w:t>
      </w:r>
      <w:r w:rsidRPr="00DD2C44">
        <w:rPr>
          <w:sz w:val="16"/>
          <w:szCs w:val="16"/>
        </w:rPr>
        <w:t xml:space="preserve">voor de uitvoering van het </w:t>
      </w:r>
      <w:r w:rsidR="00594FC1">
        <w:rPr>
          <w:sz w:val="16"/>
          <w:szCs w:val="16"/>
        </w:rPr>
        <w:t>concept wetsvoorstel</w:t>
      </w:r>
      <w:r w:rsidRPr="00DD2C44">
        <w:rPr>
          <w:sz w:val="16"/>
          <w:szCs w:val="16"/>
        </w:rPr>
        <w:t>. Analyseer economische omstandigheden die de kosteneffectiviteit kunnen beïnvloeden.</w:t>
      </w:r>
    </w:p>
    <w:p w:rsidRPr="00DD2C44" w:rsidR="006950B1" w:rsidP="00CB3B57" w:rsidRDefault="00643811" w14:paraId="22647D0D" w14:textId="6351ABE1">
      <w:pPr>
        <w:pStyle w:val="Kop2"/>
        <w:numPr>
          <w:ilvl w:val="0"/>
          <w:numId w:val="24"/>
        </w:numPr>
        <w:ind w:right="-284"/>
        <w:rPr>
          <w:sz w:val="16"/>
          <w:szCs w:val="16"/>
        </w:rPr>
      </w:pPr>
      <w:r w:rsidRPr="00DD2C44">
        <w:rPr>
          <w:sz w:val="16"/>
          <w:szCs w:val="16"/>
        </w:rPr>
        <w:t>Strategie en planning: </w:t>
      </w:r>
      <w:r w:rsidR="001A6BA8">
        <w:rPr>
          <w:sz w:val="16"/>
          <w:szCs w:val="16"/>
        </w:rPr>
        <w:t>b</w:t>
      </w:r>
      <w:r w:rsidRPr="00DD2C44">
        <w:rPr>
          <w:sz w:val="16"/>
          <w:szCs w:val="16"/>
        </w:rPr>
        <w:t>epaal strategische doelen en integratie in lange-termijn plannen.</w:t>
      </w:r>
    </w:p>
    <w:p w:rsidR="00CB3B57" w:rsidP="0007448A" w:rsidRDefault="00CB3B57" w14:paraId="2C365105" w14:textId="77777777">
      <w:pPr>
        <w:pStyle w:val="Kop2"/>
        <w:ind w:left="284" w:right="-284"/>
        <w:rPr>
          <w:color w:val="1F497D" w:themeColor="text2"/>
          <w:sz w:val="16"/>
          <w:szCs w:val="16"/>
        </w:rPr>
      </w:pPr>
    </w:p>
    <w:p w:rsidRPr="00DD2C44" w:rsidR="00594FC1" w:rsidP="00594FC1" w:rsidRDefault="00594FC1" w14:paraId="4F755F45" w14:textId="77777777">
      <w:pPr>
        <w:pStyle w:val="Kop2"/>
        <w:ind w:left="284" w:right="-284"/>
        <w:rPr>
          <w:b/>
          <w:bCs/>
          <w:sz w:val="16"/>
          <w:szCs w:val="16"/>
        </w:rPr>
      </w:pPr>
      <w:r w:rsidRPr="00DD2C44">
        <w:rPr>
          <w:b/>
          <w:bCs/>
          <w:sz w:val="16"/>
          <w:szCs w:val="16"/>
        </w:rPr>
        <w:t>Wenselijkheid</w:t>
      </w:r>
    </w:p>
    <w:p w:rsidRPr="00DD2C44" w:rsidR="00594FC1" w:rsidP="00AF5759" w:rsidRDefault="00594FC1" w14:paraId="64D4BF38" w14:textId="1BF62051">
      <w:pPr>
        <w:pStyle w:val="Kop2"/>
        <w:numPr>
          <w:ilvl w:val="0"/>
          <w:numId w:val="24"/>
        </w:numPr>
        <w:ind w:right="-284"/>
        <w:rPr>
          <w:sz w:val="16"/>
          <w:szCs w:val="16"/>
        </w:rPr>
      </w:pPr>
      <w:r w:rsidRPr="00DD2C44">
        <w:rPr>
          <w:sz w:val="16"/>
          <w:szCs w:val="16"/>
        </w:rPr>
        <w:t xml:space="preserve">Regeldruk (administratieve lasten): </w:t>
      </w:r>
      <w:r w:rsidR="001A6BA8">
        <w:rPr>
          <w:sz w:val="16"/>
          <w:szCs w:val="16"/>
        </w:rPr>
        <w:t>m</w:t>
      </w:r>
      <w:r w:rsidRPr="00DD2C44">
        <w:rPr>
          <w:sz w:val="16"/>
          <w:szCs w:val="16"/>
        </w:rPr>
        <w:t>eet de impact van het voorstel op bureaucratische processen en verplichtingen.</w:t>
      </w:r>
    </w:p>
    <w:p w:rsidRPr="00DD2C44" w:rsidR="00594FC1" w:rsidP="00AF5759" w:rsidRDefault="00594FC1" w14:paraId="50B8A96D" w14:textId="317B782E">
      <w:pPr>
        <w:pStyle w:val="Kop2"/>
        <w:numPr>
          <w:ilvl w:val="0"/>
          <w:numId w:val="24"/>
        </w:numPr>
        <w:ind w:right="-284"/>
        <w:rPr>
          <w:sz w:val="16"/>
          <w:szCs w:val="16"/>
        </w:rPr>
      </w:pPr>
      <w:r w:rsidRPr="00DD2C44">
        <w:rPr>
          <w:sz w:val="16"/>
          <w:szCs w:val="16"/>
        </w:rPr>
        <w:t xml:space="preserve">Verantwoordings- en beleidsinformatie: </w:t>
      </w:r>
      <w:r w:rsidR="001A6BA8">
        <w:rPr>
          <w:sz w:val="16"/>
          <w:szCs w:val="16"/>
        </w:rPr>
        <w:t>i</w:t>
      </w:r>
      <w:r w:rsidRPr="00DD2C44">
        <w:rPr>
          <w:sz w:val="16"/>
          <w:szCs w:val="16"/>
        </w:rPr>
        <w:t>dentificeer gevolgen voor rapportagevereisten en strategische informatiebehoeften.</w:t>
      </w:r>
    </w:p>
    <w:p w:rsidRPr="00DD2C44" w:rsidR="00594FC1" w:rsidP="00AF5759" w:rsidRDefault="00594FC1" w14:paraId="57488B85" w14:textId="66E069DA">
      <w:pPr>
        <w:pStyle w:val="Kop2"/>
        <w:numPr>
          <w:ilvl w:val="0"/>
          <w:numId w:val="24"/>
        </w:numPr>
        <w:ind w:right="-284"/>
        <w:rPr>
          <w:sz w:val="16"/>
          <w:szCs w:val="16"/>
        </w:rPr>
      </w:pPr>
      <w:r w:rsidRPr="00DD2C44">
        <w:rPr>
          <w:sz w:val="16"/>
          <w:szCs w:val="16"/>
        </w:rPr>
        <w:t>Politieke factoren: </w:t>
      </w:r>
      <w:r w:rsidR="001A6BA8">
        <w:rPr>
          <w:sz w:val="16"/>
          <w:szCs w:val="16"/>
        </w:rPr>
        <w:t>e</w:t>
      </w:r>
      <w:r w:rsidRPr="00DD2C44">
        <w:rPr>
          <w:sz w:val="16"/>
          <w:szCs w:val="16"/>
        </w:rPr>
        <w:t>valueer de invloed van politieke stabiliteit en beleid op de uitvoering.</w:t>
      </w:r>
    </w:p>
    <w:p w:rsidRPr="00DD2C44" w:rsidR="00594FC1" w:rsidP="00AF5759" w:rsidRDefault="00594FC1" w14:paraId="151D4DC1" w14:textId="0B319D39">
      <w:pPr>
        <w:pStyle w:val="Kop2"/>
        <w:numPr>
          <w:ilvl w:val="0"/>
          <w:numId w:val="24"/>
        </w:numPr>
        <w:ind w:right="-284"/>
        <w:rPr>
          <w:sz w:val="16"/>
          <w:szCs w:val="16"/>
        </w:rPr>
      </w:pPr>
      <w:r w:rsidRPr="00DD2C44">
        <w:rPr>
          <w:sz w:val="16"/>
          <w:szCs w:val="16"/>
        </w:rPr>
        <w:t>Sociale factoren: </w:t>
      </w:r>
      <w:r w:rsidR="001A6BA8">
        <w:rPr>
          <w:sz w:val="16"/>
          <w:szCs w:val="16"/>
        </w:rPr>
        <w:t>b</w:t>
      </w:r>
      <w:r w:rsidRPr="00DD2C44">
        <w:rPr>
          <w:sz w:val="16"/>
          <w:szCs w:val="16"/>
        </w:rPr>
        <w:t>eoordeel maatschappelijke trends en demografische veranderingen die relevant zijn.</w:t>
      </w:r>
    </w:p>
    <w:p w:rsidR="00594FC1" w:rsidP="0007448A" w:rsidRDefault="00594FC1" w14:paraId="1ED407BD" w14:textId="77777777">
      <w:pPr>
        <w:pStyle w:val="Kop2"/>
        <w:ind w:left="284" w:right="-284"/>
        <w:rPr>
          <w:color w:val="1F497D" w:themeColor="text2"/>
          <w:sz w:val="16"/>
          <w:szCs w:val="16"/>
        </w:rPr>
      </w:pPr>
    </w:p>
    <w:p w:rsidRPr="006950B1" w:rsidR="006950B1" w:rsidP="0007448A" w:rsidRDefault="006950B1" w14:paraId="71A74AA6" w14:textId="476C98FF">
      <w:pPr>
        <w:pStyle w:val="Kop2"/>
        <w:ind w:left="284" w:right="-284"/>
        <w:rPr>
          <w:color w:val="1F497D" w:themeColor="text2"/>
          <w:sz w:val="16"/>
          <w:szCs w:val="16"/>
        </w:rPr>
      </w:pPr>
      <w:r w:rsidRPr="006950B1">
        <w:rPr>
          <w:color w:val="1F497D" w:themeColor="text2"/>
          <w:sz w:val="16"/>
          <w:szCs w:val="16"/>
        </w:rPr>
        <w:t>Basisvragen</w:t>
      </w:r>
    </w:p>
    <w:p w:rsidRPr="00594FC1" w:rsidR="0007448A" w:rsidP="0007448A" w:rsidRDefault="0007448A" w14:paraId="12E93E1C" w14:textId="56319FE4">
      <w:pPr>
        <w:pStyle w:val="Kop2"/>
        <w:ind w:left="284" w:right="-284"/>
        <w:rPr>
          <w:sz w:val="16"/>
          <w:szCs w:val="16"/>
        </w:rPr>
      </w:pPr>
      <w:r w:rsidRPr="0007448A">
        <w:rPr>
          <w:sz w:val="16"/>
          <w:szCs w:val="16"/>
        </w:rPr>
        <w:t>Voor het opstellen van de uitvoeringstoets dienen (in ieder geval) de volgende vragen te worden beantwoord:</w:t>
      </w:r>
      <w:bookmarkEnd w:id="11"/>
      <w:r w:rsidRPr="0007448A">
        <w:rPr>
          <w:sz w:val="16"/>
          <w:szCs w:val="16"/>
        </w:rPr>
        <w:t xml:space="preserve"> </w:t>
      </w:r>
    </w:p>
    <w:p w:rsidR="00894E81" w:rsidP="0007448A" w:rsidRDefault="00894E81" w14:paraId="5C4CA63A" w14:textId="77777777">
      <w:pPr>
        <w:pStyle w:val="Kop2"/>
        <w:ind w:left="284" w:right="-284"/>
        <w:rPr>
          <w:sz w:val="16"/>
          <w:szCs w:val="16"/>
        </w:rPr>
      </w:pPr>
    </w:p>
    <w:p w:rsidRPr="00894E81" w:rsidR="00894E81" w:rsidP="00894E81" w:rsidRDefault="00894E81" w14:paraId="308A0FEF" w14:textId="77777777">
      <w:pPr>
        <w:pStyle w:val="Kop2"/>
        <w:ind w:left="284" w:right="-284"/>
        <w:rPr>
          <w:sz w:val="16"/>
          <w:szCs w:val="16"/>
          <w:u w:val="single"/>
        </w:rPr>
      </w:pPr>
      <w:r w:rsidRPr="00894E81">
        <w:rPr>
          <w:sz w:val="16"/>
          <w:szCs w:val="16"/>
          <w:u w:val="single"/>
        </w:rPr>
        <w:t>Beschrijving toekomstige situatie</w:t>
      </w:r>
    </w:p>
    <w:p w:rsidRPr="00894E81" w:rsidR="00894E81" w:rsidP="00894E81" w:rsidRDefault="00894E81" w14:paraId="3B921738" w14:textId="77777777">
      <w:pPr>
        <w:pStyle w:val="Kop2"/>
        <w:numPr>
          <w:ilvl w:val="0"/>
          <w:numId w:val="22"/>
        </w:numPr>
        <w:ind w:right="-284"/>
        <w:rPr>
          <w:sz w:val="16"/>
          <w:szCs w:val="16"/>
        </w:rPr>
      </w:pPr>
      <w:r w:rsidRPr="00894E81">
        <w:rPr>
          <w:sz w:val="16"/>
          <w:szCs w:val="16"/>
        </w:rPr>
        <w:t>Beschrijf op hoofdlijnen hoe u de beoogde uitvoeringstaken verwacht te realiseren, inclusief benodigde processen en technologie.</w:t>
      </w:r>
    </w:p>
    <w:p w:rsidR="00894E81" w:rsidP="00894E81" w:rsidRDefault="00006044" w14:paraId="6E919F8D" w14:textId="214B28CF">
      <w:pPr>
        <w:pStyle w:val="Kop2"/>
        <w:ind w:left="284" w:right="-284"/>
        <w:rPr>
          <w:sz w:val="16"/>
          <w:szCs w:val="16"/>
        </w:rPr>
      </w:pPr>
      <w:r w:rsidRPr="00006044">
        <w:rPr>
          <w:sz w:val="16"/>
          <w:szCs w:val="16"/>
        </w:rPr>
        <w:t xml:space="preserve">De primaire </w:t>
      </w:r>
      <w:r>
        <w:rPr>
          <w:sz w:val="16"/>
          <w:szCs w:val="16"/>
        </w:rPr>
        <w:t>uitvoeringstaken die voortvloeien uit dit wetsvoorstel liggen bij andere partijen. De politie komt in beeld in uitzonderingssituaties, waarbij de uitvoering van de maatregelen door toedoen van de veroordeelde niet loopt zoals verwacht. De taak van de politie is dan in beginsel niet wezenlijk anders dan in situaties zonder elektronische detentie, m.a.w. hiervoor hoeven geen nieuwe processen te worden ingericht. Denk aan situaties als:</w:t>
      </w:r>
    </w:p>
    <w:p w:rsidR="00006044" w:rsidP="00A03DA5" w:rsidRDefault="00006044" w14:paraId="7391D419" w14:textId="43E1062F">
      <w:pPr>
        <w:pStyle w:val="Kop2"/>
        <w:numPr>
          <w:ilvl w:val="0"/>
          <w:numId w:val="32"/>
        </w:numPr>
        <w:ind w:right="-284"/>
        <w:rPr>
          <w:sz w:val="16"/>
          <w:szCs w:val="16"/>
        </w:rPr>
      </w:pPr>
      <w:r>
        <w:rPr>
          <w:sz w:val="16"/>
          <w:szCs w:val="16"/>
        </w:rPr>
        <w:t>De veroordeelde meldt zich niet op afgesproken tijdstip om de enkelband aan te laten leggen en houdt zich vervolgens langdurig onvindbaar.</w:t>
      </w:r>
    </w:p>
    <w:p w:rsidR="00006044" w:rsidP="00A03DA5" w:rsidRDefault="00006044" w14:paraId="4D7CDFBF" w14:textId="0480A5C6">
      <w:pPr>
        <w:pStyle w:val="Kop2"/>
        <w:numPr>
          <w:ilvl w:val="0"/>
          <w:numId w:val="32"/>
        </w:numPr>
        <w:ind w:right="-284"/>
        <w:rPr>
          <w:sz w:val="16"/>
          <w:szCs w:val="16"/>
        </w:rPr>
      </w:pPr>
      <w:r>
        <w:rPr>
          <w:sz w:val="16"/>
          <w:szCs w:val="16"/>
        </w:rPr>
        <w:t>De veroordeelde komt in contact met de politie -in de reguliere uitvoering van surveillance- en noodhulpactiviteiten - op tijd en plaats die in strijd zijn met de bijzondere voorwaarden.</w:t>
      </w:r>
    </w:p>
    <w:p w:rsidR="00006044" w:rsidP="00A03DA5" w:rsidRDefault="00006044" w14:paraId="63955E9F" w14:textId="03D4F77A">
      <w:pPr>
        <w:pStyle w:val="Kop2"/>
        <w:numPr>
          <w:ilvl w:val="0"/>
          <w:numId w:val="32"/>
        </w:numPr>
        <w:ind w:right="-284"/>
        <w:rPr>
          <w:sz w:val="16"/>
          <w:szCs w:val="16"/>
        </w:rPr>
      </w:pPr>
      <w:r>
        <w:rPr>
          <w:sz w:val="16"/>
          <w:szCs w:val="16"/>
        </w:rPr>
        <w:t>De veroordeelde pleegt strafbare feiten die ter kennis komen van de politie</w:t>
      </w:r>
    </w:p>
    <w:p w:rsidR="00006044" w:rsidP="00A03DA5" w:rsidRDefault="00006044" w14:paraId="1553755E" w14:textId="1F443AA7">
      <w:pPr>
        <w:pStyle w:val="Kop2"/>
        <w:numPr>
          <w:ilvl w:val="0"/>
          <w:numId w:val="32"/>
        </w:numPr>
        <w:ind w:right="-284"/>
        <w:rPr>
          <w:sz w:val="16"/>
          <w:szCs w:val="16"/>
        </w:rPr>
      </w:pPr>
      <w:r>
        <w:rPr>
          <w:sz w:val="16"/>
          <w:szCs w:val="16"/>
        </w:rPr>
        <w:t xml:space="preserve">De politie ontvangt informatie van slachtoffers dat de veroordeelde </w:t>
      </w:r>
      <w:r w:rsidR="00A03DA5">
        <w:rPr>
          <w:sz w:val="16"/>
          <w:szCs w:val="16"/>
        </w:rPr>
        <w:t xml:space="preserve">hen </w:t>
      </w:r>
      <w:r>
        <w:rPr>
          <w:sz w:val="16"/>
          <w:szCs w:val="16"/>
        </w:rPr>
        <w:t xml:space="preserve">benadert </w:t>
      </w:r>
      <w:r w:rsidR="00A03DA5">
        <w:rPr>
          <w:sz w:val="16"/>
          <w:szCs w:val="16"/>
        </w:rPr>
        <w:t xml:space="preserve">in weerwil van </w:t>
      </w:r>
      <w:r>
        <w:rPr>
          <w:sz w:val="16"/>
          <w:szCs w:val="16"/>
        </w:rPr>
        <w:t xml:space="preserve">contact- of gebiedsverboden </w:t>
      </w:r>
    </w:p>
    <w:p w:rsidR="00A03DA5" w:rsidP="00A03DA5" w:rsidRDefault="00A03DA5" w14:paraId="465B6FDC" w14:textId="0E09835C">
      <w:pPr>
        <w:pStyle w:val="Kop2"/>
        <w:numPr>
          <w:ilvl w:val="0"/>
          <w:numId w:val="32"/>
        </w:numPr>
        <w:ind w:right="-284"/>
        <w:rPr>
          <w:sz w:val="16"/>
          <w:szCs w:val="16"/>
        </w:rPr>
      </w:pPr>
      <w:r>
        <w:rPr>
          <w:sz w:val="16"/>
          <w:szCs w:val="16"/>
        </w:rPr>
        <w:t>De veroordeelde houdt zich langdurig onvindbaar (na al dan niet doorknippen van enkelband).</w:t>
      </w:r>
    </w:p>
    <w:p w:rsidR="00A03DA5" w:rsidP="00894E81" w:rsidRDefault="00A03DA5" w14:paraId="239FDBBA" w14:textId="3170B7AB">
      <w:pPr>
        <w:pStyle w:val="Kop2"/>
        <w:ind w:left="284" w:right="-284"/>
        <w:rPr>
          <w:sz w:val="16"/>
          <w:szCs w:val="16"/>
        </w:rPr>
      </w:pPr>
      <w:r>
        <w:rPr>
          <w:sz w:val="16"/>
          <w:szCs w:val="16"/>
        </w:rPr>
        <w:t xml:space="preserve">De belangrijkste voorwaarde om ook in deze situaties adequaat te kunnen handelen is dat in de informatiesystemen van de politie te allen tijde bekend is dat aan veroordeelde elektronische detentie is opgelegd, op welk adres en met welke bijzondere voorwaarden. </w:t>
      </w:r>
    </w:p>
    <w:p w:rsidR="00A03DA5" w:rsidP="00894E81" w:rsidRDefault="00A03DA5" w14:paraId="62DE005D" w14:textId="1566BBD4">
      <w:pPr>
        <w:pStyle w:val="Kop2"/>
        <w:ind w:left="284" w:right="-284"/>
        <w:rPr>
          <w:sz w:val="16"/>
          <w:szCs w:val="16"/>
        </w:rPr>
      </w:pPr>
      <w:r>
        <w:rPr>
          <w:sz w:val="16"/>
          <w:szCs w:val="16"/>
        </w:rPr>
        <w:t>Een “nieuwe” taak die extra aandacht behoeft is de begeleiding van medewerkers van Reclassering e/o DJI bij het binnentreden van de woning waar de elektronische detentie ten uitvoer wordt gelegd in situaties waarin door gevaarzetting de “sterke arm” noodzakelijk wordt geacht. Hierover dienen goede (proces)afspraken te worden gemaakt. Toezicht op de naleving (incl. controles op drugs- en alcoholgebruik) is uitsluitend een taak van Reclassering / DJI; de inzet van politie dient hier een uiterste middel te zijn om de toezichttaak van Reclassering e/o DJI in bijzondere gevallen te kunnen uitvoeren</w:t>
      </w:r>
      <w:r w:rsidR="00476B0A">
        <w:rPr>
          <w:sz w:val="16"/>
          <w:szCs w:val="16"/>
        </w:rPr>
        <w:t>, waarin er aantoo</w:t>
      </w:r>
      <w:r w:rsidR="00242178">
        <w:rPr>
          <w:sz w:val="16"/>
          <w:szCs w:val="16"/>
        </w:rPr>
        <w:t>n</w:t>
      </w:r>
      <w:r w:rsidR="00476B0A">
        <w:rPr>
          <w:sz w:val="16"/>
          <w:szCs w:val="16"/>
        </w:rPr>
        <w:t>bare gevaarzetting is</w:t>
      </w:r>
      <w:r>
        <w:rPr>
          <w:sz w:val="16"/>
          <w:szCs w:val="16"/>
        </w:rPr>
        <w:t xml:space="preserve">. </w:t>
      </w:r>
    </w:p>
    <w:p w:rsidRPr="00894E81" w:rsidR="008D6D01" w:rsidP="00894E81" w:rsidRDefault="008D6D01" w14:paraId="7DBAB0B8" w14:textId="77777777">
      <w:pPr>
        <w:pStyle w:val="Kop2"/>
        <w:ind w:left="284" w:right="-284"/>
        <w:rPr>
          <w:b/>
          <w:bCs/>
          <w:sz w:val="16"/>
          <w:szCs w:val="16"/>
        </w:rPr>
      </w:pPr>
    </w:p>
    <w:p w:rsidRPr="00894E81" w:rsidR="00894E81" w:rsidP="00894E81" w:rsidRDefault="00894E81" w14:paraId="63A2C6C0" w14:textId="77777777">
      <w:pPr>
        <w:pStyle w:val="Kop2"/>
        <w:ind w:left="284" w:right="-284"/>
        <w:rPr>
          <w:sz w:val="16"/>
          <w:szCs w:val="16"/>
          <w:u w:val="single"/>
        </w:rPr>
      </w:pPr>
      <w:r w:rsidRPr="00894E81">
        <w:rPr>
          <w:sz w:val="16"/>
          <w:szCs w:val="16"/>
          <w:u w:val="single"/>
        </w:rPr>
        <w:t>Veranderanalyse</w:t>
      </w:r>
    </w:p>
    <w:p w:rsidR="00894E81" w:rsidP="00894E81" w:rsidRDefault="00894E81" w14:paraId="76AFAE8E" w14:textId="6A3BFC5B">
      <w:pPr>
        <w:pStyle w:val="Kop2"/>
        <w:numPr>
          <w:ilvl w:val="0"/>
          <w:numId w:val="22"/>
        </w:numPr>
        <w:ind w:right="-284"/>
        <w:rPr>
          <w:sz w:val="16"/>
          <w:szCs w:val="16"/>
        </w:rPr>
      </w:pPr>
      <w:r w:rsidRPr="00894E81">
        <w:rPr>
          <w:sz w:val="16"/>
          <w:szCs w:val="16"/>
        </w:rPr>
        <w:t>Geef aan hoe u voldoet aan het wettelijk kader, randvoorwaarden en principes zoals vastgelegd in</w:t>
      </w:r>
      <w:r w:rsidR="00AF5759">
        <w:rPr>
          <w:sz w:val="16"/>
          <w:szCs w:val="16"/>
        </w:rPr>
        <w:t xml:space="preserve"> het</w:t>
      </w:r>
      <w:r w:rsidRPr="00894E81">
        <w:rPr>
          <w:sz w:val="16"/>
          <w:szCs w:val="16"/>
        </w:rPr>
        <w:t xml:space="preserve"> </w:t>
      </w:r>
      <w:r w:rsidR="00AF5759">
        <w:rPr>
          <w:sz w:val="16"/>
          <w:szCs w:val="16"/>
        </w:rPr>
        <w:t>concept wetsvoorstel</w:t>
      </w:r>
      <w:r w:rsidRPr="00894E81">
        <w:rPr>
          <w:sz w:val="16"/>
          <w:szCs w:val="16"/>
        </w:rPr>
        <w:t>.</w:t>
      </w:r>
    </w:p>
    <w:p w:rsidR="00B37A45" w:rsidP="00B37A45" w:rsidRDefault="00B37A45" w14:paraId="7D4BD7B1" w14:textId="77777777">
      <w:pPr>
        <w:ind w:left="360"/>
        <w:rPr>
          <w:rFonts w:cs="Arial"/>
          <w:color w:val="1F497D"/>
          <w:sz w:val="16"/>
          <w:szCs w:val="16"/>
        </w:rPr>
      </w:pPr>
    </w:p>
    <w:p w:rsidRPr="00B37A45" w:rsidR="00B37A45" w:rsidP="00B37A45" w:rsidRDefault="00B37A45" w14:paraId="401AD321" w14:textId="6AF9695C">
      <w:pPr>
        <w:ind w:left="360"/>
        <w:rPr>
          <w:sz w:val="16"/>
          <w:szCs w:val="16"/>
        </w:rPr>
      </w:pPr>
      <w:r w:rsidRPr="00B37A45">
        <w:rPr>
          <w:sz w:val="16"/>
          <w:szCs w:val="16"/>
        </w:rPr>
        <w:t>Onzeker is of een reclasseringsadvies dat wordt uitgebracht in het kader van thuisdetentie andere eisen stelt aan de informatiebehoefte van de reclassering dan andersoortige reclasseringsrapporten. De Wet politieregisters (</w:t>
      </w:r>
      <w:proofErr w:type="spellStart"/>
      <w:r w:rsidRPr="00B37A45">
        <w:rPr>
          <w:sz w:val="16"/>
          <w:szCs w:val="16"/>
        </w:rPr>
        <w:t>Wpg</w:t>
      </w:r>
      <w:proofErr w:type="spellEnd"/>
      <w:r w:rsidRPr="00B37A45">
        <w:rPr>
          <w:sz w:val="16"/>
          <w:szCs w:val="16"/>
        </w:rPr>
        <w:t xml:space="preserve">) staat alleen verstrekking van zogeheten artikel 8 en artikel 13-gegevens aan de reclassering toe. De vraag is of, met name in het kader van het inschatten van het risico op voorgezet crimineel handelen, niet ook gegevens die vallen onder het regime van artikel 9 </w:t>
      </w:r>
      <w:proofErr w:type="spellStart"/>
      <w:r w:rsidRPr="00B37A45">
        <w:rPr>
          <w:sz w:val="16"/>
          <w:szCs w:val="16"/>
        </w:rPr>
        <w:t>Wpg</w:t>
      </w:r>
      <w:proofErr w:type="spellEnd"/>
      <w:r w:rsidRPr="00B37A45">
        <w:rPr>
          <w:sz w:val="16"/>
          <w:szCs w:val="16"/>
        </w:rPr>
        <w:t xml:space="preserve"> aan de reclassering verstrekt zouden moeten kunnen worden. </w:t>
      </w:r>
    </w:p>
    <w:p w:rsidRPr="00894E81" w:rsidR="00A03DA5" w:rsidP="00A03DA5" w:rsidRDefault="00A03DA5" w14:paraId="0A079858" w14:textId="78748FA7">
      <w:pPr>
        <w:pStyle w:val="Kop2"/>
        <w:ind w:left="360" w:right="-284"/>
        <w:rPr>
          <w:sz w:val="16"/>
          <w:szCs w:val="16"/>
        </w:rPr>
      </w:pPr>
      <w:r>
        <w:rPr>
          <w:sz w:val="16"/>
          <w:szCs w:val="16"/>
        </w:rPr>
        <w:t xml:space="preserve">De noodzakelijke informatiedeling </w:t>
      </w:r>
      <w:r w:rsidR="00E9573C">
        <w:rPr>
          <w:sz w:val="16"/>
          <w:szCs w:val="16"/>
        </w:rPr>
        <w:t>met Reclassering en DJI, zowel in het kader van het opstellen van reclasseringsadvies (bijv. informatie over woonsituatie, antecedenten medebewoners etc.) als in het kader van de tenuitvoerlegging vallen binnen bestaande wettelijke mogelijkheden</w:t>
      </w:r>
      <w:r w:rsidR="00511557">
        <w:rPr>
          <w:sz w:val="16"/>
          <w:szCs w:val="16"/>
        </w:rPr>
        <w:t>.</w:t>
      </w:r>
    </w:p>
    <w:p w:rsidR="00894E81" w:rsidP="00894E81" w:rsidRDefault="00894E81" w14:paraId="4CC872A0" w14:textId="77777777">
      <w:pPr>
        <w:pStyle w:val="Kop2"/>
        <w:numPr>
          <w:ilvl w:val="0"/>
          <w:numId w:val="22"/>
        </w:numPr>
        <w:ind w:right="-284"/>
        <w:rPr>
          <w:sz w:val="16"/>
          <w:szCs w:val="16"/>
        </w:rPr>
      </w:pPr>
      <w:r w:rsidRPr="00894E81">
        <w:rPr>
          <w:sz w:val="16"/>
          <w:szCs w:val="16"/>
        </w:rPr>
        <w:t>Beschrijf de flexibiliteit binnen uw organisatie bij fluctuaties in werkvolume (inclusief onzekerheidsmarge).</w:t>
      </w:r>
    </w:p>
    <w:p w:rsidRPr="00894E81" w:rsidR="00E9573C" w:rsidP="00E9573C" w:rsidRDefault="00E9573C" w14:paraId="621591FC" w14:textId="199F9626">
      <w:pPr>
        <w:pStyle w:val="Kop2"/>
        <w:ind w:left="360" w:right="-284"/>
        <w:rPr>
          <w:sz w:val="16"/>
          <w:szCs w:val="16"/>
        </w:rPr>
      </w:pPr>
      <w:r>
        <w:rPr>
          <w:sz w:val="16"/>
          <w:szCs w:val="16"/>
        </w:rPr>
        <w:t>De bovengrens van het aantal elektronische detenties is berekend op ruim 5.000 gevallen per jaar. Ervan uitgaand dat de rechter niet in alle gevallen waarin elektronische detentie mogelijk is, dit ook zal opleggen, gaan we uit van een bandbreedte van tussen de 1500 en 3500 gevallen per jaar. Doordat de regeling er in voorziet dat de rechter rekening houdt met contra-indicaties (type delict, recidivegevaar, woonsi</w:t>
      </w:r>
      <w:r w:rsidR="00476B0A">
        <w:rPr>
          <w:sz w:val="16"/>
          <w:szCs w:val="16"/>
        </w:rPr>
        <w:t>t</w:t>
      </w:r>
      <w:r>
        <w:rPr>
          <w:sz w:val="16"/>
          <w:szCs w:val="16"/>
        </w:rPr>
        <w:t>uatie, verslaving</w:t>
      </w:r>
      <w:r w:rsidR="00476B0A">
        <w:rPr>
          <w:sz w:val="16"/>
          <w:szCs w:val="16"/>
        </w:rPr>
        <w:t>, historie van onttrekkingen etc.</w:t>
      </w:r>
      <w:r>
        <w:rPr>
          <w:sz w:val="16"/>
          <w:szCs w:val="16"/>
        </w:rPr>
        <w:t xml:space="preserve">) en de reclassering in haar advisering ook de geschiktheid van de veroordeelde voor elektronische detentie beoordeelt, gaat de politie ervan uit dat het overgrote deel van de veroordeelden zich zal houden aan de voorwaarden en dat de meer extreme situaties waarin de inzet van de politie noodzakelijk is (zoals hierboven bij 1. Beschreven) zich maar beperkt zullen voordoen. </w:t>
      </w:r>
    </w:p>
    <w:p w:rsidRPr="00894E81" w:rsidR="00894E81" w:rsidP="00894E81" w:rsidRDefault="00894E81" w14:paraId="40E23379" w14:textId="77777777">
      <w:pPr>
        <w:pStyle w:val="Kop2"/>
        <w:numPr>
          <w:ilvl w:val="0"/>
          <w:numId w:val="22"/>
        </w:numPr>
        <w:ind w:right="-284"/>
        <w:rPr>
          <w:sz w:val="16"/>
          <w:szCs w:val="16"/>
        </w:rPr>
      </w:pPr>
      <w:r w:rsidRPr="00894E81">
        <w:rPr>
          <w:sz w:val="16"/>
          <w:szCs w:val="16"/>
        </w:rPr>
        <w:t>Geef aan hoe bestaande kennis en competenties hergebruikt worden en welke aanvullingen nodig zijn.</w:t>
      </w:r>
    </w:p>
    <w:p w:rsidR="00E9573C" w:rsidP="00E9573C" w:rsidRDefault="00E9573C" w14:paraId="64FEFF29" w14:textId="227C6FF2">
      <w:pPr>
        <w:pStyle w:val="Kop2"/>
        <w:ind w:left="360" w:right="-284"/>
        <w:rPr>
          <w:sz w:val="16"/>
          <w:szCs w:val="16"/>
        </w:rPr>
      </w:pPr>
      <w:r>
        <w:rPr>
          <w:sz w:val="16"/>
          <w:szCs w:val="16"/>
        </w:rPr>
        <w:t xml:space="preserve">Behalve kennis over het bestaan van deze nieuwe executiemodaliteit </w:t>
      </w:r>
      <w:r w:rsidR="00106485">
        <w:rPr>
          <w:sz w:val="16"/>
          <w:szCs w:val="16"/>
        </w:rPr>
        <w:t>en procesafspraken met partners vergt dit geen bijzondere nieuwe kennis of competenties.</w:t>
      </w:r>
    </w:p>
    <w:p w:rsidR="00894E81" w:rsidP="00894E81" w:rsidRDefault="00894E81" w14:paraId="40DD9082" w14:textId="4F0A9B92">
      <w:pPr>
        <w:pStyle w:val="Kop2"/>
        <w:numPr>
          <w:ilvl w:val="0"/>
          <w:numId w:val="22"/>
        </w:numPr>
        <w:ind w:right="-284"/>
        <w:rPr>
          <w:sz w:val="16"/>
          <w:szCs w:val="16"/>
        </w:rPr>
      </w:pPr>
      <w:r w:rsidRPr="00894E81">
        <w:rPr>
          <w:sz w:val="16"/>
          <w:szCs w:val="16"/>
        </w:rPr>
        <w:t>Welke bijkomende randvoorwaarden stelt u aan de uitvoering van de beoogde taken?</w:t>
      </w:r>
    </w:p>
    <w:p w:rsidRPr="005739B8" w:rsidR="005739B8" w:rsidP="005739B8" w:rsidRDefault="00106485" w14:paraId="3845CBB2" w14:textId="4872E244">
      <w:pPr>
        <w:pStyle w:val="Kop2"/>
        <w:ind w:left="360" w:right="-284"/>
        <w:rPr>
          <w:sz w:val="16"/>
          <w:szCs w:val="16"/>
        </w:rPr>
      </w:pPr>
      <w:r>
        <w:rPr>
          <w:sz w:val="16"/>
          <w:szCs w:val="16"/>
        </w:rPr>
        <w:t xml:space="preserve">De informatie over opgelegde elektronische detentie en de bijkomende voorwaarden dienen langs geautomatiseerde weg opgenomen te worden in de relevante politiesystemen. Deze informatie dient ook zeer actueel gehouden te worden, dus bij beëindiging of omzetting naar vervangende hechtenis dient die informatie </w:t>
      </w:r>
      <w:r>
        <w:rPr>
          <w:sz w:val="16"/>
          <w:szCs w:val="16"/>
        </w:rPr>
        <w:lastRenderedPageBreak/>
        <w:t>ook weer aangepast te worden.</w:t>
      </w:r>
      <w:r w:rsidR="005739B8">
        <w:rPr>
          <w:sz w:val="16"/>
          <w:szCs w:val="16"/>
        </w:rPr>
        <w:t xml:space="preserve"> In het systeem Executie &amp; Signalering </w:t>
      </w:r>
      <w:r w:rsidR="00023427">
        <w:rPr>
          <w:sz w:val="16"/>
          <w:szCs w:val="16"/>
        </w:rPr>
        <w:t xml:space="preserve">(hierna: E&amp;S) </w:t>
      </w:r>
      <w:r w:rsidRPr="005739B8" w:rsidR="005739B8">
        <w:rPr>
          <w:sz w:val="16"/>
          <w:szCs w:val="16"/>
        </w:rPr>
        <w:t xml:space="preserve">is geautomatiseerde opdrachtverstrekking vanuit CJIB naar </w:t>
      </w:r>
      <w:r w:rsidR="005739B8">
        <w:rPr>
          <w:sz w:val="16"/>
          <w:szCs w:val="16"/>
        </w:rPr>
        <w:t xml:space="preserve">de </w:t>
      </w:r>
      <w:r w:rsidRPr="005739B8" w:rsidR="005739B8">
        <w:rPr>
          <w:sz w:val="16"/>
          <w:szCs w:val="16"/>
        </w:rPr>
        <w:t>politie voorzien. Op het moment dat opdrachten voldoen aan de afgesproken kaders kunnen ze zonder meer worden ingeladen.</w:t>
      </w:r>
    </w:p>
    <w:p w:rsidRPr="00894E81" w:rsidR="00894E81" w:rsidP="00894E81" w:rsidRDefault="00894E81" w14:paraId="0EFDA61E" w14:textId="77777777">
      <w:pPr>
        <w:pStyle w:val="Kop2"/>
        <w:numPr>
          <w:ilvl w:val="0"/>
          <w:numId w:val="22"/>
        </w:numPr>
        <w:ind w:right="-284"/>
        <w:rPr>
          <w:sz w:val="16"/>
          <w:szCs w:val="16"/>
        </w:rPr>
      </w:pPr>
      <w:r w:rsidRPr="00894E81">
        <w:rPr>
          <w:sz w:val="16"/>
          <w:szCs w:val="16"/>
        </w:rPr>
        <w:t>Hoe worden veranderingen gecommuniceerd en geaccepteerd door medewerkers om weerstand te minimaliseren?</w:t>
      </w:r>
    </w:p>
    <w:p w:rsidRPr="00106485" w:rsidR="00894E81" w:rsidP="00894E81" w:rsidRDefault="00106485" w14:paraId="33DA8D0A" w14:textId="54C4CA72">
      <w:pPr>
        <w:pStyle w:val="Kop2"/>
        <w:ind w:left="284" w:right="-284"/>
        <w:rPr>
          <w:sz w:val="16"/>
          <w:szCs w:val="16"/>
        </w:rPr>
      </w:pPr>
      <w:r w:rsidRPr="00106485">
        <w:rPr>
          <w:sz w:val="16"/>
          <w:szCs w:val="16"/>
        </w:rPr>
        <w:t>D</w:t>
      </w:r>
      <w:r w:rsidR="005739B8">
        <w:rPr>
          <w:sz w:val="16"/>
          <w:szCs w:val="16"/>
        </w:rPr>
        <w:t>e</w:t>
      </w:r>
      <w:r>
        <w:rPr>
          <w:sz w:val="16"/>
          <w:szCs w:val="16"/>
        </w:rPr>
        <w:t xml:space="preserve"> invoering </w:t>
      </w:r>
      <w:r w:rsidR="005739B8">
        <w:rPr>
          <w:sz w:val="16"/>
          <w:szCs w:val="16"/>
        </w:rPr>
        <w:t xml:space="preserve">van elektronische detentie als hoofdstraf zal </w:t>
      </w:r>
      <w:r>
        <w:rPr>
          <w:sz w:val="16"/>
          <w:szCs w:val="16"/>
        </w:rPr>
        <w:t xml:space="preserve">aandacht moeten krijgen in briefings op alle basisteams, </w:t>
      </w:r>
      <w:r w:rsidR="005739B8">
        <w:rPr>
          <w:sz w:val="16"/>
          <w:szCs w:val="16"/>
        </w:rPr>
        <w:t xml:space="preserve">en </w:t>
      </w:r>
      <w:r>
        <w:rPr>
          <w:sz w:val="16"/>
          <w:szCs w:val="16"/>
        </w:rPr>
        <w:t>evt. verwerkt worden in e-</w:t>
      </w:r>
      <w:proofErr w:type="spellStart"/>
      <w:r>
        <w:rPr>
          <w:sz w:val="16"/>
          <w:szCs w:val="16"/>
        </w:rPr>
        <w:t>learnings</w:t>
      </w:r>
      <w:proofErr w:type="spellEnd"/>
      <w:r>
        <w:rPr>
          <w:sz w:val="16"/>
          <w:szCs w:val="16"/>
        </w:rPr>
        <w:t xml:space="preserve"> en vergt zeker een apart instructiemoment voor de </w:t>
      </w:r>
      <w:proofErr w:type="spellStart"/>
      <w:r>
        <w:rPr>
          <w:sz w:val="16"/>
          <w:szCs w:val="16"/>
        </w:rPr>
        <w:t>hovj’s</w:t>
      </w:r>
      <w:proofErr w:type="spellEnd"/>
      <w:r>
        <w:rPr>
          <w:sz w:val="16"/>
          <w:szCs w:val="16"/>
        </w:rPr>
        <w:t xml:space="preserve"> </w:t>
      </w:r>
    </w:p>
    <w:p w:rsidRPr="00894E81" w:rsidR="00106485" w:rsidP="00894E81" w:rsidRDefault="00106485" w14:paraId="28CF0DA2" w14:textId="77777777">
      <w:pPr>
        <w:pStyle w:val="Kop2"/>
        <w:ind w:left="284" w:right="-284"/>
        <w:rPr>
          <w:b/>
          <w:bCs/>
          <w:sz w:val="16"/>
          <w:szCs w:val="16"/>
        </w:rPr>
      </w:pPr>
    </w:p>
    <w:p w:rsidRPr="00894E81" w:rsidR="00894E81" w:rsidP="00894E81" w:rsidRDefault="00894E81" w14:paraId="62617EB0" w14:textId="77777777">
      <w:pPr>
        <w:pStyle w:val="Kop2"/>
        <w:ind w:left="284" w:right="-284"/>
        <w:rPr>
          <w:sz w:val="16"/>
          <w:szCs w:val="16"/>
          <w:u w:val="single"/>
        </w:rPr>
      </w:pPr>
      <w:r w:rsidRPr="00894E81">
        <w:rPr>
          <w:sz w:val="16"/>
          <w:szCs w:val="16"/>
          <w:u w:val="single"/>
        </w:rPr>
        <w:t>Informatievoorziening</w:t>
      </w:r>
    </w:p>
    <w:p w:rsidR="00894E81" w:rsidP="00894E81" w:rsidRDefault="00894E81" w14:paraId="51461FC5" w14:textId="1A88D824">
      <w:pPr>
        <w:pStyle w:val="Kop2"/>
        <w:numPr>
          <w:ilvl w:val="0"/>
          <w:numId w:val="22"/>
        </w:numPr>
        <w:ind w:right="-284"/>
        <w:rPr>
          <w:sz w:val="16"/>
          <w:szCs w:val="16"/>
        </w:rPr>
      </w:pPr>
      <w:r w:rsidRPr="00894E81">
        <w:rPr>
          <w:sz w:val="16"/>
          <w:szCs w:val="16"/>
        </w:rPr>
        <w:t>Welke data heeft u nodig van andere uitvoeringsorganisaties om uw taken efficiënt uit te voeren?</w:t>
      </w:r>
    </w:p>
    <w:p w:rsidRPr="00894E81" w:rsidR="00106485" w:rsidP="00106485" w:rsidRDefault="00106485" w14:paraId="68984B07" w14:textId="657A7FC6">
      <w:pPr>
        <w:pStyle w:val="Kop2"/>
        <w:ind w:left="360" w:right="-284"/>
        <w:rPr>
          <w:sz w:val="16"/>
          <w:szCs w:val="16"/>
        </w:rPr>
      </w:pPr>
      <w:r>
        <w:rPr>
          <w:sz w:val="16"/>
          <w:szCs w:val="16"/>
        </w:rPr>
        <w:t>Zie het antwoord bij vraag 5.</w:t>
      </w:r>
    </w:p>
    <w:p w:rsidR="00894E81" w:rsidP="00894E81" w:rsidRDefault="00894E81" w14:paraId="0A3DAFBF" w14:textId="77777777">
      <w:pPr>
        <w:pStyle w:val="Kop2"/>
        <w:numPr>
          <w:ilvl w:val="0"/>
          <w:numId w:val="22"/>
        </w:numPr>
        <w:ind w:right="-284"/>
        <w:rPr>
          <w:sz w:val="16"/>
          <w:szCs w:val="16"/>
        </w:rPr>
      </w:pPr>
      <w:r w:rsidRPr="00894E81">
        <w:rPr>
          <w:sz w:val="16"/>
          <w:szCs w:val="16"/>
        </w:rPr>
        <w:t>Wordt er gebruik gemaakt van AI of algoritmen? Indien ja, beschrijf hun rol.</w:t>
      </w:r>
    </w:p>
    <w:p w:rsidRPr="00894E81" w:rsidR="00106485" w:rsidP="00106485" w:rsidRDefault="00106485" w14:paraId="642E3878" w14:textId="08473C54">
      <w:pPr>
        <w:pStyle w:val="Kop2"/>
        <w:ind w:left="360" w:right="-284"/>
        <w:rPr>
          <w:sz w:val="16"/>
          <w:szCs w:val="16"/>
        </w:rPr>
      </w:pPr>
      <w:r>
        <w:rPr>
          <w:sz w:val="16"/>
          <w:szCs w:val="16"/>
        </w:rPr>
        <w:t>Niet van toepassing</w:t>
      </w:r>
    </w:p>
    <w:p w:rsidRPr="00894E81" w:rsidR="00894E81" w:rsidP="00894E81" w:rsidRDefault="00894E81" w14:paraId="7B8BEA6E" w14:textId="14C76EA1">
      <w:pPr>
        <w:pStyle w:val="Kop2"/>
        <w:numPr>
          <w:ilvl w:val="0"/>
          <w:numId w:val="22"/>
        </w:numPr>
        <w:ind w:right="-284"/>
        <w:rPr>
          <w:sz w:val="16"/>
          <w:szCs w:val="16"/>
        </w:rPr>
      </w:pPr>
      <w:r w:rsidRPr="00894E81">
        <w:rPr>
          <w:sz w:val="16"/>
          <w:szCs w:val="16"/>
        </w:rPr>
        <w:t xml:space="preserve">Welke informatiesystemen worden beïnvloed door </w:t>
      </w:r>
      <w:r w:rsidR="00AF5759">
        <w:rPr>
          <w:sz w:val="16"/>
          <w:szCs w:val="16"/>
        </w:rPr>
        <w:t>dit concept wetsvoorstel</w:t>
      </w:r>
      <w:r w:rsidRPr="00894E81">
        <w:rPr>
          <w:sz w:val="16"/>
          <w:szCs w:val="16"/>
        </w:rPr>
        <w:t xml:space="preserve"> en wat is hun impact op de uitvoering?</w:t>
      </w:r>
    </w:p>
    <w:p w:rsidRPr="00023427" w:rsidR="00106485" w:rsidP="00023427" w:rsidRDefault="005739B8" w14:paraId="1B128A91" w14:textId="4581ACCA">
      <w:pPr>
        <w:pStyle w:val="Kop2"/>
        <w:ind w:left="284" w:right="-284"/>
        <w:rPr>
          <w:sz w:val="16"/>
          <w:szCs w:val="16"/>
        </w:rPr>
      </w:pPr>
      <w:r w:rsidRPr="00023427">
        <w:rPr>
          <w:sz w:val="16"/>
          <w:szCs w:val="16"/>
        </w:rPr>
        <w:t xml:space="preserve">De relevante systemen worden ook nu al gevoed met toezichtsopdrachten. Deze wetswijziging heeft daarvoor geen gevolgen. </w:t>
      </w:r>
    </w:p>
    <w:p w:rsidRPr="00894E81" w:rsidR="00894E81" w:rsidP="00894E81" w:rsidRDefault="00894E81" w14:paraId="370A6BCD" w14:textId="77777777">
      <w:pPr>
        <w:pStyle w:val="Kop2"/>
        <w:ind w:left="284" w:right="-284"/>
        <w:rPr>
          <w:sz w:val="16"/>
          <w:szCs w:val="16"/>
          <w:u w:val="single"/>
        </w:rPr>
      </w:pPr>
      <w:r w:rsidRPr="00894E81">
        <w:rPr>
          <w:sz w:val="16"/>
          <w:szCs w:val="16"/>
          <w:u w:val="single"/>
        </w:rPr>
        <w:t>Kosten en inzet</w:t>
      </w:r>
    </w:p>
    <w:p w:rsidR="0013725F" w:rsidP="0013725F" w:rsidRDefault="0013725F" w14:paraId="149DE161" w14:textId="777AE9AD">
      <w:pPr>
        <w:pStyle w:val="Kop2"/>
        <w:numPr>
          <w:ilvl w:val="0"/>
          <w:numId w:val="22"/>
        </w:numPr>
        <w:ind w:right="-284"/>
        <w:rPr>
          <w:sz w:val="16"/>
          <w:szCs w:val="16"/>
        </w:rPr>
      </w:pPr>
      <w:r w:rsidRPr="0013725F">
        <w:rPr>
          <w:sz w:val="16"/>
          <w:szCs w:val="16"/>
        </w:rPr>
        <w:t>Wat zijn de</w:t>
      </w:r>
      <w:r w:rsidR="00A63133">
        <w:rPr>
          <w:sz w:val="16"/>
          <w:szCs w:val="16"/>
        </w:rPr>
        <w:t xml:space="preserve"> jaarlijkse</w:t>
      </w:r>
      <w:r w:rsidRPr="0013725F">
        <w:rPr>
          <w:sz w:val="16"/>
          <w:szCs w:val="16"/>
        </w:rPr>
        <w:t xml:space="preserve"> geschatte implementatie- en structurele kosten en besparingen</w:t>
      </w:r>
      <w:r w:rsidR="00A63133">
        <w:rPr>
          <w:sz w:val="16"/>
          <w:szCs w:val="16"/>
        </w:rPr>
        <w:t xml:space="preserve"> per maatregel en voor het geheel</w:t>
      </w:r>
      <w:r w:rsidRPr="0013725F">
        <w:rPr>
          <w:sz w:val="16"/>
          <w:szCs w:val="16"/>
        </w:rPr>
        <w:t>? Graag adequaat en traceerbaar onderbouwd met een p x q berekening.</w:t>
      </w:r>
    </w:p>
    <w:p w:rsidRPr="00894E81" w:rsidR="00023427" w:rsidP="00023427" w:rsidRDefault="00023427" w14:paraId="1D985B0B" w14:textId="77777777">
      <w:pPr>
        <w:pStyle w:val="Kop2"/>
        <w:ind w:left="360" w:right="-284"/>
        <w:rPr>
          <w:sz w:val="16"/>
          <w:szCs w:val="16"/>
        </w:rPr>
      </w:pPr>
      <w:r>
        <w:rPr>
          <w:sz w:val="16"/>
          <w:szCs w:val="16"/>
        </w:rPr>
        <w:t>Niet van toepassing</w:t>
      </w:r>
    </w:p>
    <w:p w:rsidR="0013725F" w:rsidP="0013725F" w:rsidRDefault="0013725F" w14:paraId="07DBFC0A" w14:textId="3D7956D2">
      <w:pPr>
        <w:pStyle w:val="Kop2"/>
        <w:numPr>
          <w:ilvl w:val="0"/>
          <w:numId w:val="22"/>
        </w:numPr>
        <w:ind w:right="-284"/>
        <w:rPr>
          <w:sz w:val="16"/>
          <w:szCs w:val="16"/>
        </w:rPr>
      </w:pPr>
      <w:r w:rsidRPr="0013725F">
        <w:rPr>
          <w:sz w:val="16"/>
          <w:szCs w:val="16"/>
        </w:rPr>
        <w:t>Specificeer ICT-kosten binnen zowel implementatie- als exploitatiekosten</w:t>
      </w:r>
      <w:r w:rsidR="005E0B62">
        <w:rPr>
          <w:sz w:val="16"/>
          <w:szCs w:val="16"/>
        </w:rPr>
        <w:t xml:space="preserve"> met daarbij aandacht voor de </w:t>
      </w:r>
      <w:r w:rsidRPr="005E0B62" w:rsidR="005E0B62">
        <w:rPr>
          <w:sz w:val="16"/>
          <w:szCs w:val="16"/>
        </w:rPr>
        <w:t>alcohol- en drugscontroles</w:t>
      </w:r>
      <w:r w:rsidRPr="0013725F">
        <w:rPr>
          <w:sz w:val="16"/>
          <w:szCs w:val="16"/>
        </w:rPr>
        <w:t xml:space="preserve">; vermeld </w:t>
      </w:r>
      <w:r w:rsidR="005E0B62">
        <w:rPr>
          <w:sz w:val="16"/>
          <w:szCs w:val="16"/>
        </w:rPr>
        <w:t xml:space="preserve">al deze kosten </w:t>
      </w:r>
      <w:r w:rsidRPr="0013725F">
        <w:rPr>
          <w:sz w:val="16"/>
          <w:szCs w:val="16"/>
        </w:rPr>
        <w:t>apart naast totale jaarlijkse kosten.</w:t>
      </w:r>
    </w:p>
    <w:p w:rsidRPr="00894E81" w:rsidR="00023427" w:rsidP="00023427" w:rsidRDefault="00023427" w14:paraId="547E413C" w14:textId="77777777">
      <w:pPr>
        <w:pStyle w:val="Kop2"/>
        <w:ind w:left="360" w:right="-284"/>
        <w:rPr>
          <w:sz w:val="16"/>
          <w:szCs w:val="16"/>
        </w:rPr>
      </w:pPr>
      <w:r>
        <w:rPr>
          <w:sz w:val="16"/>
          <w:szCs w:val="16"/>
        </w:rPr>
        <w:t>Niet van toepassing</w:t>
      </w:r>
    </w:p>
    <w:p w:rsidR="0013725F" w:rsidP="0013725F" w:rsidRDefault="0013725F" w14:paraId="1D60CF25" w14:textId="29767E45">
      <w:pPr>
        <w:pStyle w:val="Kop2"/>
        <w:numPr>
          <w:ilvl w:val="0"/>
          <w:numId w:val="22"/>
        </w:numPr>
        <w:ind w:right="-284"/>
        <w:rPr>
          <w:sz w:val="16"/>
          <w:szCs w:val="16"/>
        </w:rPr>
      </w:pPr>
      <w:r w:rsidRPr="0013725F">
        <w:rPr>
          <w:sz w:val="16"/>
          <w:szCs w:val="16"/>
        </w:rPr>
        <w:t>Wat zijn de gevolgen voor de personele capaciteit per schaalniveau?</w:t>
      </w:r>
    </w:p>
    <w:p w:rsidRPr="00894E81" w:rsidR="00023427" w:rsidP="00023427" w:rsidRDefault="00023427" w14:paraId="74A3FDCE" w14:textId="77777777">
      <w:pPr>
        <w:pStyle w:val="Kop2"/>
        <w:ind w:left="360" w:right="-284"/>
        <w:rPr>
          <w:sz w:val="16"/>
          <w:szCs w:val="16"/>
        </w:rPr>
      </w:pPr>
      <w:r>
        <w:rPr>
          <w:sz w:val="16"/>
          <w:szCs w:val="16"/>
        </w:rPr>
        <w:t>Niet van toepassing</w:t>
      </w:r>
    </w:p>
    <w:p w:rsidR="0013725F" w:rsidP="0013725F" w:rsidRDefault="0013725F" w14:paraId="25F78B2B" w14:textId="77777777">
      <w:pPr>
        <w:pStyle w:val="Kop2"/>
        <w:numPr>
          <w:ilvl w:val="0"/>
          <w:numId w:val="22"/>
        </w:numPr>
        <w:ind w:right="-284"/>
        <w:rPr>
          <w:sz w:val="16"/>
          <w:szCs w:val="16"/>
        </w:rPr>
      </w:pPr>
      <w:r w:rsidRPr="0013725F">
        <w:rPr>
          <w:sz w:val="16"/>
          <w:szCs w:val="16"/>
        </w:rPr>
        <w:t>Specificeer kosten voor flexibele (externe) inhuur/diensten binnen implementatie- en exploitatiekosten.</w:t>
      </w:r>
    </w:p>
    <w:p w:rsidRPr="00F33BFD" w:rsidR="00F33BFD" w:rsidP="00F33BFD" w:rsidRDefault="00F33BFD" w14:paraId="146686EB" w14:textId="01905D9E">
      <w:pPr>
        <w:pStyle w:val="Kop2"/>
        <w:ind w:left="360" w:right="-284"/>
        <w:rPr>
          <w:color w:val="FF0000"/>
          <w:sz w:val="16"/>
          <w:szCs w:val="16"/>
        </w:rPr>
      </w:pPr>
      <w:r>
        <w:rPr>
          <w:sz w:val="16"/>
          <w:szCs w:val="16"/>
        </w:rPr>
        <w:t xml:space="preserve">De benodigde inspanningen voor implementatie betreffen grotendeels regulier werk (briefing-items maken, aanpassing leermiddelen). </w:t>
      </w:r>
    </w:p>
    <w:p w:rsidR="0013725F" w:rsidP="00242178" w:rsidRDefault="0013725F" w14:paraId="24A2CA76" w14:textId="77777777">
      <w:pPr>
        <w:pStyle w:val="Kop2"/>
        <w:numPr>
          <w:ilvl w:val="0"/>
          <w:numId w:val="22"/>
        </w:numPr>
        <w:ind w:right="-284"/>
        <w:rPr>
          <w:sz w:val="16"/>
          <w:szCs w:val="16"/>
        </w:rPr>
      </w:pPr>
      <w:r w:rsidRPr="0013725F">
        <w:rPr>
          <w:sz w:val="16"/>
          <w:szCs w:val="16"/>
        </w:rPr>
        <w:t>Hoe verhoudt uw kostenraming zich tot het toegekende meerjarige budget?</w:t>
      </w:r>
    </w:p>
    <w:p w:rsidRPr="00894E81" w:rsidR="00023427" w:rsidP="00023427" w:rsidRDefault="00023427" w14:paraId="524CC1D2" w14:textId="77777777">
      <w:pPr>
        <w:pStyle w:val="Kop2"/>
        <w:ind w:left="360" w:right="-284"/>
        <w:rPr>
          <w:sz w:val="16"/>
          <w:szCs w:val="16"/>
        </w:rPr>
      </w:pPr>
      <w:r>
        <w:rPr>
          <w:sz w:val="16"/>
          <w:szCs w:val="16"/>
        </w:rPr>
        <w:t>Niet van toepassing</w:t>
      </w:r>
    </w:p>
    <w:p w:rsidR="00A63133" w:rsidP="00242178" w:rsidRDefault="0013725F" w14:paraId="6A8F2FAA" w14:textId="718A26A0">
      <w:pPr>
        <w:pStyle w:val="Kop2"/>
        <w:numPr>
          <w:ilvl w:val="0"/>
          <w:numId w:val="22"/>
        </w:numPr>
        <w:ind w:right="-284"/>
        <w:rPr>
          <w:sz w:val="16"/>
          <w:szCs w:val="16"/>
        </w:rPr>
      </w:pPr>
      <w:r w:rsidRPr="0013725F">
        <w:rPr>
          <w:sz w:val="16"/>
          <w:szCs w:val="16"/>
        </w:rPr>
        <w:t>Welke alternatieve financieringsopties of bezuinigingsmaatregelen zijn beschikbaar mocht het budget ontoereikend zijn?</w:t>
      </w:r>
    </w:p>
    <w:p w:rsidRPr="00894E81" w:rsidR="00023427" w:rsidP="00023427" w:rsidRDefault="00023427" w14:paraId="2D8E4B3E" w14:textId="77777777">
      <w:pPr>
        <w:pStyle w:val="Kop2"/>
        <w:ind w:left="360" w:right="-284"/>
        <w:rPr>
          <w:sz w:val="16"/>
          <w:szCs w:val="16"/>
        </w:rPr>
      </w:pPr>
      <w:r>
        <w:rPr>
          <w:sz w:val="16"/>
          <w:szCs w:val="16"/>
        </w:rPr>
        <w:t>Niet van toepassing</w:t>
      </w:r>
    </w:p>
    <w:p w:rsidR="00F33BFD" w:rsidP="00894E81" w:rsidRDefault="00F33BFD" w14:paraId="1948F4B7" w14:textId="77777777">
      <w:pPr>
        <w:pStyle w:val="Kop2"/>
        <w:ind w:left="284" w:right="-284"/>
        <w:rPr>
          <w:sz w:val="16"/>
          <w:szCs w:val="16"/>
          <w:u w:val="single"/>
        </w:rPr>
      </w:pPr>
    </w:p>
    <w:p w:rsidR="005739B8" w:rsidP="00894E81" w:rsidRDefault="005739B8" w14:paraId="13D0342C" w14:textId="77777777">
      <w:pPr>
        <w:pStyle w:val="Kop2"/>
        <w:ind w:left="284" w:right="-284"/>
        <w:rPr>
          <w:sz w:val="16"/>
          <w:szCs w:val="16"/>
          <w:u w:val="single"/>
        </w:rPr>
      </w:pPr>
    </w:p>
    <w:p w:rsidRPr="00894E81" w:rsidR="00894E81" w:rsidP="00894E81" w:rsidRDefault="00894E81" w14:paraId="3A0674A7" w14:textId="76363981">
      <w:pPr>
        <w:pStyle w:val="Kop2"/>
        <w:ind w:left="284" w:right="-284"/>
        <w:rPr>
          <w:sz w:val="16"/>
          <w:szCs w:val="16"/>
          <w:u w:val="single"/>
        </w:rPr>
      </w:pPr>
      <w:r w:rsidRPr="00894E81">
        <w:rPr>
          <w:sz w:val="16"/>
          <w:szCs w:val="16"/>
          <w:u w:val="single"/>
        </w:rPr>
        <w:t>Beheersing</w:t>
      </w:r>
    </w:p>
    <w:p w:rsidR="00894E81" w:rsidP="0013725F" w:rsidRDefault="00894E81" w14:paraId="24B6101F" w14:textId="77777777">
      <w:pPr>
        <w:pStyle w:val="Kop2"/>
        <w:numPr>
          <w:ilvl w:val="0"/>
          <w:numId w:val="22"/>
        </w:numPr>
        <w:ind w:right="-284"/>
        <w:rPr>
          <w:sz w:val="16"/>
          <w:szCs w:val="16"/>
        </w:rPr>
      </w:pPr>
      <w:r w:rsidRPr="00894E81">
        <w:rPr>
          <w:sz w:val="16"/>
          <w:szCs w:val="16"/>
        </w:rPr>
        <w:t>Beschrijf top 5 risico’s inclusief financiële gevolgen en invloed op tijdsplanning.</w:t>
      </w:r>
    </w:p>
    <w:p w:rsidR="00220738" w:rsidP="00220738" w:rsidRDefault="00220738" w14:paraId="45A89F85" w14:textId="77FF0E8A">
      <w:pPr>
        <w:pStyle w:val="Kop2"/>
        <w:ind w:left="360" w:right="-284"/>
        <w:rPr>
          <w:sz w:val="16"/>
          <w:szCs w:val="16"/>
        </w:rPr>
      </w:pPr>
      <w:r>
        <w:rPr>
          <w:sz w:val="16"/>
          <w:szCs w:val="16"/>
        </w:rPr>
        <w:t>De geautomatiseerde voeding van E&amp;S met berichten voor deze nieuwe executiemodaliteit is niet tijdig gereed, waardoor potentieel duizenden berichten per jaar handmatig moeten worden ingevoerd (en handmatig actueel gehouden). Dat zou meerdere fte’s per jaar vergen, dus meerdere tonnen per jaar.</w:t>
      </w:r>
    </w:p>
    <w:p w:rsidR="00242178" w:rsidP="00220738" w:rsidRDefault="00242178" w14:paraId="121EFD7B" w14:textId="187AA662">
      <w:pPr>
        <w:pStyle w:val="Kop2"/>
        <w:ind w:left="360" w:right="-284"/>
        <w:rPr>
          <w:sz w:val="16"/>
          <w:szCs w:val="16"/>
        </w:rPr>
      </w:pPr>
      <w:r>
        <w:rPr>
          <w:sz w:val="16"/>
          <w:szCs w:val="16"/>
        </w:rPr>
        <w:t xml:space="preserve">Dit risico is vooral relevant indien de afspraken om de voeding van opdrachten binnen E&amp;S over te dragen van politie naar CJIB zodanige vertraging zou oplopen dat de politie </w:t>
      </w:r>
      <w:r w:rsidR="00023427">
        <w:rPr>
          <w:sz w:val="16"/>
          <w:szCs w:val="16"/>
        </w:rPr>
        <w:t>ook voor deze nieuwe stroom</w:t>
      </w:r>
      <w:r>
        <w:rPr>
          <w:sz w:val="16"/>
          <w:szCs w:val="16"/>
        </w:rPr>
        <w:t xml:space="preserve"> toch invoerwerk voor zou moeten </w:t>
      </w:r>
      <w:r w:rsidR="00023427">
        <w:rPr>
          <w:sz w:val="16"/>
          <w:szCs w:val="16"/>
        </w:rPr>
        <w:t>uitvoeren</w:t>
      </w:r>
      <w:r>
        <w:rPr>
          <w:sz w:val="16"/>
          <w:szCs w:val="16"/>
        </w:rPr>
        <w:t xml:space="preserve">. </w:t>
      </w:r>
    </w:p>
    <w:p w:rsidR="00220738" w:rsidP="00220738" w:rsidRDefault="00220738" w14:paraId="6A77835F" w14:textId="5ED71095">
      <w:pPr>
        <w:pStyle w:val="Kop2"/>
        <w:ind w:left="360" w:right="-284"/>
        <w:rPr>
          <w:sz w:val="16"/>
          <w:szCs w:val="16"/>
        </w:rPr>
      </w:pPr>
      <w:r>
        <w:rPr>
          <w:sz w:val="16"/>
          <w:szCs w:val="16"/>
        </w:rPr>
        <w:t xml:space="preserve">De procesafspraken over de inzet van politie bij binnentreding voor toezichtdoeleinden worden onvoldoende </w:t>
      </w:r>
      <w:r w:rsidR="00905CB7">
        <w:rPr>
          <w:sz w:val="16"/>
          <w:szCs w:val="16"/>
        </w:rPr>
        <w:t xml:space="preserve">scherp gemaakt (of onvoldoende </w:t>
      </w:r>
      <w:r>
        <w:rPr>
          <w:sz w:val="16"/>
          <w:szCs w:val="16"/>
        </w:rPr>
        <w:t>nageleefd</w:t>
      </w:r>
      <w:r w:rsidR="00905CB7">
        <w:rPr>
          <w:sz w:val="16"/>
          <w:szCs w:val="16"/>
        </w:rPr>
        <w:t>)</w:t>
      </w:r>
      <w:r>
        <w:rPr>
          <w:sz w:val="16"/>
          <w:szCs w:val="16"/>
        </w:rPr>
        <w:t>, waardoor in veel meer gevallen dan bij uiterste noodzaak de politie (ad hoc) wordt ingeschakeld om Reclassering / DJI te assisteren bij binnentreden</w:t>
      </w:r>
    </w:p>
    <w:p w:rsidRPr="00894E81" w:rsidR="00905CB7" w:rsidP="00220738" w:rsidRDefault="00905CB7" w14:paraId="2DF3E0D4" w14:textId="797F574F">
      <w:pPr>
        <w:pStyle w:val="Kop2"/>
        <w:ind w:left="360" w:right="-284"/>
        <w:rPr>
          <w:sz w:val="16"/>
          <w:szCs w:val="16"/>
        </w:rPr>
      </w:pPr>
      <w:r>
        <w:rPr>
          <w:sz w:val="16"/>
          <w:szCs w:val="16"/>
        </w:rPr>
        <w:t>De procesafspraken bij onttrekkingen worden onvoldoende gekaderd met een tijdslimiet (bijv. pas na 72 uur onttrekking wordt een opsporingsverzoek politie gedaan), waardoor de politie veel inzet moet plegen bij onttrekkingen die zonder inzet mogelijk kortdurend van aard waren geweest en hadden kunnen worden afgedaan met een Reclasseringsgesprek.</w:t>
      </w:r>
    </w:p>
    <w:p w:rsidR="00894E81" w:rsidP="0013725F" w:rsidRDefault="00894E81" w14:paraId="77954CDA" w14:textId="77777777">
      <w:pPr>
        <w:pStyle w:val="Kop2"/>
        <w:numPr>
          <w:ilvl w:val="0"/>
          <w:numId w:val="22"/>
        </w:numPr>
        <w:ind w:right="-284"/>
        <w:rPr>
          <w:sz w:val="16"/>
          <w:szCs w:val="16"/>
        </w:rPr>
      </w:pPr>
      <w:r w:rsidRPr="00894E81">
        <w:rPr>
          <w:sz w:val="16"/>
          <w:szCs w:val="16"/>
        </w:rPr>
        <w:t>Hoe worden risico’s gemonitord en beheersingsmaatregelen uitgevoerd gedurende tijdens de exploitatiefase?</w:t>
      </w:r>
    </w:p>
    <w:p w:rsidRPr="00894E81" w:rsidR="00905CB7" w:rsidP="00905CB7" w:rsidRDefault="00905CB7" w14:paraId="703BAA2F" w14:textId="38A9492E">
      <w:pPr>
        <w:pStyle w:val="Kop2"/>
        <w:ind w:left="360" w:right="-284"/>
        <w:rPr>
          <w:sz w:val="16"/>
          <w:szCs w:val="16"/>
        </w:rPr>
      </w:pPr>
      <w:r>
        <w:rPr>
          <w:sz w:val="16"/>
          <w:szCs w:val="16"/>
        </w:rPr>
        <w:lastRenderedPageBreak/>
        <w:t xml:space="preserve">De inzet voor bovengenoemde laatste 2 risico’s moet apart geregistreerd worden, zodat geteld kan worden </w:t>
      </w:r>
      <w:proofErr w:type="spellStart"/>
      <w:r>
        <w:rPr>
          <w:sz w:val="16"/>
          <w:szCs w:val="16"/>
        </w:rPr>
        <w:t>hoevaak</w:t>
      </w:r>
      <w:proofErr w:type="spellEnd"/>
      <w:r>
        <w:rPr>
          <w:sz w:val="16"/>
          <w:szCs w:val="16"/>
        </w:rPr>
        <w:t xml:space="preserve"> in dit kader geassisteerd is c.q. </w:t>
      </w:r>
      <w:proofErr w:type="spellStart"/>
      <w:r>
        <w:rPr>
          <w:sz w:val="16"/>
          <w:szCs w:val="16"/>
        </w:rPr>
        <w:t>hoevaak</w:t>
      </w:r>
      <w:proofErr w:type="spellEnd"/>
      <w:r>
        <w:rPr>
          <w:sz w:val="16"/>
          <w:szCs w:val="16"/>
        </w:rPr>
        <w:t xml:space="preserve"> verzoek om opsporing is gedaan.</w:t>
      </w:r>
    </w:p>
    <w:p w:rsidR="00894E81" w:rsidP="0013725F" w:rsidRDefault="00894E81" w14:paraId="35B22DFF" w14:textId="77777777">
      <w:pPr>
        <w:pStyle w:val="Kop2"/>
        <w:numPr>
          <w:ilvl w:val="0"/>
          <w:numId w:val="22"/>
        </w:numPr>
        <w:ind w:right="-284"/>
        <w:rPr>
          <w:sz w:val="16"/>
          <w:szCs w:val="16"/>
        </w:rPr>
      </w:pPr>
      <w:r w:rsidRPr="00894E81">
        <w:rPr>
          <w:sz w:val="16"/>
          <w:szCs w:val="16"/>
        </w:rPr>
        <w:t>Welke uitgangspunten hanteert u voor kwaliteitsmanagement tijdens realisatie- en exploitatiefase?</w:t>
      </w:r>
    </w:p>
    <w:p w:rsidRPr="00894E81" w:rsidR="00023427" w:rsidP="00023427" w:rsidRDefault="00023427" w14:paraId="1893D15B" w14:textId="77777777">
      <w:pPr>
        <w:pStyle w:val="Kop2"/>
        <w:ind w:left="360" w:right="-284"/>
        <w:rPr>
          <w:sz w:val="16"/>
          <w:szCs w:val="16"/>
        </w:rPr>
      </w:pPr>
      <w:r>
        <w:rPr>
          <w:sz w:val="16"/>
          <w:szCs w:val="16"/>
        </w:rPr>
        <w:t>Niet van toepassing</w:t>
      </w:r>
    </w:p>
    <w:p w:rsidR="00023427" w:rsidP="00023427" w:rsidRDefault="00023427" w14:paraId="2712D576" w14:textId="77777777">
      <w:pPr>
        <w:pStyle w:val="Kop2"/>
        <w:ind w:right="-284"/>
        <w:rPr>
          <w:sz w:val="16"/>
          <w:szCs w:val="16"/>
        </w:rPr>
      </w:pPr>
    </w:p>
    <w:p w:rsidRPr="00894E81" w:rsidR="00894E81" w:rsidP="0013725F" w:rsidRDefault="00894E81" w14:paraId="0F9B7192" w14:textId="77777777">
      <w:pPr>
        <w:pStyle w:val="Kop2"/>
        <w:numPr>
          <w:ilvl w:val="0"/>
          <w:numId w:val="22"/>
        </w:numPr>
        <w:ind w:right="-284"/>
        <w:rPr>
          <w:sz w:val="16"/>
          <w:szCs w:val="16"/>
        </w:rPr>
      </w:pPr>
      <w:r w:rsidRPr="00894E81">
        <w:rPr>
          <w:sz w:val="16"/>
          <w:szCs w:val="16"/>
        </w:rPr>
        <w:t>Welke maatregelen heeft u getroffen om gegevensbeveiliging en privacy te waarborgen tijdens informatie-uitwisseling?</w:t>
      </w:r>
    </w:p>
    <w:p w:rsidRPr="00220738" w:rsidR="00894E81" w:rsidP="00894E81" w:rsidRDefault="00220738" w14:paraId="5960B106" w14:textId="0DD752A4">
      <w:pPr>
        <w:pStyle w:val="Kop2"/>
        <w:ind w:left="284" w:right="-284"/>
        <w:rPr>
          <w:sz w:val="16"/>
          <w:szCs w:val="16"/>
        </w:rPr>
      </w:pPr>
      <w:r w:rsidRPr="00220738">
        <w:rPr>
          <w:sz w:val="16"/>
          <w:szCs w:val="16"/>
        </w:rPr>
        <w:t>Dit vraagt geen specifieke maatregelen anders dan die al gelden voor de omgang met politiegegevens.</w:t>
      </w:r>
    </w:p>
    <w:p w:rsidRPr="00894E81" w:rsidR="00894E81" w:rsidP="00894E81" w:rsidRDefault="00894E81" w14:paraId="6D741BDA" w14:textId="77777777">
      <w:pPr>
        <w:pStyle w:val="Kop2"/>
        <w:ind w:left="284" w:right="-284"/>
        <w:rPr>
          <w:sz w:val="16"/>
          <w:szCs w:val="16"/>
          <w:u w:val="single"/>
        </w:rPr>
      </w:pPr>
      <w:r w:rsidRPr="00894E81">
        <w:rPr>
          <w:sz w:val="16"/>
          <w:szCs w:val="16"/>
          <w:u w:val="single"/>
        </w:rPr>
        <w:t>Implementatie en planning</w:t>
      </w:r>
    </w:p>
    <w:p w:rsidR="00894E81" w:rsidP="0013725F" w:rsidRDefault="00894E81" w14:paraId="1A5D70E2" w14:textId="77777777">
      <w:pPr>
        <w:pStyle w:val="Kop2"/>
        <w:numPr>
          <w:ilvl w:val="0"/>
          <w:numId w:val="22"/>
        </w:numPr>
        <w:ind w:right="-284"/>
        <w:rPr>
          <w:sz w:val="16"/>
          <w:szCs w:val="16"/>
        </w:rPr>
      </w:pPr>
      <w:r w:rsidRPr="00894E81">
        <w:rPr>
          <w:sz w:val="16"/>
          <w:szCs w:val="16"/>
        </w:rPr>
        <w:t>Welke stappen moeten worden genomen om tot exploitatie van beoogde taken over te gaan? Geef inzicht in planning en mijlpalen.</w:t>
      </w:r>
    </w:p>
    <w:p w:rsidRPr="00023427" w:rsidR="00905CB7" w:rsidP="00905CB7" w:rsidRDefault="00905CB7" w14:paraId="5237F9B8" w14:textId="15FAAAC4">
      <w:pPr>
        <w:pStyle w:val="Kop2"/>
        <w:numPr>
          <w:ilvl w:val="0"/>
          <w:numId w:val="34"/>
        </w:numPr>
        <w:ind w:right="-284"/>
        <w:rPr>
          <w:sz w:val="16"/>
          <w:szCs w:val="16"/>
        </w:rPr>
      </w:pPr>
      <w:r w:rsidRPr="00023427">
        <w:rPr>
          <w:sz w:val="16"/>
          <w:szCs w:val="16"/>
        </w:rPr>
        <w:t>Aanpassen en testen E&amp;S</w:t>
      </w:r>
      <w:r w:rsidRPr="00023427" w:rsidR="00023427">
        <w:rPr>
          <w:sz w:val="16"/>
          <w:szCs w:val="16"/>
        </w:rPr>
        <w:t xml:space="preserve"> voor deze nieuwe berichten</w:t>
      </w:r>
      <w:r w:rsidRPr="00023427">
        <w:rPr>
          <w:sz w:val="16"/>
          <w:szCs w:val="16"/>
        </w:rPr>
        <w:t>, ruim voor inwerkingtredingsdatum.</w:t>
      </w:r>
    </w:p>
    <w:p w:rsidRPr="00023427" w:rsidR="00905CB7" w:rsidP="00905CB7" w:rsidRDefault="00905CB7" w14:paraId="391454AD" w14:textId="5241D2E4">
      <w:pPr>
        <w:pStyle w:val="Kop2"/>
        <w:numPr>
          <w:ilvl w:val="0"/>
          <w:numId w:val="34"/>
        </w:numPr>
        <w:ind w:right="-284"/>
        <w:rPr>
          <w:sz w:val="16"/>
          <w:szCs w:val="16"/>
        </w:rPr>
      </w:pPr>
      <w:r w:rsidRPr="00023427">
        <w:rPr>
          <w:sz w:val="16"/>
          <w:szCs w:val="16"/>
        </w:rPr>
        <w:t>Voorlichting en instructieactiviteiten (incl. eventuele e-</w:t>
      </w:r>
      <w:proofErr w:type="spellStart"/>
      <w:r w:rsidRPr="00023427">
        <w:rPr>
          <w:sz w:val="16"/>
          <w:szCs w:val="16"/>
        </w:rPr>
        <w:t>learning</w:t>
      </w:r>
      <w:proofErr w:type="spellEnd"/>
      <w:r w:rsidRPr="00023427">
        <w:rPr>
          <w:sz w:val="16"/>
          <w:szCs w:val="16"/>
        </w:rPr>
        <w:t xml:space="preserve">) kort voor inwerkingtreding. </w:t>
      </w:r>
    </w:p>
    <w:p w:rsidRPr="00023427" w:rsidR="00905CB7" w:rsidP="00905CB7" w:rsidRDefault="00905CB7" w14:paraId="5287BC69" w14:textId="0BC83B06">
      <w:pPr>
        <w:pStyle w:val="Kop2"/>
        <w:ind w:left="360" w:right="-284"/>
        <w:rPr>
          <w:sz w:val="16"/>
          <w:szCs w:val="16"/>
        </w:rPr>
      </w:pPr>
      <w:r w:rsidRPr="00023427">
        <w:rPr>
          <w:sz w:val="16"/>
          <w:szCs w:val="16"/>
        </w:rPr>
        <w:t>Beide vergen opname in korpsportfolio en zullen dus tijdig voorbereid moeten worden.</w:t>
      </w:r>
    </w:p>
    <w:p w:rsidRPr="00894E81" w:rsidR="00894E81" w:rsidP="0013725F" w:rsidRDefault="00894E81" w14:paraId="0DC05D28" w14:textId="7120D985">
      <w:pPr>
        <w:pStyle w:val="Kop2"/>
        <w:numPr>
          <w:ilvl w:val="0"/>
          <w:numId w:val="22"/>
        </w:numPr>
        <w:ind w:right="-284"/>
        <w:rPr>
          <w:sz w:val="16"/>
          <w:szCs w:val="16"/>
        </w:rPr>
      </w:pPr>
      <w:r w:rsidRPr="00894E81">
        <w:rPr>
          <w:sz w:val="16"/>
          <w:szCs w:val="16"/>
        </w:rPr>
        <w:t>Welke mechanismen zijn ingesteld om problemen tijdens de implementatiefase vroegtijdig te identificeren en op te lossen?</w:t>
      </w:r>
    </w:p>
    <w:bookmarkEnd w:id="10"/>
    <w:p w:rsidR="00023427" w:rsidP="00905CB7" w:rsidRDefault="00023427" w14:paraId="41C7034B" w14:textId="77777777">
      <w:pPr>
        <w:pStyle w:val="Plattetekst"/>
        <w:spacing w:line="215" w:lineRule="exact"/>
        <w:ind w:left="360" w:right="-284"/>
        <w:rPr>
          <w:color w:val="FF0000"/>
          <w:sz w:val="16"/>
          <w:szCs w:val="16"/>
        </w:rPr>
      </w:pPr>
    </w:p>
    <w:p w:rsidRPr="00023427" w:rsidR="0007448A" w:rsidP="00905CB7" w:rsidRDefault="00905CB7" w14:paraId="0D7751E3" w14:textId="6357FE63">
      <w:pPr>
        <w:pStyle w:val="Plattetekst"/>
        <w:spacing w:line="215" w:lineRule="exact"/>
        <w:ind w:left="360" w:right="-284"/>
        <w:rPr>
          <w:sz w:val="16"/>
          <w:szCs w:val="16"/>
        </w:rPr>
      </w:pPr>
      <w:r w:rsidRPr="00023427">
        <w:rPr>
          <w:sz w:val="16"/>
          <w:szCs w:val="16"/>
        </w:rPr>
        <w:t>Naast het antwoord op vraag 17: via netwerk van hoofden A</w:t>
      </w:r>
      <w:r w:rsidRPr="00023427" w:rsidR="00242178">
        <w:rPr>
          <w:sz w:val="16"/>
          <w:szCs w:val="16"/>
        </w:rPr>
        <w:t>rrestantenzaken</w:t>
      </w:r>
      <w:r w:rsidRPr="00023427">
        <w:rPr>
          <w:sz w:val="16"/>
          <w:szCs w:val="16"/>
        </w:rPr>
        <w:t xml:space="preserve">, het </w:t>
      </w:r>
      <w:r w:rsidRPr="00023427" w:rsidR="00242178">
        <w:rPr>
          <w:sz w:val="16"/>
          <w:szCs w:val="16"/>
        </w:rPr>
        <w:t>Districten Afstemmingsoverleg</w:t>
      </w:r>
      <w:r w:rsidRPr="00023427">
        <w:rPr>
          <w:sz w:val="16"/>
          <w:szCs w:val="16"/>
        </w:rPr>
        <w:t xml:space="preserve">, kwaliteitsnetwerk </w:t>
      </w:r>
      <w:proofErr w:type="spellStart"/>
      <w:r w:rsidRPr="00023427">
        <w:rPr>
          <w:sz w:val="16"/>
          <w:szCs w:val="16"/>
        </w:rPr>
        <w:t>hovj</w:t>
      </w:r>
      <w:proofErr w:type="spellEnd"/>
      <w:r w:rsidRPr="00023427">
        <w:rPr>
          <w:sz w:val="16"/>
          <w:szCs w:val="16"/>
        </w:rPr>
        <w:t xml:space="preserve"> en mogelijke andere betrokken gremia zal </w:t>
      </w:r>
      <w:r w:rsidRPr="00023427" w:rsidR="00F239EC">
        <w:rPr>
          <w:sz w:val="16"/>
          <w:szCs w:val="16"/>
        </w:rPr>
        <w:t>vanuit portefeuille actief de vinger aan de pols gehouden worden of de uitvoering naar verwachting verloopt.</w:t>
      </w:r>
    </w:p>
    <w:sectPr w:rsidRPr="00023427" w:rsidR="0007448A" w:rsidSect="00B65153">
      <w:headerReference w:type="even" r:id="rId14"/>
      <w:headerReference w:type="default" r:id="rId15"/>
      <w:footerReference w:type="default" r:id="rId16"/>
      <w:headerReference w:type="first" r:id="rId17"/>
      <w:pgSz w:w="11910" w:h="16840"/>
      <w:pgMar w:top="1920" w:right="1420" w:bottom="640" w:left="1276" w:header="0" w:footer="451"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1BA7D" w14:textId="77777777" w:rsidR="00C73631" w:rsidRDefault="00C73631">
      <w:r>
        <w:separator/>
      </w:r>
    </w:p>
  </w:endnote>
  <w:endnote w:type="continuationSeparator" w:id="0">
    <w:p w14:paraId="06124F96" w14:textId="77777777" w:rsidR="00C73631" w:rsidRDefault="00C73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jaVu Sans">
    <w:altName w:val="Sylfaen"/>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462501"/>
      <w:docPartObj>
        <w:docPartGallery w:val="Page Numbers (Bottom of Page)"/>
        <w:docPartUnique/>
      </w:docPartObj>
    </w:sdtPr>
    <w:sdtEndPr/>
    <w:sdtContent>
      <w:p w14:paraId="739F03CF" w14:textId="391D3B12" w:rsidR="006F4D27" w:rsidRDefault="006F4D27">
        <w:pPr>
          <w:pStyle w:val="Voettekst"/>
          <w:jc w:val="center"/>
        </w:pPr>
        <w:r>
          <w:t>2</w:t>
        </w:r>
      </w:p>
    </w:sdtContent>
  </w:sdt>
  <w:p w14:paraId="1AF74CB8" w14:textId="6D627634" w:rsidR="001B7814" w:rsidRDefault="001B7814" w:rsidP="0013725F">
    <w:pPr>
      <w:pStyle w:val="Voettekst"/>
      <w:jc w:val="cen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2355205"/>
      <w:docPartObj>
        <w:docPartGallery w:val="Page Numbers (Bottom of Page)"/>
        <w:docPartUnique/>
      </w:docPartObj>
    </w:sdtPr>
    <w:sdtEndPr/>
    <w:sdtContent>
      <w:p w14:paraId="5B3812AD" w14:textId="2E8FD20E" w:rsidR="006F4D27" w:rsidRDefault="006F4D27">
        <w:pPr>
          <w:pStyle w:val="Voettekst"/>
          <w:jc w:val="center"/>
        </w:pPr>
        <w:r>
          <w:t>1</w:t>
        </w:r>
      </w:p>
    </w:sdtContent>
  </w:sdt>
  <w:p w14:paraId="7C6CC651" w14:textId="77777777" w:rsidR="0013725F" w:rsidRDefault="0013725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655771"/>
      <w:docPartObj>
        <w:docPartGallery w:val="Page Numbers (Bottom of Page)"/>
        <w:docPartUnique/>
      </w:docPartObj>
    </w:sdtPr>
    <w:sdtEndPr/>
    <w:sdtContent>
      <w:p w14:paraId="3C06A441" w14:textId="31C31913" w:rsidR="006F4D27" w:rsidRDefault="006F4D27">
        <w:pPr>
          <w:pStyle w:val="Voettekst"/>
          <w:jc w:val="center"/>
        </w:pPr>
        <w:r>
          <w:fldChar w:fldCharType="begin"/>
        </w:r>
        <w:r>
          <w:instrText>PAGE   \* MERGEFORMAT</w:instrText>
        </w:r>
        <w:r>
          <w:fldChar w:fldCharType="separate"/>
        </w:r>
        <w:r>
          <w:t>2</w:t>
        </w:r>
        <w:r>
          <w:fldChar w:fldCharType="end"/>
        </w:r>
      </w:p>
    </w:sdtContent>
  </w:sdt>
  <w:p w14:paraId="57E83DE6" w14:textId="77777777" w:rsidR="0013725F" w:rsidRDefault="0013725F" w:rsidP="0013725F">
    <w:pPr>
      <w:pStyle w:val="Voettekst"/>
      <w:jc w:val="center"/>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946305"/>
      <w:docPartObj>
        <w:docPartGallery w:val="Page Numbers (Bottom of Page)"/>
        <w:docPartUnique/>
      </w:docPartObj>
    </w:sdtPr>
    <w:sdtEndPr/>
    <w:sdtContent>
      <w:p w14:paraId="70858A1C" w14:textId="3111640B" w:rsidR="0068331A" w:rsidRDefault="0068331A">
        <w:pPr>
          <w:pStyle w:val="Voettekst"/>
          <w:jc w:val="center"/>
        </w:pPr>
        <w:r>
          <w:fldChar w:fldCharType="begin"/>
        </w:r>
        <w:r>
          <w:instrText>PAGE   \* MERGEFORMAT</w:instrText>
        </w:r>
        <w:r>
          <w:fldChar w:fldCharType="separate"/>
        </w:r>
        <w:r>
          <w:t>2</w:t>
        </w:r>
        <w:r>
          <w:fldChar w:fldCharType="end"/>
        </w:r>
      </w:p>
    </w:sdtContent>
  </w:sdt>
  <w:p w14:paraId="2FC9E741" w14:textId="77777777" w:rsidR="0013725F" w:rsidRDefault="0013725F" w:rsidP="0013725F">
    <w:pPr>
      <w:pStyle w:val="Voettekst"/>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86FAD" w14:textId="77777777" w:rsidR="00C73631" w:rsidRDefault="00C73631">
      <w:r>
        <w:separator/>
      </w:r>
    </w:p>
  </w:footnote>
  <w:footnote w:type="continuationSeparator" w:id="0">
    <w:p w14:paraId="734C47A4" w14:textId="77777777" w:rsidR="00C73631" w:rsidRDefault="00C73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41AB4" w14:textId="734F3AB5" w:rsidR="00614AB5" w:rsidRDefault="00614AB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B5001" w14:textId="418C2046" w:rsidR="00614AB5" w:rsidRDefault="00614AB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8E55B" w14:textId="7E03CFFE" w:rsidR="00614AB5" w:rsidRDefault="00614AB5">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8248" w14:textId="33ADE8EA" w:rsidR="00614AB5" w:rsidRDefault="00614AB5">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208C0" w14:textId="31CD176D" w:rsidR="00614AB5" w:rsidRDefault="00614AB5">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D375D" w14:textId="37BEF446" w:rsidR="00614AB5" w:rsidRDefault="00614AB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55796"/>
    <w:multiLevelType w:val="hybridMultilevel"/>
    <w:tmpl w:val="CC182B90"/>
    <w:lvl w:ilvl="0" w:tplc="4B847592">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DE7D1C"/>
    <w:multiLevelType w:val="multilevel"/>
    <w:tmpl w:val="4768BA62"/>
    <w:lvl w:ilvl="0">
      <w:start w:val="1"/>
      <w:numFmt w:val="decimal"/>
      <w:lvlText w:val="%1"/>
      <w:lvlJc w:val="left"/>
      <w:pPr>
        <w:ind w:left="1550" w:hanging="1121"/>
      </w:pPr>
      <w:rPr>
        <w:rFonts w:ascii="Verdana" w:eastAsia="Verdana" w:hAnsi="Verdana" w:cs="Verdana" w:hint="default"/>
        <w:b/>
        <w:bCs/>
        <w:i w:val="0"/>
        <w:iCs w:val="0"/>
        <w:w w:val="100"/>
        <w:sz w:val="18"/>
        <w:szCs w:val="18"/>
        <w:lang w:val="nl-NL" w:eastAsia="en-US" w:bidi="ar-SA"/>
      </w:rPr>
    </w:lvl>
    <w:lvl w:ilvl="1">
      <w:start w:val="1"/>
      <w:numFmt w:val="decimal"/>
      <w:lvlText w:val="%1.%2"/>
      <w:lvlJc w:val="left"/>
      <w:pPr>
        <w:ind w:left="1550" w:hanging="1121"/>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3260" w:hanging="1121"/>
      </w:pPr>
      <w:rPr>
        <w:rFonts w:hint="default"/>
        <w:lang w:val="nl-NL" w:eastAsia="en-US" w:bidi="ar-SA"/>
      </w:rPr>
    </w:lvl>
    <w:lvl w:ilvl="3">
      <w:numFmt w:val="bullet"/>
      <w:lvlText w:val="•"/>
      <w:lvlJc w:val="left"/>
      <w:pPr>
        <w:ind w:left="4111" w:hanging="1121"/>
      </w:pPr>
      <w:rPr>
        <w:rFonts w:hint="default"/>
        <w:lang w:val="nl-NL" w:eastAsia="en-US" w:bidi="ar-SA"/>
      </w:rPr>
    </w:lvl>
    <w:lvl w:ilvl="4">
      <w:numFmt w:val="bullet"/>
      <w:lvlText w:val="•"/>
      <w:lvlJc w:val="left"/>
      <w:pPr>
        <w:ind w:left="4961" w:hanging="1121"/>
      </w:pPr>
      <w:rPr>
        <w:rFonts w:hint="default"/>
        <w:lang w:val="nl-NL" w:eastAsia="en-US" w:bidi="ar-SA"/>
      </w:rPr>
    </w:lvl>
    <w:lvl w:ilvl="5">
      <w:numFmt w:val="bullet"/>
      <w:lvlText w:val="•"/>
      <w:lvlJc w:val="left"/>
      <w:pPr>
        <w:ind w:left="5812" w:hanging="1121"/>
      </w:pPr>
      <w:rPr>
        <w:rFonts w:hint="default"/>
        <w:lang w:val="nl-NL" w:eastAsia="en-US" w:bidi="ar-SA"/>
      </w:rPr>
    </w:lvl>
    <w:lvl w:ilvl="6">
      <w:numFmt w:val="bullet"/>
      <w:lvlText w:val="•"/>
      <w:lvlJc w:val="left"/>
      <w:pPr>
        <w:ind w:left="6662" w:hanging="1121"/>
      </w:pPr>
      <w:rPr>
        <w:rFonts w:hint="default"/>
        <w:lang w:val="nl-NL" w:eastAsia="en-US" w:bidi="ar-SA"/>
      </w:rPr>
    </w:lvl>
    <w:lvl w:ilvl="7">
      <w:numFmt w:val="bullet"/>
      <w:lvlText w:val="•"/>
      <w:lvlJc w:val="left"/>
      <w:pPr>
        <w:ind w:left="7512" w:hanging="1121"/>
      </w:pPr>
      <w:rPr>
        <w:rFonts w:hint="default"/>
        <w:lang w:val="nl-NL" w:eastAsia="en-US" w:bidi="ar-SA"/>
      </w:rPr>
    </w:lvl>
    <w:lvl w:ilvl="8">
      <w:numFmt w:val="bullet"/>
      <w:lvlText w:val="•"/>
      <w:lvlJc w:val="left"/>
      <w:pPr>
        <w:ind w:left="8363" w:hanging="1121"/>
      </w:pPr>
      <w:rPr>
        <w:rFonts w:hint="default"/>
        <w:lang w:val="nl-NL" w:eastAsia="en-US" w:bidi="ar-SA"/>
      </w:rPr>
    </w:lvl>
  </w:abstractNum>
  <w:abstractNum w:abstractNumId="2" w15:restartNumberingAfterBreak="0">
    <w:nsid w:val="05D7320B"/>
    <w:multiLevelType w:val="hybridMultilevel"/>
    <w:tmpl w:val="2CDE93C0"/>
    <w:lvl w:ilvl="0" w:tplc="FAEE15CA">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3" w15:restartNumberingAfterBreak="0">
    <w:nsid w:val="05F23C3D"/>
    <w:multiLevelType w:val="hybridMultilevel"/>
    <w:tmpl w:val="50B836D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07C955EB"/>
    <w:multiLevelType w:val="multilevel"/>
    <w:tmpl w:val="0B8A01C4"/>
    <w:lvl w:ilvl="0">
      <w:start w:val="1"/>
      <w:numFmt w:val="decimal"/>
      <w:lvlText w:val="%1."/>
      <w:lvlJc w:val="left"/>
      <w:pPr>
        <w:ind w:left="280" w:hanging="705"/>
      </w:pPr>
      <w:rPr>
        <w:rFonts w:hint="default"/>
      </w:rPr>
    </w:lvl>
    <w:lvl w:ilvl="1">
      <w:start w:val="1"/>
      <w:numFmt w:val="decimal"/>
      <w:lvlText w:val="%2."/>
      <w:lvlJc w:val="left"/>
      <w:pPr>
        <w:ind w:left="644" w:hanging="360"/>
      </w:pPr>
    </w:lvl>
    <w:lvl w:ilvl="2">
      <w:start w:val="1"/>
      <w:numFmt w:val="decimal"/>
      <w:isLgl/>
      <w:lvlText w:val="%1.%2.%3"/>
      <w:lvlJc w:val="left"/>
      <w:pPr>
        <w:ind w:left="1713" w:hanging="720"/>
      </w:pPr>
      <w:rPr>
        <w:rFonts w:hint="default"/>
      </w:rPr>
    </w:lvl>
    <w:lvl w:ilvl="3">
      <w:start w:val="1"/>
      <w:numFmt w:val="decimal"/>
      <w:isLgl/>
      <w:lvlText w:val="%1.%2.%3.%4"/>
      <w:lvlJc w:val="left"/>
      <w:pPr>
        <w:ind w:left="2422" w:hanging="720"/>
      </w:pPr>
      <w:rPr>
        <w:rFonts w:hint="default"/>
      </w:rPr>
    </w:lvl>
    <w:lvl w:ilvl="4">
      <w:start w:val="1"/>
      <w:numFmt w:val="decimal"/>
      <w:isLgl/>
      <w:lvlText w:val="%1.%2.%3.%4.%5"/>
      <w:lvlJc w:val="left"/>
      <w:pPr>
        <w:ind w:left="3491" w:hanging="1080"/>
      </w:pPr>
      <w:rPr>
        <w:rFonts w:hint="default"/>
      </w:rPr>
    </w:lvl>
    <w:lvl w:ilvl="5">
      <w:start w:val="1"/>
      <w:numFmt w:val="decimal"/>
      <w:isLgl/>
      <w:lvlText w:val="%1.%2.%3.%4.%5.%6"/>
      <w:lvlJc w:val="left"/>
      <w:pPr>
        <w:ind w:left="4200" w:hanging="1080"/>
      </w:pPr>
      <w:rPr>
        <w:rFonts w:hint="default"/>
      </w:rPr>
    </w:lvl>
    <w:lvl w:ilvl="6">
      <w:start w:val="1"/>
      <w:numFmt w:val="decimal"/>
      <w:isLgl/>
      <w:lvlText w:val="%1.%2.%3.%4.%5.%6.%7"/>
      <w:lvlJc w:val="left"/>
      <w:pPr>
        <w:ind w:left="5269" w:hanging="1440"/>
      </w:pPr>
      <w:rPr>
        <w:rFonts w:hint="default"/>
      </w:rPr>
    </w:lvl>
    <w:lvl w:ilvl="7">
      <w:start w:val="1"/>
      <w:numFmt w:val="decimal"/>
      <w:isLgl/>
      <w:lvlText w:val="%1.%2.%3.%4.%5.%6.%7.%8"/>
      <w:lvlJc w:val="left"/>
      <w:pPr>
        <w:ind w:left="6338" w:hanging="1800"/>
      </w:pPr>
      <w:rPr>
        <w:rFonts w:hint="default"/>
      </w:rPr>
    </w:lvl>
    <w:lvl w:ilvl="8">
      <w:start w:val="1"/>
      <w:numFmt w:val="decimal"/>
      <w:isLgl/>
      <w:lvlText w:val="%1.%2.%3.%4.%5.%6.%7.%8.%9"/>
      <w:lvlJc w:val="left"/>
      <w:pPr>
        <w:ind w:left="7047" w:hanging="1800"/>
      </w:pPr>
      <w:rPr>
        <w:rFonts w:hint="default"/>
      </w:rPr>
    </w:lvl>
  </w:abstractNum>
  <w:abstractNum w:abstractNumId="5" w15:restartNumberingAfterBreak="0">
    <w:nsid w:val="091065BD"/>
    <w:multiLevelType w:val="hybridMultilevel"/>
    <w:tmpl w:val="9EB862E8"/>
    <w:lvl w:ilvl="0" w:tplc="B2EEFA3C">
      <w:start w:val="1"/>
      <w:numFmt w:val="decimal"/>
      <w:lvlText w:val="%1."/>
      <w:lvlJc w:val="left"/>
      <w:pPr>
        <w:ind w:left="1909" w:hanging="360"/>
      </w:pPr>
      <w:rPr>
        <w:rFonts w:ascii="Verdana" w:eastAsia="Verdana" w:hAnsi="Verdana" w:cs="Verdana" w:hint="default"/>
        <w:b w:val="0"/>
        <w:bCs w:val="0"/>
        <w:i w:val="0"/>
        <w:iCs w:val="0"/>
        <w:w w:val="100"/>
        <w:sz w:val="18"/>
        <w:szCs w:val="18"/>
        <w:lang w:val="nl-NL" w:eastAsia="en-US" w:bidi="ar-SA"/>
      </w:rPr>
    </w:lvl>
    <w:lvl w:ilvl="1" w:tplc="89005436">
      <w:start w:val="1"/>
      <w:numFmt w:val="lowerLetter"/>
      <w:lvlText w:val="%2."/>
      <w:lvlJc w:val="left"/>
      <w:pPr>
        <w:ind w:left="2629" w:hanging="360"/>
      </w:pPr>
      <w:rPr>
        <w:rFonts w:ascii="Verdana" w:eastAsia="Verdana" w:hAnsi="Verdana" w:cs="Verdana" w:hint="default"/>
        <w:b w:val="0"/>
        <w:bCs w:val="0"/>
        <w:i w:val="0"/>
        <w:iCs w:val="0"/>
        <w:spacing w:val="-1"/>
        <w:w w:val="100"/>
        <w:sz w:val="18"/>
        <w:szCs w:val="18"/>
        <w:lang w:val="nl-NL" w:eastAsia="en-US" w:bidi="ar-SA"/>
      </w:rPr>
    </w:lvl>
    <w:lvl w:ilvl="2" w:tplc="05FA8FEC">
      <w:numFmt w:val="bullet"/>
      <w:lvlText w:val="•"/>
      <w:lvlJc w:val="left"/>
      <w:pPr>
        <w:ind w:left="3447" w:hanging="360"/>
      </w:pPr>
      <w:rPr>
        <w:rFonts w:hint="default"/>
        <w:lang w:val="nl-NL" w:eastAsia="en-US" w:bidi="ar-SA"/>
      </w:rPr>
    </w:lvl>
    <w:lvl w:ilvl="3" w:tplc="DF124686">
      <w:numFmt w:val="bullet"/>
      <w:lvlText w:val="•"/>
      <w:lvlJc w:val="left"/>
      <w:pPr>
        <w:ind w:left="4274" w:hanging="360"/>
      </w:pPr>
      <w:rPr>
        <w:rFonts w:hint="default"/>
        <w:lang w:val="nl-NL" w:eastAsia="en-US" w:bidi="ar-SA"/>
      </w:rPr>
    </w:lvl>
    <w:lvl w:ilvl="4" w:tplc="106689C2">
      <w:numFmt w:val="bullet"/>
      <w:lvlText w:val="•"/>
      <w:lvlJc w:val="left"/>
      <w:pPr>
        <w:ind w:left="5101" w:hanging="360"/>
      </w:pPr>
      <w:rPr>
        <w:rFonts w:hint="default"/>
        <w:lang w:val="nl-NL" w:eastAsia="en-US" w:bidi="ar-SA"/>
      </w:rPr>
    </w:lvl>
    <w:lvl w:ilvl="5" w:tplc="47A866F0">
      <w:numFmt w:val="bullet"/>
      <w:lvlText w:val="•"/>
      <w:lvlJc w:val="left"/>
      <w:pPr>
        <w:ind w:left="5928" w:hanging="360"/>
      </w:pPr>
      <w:rPr>
        <w:rFonts w:hint="default"/>
        <w:lang w:val="nl-NL" w:eastAsia="en-US" w:bidi="ar-SA"/>
      </w:rPr>
    </w:lvl>
    <w:lvl w:ilvl="6" w:tplc="6464C7BA">
      <w:numFmt w:val="bullet"/>
      <w:lvlText w:val="•"/>
      <w:lvlJc w:val="left"/>
      <w:pPr>
        <w:ind w:left="6755" w:hanging="360"/>
      </w:pPr>
      <w:rPr>
        <w:rFonts w:hint="default"/>
        <w:lang w:val="nl-NL" w:eastAsia="en-US" w:bidi="ar-SA"/>
      </w:rPr>
    </w:lvl>
    <w:lvl w:ilvl="7" w:tplc="E1BEDC8A">
      <w:numFmt w:val="bullet"/>
      <w:lvlText w:val="•"/>
      <w:lvlJc w:val="left"/>
      <w:pPr>
        <w:ind w:left="7582" w:hanging="360"/>
      </w:pPr>
      <w:rPr>
        <w:rFonts w:hint="default"/>
        <w:lang w:val="nl-NL" w:eastAsia="en-US" w:bidi="ar-SA"/>
      </w:rPr>
    </w:lvl>
    <w:lvl w:ilvl="8" w:tplc="4FFE343C">
      <w:numFmt w:val="bullet"/>
      <w:lvlText w:val="•"/>
      <w:lvlJc w:val="left"/>
      <w:pPr>
        <w:ind w:left="8409" w:hanging="360"/>
      </w:pPr>
      <w:rPr>
        <w:rFonts w:hint="default"/>
        <w:lang w:val="nl-NL" w:eastAsia="en-US" w:bidi="ar-SA"/>
      </w:rPr>
    </w:lvl>
  </w:abstractNum>
  <w:abstractNum w:abstractNumId="6" w15:restartNumberingAfterBreak="0">
    <w:nsid w:val="0A0A63EE"/>
    <w:multiLevelType w:val="hybridMultilevel"/>
    <w:tmpl w:val="BDEE0EE0"/>
    <w:lvl w:ilvl="0" w:tplc="13F62110">
      <w:numFmt w:val="bullet"/>
      <w:lvlText w:val=""/>
      <w:lvlJc w:val="left"/>
      <w:pPr>
        <w:ind w:left="1910" w:hanging="360"/>
      </w:pPr>
      <w:rPr>
        <w:rFonts w:ascii="Symbol" w:eastAsia="Symbol" w:hAnsi="Symbol" w:cs="Symbol" w:hint="default"/>
        <w:b w:val="0"/>
        <w:bCs w:val="0"/>
        <w:i w:val="0"/>
        <w:iCs w:val="0"/>
        <w:w w:val="100"/>
        <w:sz w:val="18"/>
        <w:szCs w:val="18"/>
        <w:lang w:val="nl-NL" w:eastAsia="en-US" w:bidi="ar-SA"/>
      </w:rPr>
    </w:lvl>
    <w:lvl w:ilvl="1" w:tplc="D49E3C1C">
      <w:numFmt w:val="bullet"/>
      <w:lvlText w:val="•"/>
      <w:lvlJc w:val="left"/>
      <w:pPr>
        <w:ind w:left="2734" w:hanging="360"/>
      </w:pPr>
      <w:rPr>
        <w:rFonts w:hint="default"/>
        <w:lang w:val="nl-NL" w:eastAsia="en-US" w:bidi="ar-SA"/>
      </w:rPr>
    </w:lvl>
    <w:lvl w:ilvl="2" w:tplc="5CCC8E1C">
      <w:numFmt w:val="bullet"/>
      <w:lvlText w:val="•"/>
      <w:lvlJc w:val="left"/>
      <w:pPr>
        <w:ind w:left="3548" w:hanging="360"/>
      </w:pPr>
      <w:rPr>
        <w:rFonts w:hint="default"/>
        <w:lang w:val="nl-NL" w:eastAsia="en-US" w:bidi="ar-SA"/>
      </w:rPr>
    </w:lvl>
    <w:lvl w:ilvl="3" w:tplc="6FA458DC">
      <w:numFmt w:val="bullet"/>
      <w:lvlText w:val="•"/>
      <w:lvlJc w:val="left"/>
      <w:pPr>
        <w:ind w:left="4363" w:hanging="360"/>
      </w:pPr>
      <w:rPr>
        <w:rFonts w:hint="default"/>
        <w:lang w:val="nl-NL" w:eastAsia="en-US" w:bidi="ar-SA"/>
      </w:rPr>
    </w:lvl>
    <w:lvl w:ilvl="4" w:tplc="5CF45BCC">
      <w:numFmt w:val="bullet"/>
      <w:lvlText w:val="•"/>
      <w:lvlJc w:val="left"/>
      <w:pPr>
        <w:ind w:left="5177" w:hanging="360"/>
      </w:pPr>
      <w:rPr>
        <w:rFonts w:hint="default"/>
        <w:lang w:val="nl-NL" w:eastAsia="en-US" w:bidi="ar-SA"/>
      </w:rPr>
    </w:lvl>
    <w:lvl w:ilvl="5" w:tplc="3E1AC384">
      <w:numFmt w:val="bullet"/>
      <w:lvlText w:val="•"/>
      <w:lvlJc w:val="left"/>
      <w:pPr>
        <w:ind w:left="5992" w:hanging="360"/>
      </w:pPr>
      <w:rPr>
        <w:rFonts w:hint="default"/>
        <w:lang w:val="nl-NL" w:eastAsia="en-US" w:bidi="ar-SA"/>
      </w:rPr>
    </w:lvl>
    <w:lvl w:ilvl="6" w:tplc="3DCC2176">
      <w:numFmt w:val="bullet"/>
      <w:lvlText w:val="•"/>
      <w:lvlJc w:val="left"/>
      <w:pPr>
        <w:ind w:left="6806" w:hanging="360"/>
      </w:pPr>
      <w:rPr>
        <w:rFonts w:hint="default"/>
        <w:lang w:val="nl-NL" w:eastAsia="en-US" w:bidi="ar-SA"/>
      </w:rPr>
    </w:lvl>
    <w:lvl w:ilvl="7" w:tplc="1A382754">
      <w:numFmt w:val="bullet"/>
      <w:lvlText w:val="•"/>
      <w:lvlJc w:val="left"/>
      <w:pPr>
        <w:ind w:left="7620" w:hanging="360"/>
      </w:pPr>
      <w:rPr>
        <w:rFonts w:hint="default"/>
        <w:lang w:val="nl-NL" w:eastAsia="en-US" w:bidi="ar-SA"/>
      </w:rPr>
    </w:lvl>
    <w:lvl w:ilvl="8" w:tplc="0840E284">
      <w:numFmt w:val="bullet"/>
      <w:lvlText w:val="•"/>
      <w:lvlJc w:val="left"/>
      <w:pPr>
        <w:ind w:left="8435" w:hanging="360"/>
      </w:pPr>
      <w:rPr>
        <w:rFonts w:hint="default"/>
        <w:lang w:val="nl-NL" w:eastAsia="en-US" w:bidi="ar-SA"/>
      </w:rPr>
    </w:lvl>
  </w:abstractNum>
  <w:abstractNum w:abstractNumId="7" w15:restartNumberingAfterBreak="0">
    <w:nsid w:val="1DD660EE"/>
    <w:multiLevelType w:val="hybridMultilevel"/>
    <w:tmpl w:val="BBBA5DC0"/>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8" w15:restartNumberingAfterBreak="0">
    <w:nsid w:val="227D54E6"/>
    <w:multiLevelType w:val="hybridMultilevel"/>
    <w:tmpl w:val="A85EC7F0"/>
    <w:lvl w:ilvl="0" w:tplc="B54A6A30">
      <w:start w:val="1"/>
      <w:numFmt w:val="decimal"/>
      <w:lvlText w:val="%1."/>
      <w:lvlJc w:val="left"/>
      <w:pPr>
        <w:ind w:left="1910" w:hanging="360"/>
      </w:pPr>
      <w:rPr>
        <w:rFonts w:ascii="Verdana" w:eastAsia="Verdana" w:hAnsi="Verdana" w:cs="Verdana" w:hint="default"/>
        <w:b w:val="0"/>
        <w:bCs w:val="0"/>
        <w:i w:val="0"/>
        <w:iCs w:val="0"/>
        <w:w w:val="100"/>
        <w:sz w:val="18"/>
        <w:szCs w:val="18"/>
        <w:lang w:val="nl-NL" w:eastAsia="en-US" w:bidi="ar-SA"/>
      </w:rPr>
    </w:lvl>
    <w:lvl w:ilvl="1" w:tplc="3D54318C">
      <w:start w:val="1"/>
      <w:numFmt w:val="lowerLetter"/>
      <w:lvlText w:val="%2."/>
      <w:lvlJc w:val="left"/>
      <w:pPr>
        <w:ind w:left="2630" w:hanging="360"/>
      </w:pPr>
      <w:rPr>
        <w:rFonts w:ascii="Verdana" w:eastAsia="Verdana" w:hAnsi="Verdana" w:cs="Verdana" w:hint="default"/>
        <w:b w:val="0"/>
        <w:bCs w:val="0"/>
        <w:i w:val="0"/>
        <w:iCs w:val="0"/>
        <w:spacing w:val="-1"/>
        <w:w w:val="100"/>
        <w:sz w:val="18"/>
        <w:szCs w:val="18"/>
        <w:lang w:val="nl-NL" w:eastAsia="en-US" w:bidi="ar-SA"/>
      </w:rPr>
    </w:lvl>
    <w:lvl w:ilvl="2" w:tplc="3E64093E">
      <w:numFmt w:val="bullet"/>
      <w:lvlText w:val="•"/>
      <w:lvlJc w:val="left"/>
      <w:pPr>
        <w:ind w:left="3464" w:hanging="360"/>
      </w:pPr>
      <w:rPr>
        <w:rFonts w:hint="default"/>
        <w:lang w:val="nl-NL" w:eastAsia="en-US" w:bidi="ar-SA"/>
      </w:rPr>
    </w:lvl>
    <w:lvl w:ilvl="3" w:tplc="D018CCA6">
      <w:numFmt w:val="bullet"/>
      <w:lvlText w:val="•"/>
      <w:lvlJc w:val="left"/>
      <w:pPr>
        <w:ind w:left="4289" w:hanging="360"/>
      </w:pPr>
      <w:rPr>
        <w:rFonts w:hint="default"/>
        <w:lang w:val="nl-NL" w:eastAsia="en-US" w:bidi="ar-SA"/>
      </w:rPr>
    </w:lvl>
    <w:lvl w:ilvl="4" w:tplc="B38C9160">
      <w:numFmt w:val="bullet"/>
      <w:lvlText w:val="•"/>
      <w:lvlJc w:val="left"/>
      <w:pPr>
        <w:ind w:left="5114" w:hanging="360"/>
      </w:pPr>
      <w:rPr>
        <w:rFonts w:hint="default"/>
        <w:lang w:val="nl-NL" w:eastAsia="en-US" w:bidi="ar-SA"/>
      </w:rPr>
    </w:lvl>
    <w:lvl w:ilvl="5" w:tplc="948414E2">
      <w:numFmt w:val="bullet"/>
      <w:lvlText w:val="•"/>
      <w:lvlJc w:val="left"/>
      <w:pPr>
        <w:ind w:left="5939" w:hanging="360"/>
      </w:pPr>
      <w:rPr>
        <w:rFonts w:hint="default"/>
        <w:lang w:val="nl-NL" w:eastAsia="en-US" w:bidi="ar-SA"/>
      </w:rPr>
    </w:lvl>
    <w:lvl w:ilvl="6" w:tplc="670E1C1A">
      <w:numFmt w:val="bullet"/>
      <w:lvlText w:val="•"/>
      <w:lvlJc w:val="left"/>
      <w:pPr>
        <w:ind w:left="6764" w:hanging="360"/>
      </w:pPr>
      <w:rPr>
        <w:rFonts w:hint="default"/>
        <w:lang w:val="nl-NL" w:eastAsia="en-US" w:bidi="ar-SA"/>
      </w:rPr>
    </w:lvl>
    <w:lvl w:ilvl="7" w:tplc="8DFA295E">
      <w:numFmt w:val="bullet"/>
      <w:lvlText w:val="•"/>
      <w:lvlJc w:val="left"/>
      <w:pPr>
        <w:ind w:left="7589" w:hanging="360"/>
      </w:pPr>
      <w:rPr>
        <w:rFonts w:hint="default"/>
        <w:lang w:val="nl-NL" w:eastAsia="en-US" w:bidi="ar-SA"/>
      </w:rPr>
    </w:lvl>
    <w:lvl w:ilvl="8" w:tplc="6108CDEC">
      <w:numFmt w:val="bullet"/>
      <w:lvlText w:val="•"/>
      <w:lvlJc w:val="left"/>
      <w:pPr>
        <w:ind w:left="8414" w:hanging="360"/>
      </w:pPr>
      <w:rPr>
        <w:rFonts w:hint="default"/>
        <w:lang w:val="nl-NL" w:eastAsia="en-US" w:bidi="ar-SA"/>
      </w:rPr>
    </w:lvl>
  </w:abstractNum>
  <w:abstractNum w:abstractNumId="9" w15:restartNumberingAfterBreak="0">
    <w:nsid w:val="28EC17D2"/>
    <w:multiLevelType w:val="hybridMultilevel"/>
    <w:tmpl w:val="1F401D76"/>
    <w:lvl w:ilvl="0" w:tplc="B9AA667E">
      <w:numFmt w:val="bullet"/>
      <w:lvlText w:val=""/>
      <w:lvlJc w:val="left"/>
      <w:pPr>
        <w:ind w:left="1910" w:hanging="360"/>
      </w:pPr>
      <w:rPr>
        <w:rFonts w:ascii="Symbol" w:eastAsia="Symbol" w:hAnsi="Symbol" w:cs="Symbol" w:hint="default"/>
        <w:b w:val="0"/>
        <w:bCs w:val="0"/>
        <w:i w:val="0"/>
        <w:iCs w:val="0"/>
        <w:w w:val="100"/>
        <w:sz w:val="18"/>
        <w:szCs w:val="18"/>
        <w:lang w:val="nl-NL" w:eastAsia="en-US" w:bidi="ar-SA"/>
      </w:rPr>
    </w:lvl>
    <w:lvl w:ilvl="1" w:tplc="7E54DA2A">
      <w:numFmt w:val="bullet"/>
      <w:lvlText w:val="•"/>
      <w:lvlJc w:val="left"/>
      <w:pPr>
        <w:ind w:left="2734" w:hanging="360"/>
      </w:pPr>
      <w:rPr>
        <w:rFonts w:hint="default"/>
        <w:lang w:val="nl-NL" w:eastAsia="en-US" w:bidi="ar-SA"/>
      </w:rPr>
    </w:lvl>
    <w:lvl w:ilvl="2" w:tplc="32A8B9F0">
      <w:numFmt w:val="bullet"/>
      <w:lvlText w:val="•"/>
      <w:lvlJc w:val="left"/>
      <w:pPr>
        <w:ind w:left="3548" w:hanging="360"/>
      </w:pPr>
      <w:rPr>
        <w:rFonts w:hint="default"/>
        <w:lang w:val="nl-NL" w:eastAsia="en-US" w:bidi="ar-SA"/>
      </w:rPr>
    </w:lvl>
    <w:lvl w:ilvl="3" w:tplc="CAD4DDD6">
      <w:numFmt w:val="bullet"/>
      <w:lvlText w:val="•"/>
      <w:lvlJc w:val="left"/>
      <w:pPr>
        <w:ind w:left="4363" w:hanging="360"/>
      </w:pPr>
      <w:rPr>
        <w:rFonts w:hint="default"/>
        <w:lang w:val="nl-NL" w:eastAsia="en-US" w:bidi="ar-SA"/>
      </w:rPr>
    </w:lvl>
    <w:lvl w:ilvl="4" w:tplc="1AD840D8">
      <w:numFmt w:val="bullet"/>
      <w:lvlText w:val="•"/>
      <w:lvlJc w:val="left"/>
      <w:pPr>
        <w:ind w:left="5177" w:hanging="360"/>
      </w:pPr>
      <w:rPr>
        <w:rFonts w:hint="default"/>
        <w:lang w:val="nl-NL" w:eastAsia="en-US" w:bidi="ar-SA"/>
      </w:rPr>
    </w:lvl>
    <w:lvl w:ilvl="5" w:tplc="09F0A900">
      <w:numFmt w:val="bullet"/>
      <w:lvlText w:val="•"/>
      <w:lvlJc w:val="left"/>
      <w:pPr>
        <w:ind w:left="5992" w:hanging="360"/>
      </w:pPr>
      <w:rPr>
        <w:rFonts w:hint="default"/>
        <w:lang w:val="nl-NL" w:eastAsia="en-US" w:bidi="ar-SA"/>
      </w:rPr>
    </w:lvl>
    <w:lvl w:ilvl="6" w:tplc="F9B08500">
      <w:numFmt w:val="bullet"/>
      <w:lvlText w:val="•"/>
      <w:lvlJc w:val="left"/>
      <w:pPr>
        <w:ind w:left="6806" w:hanging="360"/>
      </w:pPr>
      <w:rPr>
        <w:rFonts w:hint="default"/>
        <w:lang w:val="nl-NL" w:eastAsia="en-US" w:bidi="ar-SA"/>
      </w:rPr>
    </w:lvl>
    <w:lvl w:ilvl="7" w:tplc="DCF072FE">
      <w:numFmt w:val="bullet"/>
      <w:lvlText w:val="•"/>
      <w:lvlJc w:val="left"/>
      <w:pPr>
        <w:ind w:left="7620" w:hanging="360"/>
      </w:pPr>
      <w:rPr>
        <w:rFonts w:hint="default"/>
        <w:lang w:val="nl-NL" w:eastAsia="en-US" w:bidi="ar-SA"/>
      </w:rPr>
    </w:lvl>
    <w:lvl w:ilvl="8" w:tplc="DD328B54">
      <w:numFmt w:val="bullet"/>
      <w:lvlText w:val="•"/>
      <w:lvlJc w:val="left"/>
      <w:pPr>
        <w:ind w:left="8435" w:hanging="360"/>
      </w:pPr>
      <w:rPr>
        <w:rFonts w:hint="default"/>
        <w:lang w:val="nl-NL" w:eastAsia="en-US" w:bidi="ar-SA"/>
      </w:rPr>
    </w:lvl>
  </w:abstractNum>
  <w:abstractNum w:abstractNumId="10" w15:restartNumberingAfterBreak="0">
    <w:nsid w:val="29F26401"/>
    <w:multiLevelType w:val="multilevel"/>
    <w:tmpl w:val="77CC3486"/>
    <w:lvl w:ilvl="0">
      <w:start w:val="2"/>
      <w:numFmt w:val="decimal"/>
      <w:lvlText w:val="%1"/>
      <w:lvlJc w:val="left"/>
      <w:pPr>
        <w:ind w:left="360" w:hanging="360"/>
      </w:pPr>
      <w:rPr>
        <w:rFonts w:hint="default"/>
        <w:color w:val="00B0F0"/>
      </w:rPr>
    </w:lvl>
    <w:lvl w:ilvl="1">
      <w:start w:val="2"/>
      <w:numFmt w:val="decimal"/>
      <w:lvlText w:val="%1.%2"/>
      <w:lvlJc w:val="left"/>
      <w:pPr>
        <w:ind w:left="2279" w:hanging="720"/>
      </w:pPr>
      <w:rPr>
        <w:rFonts w:hint="default"/>
        <w:color w:val="00B0F0"/>
      </w:rPr>
    </w:lvl>
    <w:lvl w:ilvl="2">
      <w:start w:val="1"/>
      <w:numFmt w:val="decimal"/>
      <w:lvlText w:val="%1.%2.%3"/>
      <w:lvlJc w:val="left"/>
      <w:pPr>
        <w:ind w:left="3838" w:hanging="720"/>
      </w:pPr>
      <w:rPr>
        <w:rFonts w:hint="default"/>
        <w:color w:val="00B0F0"/>
      </w:rPr>
    </w:lvl>
    <w:lvl w:ilvl="3">
      <w:start w:val="1"/>
      <w:numFmt w:val="decimal"/>
      <w:lvlText w:val="%1.%2.%3.%4"/>
      <w:lvlJc w:val="left"/>
      <w:pPr>
        <w:ind w:left="5757" w:hanging="1080"/>
      </w:pPr>
      <w:rPr>
        <w:rFonts w:hint="default"/>
        <w:color w:val="00B0F0"/>
      </w:rPr>
    </w:lvl>
    <w:lvl w:ilvl="4">
      <w:start w:val="1"/>
      <w:numFmt w:val="decimal"/>
      <w:lvlText w:val="%1.%2.%3.%4.%5"/>
      <w:lvlJc w:val="left"/>
      <w:pPr>
        <w:ind w:left="7316" w:hanging="1080"/>
      </w:pPr>
      <w:rPr>
        <w:rFonts w:hint="default"/>
        <w:color w:val="00B0F0"/>
      </w:rPr>
    </w:lvl>
    <w:lvl w:ilvl="5">
      <w:start w:val="1"/>
      <w:numFmt w:val="decimal"/>
      <w:lvlText w:val="%1.%2.%3.%4.%5.%6"/>
      <w:lvlJc w:val="left"/>
      <w:pPr>
        <w:ind w:left="9235" w:hanging="1440"/>
      </w:pPr>
      <w:rPr>
        <w:rFonts w:hint="default"/>
        <w:color w:val="00B0F0"/>
      </w:rPr>
    </w:lvl>
    <w:lvl w:ilvl="6">
      <w:start w:val="1"/>
      <w:numFmt w:val="decimal"/>
      <w:lvlText w:val="%1.%2.%3.%4.%5.%6.%7"/>
      <w:lvlJc w:val="left"/>
      <w:pPr>
        <w:ind w:left="11154" w:hanging="1800"/>
      </w:pPr>
      <w:rPr>
        <w:rFonts w:hint="default"/>
        <w:color w:val="00B0F0"/>
      </w:rPr>
    </w:lvl>
    <w:lvl w:ilvl="7">
      <w:start w:val="1"/>
      <w:numFmt w:val="decimal"/>
      <w:lvlText w:val="%1.%2.%3.%4.%5.%6.%7.%8"/>
      <w:lvlJc w:val="left"/>
      <w:pPr>
        <w:ind w:left="12713" w:hanging="1800"/>
      </w:pPr>
      <w:rPr>
        <w:rFonts w:hint="default"/>
        <w:color w:val="00B0F0"/>
      </w:rPr>
    </w:lvl>
    <w:lvl w:ilvl="8">
      <w:start w:val="1"/>
      <w:numFmt w:val="decimal"/>
      <w:lvlText w:val="%1.%2.%3.%4.%5.%6.%7.%8.%9"/>
      <w:lvlJc w:val="left"/>
      <w:pPr>
        <w:ind w:left="14632" w:hanging="2160"/>
      </w:pPr>
      <w:rPr>
        <w:rFonts w:hint="default"/>
        <w:color w:val="00B0F0"/>
      </w:rPr>
    </w:lvl>
  </w:abstractNum>
  <w:abstractNum w:abstractNumId="11" w15:restartNumberingAfterBreak="0">
    <w:nsid w:val="2A926B7F"/>
    <w:multiLevelType w:val="hybridMultilevel"/>
    <w:tmpl w:val="4560018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15:restartNumberingAfterBreak="0">
    <w:nsid w:val="2D3E6BFF"/>
    <w:multiLevelType w:val="hybridMultilevel"/>
    <w:tmpl w:val="AAB08EE4"/>
    <w:lvl w:ilvl="0" w:tplc="617EB4F6">
      <w:start w:val="1"/>
      <w:numFmt w:val="decimal"/>
      <w:lvlText w:val="%1."/>
      <w:lvlJc w:val="left"/>
      <w:pPr>
        <w:ind w:left="1891" w:hanging="341"/>
      </w:pPr>
      <w:rPr>
        <w:rFonts w:hint="default"/>
        <w:w w:val="100"/>
        <w:lang w:val="nl-NL" w:eastAsia="en-US" w:bidi="ar-SA"/>
      </w:rPr>
    </w:lvl>
    <w:lvl w:ilvl="1" w:tplc="B104806C">
      <w:numFmt w:val="bullet"/>
      <w:lvlText w:val=""/>
      <w:lvlJc w:val="left"/>
      <w:pPr>
        <w:ind w:left="1910" w:hanging="360"/>
      </w:pPr>
      <w:rPr>
        <w:rFonts w:ascii="Symbol" w:eastAsia="Symbol" w:hAnsi="Symbol" w:cs="Symbol" w:hint="default"/>
        <w:b w:val="0"/>
        <w:bCs w:val="0"/>
        <w:i w:val="0"/>
        <w:iCs w:val="0"/>
        <w:w w:val="100"/>
        <w:sz w:val="18"/>
        <w:szCs w:val="18"/>
        <w:lang w:val="nl-NL" w:eastAsia="en-US" w:bidi="ar-SA"/>
      </w:rPr>
    </w:lvl>
    <w:lvl w:ilvl="2" w:tplc="49D01CB4">
      <w:numFmt w:val="bullet"/>
      <w:lvlText w:val="•"/>
      <w:lvlJc w:val="left"/>
      <w:pPr>
        <w:ind w:left="2824" w:hanging="360"/>
      </w:pPr>
      <w:rPr>
        <w:rFonts w:hint="default"/>
        <w:lang w:val="nl-NL" w:eastAsia="en-US" w:bidi="ar-SA"/>
      </w:rPr>
    </w:lvl>
    <w:lvl w:ilvl="3" w:tplc="94C01566">
      <w:numFmt w:val="bullet"/>
      <w:lvlText w:val="•"/>
      <w:lvlJc w:val="left"/>
      <w:pPr>
        <w:ind w:left="3729" w:hanging="360"/>
      </w:pPr>
      <w:rPr>
        <w:rFonts w:hint="default"/>
        <w:lang w:val="nl-NL" w:eastAsia="en-US" w:bidi="ar-SA"/>
      </w:rPr>
    </w:lvl>
    <w:lvl w:ilvl="4" w:tplc="6C6494B8">
      <w:numFmt w:val="bullet"/>
      <w:lvlText w:val="•"/>
      <w:lvlJc w:val="left"/>
      <w:pPr>
        <w:ind w:left="4634" w:hanging="360"/>
      </w:pPr>
      <w:rPr>
        <w:rFonts w:hint="default"/>
        <w:lang w:val="nl-NL" w:eastAsia="en-US" w:bidi="ar-SA"/>
      </w:rPr>
    </w:lvl>
    <w:lvl w:ilvl="5" w:tplc="F59856FA">
      <w:numFmt w:val="bullet"/>
      <w:lvlText w:val="•"/>
      <w:lvlJc w:val="left"/>
      <w:pPr>
        <w:ind w:left="5539" w:hanging="360"/>
      </w:pPr>
      <w:rPr>
        <w:rFonts w:hint="default"/>
        <w:lang w:val="nl-NL" w:eastAsia="en-US" w:bidi="ar-SA"/>
      </w:rPr>
    </w:lvl>
    <w:lvl w:ilvl="6" w:tplc="140ED3DA">
      <w:numFmt w:val="bullet"/>
      <w:lvlText w:val="•"/>
      <w:lvlJc w:val="left"/>
      <w:pPr>
        <w:ind w:left="6444" w:hanging="360"/>
      </w:pPr>
      <w:rPr>
        <w:rFonts w:hint="default"/>
        <w:lang w:val="nl-NL" w:eastAsia="en-US" w:bidi="ar-SA"/>
      </w:rPr>
    </w:lvl>
    <w:lvl w:ilvl="7" w:tplc="D84A41A8">
      <w:numFmt w:val="bullet"/>
      <w:lvlText w:val="•"/>
      <w:lvlJc w:val="left"/>
      <w:pPr>
        <w:ind w:left="7349" w:hanging="360"/>
      </w:pPr>
      <w:rPr>
        <w:rFonts w:hint="default"/>
        <w:lang w:val="nl-NL" w:eastAsia="en-US" w:bidi="ar-SA"/>
      </w:rPr>
    </w:lvl>
    <w:lvl w:ilvl="8" w:tplc="1A64B4E0">
      <w:numFmt w:val="bullet"/>
      <w:lvlText w:val="•"/>
      <w:lvlJc w:val="left"/>
      <w:pPr>
        <w:ind w:left="8254" w:hanging="360"/>
      </w:pPr>
      <w:rPr>
        <w:rFonts w:hint="default"/>
        <w:lang w:val="nl-NL" w:eastAsia="en-US" w:bidi="ar-SA"/>
      </w:rPr>
    </w:lvl>
  </w:abstractNum>
  <w:abstractNum w:abstractNumId="13" w15:restartNumberingAfterBreak="0">
    <w:nsid w:val="324821C3"/>
    <w:multiLevelType w:val="hybridMultilevel"/>
    <w:tmpl w:val="D1E6EB6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355E197A"/>
    <w:multiLevelType w:val="multilevel"/>
    <w:tmpl w:val="F886B2BC"/>
    <w:lvl w:ilvl="0">
      <w:start w:val="1"/>
      <w:numFmt w:val="upperRoman"/>
      <w:lvlText w:val="%1."/>
      <w:lvlJc w:val="left"/>
      <w:pPr>
        <w:ind w:left="1550" w:hanging="1121"/>
      </w:pPr>
      <w:rPr>
        <w:rFonts w:ascii="Verdana" w:eastAsia="Verdana" w:hAnsi="Verdana" w:cs="Verdana" w:hint="default"/>
        <w:b w:val="0"/>
        <w:bCs w:val="0"/>
        <w:i w:val="0"/>
        <w:iCs w:val="0"/>
        <w:spacing w:val="-2"/>
        <w:w w:val="100"/>
        <w:sz w:val="18"/>
        <w:szCs w:val="18"/>
        <w:lang w:val="nl-NL" w:eastAsia="en-US" w:bidi="ar-SA"/>
      </w:rPr>
    </w:lvl>
    <w:lvl w:ilvl="1">
      <w:start w:val="1"/>
      <w:numFmt w:val="decimal"/>
      <w:lvlText w:val="%2"/>
      <w:lvlJc w:val="left"/>
      <w:pPr>
        <w:ind w:left="2258" w:hanging="708"/>
      </w:pPr>
      <w:rPr>
        <w:rFonts w:ascii="Verdana" w:eastAsia="Verdana" w:hAnsi="Verdana" w:cs="Verdana" w:hint="default"/>
        <w:b/>
        <w:bCs/>
        <w:i w:val="0"/>
        <w:iCs w:val="0"/>
        <w:color w:val="BF1A26"/>
        <w:w w:val="100"/>
        <w:sz w:val="24"/>
        <w:szCs w:val="24"/>
        <w:lang w:val="nl-NL" w:eastAsia="en-US" w:bidi="ar-SA"/>
      </w:rPr>
    </w:lvl>
    <w:lvl w:ilvl="2">
      <w:start w:val="1"/>
      <w:numFmt w:val="decimal"/>
      <w:lvlText w:val="%2.%3"/>
      <w:lvlJc w:val="left"/>
      <w:pPr>
        <w:ind w:left="1985" w:hanging="709"/>
      </w:pPr>
      <w:rPr>
        <w:rFonts w:ascii="Verdana" w:eastAsia="Verdana" w:hAnsi="Verdana" w:cs="Verdana" w:hint="default"/>
        <w:b/>
        <w:bCs/>
        <w:i w:val="0"/>
        <w:iCs w:val="0"/>
        <w:color w:val="00B0F0"/>
        <w:spacing w:val="-1"/>
        <w:w w:val="99"/>
        <w:sz w:val="18"/>
        <w:szCs w:val="18"/>
        <w:lang w:val="nl-NL" w:eastAsia="en-US" w:bidi="ar-SA"/>
      </w:rPr>
    </w:lvl>
    <w:lvl w:ilvl="3">
      <w:start w:val="1"/>
      <w:numFmt w:val="decimal"/>
      <w:lvlText w:val="%4."/>
      <w:lvlJc w:val="left"/>
      <w:pPr>
        <w:ind w:left="2270" w:hanging="360"/>
      </w:pPr>
      <w:rPr>
        <w:rFonts w:ascii="Verdana" w:eastAsia="Verdana" w:hAnsi="Verdana" w:cs="Verdana" w:hint="default"/>
        <w:b w:val="0"/>
        <w:bCs w:val="0"/>
        <w:i w:val="0"/>
        <w:iCs w:val="0"/>
        <w:w w:val="100"/>
        <w:sz w:val="18"/>
        <w:szCs w:val="18"/>
        <w:lang w:val="nl-NL" w:eastAsia="en-US" w:bidi="ar-SA"/>
      </w:rPr>
    </w:lvl>
    <w:lvl w:ilvl="4">
      <w:numFmt w:val="bullet"/>
      <w:lvlText w:val="•"/>
      <w:lvlJc w:val="left"/>
      <w:pPr>
        <w:ind w:left="4226" w:hanging="360"/>
      </w:pPr>
      <w:rPr>
        <w:rFonts w:hint="default"/>
        <w:lang w:val="nl-NL" w:eastAsia="en-US" w:bidi="ar-SA"/>
      </w:rPr>
    </w:lvl>
    <w:lvl w:ilvl="5">
      <w:numFmt w:val="bullet"/>
      <w:lvlText w:val="•"/>
      <w:lvlJc w:val="left"/>
      <w:pPr>
        <w:ind w:left="5199" w:hanging="360"/>
      </w:pPr>
      <w:rPr>
        <w:rFonts w:hint="default"/>
        <w:lang w:val="nl-NL" w:eastAsia="en-US" w:bidi="ar-SA"/>
      </w:rPr>
    </w:lvl>
    <w:lvl w:ilvl="6">
      <w:numFmt w:val="bullet"/>
      <w:lvlText w:val="•"/>
      <w:lvlJc w:val="left"/>
      <w:pPr>
        <w:ind w:left="6172" w:hanging="360"/>
      </w:pPr>
      <w:rPr>
        <w:rFonts w:hint="default"/>
        <w:lang w:val="nl-NL" w:eastAsia="en-US" w:bidi="ar-SA"/>
      </w:rPr>
    </w:lvl>
    <w:lvl w:ilvl="7">
      <w:numFmt w:val="bullet"/>
      <w:lvlText w:val="•"/>
      <w:lvlJc w:val="left"/>
      <w:pPr>
        <w:ind w:left="7145" w:hanging="360"/>
      </w:pPr>
      <w:rPr>
        <w:rFonts w:hint="default"/>
        <w:lang w:val="nl-NL" w:eastAsia="en-US" w:bidi="ar-SA"/>
      </w:rPr>
    </w:lvl>
    <w:lvl w:ilvl="8">
      <w:numFmt w:val="bullet"/>
      <w:lvlText w:val="•"/>
      <w:lvlJc w:val="left"/>
      <w:pPr>
        <w:ind w:left="8118" w:hanging="360"/>
      </w:pPr>
      <w:rPr>
        <w:rFonts w:hint="default"/>
        <w:lang w:val="nl-NL" w:eastAsia="en-US" w:bidi="ar-SA"/>
      </w:rPr>
    </w:lvl>
  </w:abstractNum>
  <w:abstractNum w:abstractNumId="15" w15:restartNumberingAfterBreak="0">
    <w:nsid w:val="3BC07C2A"/>
    <w:multiLevelType w:val="hybridMultilevel"/>
    <w:tmpl w:val="5196668E"/>
    <w:lvl w:ilvl="0" w:tplc="4F26ED46">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D301E63"/>
    <w:multiLevelType w:val="hybridMultilevel"/>
    <w:tmpl w:val="FBBE600E"/>
    <w:lvl w:ilvl="0" w:tplc="6F98944C">
      <w:start w:val="1"/>
      <w:numFmt w:val="decimal"/>
      <w:lvlText w:val="%1."/>
      <w:lvlJc w:val="left"/>
      <w:pPr>
        <w:ind w:left="1910" w:hanging="360"/>
      </w:pPr>
      <w:rPr>
        <w:rFonts w:ascii="Verdana" w:eastAsia="Verdana" w:hAnsi="Verdana" w:cs="Verdana" w:hint="default"/>
        <w:b/>
        <w:bCs/>
        <w:i w:val="0"/>
        <w:iCs w:val="0"/>
        <w:spacing w:val="-1"/>
        <w:w w:val="99"/>
        <w:sz w:val="18"/>
        <w:szCs w:val="18"/>
        <w:lang w:val="nl-NL" w:eastAsia="en-US" w:bidi="ar-SA"/>
      </w:rPr>
    </w:lvl>
    <w:lvl w:ilvl="1" w:tplc="BBEE4156">
      <w:numFmt w:val="bullet"/>
      <w:lvlText w:val=""/>
      <w:lvlJc w:val="left"/>
      <w:pPr>
        <w:ind w:left="2270" w:hanging="360"/>
      </w:pPr>
      <w:rPr>
        <w:rFonts w:ascii="Symbol" w:eastAsia="Symbol" w:hAnsi="Symbol" w:cs="Symbol" w:hint="default"/>
        <w:b w:val="0"/>
        <w:bCs w:val="0"/>
        <w:i w:val="0"/>
        <w:iCs w:val="0"/>
        <w:w w:val="100"/>
        <w:sz w:val="18"/>
        <w:szCs w:val="18"/>
        <w:lang w:val="nl-NL" w:eastAsia="en-US" w:bidi="ar-SA"/>
      </w:rPr>
    </w:lvl>
    <w:lvl w:ilvl="2" w:tplc="E08626FE">
      <w:numFmt w:val="bullet"/>
      <w:lvlText w:val="•"/>
      <w:lvlJc w:val="left"/>
      <w:pPr>
        <w:ind w:left="2280" w:hanging="360"/>
      </w:pPr>
      <w:rPr>
        <w:rFonts w:hint="default"/>
        <w:lang w:val="nl-NL" w:eastAsia="en-US" w:bidi="ar-SA"/>
      </w:rPr>
    </w:lvl>
    <w:lvl w:ilvl="3" w:tplc="5AF26972">
      <w:numFmt w:val="bullet"/>
      <w:lvlText w:val="•"/>
      <w:lvlJc w:val="left"/>
      <w:pPr>
        <w:ind w:left="3253" w:hanging="360"/>
      </w:pPr>
      <w:rPr>
        <w:rFonts w:hint="default"/>
        <w:lang w:val="nl-NL" w:eastAsia="en-US" w:bidi="ar-SA"/>
      </w:rPr>
    </w:lvl>
    <w:lvl w:ilvl="4" w:tplc="AF0E21D8">
      <w:numFmt w:val="bullet"/>
      <w:lvlText w:val="•"/>
      <w:lvlJc w:val="left"/>
      <w:pPr>
        <w:ind w:left="4226" w:hanging="360"/>
      </w:pPr>
      <w:rPr>
        <w:rFonts w:hint="default"/>
        <w:lang w:val="nl-NL" w:eastAsia="en-US" w:bidi="ar-SA"/>
      </w:rPr>
    </w:lvl>
    <w:lvl w:ilvl="5" w:tplc="D1E031A0">
      <w:numFmt w:val="bullet"/>
      <w:lvlText w:val="•"/>
      <w:lvlJc w:val="left"/>
      <w:pPr>
        <w:ind w:left="5199" w:hanging="360"/>
      </w:pPr>
      <w:rPr>
        <w:rFonts w:hint="default"/>
        <w:lang w:val="nl-NL" w:eastAsia="en-US" w:bidi="ar-SA"/>
      </w:rPr>
    </w:lvl>
    <w:lvl w:ilvl="6" w:tplc="53ECE674">
      <w:numFmt w:val="bullet"/>
      <w:lvlText w:val="•"/>
      <w:lvlJc w:val="left"/>
      <w:pPr>
        <w:ind w:left="6172" w:hanging="360"/>
      </w:pPr>
      <w:rPr>
        <w:rFonts w:hint="default"/>
        <w:lang w:val="nl-NL" w:eastAsia="en-US" w:bidi="ar-SA"/>
      </w:rPr>
    </w:lvl>
    <w:lvl w:ilvl="7" w:tplc="73D8A912">
      <w:numFmt w:val="bullet"/>
      <w:lvlText w:val="•"/>
      <w:lvlJc w:val="left"/>
      <w:pPr>
        <w:ind w:left="7145" w:hanging="360"/>
      </w:pPr>
      <w:rPr>
        <w:rFonts w:hint="default"/>
        <w:lang w:val="nl-NL" w:eastAsia="en-US" w:bidi="ar-SA"/>
      </w:rPr>
    </w:lvl>
    <w:lvl w:ilvl="8" w:tplc="9ED25A70">
      <w:numFmt w:val="bullet"/>
      <w:lvlText w:val="•"/>
      <w:lvlJc w:val="left"/>
      <w:pPr>
        <w:ind w:left="8118" w:hanging="360"/>
      </w:pPr>
      <w:rPr>
        <w:rFonts w:hint="default"/>
        <w:lang w:val="nl-NL" w:eastAsia="en-US" w:bidi="ar-SA"/>
      </w:rPr>
    </w:lvl>
  </w:abstractNum>
  <w:abstractNum w:abstractNumId="17" w15:restartNumberingAfterBreak="0">
    <w:nsid w:val="436A0298"/>
    <w:multiLevelType w:val="hybridMultilevel"/>
    <w:tmpl w:val="9E824DC2"/>
    <w:lvl w:ilvl="0" w:tplc="7DC8FFBC">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8" w15:restartNumberingAfterBreak="0">
    <w:nsid w:val="438C26E8"/>
    <w:multiLevelType w:val="hybridMultilevel"/>
    <w:tmpl w:val="A11662EA"/>
    <w:lvl w:ilvl="0" w:tplc="0720BA06">
      <w:numFmt w:val="bullet"/>
      <w:lvlText w:val=""/>
      <w:lvlJc w:val="left"/>
      <w:pPr>
        <w:ind w:left="1910" w:hanging="360"/>
      </w:pPr>
      <w:rPr>
        <w:rFonts w:ascii="Symbol" w:eastAsia="Symbol" w:hAnsi="Symbol" w:cs="Symbol" w:hint="default"/>
        <w:b w:val="0"/>
        <w:bCs w:val="0"/>
        <w:i w:val="0"/>
        <w:iCs w:val="0"/>
        <w:w w:val="100"/>
        <w:sz w:val="18"/>
        <w:szCs w:val="18"/>
        <w:lang w:val="nl-NL" w:eastAsia="en-US" w:bidi="ar-SA"/>
      </w:rPr>
    </w:lvl>
    <w:lvl w:ilvl="1" w:tplc="F35EFBCC">
      <w:numFmt w:val="bullet"/>
      <w:lvlText w:val="•"/>
      <w:lvlJc w:val="left"/>
      <w:pPr>
        <w:ind w:left="2734" w:hanging="360"/>
      </w:pPr>
      <w:rPr>
        <w:rFonts w:hint="default"/>
        <w:lang w:val="nl-NL" w:eastAsia="en-US" w:bidi="ar-SA"/>
      </w:rPr>
    </w:lvl>
    <w:lvl w:ilvl="2" w:tplc="46908006">
      <w:numFmt w:val="bullet"/>
      <w:lvlText w:val="•"/>
      <w:lvlJc w:val="left"/>
      <w:pPr>
        <w:ind w:left="3548" w:hanging="360"/>
      </w:pPr>
      <w:rPr>
        <w:rFonts w:hint="default"/>
        <w:lang w:val="nl-NL" w:eastAsia="en-US" w:bidi="ar-SA"/>
      </w:rPr>
    </w:lvl>
    <w:lvl w:ilvl="3" w:tplc="C7D6EBD2">
      <w:numFmt w:val="bullet"/>
      <w:lvlText w:val="•"/>
      <w:lvlJc w:val="left"/>
      <w:pPr>
        <w:ind w:left="4363" w:hanging="360"/>
      </w:pPr>
      <w:rPr>
        <w:rFonts w:hint="default"/>
        <w:lang w:val="nl-NL" w:eastAsia="en-US" w:bidi="ar-SA"/>
      </w:rPr>
    </w:lvl>
    <w:lvl w:ilvl="4" w:tplc="986CE06C">
      <w:numFmt w:val="bullet"/>
      <w:lvlText w:val="•"/>
      <w:lvlJc w:val="left"/>
      <w:pPr>
        <w:ind w:left="5177" w:hanging="360"/>
      </w:pPr>
      <w:rPr>
        <w:rFonts w:hint="default"/>
        <w:lang w:val="nl-NL" w:eastAsia="en-US" w:bidi="ar-SA"/>
      </w:rPr>
    </w:lvl>
    <w:lvl w:ilvl="5" w:tplc="452401CC">
      <w:numFmt w:val="bullet"/>
      <w:lvlText w:val="•"/>
      <w:lvlJc w:val="left"/>
      <w:pPr>
        <w:ind w:left="5992" w:hanging="360"/>
      </w:pPr>
      <w:rPr>
        <w:rFonts w:hint="default"/>
        <w:lang w:val="nl-NL" w:eastAsia="en-US" w:bidi="ar-SA"/>
      </w:rPr>
    </w:lvl>
    <w:lvl w:ilvl="6" w:tplc="38C685FC">
      <w:numFmt w:val="bullet"/>
      <w:lvlText w:val="•"/>
      <w:lvlJc w:val="left"/>
      <w:pPr>
        <w:ind w:left="6806" w:hanging="360"/>
      </w:pPr>
      <w:rPr>
        <w:rFonts w:hint="default"/>
        <w:lang w:val="nl-NL" w:eastAsia="en-US" w:bidi="ar-SA"/>
      </w:rPr>
    </w:lvl>
    <w:lvl w:ilvl="7" w:tplc="7B82BB04">
      <w:numFmt w:val="bullet"/>
      <w:lvlText w:val="•"/>
      <w:lvlJc w:val="left"/>
      <w:pPr>
        <w:ind w:left="7620" w:hanging="360"/>
      </w:pPr>
      <w:rPr>
        <w:rFonts w:hint="default"/>
        <w:lang w:val="nl-NL" w:eastAsia="en-US" w:bidi="ar-SA"/>
      </w:rPr>
    </w:lvl>
    <w:lvl w:ilvl="8" w:tplc="027A7A1C">
      <w:numFmt w:val="bullet"/>
      <w:lvlText w:val="•"/>
      <w:lvlJc w:val="left"/>
      <w:pPr>
        <w:ind w:left="8435" w:hanging="360"/>
      </w:pPr>
      <w:rPr>
        <w:rFonts w:hint="default"/>
        <w:lang w:val="nl-NL" w:eastAsia="en-US" w:bidi="ar-SA"/>
      </w:rPr>
    </w:lvl>
  </w:abstractNum>
  <w:abstractNum w:abstractNumId="19" w15:restartNumberingAfterBreak="0">
    <w:nsid w:val="45CE2D71"/>
    <w:multiLevelType w:val="hybridMultilevel"/>
    <w:tmpl w:val="22D0D86C"/>
    <w:lvl w:ilvl="0" w:tplc="5B54330E">
      <w:start w:val="1"/>
      <w:numFmt w:val="decimal"/>
      <w:lvlText w:val="%1."/>
      <w:lvlJc w:val="left"/>
      <w:pPr>
        <w:ind w:left="1792" w:hanging="243"/>
      </w:pPr>
      <w:rPr>
        <w:rFonts w:ascii="Verdana" w:eastAsia="Verdana" w:hAnsi="Verdana" w:cs="Verdana" w:hint="default"/>
        <w:b w:val="0"/>
        <w:bCs w:val="0"/>
        <w:i w:val="0"/>
        <w:iCs w:val="0"/>
        <w:w w:val="100"/>
        <w:sz w:val="18"/>
        <w:szCs w:val="18"/>
        <w:lang w:val="nl-NL" w:eastAsia="en-US" w:bidi="ar-SA"/>
      </w:rPr>
    </w:lvl>
    <w:lvl w:ilvl="1" w:tplc="1ACE988E">
      <w:start w:val="1"/>
      <w:numFmt w:val="lowerLetter"/>
      <w:lvlText w:val="%2."/>
      <w:lvlJc w:val="left"/>
      <w:pPr>
        <w:ind w:left="2493" w:hanging="236"/>
      </w:pPr>
      <w:rPr>
        <w:rFonts w:ascii="Verdana" w:eastAsia="Verdana" w:hAnsi="Verdana" w:cs="Verdana" w:hint="default"/>
        <w:b w:val="0"/>
        <w:bCs w:val="0"/>
        <w:i w:val="0"/>
        <w:iCs w:val="0"/>
        <w:spacing w:val="-1"/>
        <w:w w:val="100"/>
        <w:sz w:val="18"/>
        <w:szCs w:val="18"/>
        <w:lang w:val="nl-NL" w:eastAsia="en-US" w:bidi="ar-SA"/>
      </w:rPr>
    </w:lvl>
    <w:lvl w:ilvl="2" w:tplc="FC9EC78C">
      <w:numFmt w:val="bullet"/>
      <w:lvlText w:val="•"/>
      <w:lvlJc w:val="left"/>
      <w:pPr>
        <w:ind w:left="3340" w:hanging="236"/>
      </w:pPr>
      <w:rPr>
        <w:rFonts w:hint="default"/>
        <w:lang w:val="nl-NL" w:eastAsia="en-US" w:bidi="ar-SA"/>
      </w:rPr>
    </w:lvl>
    <w:lvl w:ilvl="3" w:tplc="D7AEDDB8">
      <w:numFmt w:val="bullet"/>
      <w:lvlText w:val="•"/>
      <w:lvlJc w:val="left"/>
      <w:pPr>
        <w:ind w:left="4180" w:hanging="236"/>
      </w:pPr>
      <w:rPr>
        <w:rFonts w:hint="default"/>
        <w:lang w:val="nl-NL" w:eastAsia="en-US" w:bidi="ar-SA"/>
      </w:rPr>
    </w:lvl>
    <w:lvl w:ilvl="4" w:tplc="6DC0CB02">
      <w:numFmt w:val="bullet"/>
      <w:lvlText w:val="•"/>
      <w:lvlJc w:val="left"/>
      <w:pPr>
        <w:ind w:left="5021" w:hanging="236"/>
      </w:pPr>
      <w:rPr>
        <w:rFonts w:hint="default"/>
        <w:lang w:val="nl-NL" w:eastAsia="en-US" w:bidi="ar-SA"/>
      </w:rPr>
    </w:lvl>
    <w:lvl w:ilvl="5" w:tplc="9FB6AAB8">
      <w:numFmt w:val="bullet"/>
      <w:lvlText w:val="•"/>
      <w:lvlJc w:val="left"/>
      <w:pPr>
        <w:ind w:left="5861" w:hanging="236"/>
      </w:pPr>
      <w:rPr>
        <w:rFonts w:hint="default"/>
        <w:lang w:val="nl-NL" w:eastAsia="en-US" w:bidi="ar-SA"/>
      </w:rPr>
    </w:lvl>
    <w:lvl w:ilvl="6" w:tplc="DA406978">
      <w:numFmt w:val="bullet"/>
      <w:lvlText w:val="•"/>
      <w:lvlJc w:val="left"/>
      <w:pPr>
        <w:ind w:left="6702" w:hanging="236"/>
      </w:pPr>
      <w:rPr>
        <w:rFonts w:hint="default"/>
        <w:lang w:val="nl-NL" w:eastAsia="en-US" w:bidi="ar-SA"/>
      </w:rPr>
    </w:lvl>
    <w:lvl w:ilvl="7" w:tplc="7EC23648">
      <w:numFmt w:val="bullet"/>
      <w:lvlText w:val="•"/>
      <w:lvlJc w:val="left"/>
      <w:pPr>
        <w:ind w:left="7542" w:hanging="236"/>
      </w:pPr>
      <w:rPr>
        <w:rFonts w:hint="default"/>
        <w:lang w:val="nl-NL" w:eastAsia="en-US" w:bidi="ar-SA"/>
      </w:rPr>
    </w:lvl>
    <w:lvl w:ilvl="8" w:tplc="B678D0F4">
      <w:numFmt w:val="bullet"/>
      <w:lvlText w:val="•"/>
      <w:lvlJc w:val="left"/>
      <w:pPr>
        <w:ind w:left="8383" w:hanging="236"/>
      </w:pPr>
      <w:rPr>
        <w:rFonts w:hint="default"/>
        <w:lang w:val="nl-NL" w:eastAsia="en-US" w:bidi="ar-SA"/>
      </w:rPr>
    </w:lvl>
  </w:abstractNum>
  <w:abstractNum w:abstractNumId="20" w15:restartNumberingAfterBreak="0">
    <w:nsid w:val="484D7851"/>
    <w:multiLevelType w:val="hybridMultilevel"/>
    <w:tmpl w:val="2E6AF488"/>
    <w:lvl w:ilvl="0" w:tplc="CE90DF96">
      <w:numFmt w:val="bullet"/>
      <w:lvlText w:val=""/>
      <w:lvlJc w:val="left"/>
      <w:pPr>
        <w:ind w:left="1910" w:hanging="360"/>
      </w:pPr>
      <w:rPr>
        <w:rFonts w:ascii="Symbol" w:eastAsia="Symbol" w:hAnsi="Symbol" w:cs="Symbol" w:hint="default"/>
        <w:b w:val="0"/>
        <w:bCs w:val="0"/>
        <w:i w:val="0"/>
        <w:iCs w:val="0"/>
        <w:w w:val="100"/>
        <w:sz w:val="18"/>
        <w:szCs w:val="18"/>
        <w:lang w:val="nl-NL" w:eastAsia="en-US" w:bidi="ar-SA"/>
      </w:rPr>
    </w:lvl>
    <w:lvl w:ilvl="1" w:tplc="F934F478">
      <w:numFmt w:val="bullet"/>
      <w:lvlText w:val="o"/>
      <w:lvlJc w:val="left"/>
      <w:pPr>
        <w:ind w:left="2630" w:hanging="360"/>
      </w:pPr>
      <w:rPr>
        <w:rFonts w:ascii="Courier New" w:eastAsia="Courier New" w:hAnsi="Courier New" w:cs="Courier New" w:hint="default"/>
        <w:b w:val="0"/>
        <w:bCs w:val="0"/>
        <w:i w:val="0"/>
        <w:iCs w:val="0"/>
        <w:w w:val="99"/>
        <w:sz w:val="18"/>
        <w:szCs w:val="18"/>
        <w:lang w:val="nl-NL" w:eastAsia="en-US" w:bidi="ar-SA"/>
      </w:rPr>
    </w:lvl>
    <w:lvl w:ilvl="2" w:tplc="5DDC3CFA">
      <w:numFmt w:val="bullet"/>
      <w:lvlText w:val="•"/>
      <w:lvlJc w:val="left"/>
      <w:pPr>
        <w:ind w:left="3464" w:hanging="360"/>
      </w:pPr>
      <w:rPr>
        <w:rFonts w:hint="default"/>
        <w:lang w:val="nl-NL" w:eastAsia="en-US" w:bidi="ar-SA"/>
      </w:rPr>
    </w:lvl>
    <w:lvl w:ilvl="3" w:tplc="AC18B630">
      <w:numFmt w:val="bullet"/>
      <w:lvlText w:val="•"/>
      <w:lvlJc w:val="left"/>
      <w:pPr>
        <w:ind w:left="4289" w:hanging="360"/>
      </w:pPr>
      <w:rPr>
        <w:rFonts w:hint="default"/>
        <w:lang w:val="nl-NL" w:eastAsia="en-US" w:bidi="ar-SA"/>
      </w:rPr>
    </w:lvl>
    <w:lvl w:ilvl="4" w:tplc="D6540C68">
      <w:numFmt w:val="bullet"/>
      <w:lvlText w:val="•"/>
      <w:lvlJc w:val="left"/>
      <w:pPr>
        <w:ind w:left="5114" w:hanging="360"/>
      </w:pPr>
      <w:rPr>
        <w:rFonts w:hint="default"/>
        <w:lang w:val="nl-NL" w:eastAsia="en-US" w:bidi="ar-SA"/>
      </w:rPr>
    </w:lvl>
    <w:lvl w:ilvl="5" w:tplc="2BC45FB0">
      <w:numFmt w:val="bullet"/>
      <w:lvlText w:val="•"/>
      <w:lvlJc w:val="left"/>
      <w:pPr>
        <w:ind w:left="5939" w:hanging="360"/>
      </w:pPr>
      <w:rPr>
        <w:rFonts w:hint="default"/>
        <w:lang w:val="nl-NL" w:eastAsia="en-US" w:bidi="ar-SA"/>
      </w:rPr>
    </w:lvl>
    <w:lvl w:ilvl="6" w:tplc="7E1695C8">
      <w:numFmt w:val="bullet"/>
      <w:lvlText w:val="•"/>
      <w:lvlJc w:val="left"/>
      <w:pPr>
        <w:ind w:left="6764" w:hanging="360"/>
      </w:pPr>
      <w:rPr>
        <w:rFonts w:hint="default"/>
        <w:lang w:val="nl-NL" w:eastAsia="en-US" w:bidi="ar-SA"/>
      </w:rPr>
    </w:lvl>
    <w:lvl w:ilvl="7" w:tplc="A3824C8C">
      <w:numFmt w:val="bullet"/>
      <w:lvlText w:val="•"/>
      <w:lvlJc w:val="left"/>
      <w:pPr>
        <w:ind w:left="7589" w:hanging="360"/>
      </w:pPr>
      <w:rPr>
        <w:rFonts w:hint="default"/>
        <w:lang w:val="nl-NL" w:eastAsia="en-US" w:bidi="ar-SA"/>
      </w:rPr>
    </w:lvl>
    <w:lvl w:ilvl="8" w:tplc="01C8D710">
      <w:numFmt w:val="bullet"/>
      <w:lvlText w:val="•"/>
      <w:lvlJc w:val="left"/>
      <w:pPr>
        <w:ind w:left="8414" w:hanging="360"/>
      </w:pPr>
      <w:rPr>
        <w:rFonts w:hint="default"/>
        <w:lang w:val="nl-NL" w:eastAsia="en-US" w:bidi="ar-SA"/>
      </w:rPr>
    </w:lvl>
  </w:abstractNum>
  <w:abstractNum w:abstractNumId="21" w15:restartNumberingAfterBreak="0">
    <w:nsid w:val="4D377049"/>
    <w:multiLevelType w:val="hybridMultilevel"/>
    <w:tmpl w:val="D4428C1C"/>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22" w15:restartNumberingAfterBreak="0">
    <w:nsid w:val="55654547"/>
    <w:multiLevelType w:val="hybridMultilevel"/>
    <w:tmpl w:val="4840116C"/>
    <w:lvl w:ilvl="0" w:tplc="E25A43A4">
      <w:start w:val="1"/>
      <w:numFmt w:val="upperRoman"/>
      <w:lvlText w:val="%1."/>
      <w:lvlJc w:val="left"/>
      <w:pPr>
        <w:ind w:left="1550" w:hanging="720"/>
        <w:jc w:val="right"/>
      </w:pPr>
      <w:rPr>
        <w:rFonts w:ascii="Verdana" w:eastAsia="Verdana" w:hAnsi="Verdana" w:cs="Verdana" w:hint="default"/>
        <w:b/>
        <w:bCs/>
        <w:i w:val="0"/>
        <w:iCs w:val="0"/>
        <w:color w:val="00B0F0"/>
        <w:w w:val="99"/>
        <w:sz w:val="18"/>
        <w:szCs w:val="18"/>
        <w:lang w:val="nl-NL" w:eastAsia="en-US" w:bidi="ar-SA"/>
      </w:rPr>
    </w:lvl>
    <w:lvl w:ilvl="1" w:tplc="0413000F">
      <w:start w:val="1"/>
      <w:numFmt w:val="decimal"/>
      <w:lvlText w:val="%2."/>
      <w:lvlJc w:val="left"/>
      <w:pPr>
        <w:ind w:left="2270" w:hanging="360"/>
      </w:pPr>
    </w:lvl>
    <w:lvl w:ilvl="2" w:tplc="F962E500">
      <w:numFmt w:val="bullet"/>
      <w:lvlText w:val="•"/>
      <w:lvlJc w:val="left"/>
      <w:pPr>
        <w:ind w:left="3144" w:hanging="360"/>
      </w:pPr>
      <w:rPr>
        <w:rFonts w:hint="default"/>
        <w:lang w:val="nl-NL" w:eastAsia="en-US" w:bidi="ar-SA"/>
      </w:rPr>
    </w:lvl>
    <w:lvl w:ilvl="3" w:tplc="E9423172">
      <w:numFmt w:val="bullet"/>
      <w:lvlText w:val="•"/>
      <w:lvlJc w:val="left"/>
      <w:pPr>
        <w:ind w:left="4009" w:hanging="360"/>
      </w:pPr>
      <w:rPr>
        <w:rFonts w:hint="default"/>
        <w:lang w:val="nl-NL" w:eastAsia="en-US" w:bidi="ar-SA"/>
      </w:rPr>
    </w:lvl>
    <w:lvl w:ilvl="4" w:tplc="3BAE033C">
      <w:numFmt w:val="bullet"/>
      <w:lvlText w:val="•"/>
      <w:lvlJc w:val="left"/>
      <w:pPr>
        <w:ind w:left="4874" w:hanging="360"/>
      </w:pPr>
      <w:rPr>
        <w:rFonts w:hint="default"/>
        <w:lang w:val="nl-NL" w:eastAsia="en-US" w:bidi="ar-SA"/>
      </w:rPr>
    </w:lvl>
    <w:lvl w:ilvl="5" w:tplc="825215A4">
      <w:numFmt w:val="bullet"/>
      <w:lvlText w:val="•"/>
      <w:lvlJc w:val="left"/>
      <w:pPr>
        <w:ind w:left="5739" w:hanging="360"/>
      </w:pPr>
      <w:rPr>
        <w:rFonts w:hint="default"/>
        <w:lang w:val="nl-NL" w:eastAsia="en-US" w:bidi="ar-SA"/>
      </w:rPr>
    </w:lvl>
    <w:lvl w:ilvl="6" w:tplc="97CAC418">
      <w:numFmt w:val="bullet"/>
      <w:lvlText w:val="•"/>
      <w:lvlJc w:val="left"/>
      <w:pPr>
        <w:ind w:left="6604" w:hanging="360"/>
      </w:pPr>
      <w:rPr>
        <w:rFonts w:hint="default"/>
        <w:lang w:val="nl-NL" w:eastAsia="en-US" w:bidi="ar-SA"/>
      </w:rPr>
    </w:lvl>
    <w:lvl w:ilvl="7" w:tplc="5922ECDA">
      <w:numFmt w:val="bullet"/>
      <w:lvlText w:val="•"/>
      <w:lvlJc w:val="left"/>
      <w:pPr>
        <w:ind w:left="7469" w:hanging="360"/>
      </w:pPr>
      <w:rPr>
        <w:rFonts w:hint="default"/>
        <w:lang w:val="nl-NL" w:eastAsia="en-US" w:bidi="ar-SA"/>
      </w:rPr>
    </w:lvl>
    <w:lvl w:ilvl="8" w:tplc="26A60E60">
      <w:numFmt w:val="bullet"/>
      <w:lvlText w:val="•"/>
      <w:lvlJc w:val="left"/>
      <w:pPr>
        <w:ind w:left="8334" w:hanging="360"/>
      </w:pPr>
      <w:rPr>
        <w:rFonts w:hint="default"/>
        <w:lang w:val="nl-NL" w:eastAsia="en-US" w:bidi="ar-SA"/>
      </w:rPr>
    </w:lvl>
  </w:abstractNum>
  <w:abstractNum w:abstractNumId="23" w15:restartNumberingAfterBreak="0">
    <w:nsid w:val="55E46574"/>
    <w:multiLevelType w:val="hybridMultilevel"/>
    <w:tmpl w:val="AB206D40"/>
    <w:lvl w:ilvl="0" w:tplc="93327006">
      <w:numFmt w:val="bullet"/>
      <w:lvlText w:val=""/>
      <w:lvlJc w:val="left"/>
      <w:pPr>
        <w:ind w:left="1910" w:hanging="360"/>
      </w:pPr>
      <w:rPr>
        <w:rFonts w:ascii="Symbol" w:eastAsia="Symbol" w:hAnsi="Symbol" w:cs="Symbol" w:hint="default"/>
        <w:b w:val="0"/>
        <w:bCs w:val="0"/>
        <w:i w:val="0"/>
        <w:iCs w:val="0"/>
        <w:w w:val="100"/>
        <w:sz w:val="18"/>
        <w:szCs w:val="18"/>
        <w:lang w:val="nl-NL" w:eastAsia="en-US" w:bidi="ar-SA"/>
      </w:rPr>
    </w:lvl>
    <w:lvl w:ilvl="1" w:tplc="2BA49088">
      <w:numFmt w:val="bullet"/>
      <w:lvlText w:val="•"/>
      <w:lvlJc w:val="left"/>
      <w:pPr>
        <w:ind w:left="2734" w:hanging="360"/>
      </w:pPr>
      <w:rPr>
        <w:rFonts w:hint="default"/>
        <w:lang w:val="nl-NL" w:eastAsia="en-US" w:bidi="ar-SA"/>
      </w:rPr>
    </w:lvl>
    <w:lvl w:ilvl="2" w:tplc="1E8E72D4">
      <w:numFmt w:val="bullet"/>
      <w:lvlText w:val="•"/>
      <w:lvlJc w:val="left"/>
      <w:pPr>
        <w:ind w:left="3548" w:hanging="360"/>
      </w:pPr>
      <w:rPr>
        <w:rFonts w:hint="default"/>
        <w:lang w:val="nl-NL" w:eastAsia="en-US" w:bidi="ar-SA"/>
      </w:rPr>
    </w:lvl>
    <w:lvl w:ilvl="3" w:tplc="BE0A2F76">
      <w:numFmt w:val="bullet"/>
      <w:lvlText w:val="•"/>
      <w:lvlJc w:val="left"/>
      <w:pPr>
        <w:ind w:left="4363" w:hanging="360"/>
      </w:pPr>
      <w:rPr>
        <w:rFonts w:hint="default"/>
        <w:lang w:val="nl-NL" w:eastAsia="en-US" w:bidi="ar-SA"/>
      </w:rPr>
    </w:lvl>
    <w:lvl w:ilvl="4" w:tplc="30081700">
      <w:numFmt w:val="bullet"/>
      <w:lvlText w:val="•"/>
      <w:lvlJc w:val="left"/>
      <w:pPr>
        <w:ind w:left="5177" w:hanging="360"/>
      </w:pPr>
      <w:rPr>
        <w:rFonts w:hint="default"/>
        <w:lang w:val="nl-NL" w:eastAsia="en-US" w:bidi="ar-SA"/>
      </w:rPr>
    </w:lvl>
    <w:lvl w:ilvl="5" w:tplc="A26ECB5C">
      <w:numFmt w:val="bullet"/>
      <w:lvlText w:val="•"/>
      <w:lvlJc w:val="left"/>
      <w:pPr>
        <w:ind w:left="5992" w:hanging="360"/>
      </w:pPr>
      <w:rPr>
        <w:rFonts w:hint="default"/>
        <w:lang w:val="nl-NL" w:eastAsia="en-US" w:bidi="ar-SA"/>
      </w:rPr>
    </w:lvl>
    <w:lvl w:ilvl="6" w:tplc="2C54DC12">
      <w:numFmt w:val="bullet"/>
      <w:lvlText w:val="•"/>
      <w:lvlJc w:val="left"/>
      <w:pPr>
        <w:ind w:left="6806" w:hanging="360"/>
      </w:pPr>
      <w:rPr>
        <w:rFonts w:hint="default"/>
        <w:lang w:val="nl-NL" w:eastAsia="en-US" w:bidi="ar-SA"/>
      </w:rPr>
    </w:lvl>
    <w:lvl w:ilvl="7" w:tplc="4C64202E">
      <w:numFmt w:val="bullet"/>
      <w:lvlText w:val="•"/>
      <w:lvlJc w:val="left"/>
      <w:pPr>
        <w:ind w:left="7620" w:hanging="360"/>
      </w:pPr>
      <w:rPr>
        <w:rFonts w:hint="default"/>
        <w:lang w:val="nl-NL" w:eastAsia="en-US" w:bidi="ar-SA"/>
      </w:rPr>
    </w:lvl>
    <w:lvl w:ilvl="8" w:tplc="F1E2F270">
      <w:numFmt w:val="bullet"/>
      <w:lvlText w:val="•"/>
      <w:lvlJc w:val="left"/>
      <w:pPr>
        <w:ind w:left="8435" w:hanging="360"/>
      </w:pPr>
      <w:rPr>
        <w:rFonts w:hint="default"/>
        <w:lang w:val="nl-NL" w:eastAsia="en-US" w:bidi="ar-SA"/>
      </w:rPr>
    </w:lvl>
  </w:abstractNum>
  <w:abstractNum w:abstractNumId="24" w15:restartNumberingAfterBreak="0">
    <w:nsid w:val="5AD02C95"/>
    <w:multiLevelType w:val="hybridMultilevel"/>
    <w:tmpl w:val="0F744984"/>
    <w:lvl w:ilvl="0" w:tplc="C73002D2">
      <w:numFmt w:val="bullet"/>
      <w:lvlText w:val=""/>
      <w:lvlJc w:val="left"/>
      <w:pPr>
        <w:ind w:left="1910" w:hanging="360"/>
      </w:pPr>
      <w:rPr>
        <w:rFonts w:ascii="Symbol" w:eastAsia="Symbol" w:hAnsi="Symbol" w:cs="Symbol" w:hint="default"/>
        <w:b w:val="0"/>
        <w:bCs w:val="0"/>
        <w:i w:val="0"/>
        <w:iCs w:val="0"/>
        <w:w w:val="100"/>
        <w:sz w:val="18"/>
        <w:szCs w:val="18"/>
        <w:lang w:val="nl-NL" w:eastAsia="en-US" w:bidi="ar-SA"/>
      </w:rPr>
    </w:lvl>
    <w:lvl w:ilvl="1" w:tplc="87346956">
      <w:numFmt w:val="bullet"/>
      <w:lvlText w:val="•"/>
      <w:lvlJc w:val="left"/>
      <w:pPr>
        <w:ind w:left="2734" w:hanging="360"/>
      </w:pPr>
      <w:rPr>
        <w:rFonts w:hint="default"/>
        <w:lang w:val="nl-NL" w:eastAsia="en-US" w:bidi="ar-SA"/>
      </w:rPr>
    </w:lvl>
    <w:lvl w:ilvl="2" w:tplc="864225E2">
      <w:numFmt w:val="bullet"/>
      <w:lvlText w:val="•"/>
      <w:lvlJc w:val="left"/>
      <w:pPr>
        <w:ind w:left="3548" w:hanging="360"/>
      </w:pPr>
      <w:rPr>
        <w:rFonts w:hint="default"/>
        <w:lang w:val="nl-NL" w:eastAsia="en-US" w:bidi="ar-SA"/>
      </w:rPr>
    </w:lvl>
    <w:lvl w:ilvl="3" w:tplc="D8E09BE6">
      <w:numFmt w:val="bullet"/>
      <w:lvlText w:val="•"/>
      <w:lvlJc w:val="left"/>
      <w:pPr>
        <w:ind w:left="4363" w:hanging="360"/>
      </w:pPr>
      <w:rPr>
        <w:rFonts w:hint="default"/>
        <w:lang w:val="nl-NL" w:eastAsia="en-US" w:bidi="ar-SA"/>
      </w:rPr>
    </w:lvl>
    <w:lvl w:ilvl="4" w:tplc="5C76ABBE">
      <w:numFmt w:val="bullet"/>
      <w:lvlText w:val="•"/>
      <w:lvlJc w:val="left"/>
      <w:pPr>
        <w:ind w:left="5177" w:hanging="360"/>
      </w:pPr>
      <w:rPr>
        <w:rFonts w:hint="default"/>
        <w:lang w:val="nl-NL" w:eastAsia="en-US" w:bidi="ar-SA"/>
      </w:rPr>
    </w:lvl>
    <w:lvl w:ilvl="5" w:tplc="3C9CBBFA">
      <w:numFmt w:val="bullet"/>
      <w:lvlText w:val="•"/>
      <w:lvlJc w:val="left"/>
      <w:pPr>
        <w:ind w:left="5992" w:hanging="360"/>
      </w:pPr>
      <w:rPr>
        <w:rFonts w:hint="default"/>
        <w:lang w:val="nl-NL" w:eastAsia="en-US" w:bidi="ar-SA"/>
      </w:rPr>
    </w:lvl>
    <w:lvl w:ilvl="6" w:tplc="EECCAE22">
      <w:numFmt w:val="bullet"/>
      <w:lvlText w:val="•"/>
      <w:lvlJc w:val="left"/>
      <w:pPr>
        <w:ind w:left="6806" w:hanging="360"/>
      </w:pPr>
      <w:rPr>
        <w:rFonts w:hint="default"/>
        <w:lang w:val="nl-NL" w:eastAsia="en-US" w:bidi="ar-SA"/>
      </w:rPr>
    </w:lvl>
    <w:lvl w:ilvl="7" w:tplc="D026D220">
      <w:numFmt w:val="bullet"/>
      <w:lvlText w:val="•"/>
      <w:lvlJc w:val="left"/>
      <w:pPr>
        <w:ind w:left="7620" w:hanging="360"/>
      </w:pPr>
      <w:rPr>
        <w:rFonts w:hint="default"/>
        <w:lang w:val="nl-NL" w:eastAsia="en-US" w:bidi="ar-SA"/>
      </w:rPr>
    </w:lvl>
    <w:lvl w:ilvl="8" w:tplc="B840F242">
      <w:numFmt w:val="bullet"/>
      <w:lvlText w:val="•"/>
      <w:lvlJc w:val="left"/>
      <w:pPr>
        <w:ind w:left="8435" w:hanging="360"/>
      </w:pPr>
      <w:rPr>
        <w:rFonts w:hint="default"/>
        <w:lang w:val="nl-NL" w:eastAsia="en-US" w:bidi="ar-SA"/>
      </w:rPr>
    </w:lvl>
  </w:abstractNum>
  <w:abstractNum w:abstractNumId="25" w15:restartNumberingAfterBreak="0">
    <w:nsid w:val="5E3F5635"/>
    <w:multiLevelType w:val="hybridMultilevel"/>
    <w:tmpl w:val="FB02469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63C304F5"/>
    <w:multiLevelType w:val="hybridMultilevel"/>
    <w:tmpl w:val="8FCCFD24"/>
    <w:lvl w:ilvl="0" w:tplc="EA94E346">
      <w:numFmt w:val="bullet"/>
      <w:lvlText w:val=""/>
      <w:lvlJc w:val="left"/>
      <w:pPr>
        <w:ind w:left="1910" w:hanging="360"/>
      </w:pPr>
      <w:rPr>
        <w:rFonts w:ascii="Symbol" w:eastAsia="Symbol" w:hAnsi="Symbol" w:cs="Symbol" w:hint="default"/>
        <w:b w:val="0"/>
        <w:bCs w:val="0"/>
        <w:i w:val="0"/>
        <w:iCs w:val="0"/>
        <w:w w:val="100"/>
        <w:sz w:val="18"/>
        <w:szCs w:val="18"/>
        <w:lang w:val="nl-NL" w:eastAsia="en-US" w:bidi="ar-SA"/>
      </w:rPr>
    </w:lvl>
    <w:lvl w:ilvl="1" w:tplc="B45CC9FE">
      <w:numFmt w:val="bullet"/>
      <w:lvlText w:val="•"/>
      <w:lvlJc w:val="left"/>
      <w:pPr>
        <w:ind w:left="2734" w:hanging="360"/>
      </w:pPr>
      <w:rPr>
        <w:rFonts w:hint="default"/>
        <w:lang w:val="nl-NL" w:eastAsia="en-US" w:bidi="ar-SA"/>
      </w:rPr>
    </w:lvl>
    <w:lvl w:ilvl="2" w:tplc="AF00001E">
      <w:numFmt w:val="bullet"/>
      <w:lvlText w:val="•"/>
      <w:lvlJc w:val="left"/>
      <w:pPr>
        <w:ind w:left="3548" w:hanging="360"/>
      </w:pPr>
      <w:rPr>
        <w:rFonts w:hint="default"/>
        <w:lang w:val="nl-NL" w:eastAsia="en-US" w:bidi="ar-SA"/>
      </w:rPr>
    </w:lvl>
    <w:lvl w:ilvl="3" w:tplc="E3A25BE2">
      <w:numFmt w:val="bullet"/>
      <w:lvlText w:val="•"/>
      <w:lvlJc w:val="left"/>
      <w:pPr>
        <w:ind w:left="4363" w:hanging="360"/>
      </w:pPr>
      <w:rPr>
        <w:rFonts w:hint="default"/>
        <w:lang w:val="nl-NL" w:eastAsia="en-US" w:bidi="ar-SA"/>
      </w:rPr>
    </w:lvl>
    <w:lvl w:ilvl="4" w:tplc="57AA76A0">
      <w:numFmt w:val="bullet"/>
      <w:lvlText w:val="•"/>
      <w:lvlJc w:val="left"/>
      <w:pPr>
        <w:ind w:left="5177" w:hanging="360"/>
      </w:pPr>
      <w:rPr>
        <w:rFonts w:hint="default"/>
        <w:lang w:val="nl-NL" w:eastAsia="en-US" w:bidi="ar-SA"/>
      </w:rPr>
    </w:lvl>
    <w:lvl w:ilvl="5" w:tplc="73782D36">
      <w:numFmt w:val="bullet"/>
      <w:lvlText w:val="•"/>
      <w:lvlJc w:val="left"/>
      <w:pPr>
        <w:ind w:left="5992" w:hanging="360"/>
      </w:pPr>
      <w:rPr>
        <w:rFonts w:hint="default"/>
        <w:lang w:val="nl-NL" w:eastAsia="en-US" w:bidi="ar-SA"/>
      </w:rPr>
    </w:lvl>
    <w:lvl w:ilvl="6" w:tplc="E0E08A5C">
      <w:numFmt w:val="bullet"/>
      <w:lvlText w:val="•"/>
      <w:lvlJc w:val="left"/>
      <w:pPr>
        <w:ind w:left="6806" w:hanging="360"/>
      </w:pPr>
      <w:rPr>
        <w:rFonts w:hint="default"/>
        <w:lang w:val="nl-NL" w:eastAsia="en-US" w:bidi="ar-SA"/>
      </w:rPr>
    </w:lvl>
    <w:lvl w:ilvl="7" w:tplc="877E8466">
      <w:numFmt w:val="bullet"/>
      <w:lvlText w:val="•"/>
      <w:lvlJc w:val="left"/>
      <w:pPr>
        <w:ind w:left="7620" w:hanging="360"/>
      </w:pPr>
      <w:rPr>
        <w:rFonts w:hint="default"/>
        <w:lang w:val="nl-NL" w:eastAsia="en-US" w:bidi="ar-SA"/>
      </w:rPr>
    </w:lvl>
    <w:lvl w:ilvl="8" w:tplc="AB020BD6">
      <w:numFmt w:val="bullet"/>
      <w:lvlText w:val="•"/>
      <w:lvlJc w:val="left"/>
      <w:pPr>
        <w:ind w:left="8435" w:hanging="360"/>
      </w:pPr>
      <w:rPr>
        <w:rFonts w:hint="default"/>
        <w:lang w:val="nl-NL" w:eastAsia="en-US" w:bidi="ar-SA"/>
      </w:rPr>
    </w:lvl>
  </w:abstractNum>
  <w:abstractNum w:abstractNumId="27" w15:restartNumberingAfterBreak="0">
    <w:nsid w:val="673A66B1"/>
    <w:multiLevelType w:val="hybridMultilevel"/>
    <w:tmpl w:val="C2C0CC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67740747"/>
    <w:multiLevelType w:val="multilevel"/>
    <w:tmpl w:val="A7C821E0"/>
    <w:lvl w:ilvl="0">
      <w:start w:val="1"/>
      <w:numFmt w:val="decimal"/>
      <w:lvlText w:val="%1"/>
      <w:lvlJc w:val="left"/>
      <w:pPr>
        <w:ind w:left="1919" w:hanging="360"/>
      </w:pPr>
      <w:rPr>
        <w:rFonts w:hint="default"/>
        <w:color w:val="00B0F0"/>
      </w:rPr>
    </w:lvl>
    <w:lvl w:ilvl="1">
      <w:start w:val="3"/>
      <w:numFmt w:val="decimal"/>
      <w:lvlText w:val="%1.%2"/>
      <w:lvlJc w:val="left"/>
      <w:pPr>
        <w:ind w:left="2279" w:hanging="720"/>
      </w:pPr>
      <w:rPr>
        <w:rFonts w:hint="default"/>
        <w:color w:val="00B0F0"/>
      </w:rPr>
    </w:lvl>
    <w:lvl w:ilvl="2">
      <w:start w:val="1"/>
      <w:numFmt w:val="decimal"/>
      <w:lvlText w:val="%1.%2.%3"/>
      <w:lvlJc w:val="left"/>
      <w:pPr>
        <w:ind w:left="2279" w:hanging="720"/>
      </w:pPr>
      <w:rPr>
        <w:rFonts w:hint="default"/>
        <w:color w:val="00B0F0"/>
      </w:rPr>
    </w:lvl>
    <w:lvl w:ilvl="3">
      <w:start w:val="1"/>
      <w:numFmt w:val="decimal"/>
      <w:lvlText w:val="%1.%2.%3.%4"/>
      <w:lvlJc w:val="left"/>
      <w:pPr>
        <w:ind w:left="5727" w:hanging="1080"/>
      </w:pPr>
      <w:rPr>
        <w:rFonts w:hint="default"/>
        <w:color w:val="00B0F0"/>
      </w:rPr>
    </w:lvl>
    <w:lvl w:ilvl="4">
      <w:start w:val="1"/>
      <w:numFmt w:val="decimal"/>
      <w:lvlText w:val="%1.%2.%3.%4.%5"/>
      <w:lvlJc w:val="left"/>
      <w:pPr>
        <w:ind w:left="7636" w:hanging="1440"/>
      </w:pPr>
      <w:rPr>
        <w:rFonts w:hint="default"/>
        <w:color w:val="00B0F0"/>
      </w:rPr>
    </w:lvl>
    <w:lvl w:ilvl="5">
      <w:start w:val="1"/>
      <w:numFmt w:val="decimal"/>
      <w:lvlText w:val="%1.%2.%3.%4.%5.%6"/>
      <w:lvlJc w:val="left"/>
      <w:pPr>
        <w:ind w:left="9185" w:hanging="1440"/>
      </w:pPr>
      <w:rPr>
        <w:rFonts w:hint="default"/>
        <w:color w:val="00B0F0"/>
      </w:rPr>
    </w:lvl>
    <w:lvl w:ilvl="6">
      <w:start w:val="1"/>
      <w:numFmt w:val="decimal"/>
      <w:lvlText w:val="%1.%2.%3.%4.%5.%6.%7"/>
      <w:lvlJc w:val="left"/>
      <w:pPr>
        <w:ind w:left="11094" w:hanging="1800"/>
      </w:pPr>
      <w:rPr>
        <w:rFonts w:hint="default"/>
        <w:color w:val="00B0F0"/>
      </w:rPr>
    </w:lvl>
    <w:lvl w:ilvl="7">
      <w:start w:val="1"/>
      <w:numFmt w:val="decimal"/>
      <w:lvlText w:val="%1.%2.%3.%4.%5.%6.%7.%8"/>
      <w:lvlJc w:val="left"/>
      <w:pPr>
        <w:ind w:left="13003" w:hanging="2160"/>
      </w:pPr>
      <w:rPr>
        <w:rFonts w:hint="default"/>
        <w:color w:val="00B0F0"/>
      </w:rPr>
    </w:lvl>
    <w:lvl w:ilvl="8">
      <w:start w:val="1"/>
      <w:numFmt w:val="decimal"/>
      <w:lvlText w:val="%1.%2.%3.%4.%5.%6.%7.%8.%9"/>
      <w:lvlJc w:val="left"/>
      <w:pPr>
        <w:ind w:left="14552" w:hanging="2160"/>
      </w:pPr>
      <w:rPr>
        <w:rFonts w:hint="default"/>
        <w:color w:val="00B0F0"/>
      </w:rPr>
    </w:lvl>
  </w:abstractNum>
  <w:abstractNum w:abstractNumId="29" w15:restartNumberingAfterBreak="0">
    <w:nsid w:val="68AD76B8"/>
    <w:multiLevelType w:val="multilevel"/>
    <w:tmpl w:val="EB2A3BA0"/>
    <w:styleLink w:val="list-cijfers"/>
    <w:lvl w:ilvl="0">
      <w:start w:val="1"/>
      <w:numFmt w:val="decimal"/>
      <w:pStyle w:val="opsomming-cijfersjustitie"/>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left"/>
      <w:pPr>
        <w:ind w:left="1362" w:hanging="454"/>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29" w:hanging="451"/>
      </w:pPr>
      <w:rPr>
        <w:rFonts w:hint="default"/>
      </w:rPr>
    </w:lvl>
    <w:lvl w:ilvl="8">
      <w:start w:val="1"/>
      <w:numFmt w:val="lowerRoman"/>
      <w:lvlText w:val="%9"/>
      <w:lvlJc w:val="left"/>
      <w:pPr>
        <w:ind w:left="4082" w:hanging="453"/>
      </w:pPr>
      <w:rPr>
        <w:rFonts w:hint="default"/>
      </w:rPr>
    </w:lvl>
  </w:abstractNum>
  <w:abstractNum w:abstractNumId="30" w15:restartNumberingAfterBreak="0">
    <w:nsid w:val="6F2521BB"/>
    <w:multiLevelType w:val="hybridMultilevel"/>
    <w:tmpl w:val="4EC69A62"/>
    <w:lvl w:ilvl="0" w:tplc="FFFFFFFF">
      <w:start w:val="1"/>
      <w:numFmt w:val="upperRoman"/>
      <w:lvlText w:val="%1."/>
      <w:lvlJc w:val="left"/>
      <w:pPr>
        <w:ind w:left="1550" w:hanging="720"/>
        <w:jc w:val="right"/>
      </w:pPr>
      <w:rPr>
        <w:rFonts w:ascii="Verdana" w:eastAsia="Verdana" w:hAnsi="Verdana" w:cs="Verdana" w:hint="default"/>
        <w:b/>
        <w:bCs/>
        <w:i w:val="0"/>
        <w:iCs w:val="0"/>
        <w:color w:val="00B0F0"/>
        <w:w w:val="99"/>
        <w:sz w:val="18"/>
        <w:szCs w:val="18"/>
        <w:lang w:val="nl-NL" w:eastAsia="en-US" w:bidi="ar-SA"/>
      </w:rPr>
    </w:lvl>
    <w:lvl w:ilvl="1" w:tplc="04130001">
      <w:start w:val="1"/>
      <w:numFmt w:val="bullet"/>
      <w:lvlText w:val=""/>
      <w:lvlJc w:val="left"/>
      <w:pPr>
        <w:ind w:left="2270" w:hanging="360"/>
      </w:pPr>
      <w:rPr>
        <w:rFonts w:ascii="Symbol" w:hAnsi="Symbol" w:hint="default"/>
      </w:rPr>
    </w:lvl>
    <w:lvl w:ilvl="2" w:tplc="FFFFFFFF">
      <w:numFmt w:val="bullet"/>
      <w:lvlText w:val="•"/>
      <w:lvlJc w:val="left"/>
      <w:pPr>
        <w:ind w:left="3144" w:hanging="360"/>
      </w:pPr>
      <w:rPr>
        <w:rFonts w:hint="default"/>
        <w:lang w:val="nl-NL" w:eastAsia="en-US" w:bidi="ar-SA"/>
      </w:rPr>
    </w:lvl>
    <w:lvl w:ilvl="3" w:tplc="FFFFFFFF">
      <w:numFmt w:val="bullet"/>
      <w:lvlText w:val="•"/>
      <w:lvlJc w:val="left"/>
      <w:pPr>
        <w:ind w:left="4009" w:hanging="360"/>
      </w:pPr>
      <w:rPr>
        <w:rFonts w:hint="default"/>
        <w:lang w:val="nl-NL" w:eastAsia="en-US" w:bidi="ar-SA"/>
      </w:rPr>
    </w:lvl>
    <w:lvl w:ilvl="4" w:tplc="FFFFFFFF">
      <w:numFmt w:val="bullet"/>
      <w:lvlText w:val="•"/>
      <w:lvlJc w:val="left"/>
      <w:pPr>
        <w:ind w:left="4874" w:hanging="360"/>
      </w:pPr>
      <w:rPr>
        <w:rFonts w:hint="default"/>
        <w:lang w:val="nl-NL" w:eastAsia="en-US" w:bidi="ar-SA"/>
      </w:rPr>
    </w:lvl>
    <w:lvl w:ilvl="5" w:tplc="FFFFFFFF">
      <w:numFmt w:val="bullet"/>
      <w:lvlText w:val="•"/>
      <w:lvlJc w:val="left"/>
      <w:pPr>
        <w:ind w:left="5739" w:hanging="360"/>
      </w:pPr>
      <w:rPr>
        <w:rFonts w:hint="default"/>
        <w:lang w:val="nl-NL" w:eastAsia="en-US" w:bidi="ar-SA"/>
      </w:rPr>
    </w:lvl>
    <w:lvl w:ilvl="6" w:tplc="FFFFFFFF">
      <w:numFmt w:val="bullet"/>
      <w:lvlText w:val="•"/>
      <w:lvlJc w:val="left"/>
      <w:pPr>
        <w:ind w:left="6604" w:hanging="360"/>
      </w:pPr>
      <w:rPr>
        <w:rFonts w:hint="default"/>
        <w:lang w:val="nl-NL" w:eastAsia="en-US" w:bidi="ar-SA"/>
      </w:rPr>
    </w:lvl>
    <w:lvl w:ilvl="7" w:tplc="FFFFFFFF">
      <w:numFmt w:val="bullet"/>
      <w:lvlText w:val="•"/>
      <w:lvlJc w:val="left"/>
      <w:pPr>
        <w:ind w:left="7469" w:hanging="360"/>
      </w:pPr>
      <w:rPr>
        <w:rFonts w:hint="default"/>
        <w:lang w:val="nl-NL" w:eastAsia="en-US" w:bidi="ar-SA"/>
      </w:rPr>
    </w:lvl>
    <w:lvl w:ilvl="8" w:tplc="FFFFFFFF">
      <w:numFmt w:val="bullet"/>
      <w:lvlText w:val="•"/>
      <w:lvlJc w:val="left"/>
      <w:pPr>
        <w:ind w:left="8334" w:hanging="360"/>
      </w:pPr>
      <w:rPr>
        <w:rFonts w:hint="default"/>
        <w:lang w:val="nl-NL" w:eastAsia="en-US" w:bidi="ar-SA"/>
      </w:rPr>
    </w:lvl>
  </w:abstractNum>
  <w:abstractNum w:abstractNumId="31" w15:restartNumberingAfterBreak="0">
    <w:nsid w:val="707750B3"/>
    <w:multiLevelType w:val="hybridMultilevel"/>
    <w:tmpl w:val="5A72303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2" w15:restartNumberingAfterBreak="0">
    <w:nsid w:val="737476A2"/>
    <w:multiLevelType w:val="hybridMultilevel"/>
    <w:tmpl w:val="0820FE5C"/>
    <w:lvl w:ilvl="0" w:tplc="A5ECFEDA">
      <w:numFmt w:val="bullet"/>
      <w:lvlText w:val="—"/>
      <w:lvlJc w:val="left"/>
      <w:pPr>
        <w:ind w:left="1891" w:hanging="341"/>
      </w:pPr>
      <w:rPr>
        <w:rFonts w:ascii="Arial" w:eastAsia="Arial" w:hAnsi="Arial" w:cs="Arial" w:hint="default"/>
        <w:b w:val="0"/>
        <w:bCs w:val="0"/>
        <w:i w:val="0"/>
        <w:iCs w:val="0"/>
        <w:w w:val="100"/>
        <w:sz w:val="24"/>
        <w:szCs w:val="24"/>
        <w:lang w:val="nl-NL" w:eastAsia="en-US" w:bidi="ar-SA"/>
      </w:rPr>
    </w:lvl>
    <w:lvl w:ilvl="1" w:tplc="BBEAB696">
      <w:numFmt w:val="bullet"/>
      <w:lvlText w:val="•"/>
      <w:lvlJc w:val="left"/>
      <w:pPr>
        <w:ind w:left="2716" w:hanging="341"/>
      </w:pPr>
      <w:rPr>
        <w:rFonts w:hint="default"/>
        <w:lang w:val="nl-NL" w:eastAsia="en-US" w:bidi="ar-SA"/>
      </w:rPr>
    </w:lvl>
    <w:lvl w:ilvl="2" w:tplc="0750FEE6">
      <w:numFmt w:val="bullet"/>
      <w:lvlText w:val="•"/>
      <w:lvlJc w:val="left"/>
      <w:pPr>
        <w:ind w:left="3532" w:hanging="341"/>
      </w:pPr>
      <w:rPr>
        <w:rFonts w:hint="default"/>
        <w:lang w:val="nl-NL" w:eastAsia="en-US" w:bidi="ar-SA"/>
      </w:rPr>
    </w:lvl>
    <w:lvl w:ilvl="3" w:tplc="6AFEF4F2">
      <w:numFmt w:val="bullet"/>
      <w:lvlText w:val="•"/>
      <w:lvlJc w:val="left"/>
      <w:pPr>
        <w:ind w:left="4349" w:hanging="341"/>
      </w:pPr>
      <w:rPr>
        <w:rFonts w:hint="default"/>
        <w:lang w:val="nl-NL" w:eastAsia="en-US" w:bidi="ar-SA"/>
      </w:rPr>
    </w:lvl>
    <w:lvl w:ilvl="4" w:tplc="B04864CE">
      <w:numFmt w:val="bullet"/>
      <w:lvlText w:val="•"/>
      <w:lvlJc w:val="left"/>
      <w:pPr>
        <w:ind w:left="5165" w:hanging="341"/>
      </w:pPr>
      <w:rPr>
        <w:rFonts w:hint="default"/>
        <w:lang w:val="nl-NL" w:eastAsia="en-US" w:bidi="ar-SA"/>
      </w:rPr>
    </w:lvl>
    <w:lvl w:ilvl="5" w:tplc="91C6CC18">
      <w:numFmt w:val="bullet"/>
      <w:lvlText w:val="•"/>
      <w:lvlJc w:val="left"/>
      <w:pPr>
        <w:ind w:left="5982" w:hanging="341"/>
      </w:pPr>
      <w:rPr>
        <w:rFonts w:hint="default"/>
        <w:lang w:val="nl-NL" w:eastAsia="en-US" w:bidi="ar-SA"/>
      </w:rPr>
    </w:lvl>
    <w:lvl w:ilvl="6" w:tplc="648A7168">
      <w:numFmt w:val="bullet"/>
      <w:lvlText w:val="•"/>
      <w:lvlJc w:val="left"/>
      <w:pPr>
        <w:ind w:left="6798" w:hanging="341"/>
      </w:pPr>
      <w:rPr>
        <w:rFonts w:hint="default"/>
        <w:lang w:val="nl-NL" w:eastAsia="en-US" w:bidi="ar-SA"/>
      </w:rPr>
    </w:lvl>
    <w:lvl w:ilvl="7" w:tplc="3488B28A">
      <w:numFmt w:val="bullet"/>
      <w:lvlText w:val="•"/>
      <w:lvlJc w:val="left"/>
      <w:pPr>
        <w:ind w:left="7614" w:hanging="341"/>
      </w:pPr>
      <w:rPr>
        <w:rFonts w:hint="default"/>
        <w:lang w:val="nl-NL" w:eastAsia="en-US" w:bidi="ar-SA"/>
      </w:rPr>
    </w:lvl>
    <w:lvl w:ilvl="8" w:tplc="F5B486BC">
      <w:numFmt w:val="bullet"/>
      <w:lvlText w:val="•"/>
      <w:lvlJc w:val="left"/>
      <w:pPr>
        <w:ind w:left="8431" w:hanging="341"/>
      </w:pPr>
      <w:rPr>
        <w:rFonts w:hint="default"/>
        <w:lang w:val="nl-NL" w:eastAsia="en-US" w:bidi="ar-SA"/>
      </w:rPr>
    </w:lvl>
  </w:abstractNum>
  <w:abstractNum w:abstractNumId="33" w15:restartNumberingAfterBreak="0">
    <w:nsid w:val="78CB5D5D"/>
    <w:multiLevelType w:val="hybridMultilevel"/>
    <w:tmpl w:val="E2905920"/>
    <w:lvl w:ilvl="0" w:tplc="7812C168">
      <w:start w:val="1"/>
      <w:numFmt w:val="decimal"/>
      <w:lvlText w:val="%1."/>
      <w:lvlJc w:val="left"/>
      <w:pPr>
        <w:ind w:left="1909" w:hanging="360"/>
      </w:pPr>
      <w:rPr>
        <w:rFonts w:ascii="Verdana" w:eastAsia="Verdana" w:hAnsi="Verdana" w:cs="Verdana" w:hint="default"/>
        <w:b w:val="0"/>
        <w:bCs w:val="0"/>
        <w:i w:val="0"/>
        <w:iCs w:val="0"/>
        <w:w w:val="100"/>
        <w:sz w:val="18"/>
        <w:szCs w:val="18"/>
        <w:lang w:val="nl-NL" w:eastAsia="en-US" w:bidi="ar-SA"/>
      </w:rPr>
    </w:lvl>
    <w:lvl w:ilvl="1" w:tplc="3DE00964">
      <w:start w:val="1"/>
      <w:numFmt w:val="lowerLetter"/>
      <w:lvlText w:val="%2."/>
      <w:lvlJc w:val="left"/>
      <w:pPr>
        <w:ind w:left="2629" w:hanging="360"/>
      </w:pPr>
      <w:rPr>
        <w:rFonts w:ascii="Verdana" w:eastAsia="Verdana" w:hAnsi="Verdana" w:cs="Verdana" w:hint="default"/>
        <w:b w:val="0"/>
        <w:bCs w:val="0"/>
        <w:i w:val="0"/>
        <w:iCs w:val="0"/>
        <w:spacing w:val="-1"/>
        <w:w w:val="100"/>
        <w:sz w:val="18"/>
        <w:szCs w:val="18"/>
        <w:lang w:val="nl-NL" w:eastAsia="en-US" w:bidi="ar-SA"/>
      </w:rPr>
    </w:lvl>
    <w:lvl w:ilvl="2" w:tplc="86B8BF6C">
      <w:numFmt w:val="bullet"/>
      <w:lvlText w:val="•"/>
      <w:lvlJc w:val="left"/>
      <w:pPr>
        <w:ind w:left="3447" w:hanging="360"/>
      </w:pPr>
      <w:rPr>
        <w:rFonts w:hint="default"/>
        <w:lang w:val="nl-NL" w:eastAsia="en-US" w:bidi="ar-SA"/>
      </w:rPr>
    </w:lvl>
    <w:lvl w:ilvl="3" w:tplc="2520C67E">
      <w:numFmt w:val="bullet"/>
      <w:lvlText w:val="•"/>
      <w:lvlJc w:val="left"/>
      <w:pPr>
        <w:ind w:left="4274" w:hanging="360"/>
      </w:pPr>
      <w:rPr>
        <w:rFonts w:hint="default"/>
        <w:lang w:val="nl-NL" w:eastAsia="en-US" w:bidi="ar-SA"/>
      </w:rPr>
    </w:lvl>
    <w:lvl w:ilvl="4" w:tplc="45B6AE34">
      <w:numFmt w:val="bullet"/>
      <w:lvlText w:val="•"/>
      <w:lvlJc w:val="left"/>
      <w:pPr>
        <w:ind w:left="5101" w:hanging="360"/>
      </w:pPr>
      <w:rPr>
        <w:rFonts w:hint="default"/>
        <w:lang w:val="nl-NL" w:eastAsia="en-US" w:bidi="ar-SA"/>
      </w:rPr>
    </w:lvl>
    <w:lvl w:ilvl="5" w:tplc="97E25B10">
      <w:numFmt w:val="bullet"/>
      <w:lvlText w:val="•"/>
      <w:lvlJc w:val="left"/>
      <w:pPr>
        <w:ind w:left="5928" w:hanging="360"/>
      </w:pPr>
      <w:rPr>
        <w:rFonts w:hint="default"/>
        <w:lang w:val="nl-NL" w:eastAsia="en-US" w:bidi="ar-SA"/>
      </w:rPr>
    </w:lvl>
    <w:lvl w:ilvl="6" w:tplc="DC344FC6">
      <w:numFmt w:val="bullet"/>
      <w:lvlText w:val="•"/>
      <w:lvlJc w:val="left"/>
      <w:pPr>
        <w:ind w:left="6755" w:hanging="360"/>
      </w:pPr>
      <w:rPr>
        <w:rFonts w:hint="default"/>
        <w:lang w:val="nl-NL" w:eastAsia="en-US" w:bidi="ar-SA"/>
      </w:rPr>
    </w:lvl>
    <w:lvl w:ilvl="7" w:tplc="E85A8AF6">
      <w:numFmt w:val="bullet"/>
      <w:lvlText w:val="•"/>
      <w:lvlJc w:val="left"/>
      <w:pPr>
        <w:ind w:left="7582" w:hanging="360"/>
      </w:pPr>
      <w:rPr>
        <w:rFonts w:hint="default"/>
        <w:lang w:val="nl-NL" w:eastAsia="en-US" w:bidi="ar-SA"/>
      </w:rPr>
    </w:lvl>
    <w:lvl w:ilvl="8" w:tplc="8C2276F4">
      <w:numFmt w:val="bullet"/>
      <w:lvlText w:val="•"/>
      <w:lvlJc w:val="left"/>
      <w:pPr>
        <w:ind w:left="8409" w:hanging="360"/>
      </w:pPr>
      <w:rPr>
        <w:rFonts w:hint="default"/>
        <w:lang w:val="nl-NL" w:eastAsia="en-US" w:bidi="ar-SA"/>
      </w:rPr>
    </w:lvl>
  </w:abstractNum>
  <w:num w:numId="1" w16cid:durableId="1529566999">
    <w:abstractNumId w:val="16"/>
  </w:num>
  <w:num w:numId="2" w16cid:durableId="490407089">
    <w:abstractNumId w:val="33"/>
  </w:num>
  <w:num w:numId="3" w16cid:durableId="91898765">
    <w:abstractNumId w:val="5"/>
  </w:num>
  <w:num w:numId="4" w16cid:durableId="440759288">
    <w:abstractNumId w:val="8"/>
  </w:num>
  <w:num w:numId="5" w16cid:durableId="571043062">
    <w:abstractNumId w:val="19"/>
  </w:num>
  <w:num w:numId="6" w16cid:durableId="731929060">
    <w:abstractNumId w:val="22"/>
  </w:num>
  <w:num w:numId="7" w16cid:durableId="1018579217">
    <w:abstractNumId w:val="26"/>
  </w:num>
  <w:num w:numId="8" w16cid:durableId="828402978">
    <w:abstractNumId w:val="18"/>
  </w:num>
  <w:num w:numId="9" w16cid:durableId="1991858389">
    <w:abstractNumId w:val="32"/>
  </w:num>
  <w:num w:numId="10" w16cid:durableId="2120025971">
    <w:abstractNumId w:val="12"/>
  </w:num>
  <w:num w:numId="11" w16cid:durableId="1232543592">
    <w:abstractNumId w:val="23"/>
  </w:num>
  <w:num w:numId="12" w16cid:durableId="79109342">
    <w:abstractNumId w:val="9"/>
  </w:num>
  <w:num w:numId="13" w16cid:durableId="316761827">
    <w:abstractNumId w:val="24"/>
  </w:num>
  <w:num w:numId="14" w16cid:durableId="297537437">
    <w:abstractNumId w:val="20"/>
  </w:num>
  <w:num w:numId="15" w16cid:durableId="1903443114">
    <w:abstractNumId w:val="6"/>
  </w:num>
  <w:num w:numId="16" w16cid:durableId="1786726358">
    <w:abstractNumId w:val="14"/>
  </w:num>
  <w:num w:numId="17" w16cid:durableId="1877811961">
    <w:abstractNumId w:val="1"/>
  </w:num>
  <w:num w:numId="18" w16cid:durableId="227109028">
    <w:abstractNumId w:val="28"/>
  </w:num>
  <w:num w:numId="19" w16cid:durableId="792483473">
    <w:abstractNumId w:val="10"/>
  </w:num>
  <w:num w:numId="20" w16cid:durableId="1023017954">
    <w:abstractNumId w:val="30"/>
  </w:num>
  <w:num w:numId="21" w16cid:durableId="325862700">
    <w:abstractNumId w:val="4"/>
  </w:num>
  <w:num w:numId="22" w16cid:durableId="303588095">
    <w:abstractNumId w:val="31"/>
  </w:num>
  <w:num w:numId="23" w16cid:durableId="1491485217">
    <w:abstractNumId w:val="27"/>
  </w:num>
  <w:num w:numId="24" w16cid:durableId="336006336">
    <w:abstractNumId w:val="11"/>
  </w:num>
  <w:num w:numId="25" w16cid:durableId="856121453">
    <w:abstractNumId w:val="15"/>
  </w:num>
  <w:num w:numId="26" w16cid:durableId="689262294">
    <w:abstractNumId w:val="29"/>
  </w:num>
  <w:num w:numId="27" w16cid:durableId="1596816528">
    <w:abstractNumId w:val="2"/>
  </w:num>
  <w:num w:numId="28" w16cid:durableId="1689940579">
    <w:abstractNumId w:val="25"/>
  </w:num>
  <w:num w:numId="29" w16cid:durableId="100489996">
    <w:abstractNumId w:val="0"/>
  </w:num>
  <w:num w:numId="30" w16cid:durableId="105198369">
    <w:abstractNumId w:val="17"/>
  </w:num>
  <w:num w:numId="31" w16cid:durableId="1724131870">
    <w:abstractNumId w:val="3"/>
  </w:num>
  <w:num w:numId="32" w16cid:durableId="1118062380">
    <w:abstractNumId w:val="7"/>
  </w:num>
  <w:num w:numId="33" w16cid:durableId="1196894178">
    <w:abstractNumId w:val="21"/>
  </w:num>
  <w:num w:numId="34" w16cid:durableId="11522182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195"/>
    <w:rsid w:val="00006044"/>
    <w:rsid w:val="00011538"/>
    <w:rsid w:val="00023427"/>
    <w:rsid w:val="00025031"/>
    <w:rsid w:val="00032441"/>
    <w:rsid w:val="000360DA"/>
    <w:rsid w:val="00041199"/>
    <w:rsid w:val="00066095"/>
    <w:rsid w:val="0006738E"/>
    <w:rsid w:val="0007448A"/>
    <w:rsid w:val="000768A4"/>
    <w:rsid w:val="000842F6"/>
    <w:rsid w:val="00085FA4"/>
    <w:rsid w:val="00092BEA"/>
    <w:rsid w:val="00095654"/>
    <w:rsid w:val="000963BB"/>
    <w:rsid w:val="000B501B"/>
    <w:rsid w:val="000D1DDB"/>
    <w:rsid w:val="000D2CFE"/>
    <w:rsid w:val="000E3034"/>
    <w:rsid w:val="000E3B4B"/>
    <w:rsid w:val="000E3BA8"/>
    <w:rsid w:val="000E607C"/>
    <w:rsid w:val="000F0953"/>
    <w:rsid w:val="000F2D82"/>
    <w:rsid w:val="00104A37"/>
    <w:rsid w:val="00106485"/>
    <w:rsid w:val="00113546"/>
    <w:rsid w:val="00124760"/>
    <w:rsid w:val="0013725F"/>
    <w:rsid w:val="00160FD0"/>
    <w:rsid w:val="001629FE"/>
    <w:rsid w:val="001658E4"/>
    <w:rsid w:val="0018274B"/>
    <w:rsid w:val="00196EC3"/>
    <w:rsid w:val="001A11FB"/>
    <w:rsid w:val="001A5104"/>
    <w:rsid w:val="001A5B90"/>
    <w:rsid w:val="001A6BA8"/>
    <w:rsid w:val="001B4EE9"/>
    <w:rsid w:val="001B7814"/>
    <w:rsid w:val="001D0B81"/>
    <w:rsid w:val="001F3434"/>
    <w:rsid w:val="0020066F"/>
    <w:rsid w:val="00202AE5"/>
    <w:rsid w:val="00220738"/>
    <w:rsid w:val="00226FE0"/>
    <w:rsid w:val="00231340"/>
    <w:rsid w:val="0023261C"/>
    <w:rsid w:val="00242178"/>
    <w:rsid w:val="00246518"/>
    <w:rsid w:val="00254EB9"/>
    <w:rsid w:val="0025628D"/>
    <w:rsid w:val="00257FD8"/>
    <w:rsid w:val="0026216F"/>
    <w:rsid w:val="00277F4F"/>
    <w:rsid w:val="00282673"/>
    <w:rsid w:val="00295F7D"/>
    <w:rsid w:val="002A4BB2"/>
    <w:rsid w:val="002B330E"/>
    <w:rsid w:val="002B68D6"/>
    <w:rsid w:val="002C0648"/>
    <w:rsid w:val="002C53A1"/>
    <w:rsid w:val="002C6A5D"/>
    <w:rsid w:val="002D3D7A"/>
    <w:rsid w:val="002D53AC"/>
    <w:rsid w:val="002E4E95"/>
    <w:rsid w:val="002F39B6"/>
    <w:rsid w:val="002F4B5E"/>
    <w:rsid w:val="002F6160"/>
    <w:rsid w:val="002F6479"/>
    <w:rsid w:val="00300452"/>
    <w:rsid w:val="003016F0"/>
    <w:rsid w:val="00301DC4"/>
    <w:rsid w:val="0030365E"/>
    <w:rsid w:val="00312163"/>
    <w:rsid w:val="00330405"/>
    <w:rsid w:val="00334547"/>
    <w:rsid w:val="003371D4"/>
    <w:rsid w:val="00352C1A"/>
    <w:rsid w:val="003612C9"/>
    <w:rsid w:val="00383D4A"/>
    <w:rsid w:val="00394965"/>
    <w:rsid w:val="003A7519"/>
    <w:rsid w:val="003D4339"/>
    <w:rsid w:val="003D6AF9"/>
    <w:rsid w:val="003F765C"/>
    <w:rsid w:val="00412047"/>
    <w:rsid w:val="00420310"/>
    <w:rsid w:val="00423F59"/>
    <w:rsid w:val="0043660B"/>
    <w:rsid w:val="00440C47"/>
    <w:rsid w:val="00444FF3"/>
    <w:rsid w:val="0044634F"/>
    <w:rsid w:val="00476B0A"/>
    <w:rsid w:val="00483104"/>
    <w:rsid w:val="00487B2B"/>
    <w:rsid w:val="00495973"/>
    <w:rsid w:val="004C3ACD"/>
    <w:rsid w:val="004C4969"/>
    <w:rsid w:val="004D2E14"/>
    <w:rsid w:val="004F07BB"/>
    <w:rsid w:val="004F0D77"/>
    <w:rsid w:val="004F1038"/>
    <w:rsid w:val="004F25BB"/>
    <w:rsid w:val="00501A2F"/>
    <w:rsid w:val="00511557"/>
    <w:rsid w:val="00513C02"/>
    <w:rsid w:val="0052327B"/>
    <w:rsid w:val="00524380"/>
    <w:rsid w:val="005273E6"/>
    <w:rsid w:val="005320C8"/>
    <w:rsid w:val="00550816"/>
    <w:rsid w:val="00550A42"/>
    <w:rsid w:val="005522B9"/>
    <w:rsid w:val="00560BED"/>
    <w:rsid w:val="0056357D"/>
    <w:rsid w:val="00566500"/>
    <w:rsid w:val="005739B8"/>
    <w:rsid w:val="00581A1B"/>
    <w:rsid w:val="00587C81"/>
    <w:rsid w:val="00594FC1"/>
    <w:rsid w:val="005B1C06"/>
    <w:rsid w:val="005B39D7"/>
    <w:rsid w:val="005C1853"/>
    <w:rsid w:val="005E0B62"/>
    <w:rsid w:val="005F29D2"/>
    <w:rsid w:val="00606AE5"/>
    <w:rsid w:val="00614AB5"/>
    <w:rsid w:val="00622D39"/>
    <w:rsid w:val="0063789D"/>
    <w:rsid w:val="00643811"/>
    <w:rsid w:val="00656891"/>
    <w:rsid w:val="00656958"/>
    <w:rsid w:val="00662CF3"/>
    <w:rsid w:val="0068331A"/>
    <w:rsid w:val="00687327"/>
    <w:rsid w:val="006950B1"/>
    <w:rsid w:val="0069569B"/>
    <w:rsid w:val="006B062C"/>
    <w:rsid w:val="006B6D81"/>
    <w:rsid w:val="006B6F7E"/>
    <w:rsid w:val="006C4847"/>
    <w:rsid w:val="006D1D3D"/>
    <w:rsid w:val="006D3551"/>
    <w:rsid w:val="006D62A5"/>
    <w:rsid w:val="006E5A99"/>
    <w:rsid w:val="006F089C"/>
    <w:rsid w:val="006F4D27"/>
    <w:rsid w:val="006F759D"/>
    <w:rsid w:val="0070292A"/>
    <w:rsid w:val="00706A86"/>
    <w:rsid w:val="0071474C"/>
    <w:rsid w:val="0072481D"/>
    <w:rsid w:val="00725B75"/>
    <w:rsid w:val="00730A62"/>
    <w:rsid w:val="00740352"/>
    <w:rsid w:val="00742F8B"/>
    <w:rsid w:val="007554C5"/>
    <w:rsid w:val="0076306C"/>
    <w:rsid w:val="00766355"/>
    <w:rsid w:val="00766ED5"/>
    <w:rsid w:val="00783DC3"/>
    <w:rsid w:val="00785193"/>
    <w:rsid w:val="007851E1"/>
    <w:rsid w:val="00791D1F"/>
    <w:rsid w:val="0079238B"/>
    <w:rsid w:val="007A156E"/>
    <w:rsid w:val="007C53CF"/>
    <w:rsid w:val="007E2E8A"/>
    <w:rsid w:val="007E4E17"/>
    <w:rsid w:val="007F51C8"/>
    <w:rsid w:val="007F78AA"/>
    <w:rsid w:val="008062B7"/>
    <w:rsid w:val="00815AE2"/>
    <w:rsid w:val="00821864"/>
    <w:rsid w:val="00822A02"/>
    <w:rsid w:val="008332B7"/>
    <w:rsid w:val="0083677B"/>
    <w:rsid w:val="00842728"/>
    <w:rsid w:val="00850A91"/>
    <w:rsid w:val="0086027D"/>
    <w:rsid w:val="0086199F"/>
    <w:rsid w:val="00871025"/>
    <w:rsid w:val="00872D20"/>
    <w:rsid w:val="00874933"/>
    <w:rsid w:val="008870E0"/>
    <w:rsid w:val="00890056"/>
    <w:rsid w:val="00894E81"/>
    <w:rsid w:val="00897E92"/>
    <w:rsid w:val="008B77CD"/>
    <w:rsid w:val="008C3DB8"/>
    <w:rsid w:val="008C4056"/>
    <w:rsid w:val="008C5A4F"/>
    <w:rsid w:val="008D47F4"/>
    <w:rsid w:val="008D6D01"/>
    <w:rsid w:val="008D7CE3"/>
    <w:rsid w:val="008F3B6F"/>
    <w:rsid w:val="0090031D"/>
    <w:rsid w:val="00905185"/>
    <w:rsid w:val="00905CB7"/>
    <w:rsid w:val="0091678A"/>
    <w:rsid w:val="009168A4"/>
    <w:rsid w:val="0092061D"/>
    <w:rsid w:val="00932362"/>
    <w:rsid w:val="00932F68"/>
    <w:rsid w:val="00934B39"/>
    <w:rsid w:val="00936678"/>
    <w:rsid w:val="00943DD0"/>
    <w:rsid w:val="0094438F"/>
    <w:rsid w:val="0094769B"/>
    <w:rsid w:val="00953036"/>
    <w:rsid w:val="0096065C"/>
    <w:rsid w:val="009646B3"/>
    <w:rsid w:val="0097200F"/>
    <w:rsid w:val="009724CC"/>
    <w:rsid w:val="009A265C"/>
    <w:rsid w:val="009A27F6"/>
    <w:rsid w:val="009A3019"/>
    <w:rsid w:val="009C47D2"/>
    <w:rsid w:val="009D4562"/>
    <w:rsid w:val="009E20D5"/>
    <w:rsid w:val="009E5F9F"/>
    <w:rsid w:val="00A020E1"/>
    <w:rsid w:val="00A03DA5"/>
    <w:rsid w:val="00A219D9"/>
    <w:rsid w:val="00A21E61"/>
    <w:rsid w:val="00A2524D"/>
    <w:rsid w:val="00A31A27"/>
    <w:rsid w:val="00A31C1D"/>
    <w:rsid w:val="00A34166"/>
    <w:rsid w:val="00A41D82"/>
    <w:rsid w:val="00A41EA2"/>
    <w:rsid w:val="00A5291B"/>
    <w:rsid w:val="00A63133"/>
    <w:rsid w:val="00A849E3"/>
    <w:rsid w:val="00A93E3F"/>
    <w:rsid w:val="00AA1195"/>
    <w:rsid w:val="00AB1065"/>
    <w:rsid w:val="00AB3B8B"/>
    <w:rsid w:val="00AB63B3"/>
    <w:rsid w:val="00AC18AE"/>
    <w:rsid w:val="00AC6130"/>
    <w:rsid w:val="00AD418C"/>
    <w:rsid w:val="00AE1C23"/>
    <w:rsid w:val="00AF5759"/>
    <w:rsid w:val="00B0139F"/>
    <w:rsid w:val="00B219A3"/>
    <w:rsid w:val="00B3235B"/>
    <w:rsid w:val="00B342C0"/>
    <w:rsid w:val="00B37A45"/>
    <w:rsid w:val="00B54458"/>
    <w:rsid w:val="00B632FF"/>
    <w:rsid w:val="00B63540"/>
    <w:rsid w:val="00B6424D"/>
    <w:rsid w:val="00B65153"/>
    <w:rsid w:val="00B83DEC"/>
    <w:rsid w:val="00BB084D"/>
    <w:rsid w:val="00BB3B85"/>
    <w:rsid w:val="00BB5C13"/>
    <w:rsid w:val="00BD320B"/>
    <w:rsid w:val="00BD55E5"/>
    <w:rsid w:val="00BE0639"/>
    <w:rsid w:val="00BE2273"/>
    <w:rsid w:val="00BE5102"/>
    <w:rsid w:val="00BF0C5B"/>
    <w:rsid w:val="00BF142D"/>
    <w:rsid w:val="00C218DF"/>
    <w:rsid w:val="00C36F6B"/>
    <w:rsid w:val="00C5696E"/>
    <w:rsid w:val="00C62453"/>
    <w:rsid w:val="00C65A87"/>
    <w:rsid w:val="00C73631"/>
    <w:rsid w:val="00C82BA7"/>
    <w:rsid w:val="00C86261"/>
    <w:rsid w:val="00C92729"/>
    <w:rsid w:val="00CB3B57"/>
    <w:rsid w:val="00CC04F1"/>
    <w:rsid w:val="00CD1453"/>
    <w:rsid w:val="00CF0594"/>
    <w:rsid w:val="00CF58BA"/>
    <w:rsid w:val="00D17F8D"/>
    <w:rsid w:val="00D27E69"/>
    <w:rsid w:val="00D27FEE"/>
    <w:rsid w:val="00D34F8E"/>
    <w:rsid w:val="00D37498"/>
    <w:rsid w:val="00D46201"/>
    <w:rsid w:val="00D71F95"/>
    <w:rsid w:val="00D73D23"/>
    <w:rsid w:val="00D866A2"/>
    <w:rsid w:val="00D94BCA"/>
    <w:rsid w:val="00D95A0D"/>
    <w:rsid w:val="00DA1CF6"/>
    <w:rsid w:val="00DC2024"/>
    <w:rsid w:val="00DC74A5"/>
    <w:rsid w:val="00DD2C44"/>
    <w:rsid w:val="00E02A71"/>
    <w:rsid w:val="00E13340"/>
    <w:rsid w:val="00E1691C"/>
    <w:rsid w:val="00E3458C"/>
    <w:rsid w:val="00E44339"/>
    <w:rsid w:val="00E4682C"/>
    <w:rsid w:val="00E476D5"/>
    <w:rsid w:val="00E62289"/>
    <w:rsid w:val="00E80EFB"/>
    <w:rsid w:val="00E85FBC"/>
    <w:rsid w:val="00E87C30"/>
    <w:rsid w:val="00E902C8"/>
    <w:rsid w:val="00E93ACD"/>
    <w:rsid w:val="00E9573C"/>
    <w:rsid w:val="00E95CE3"/>
    <w:rsid w:val="00EB3101"/>
    <w:rsid w:val="00EB40CE"/>
    <w:rsid w:val="00EB4913"/>
    <w:rsid w:val="00EC136F"/>
    <w:rsid w:val="00EC666A"/>
    <w:rsid w:val="00EC7607"/>
    <w:rsid w:val="00ED1533"/>
    <w:rsid w:val="00ED37AE"/>
    <w:rsid w:val="00EE4B2D"/>
    <w:rsid w:val="00EF292D"/>
    <w:rsid w:val="00F062BB"/>
    <w:rsid w:val="00F128DD"/>
    <w:rsid w:val="00F137F3"/>
    <w:rsid w:val="00F228AB"/>
    <w:rsid w:val="00F239EC"/>
    <w:rsid w:val="00F33BFD"/>
    <w:rsid w:val="00F50DF0"/>
    <w:rsid w:val="00F61BE8"/>
    <w:rsid w:val="00F727BB"/>
    <w:rsid w:val="00F75F44"/>
    <w:rsid w:val="00F80299"/>
    <w:rsid w:val="00F811B5"/>
    <w:rsid w:val="00F85447"/>
    <w:rsid w:val="00F856A8"/>
    <w:rsid w:val="00F91959"/>
    <w:rsid w:val="00F94432"/>
    <w:rsid w:val="00FA3A83"/>
    <w:rsid w:val="00FB4331"/>
    <w:rsid w:val="00FB79CC"/>
    <w:rsid w:val="00FE17DF"/>
    <w:rsid w:val="00FE6814"/>
    <w:rsid w:val="00FE6D5B"/>
    <w:rsid w:val="00FF38AA"/>
    <w:rsid w:val="00FF4722"/>
    <w:rsid w:val="00FF784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25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Pr>
      <w:rFonts w:ascii="Verdana" w:eastAsia="Verdana" w:hAnsi="Verdana" w:cs="Verdana"/>
      <w:lang w:val="nl-NL"/>
    </w:rPr>
  </w:style>
  <w:style w:type="paragraph" w:styleId="Kop1">
    <w:name w:val="heading 1"/>
    <w:basedOn w:val="Standaard"/>
    <w:uiPriority w:val="1"/>
    <w:qFormat/>
    <w:pPr>
      <w:spacing w:before="100"/>
      <w:ind w:left="2258" w:hanging="709"/>
      <w:outlineLvl w:val="0"/>
    </w:pPr>
    <w:rPr>
      <w:b/>
      <w:bCs/>
      <w:sz w:val="24"/>
      <w:szCs w:val="24"/>
    </w:rPr>
  </w:style>
  <w:style w:type="paragraph" w:styleId="Kop2">
    <w:name w:val="heading 2"/>
    <w:basedOn w:val="Standaard"/>
    <w:uiPriority w:val="1"/>
    <w:qFormat/>
    <w:pPr>
      <w:spacing w:before="100"/>
      <w:ind w:left="1550"/>
      <w:outlineLvl w:val="1"/>
    </w:pPr>
    <w:rPr>
      <w:sz w:val="24"/>
      <w:szCs w:val="24"/>
    </w:rPr>
  </w:style>
  <w:style w:type="paragraph" w:styleId="Kop3">
    <w:name w:val="heading 3"/>
    <w:basedOn w:val="Standaard"/>
    <w:uiPriority w:val="1"/>
    <w:qFormat/>
    <w:pPr>
      <w:spacing w:before="64"/>
      <w:ind w:left="1550" w:right="134"/>
      <w:outlineLvl w:val="2"/>
    </w:pPr>
    <w:rPr>
      <w:rFonts w:ascii="Times New Roman" w:eastAsia="Times New Roman" w:hAnsi="Times New Roman" w:cs="Times New Roman"/>
      <w:sz w:val="20"/>
      <w:szCs w:val="20"/>
    </w:rPr>
  </w:style>
  <w:style w:type="paragraph" w:styleId="Kop4">
    <w:name w:val="heading 4"/>
    <w:basedOn w:val="Standaard"/>
    <w:uiPriority w:val="1"/>
    <w:qFormat/>
    <w:pPr>
      <w:ind w:left="2258" w:hanging="709"/>
      <w:outlineLvl w:val="3"/>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8"/>
      <w:szCs w:val="18"/>
    </w:rPr>
  </w:style>
  <w:style w:type="paragraph" w:styleId="Lijstalinea">
    <w:name w:val="List Paragraph"/>
    <w:basedOn w:val="Standaard"/>
    <w:uiPriority w:val="1"/>
    <w:qFormat/>
    <w:pPr>
      <w:ind w:left="1910" w:hanging="361"/>
    </w:pPr>
  </w:style>
  <w:style w:type="paragraph" w:customStyle="1" w:styleId="TableParagraph">
    <w:name w:val="Table Paragraph"/>
    <w:basedOn w:val="Standaard"/>
    <w:uiPriority w:val="1"/>
    <w:qFormat/>
    <w:pPr>
      <w:spacing w:before="24"/>
      <w:ind w:left="108"/>
    </w:pPr>
  </w:style>
  <w:style w:type="paragraph" w:customStyle="1" w:styleId="CharChar1Char">
    <w:name w:val="Char Char1 Char"/>
    <w:basedOn w:val="Standaard"/>
    <w:rsid w:val="0026216F"/>
    <w:pPr>
      <w:spacing w:after="160" w:line="240" w:lineRule="exact"/>
    </w:pPr>
    <w:rPr>
      <w:rFonts w:ascii="Tahoma" w:eastAsia="Times New Roman" w:hAnsi="Tahoma" w:cs="Times New Roman"/>
      <w:sz w:val="20"/>
      <w:szCs w:val="20"/>
      <w:lang w:val="en-US"/>
    </w:rPr>
  </w:style>
  <w:style w:type="paragraph" w:customStyle="1" w:styleId="Default">
    <w:name w:val="Default"/>
    <w:rsid w:val="00B3235B"/>
    <w:pPr>
      <w:adjustRightInd w:val="0"/>
    </w:pPr>
    <w:rPr>
      <w:rFonts w:ascii="Calibri" w:hAnsi="Calibri" w:cs="Calibri"/>
      <w:color w:val="000000"/>
      <w:sz w:val="24"/>
      <w:szCs w:val="24"/>
      <w:lang w:val="nl-NL"/>
    </w:rPr>
  </w:style>
  <w:style w:type="paragraph" w:styleId="Voetnoottekst">
    <w:name w:val="footnote text"/>
    <w:basedOn w:val="Standaard"/>
    <w:link w:val="VoetnoottekstChar"/>
    <w:uiPriority w:val="99"/>
    <w:semiHidden/>
    <w:unhideWhenUsed/>
    <w:rsid w:val="007F51C8"/>
    <w:rPr>
      <w:rFonts w:eastAsiaTheme="minorHAnsi" w:cstheme="minorBidi"/>
      <w:sz w:val="20"/>
      <w:szCs w:val="20"/>
      <w:lang w:val="en-US"/>
    </w:rPr>
  </w:style>
  <w:style w:type="character" w:customStyle="1" w:styleId="VoetnoottekstChar">
    <w:name w:val="Voetnoottekst Char"/>
    <w:basedOn w:val="Standaardalinea-lettertype"/>
    <w:link w:val="Voetnoottekst"/>
    <w:uiPriority w:val="99"/>
    <w:semiHidden/>
    <w:rsid w:val="007F51C8"/>
    <w:rPr>
      <w:rFonts w:ascii="Verdana" w:hAnsi="Verdana"/>
      <w:sz w:val="20"/>
      <w:szCs w:val="20"/>
    </w:rPr>
  </w:style>
  <w:style w:type="character" w:styleId="Voetnootmarkering">
    <w:name w:val="footnote reference"/>
    <w:basedOn w:val="Standaardalinea-lettertype"/>
    <w:uiPriority w:val="99"/>
    <w:semiHidden/>
    <w:unhideWhenUsed/>
    <w:rsid w:val="007F51C8"/>
    <w:rPr>
      <w:vertAlign w:val="superscript"/>
    </w:rPr>
  </w:style>
  <w:style w:type="paragraph" w:styleId="Revisie">
    <w:name w:val="Revision"/>
    <w:hidden/>
    <w:uiPriority w:val="99"/>
    <w:semiHidden/>
    <w:rsid w:val="00AC6130"/>
    <w:rPr>
      <w:rFonts w:ascii="Verdana" w:eastAsia="Verdana" w:hAnsi="Verdana" w:cs="Verdana"/>
      <w:lang w:val="nl-NL"/>
    </w:rPr>
  </w:style>
  <w:style w:type="character" w:styleId="Verwijzingopmerking">
    <w:name w:val="annotation reference"/>
    <w:basedOn w:val="Standaardalinea-lettertype"/>
    <w:uiPriority w:val="99"/>
    <w:semiHidden/>
    <w:unhideWhenUsed/>
    <w:rsid w:val="00160FD0"/>
    <w:rPr>
      <w:sz w:val="16"/>
      <w:szCs w:val="16"/>
    </w:rPr>
  </w:style>
  <w:style w:type="paragraph" w:styleId="Tekstopmerking">
    <w:name w:val="annotation text"/>
    <w:basedOn w:val="Standaard"/>
    <w:link w:val="TekstopmerkingChar"/>
    <w:uiPriority w:val="99"/>
    <w:unhideWhenUsed/>
    <w:rsid w:val="00160FD0"/>
    <w:rPr>
      <w:sz w:val="20"/>
      <w:szCs w:val="20"/>
    </w:rPr>
  </w:style>
  <w:style w:type="character" w:customStyle="1" w:styleId="TekstopmerkingChar">
    <w:name w:val="Tekst opmerking Char"/>
    <w:basedOn w:val="Standaardalinea-lettertype"/>
    <w:link w:val="Tekstopmerking"/>
    <w:uiPriority w:val="99"/>
    <w:rsid w:val="00160FD0"/>
    <w:rPr>
      <w:rFonts w:ascii="Verdana" w:eastAsia="Verdana" w:hAnsi="Verdana" w:cs="Verdana"/>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160FD0"/>
    <w:rPr>
      <w:b/>
      <w:bCs/>
    </w:rPr>
  </w:style>
  <w:style w:type="character" w:customStyle="1" w:styleId="OnderwerpvanopmerkingChar">
    <w:name w:val="Onderwerp van opmerking Char"/>
    <w:basedOn w:val="TekstopmerkingChar"/>
    <w:link w:val="Onderwerpvanopmerking"/>
    <w:uiPriority w:val="99"/>
    <w:semiHidden/>
    <w:rsid w:val="00160FD0"/>
    <w:rPr>
      <w:rFonts w:ascii="Verdana" w:eastAsia="Verdana" w:hAnsi="Verdana" w:cs="Verdana"/>
      <w:b/>
      <w:bCs/>
      <w:sz w:val="20"/>
      <w:szCs w:val="20"/>
      <w:lang w:val="nl-NL"/>
    </w:rPr>
  </w:style>
  <w:style w:type="paragraph" w:styleId="Kopvaninhoudsopgave">
    <w:name w:val="TOC Heading"/>
    <w:basedOn w:val="Kop1"/>
    <w:next w:val="Standaard"/>
    <w:uiPriority w:val="39"/>
    <w:unhideWhenUsed/>
    <w:qFormat/>
    <w:rsid w:val="00706A86"/>
    <w:pPr>
      <w:keepNext/>
      <w:keepLines/>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eastAsia="nl-NL"/>
    </w:rPr>
  </w:style>
  <w:style w:type="paragraph" w:styleId="Inhopg1">
    <w:name w:val="toc 1"/>
    <w:basedOn w:val="Standaard"/>
    <w:next w:val="Standaard"/>
    <w:autoRedefine/>
    <w:uiPriority w:val="39"/>
    <w:unhideWhenUsed/>
    <w:rsid w:val="000E3BA8"/>
    <w:pPr>
      <w:tabs>
        <w:tab w:val="left" w:pos="440"/>
        <w:tab w:val="right" w:leader="dot" w:pos="10060"/>
      </w:tabs>
      <w:spacing w:after="100"/>
    </w:pPr>
  </w:style>
  <w:style w:type="paragraph" w:styleId="Inhopg2">
    <w:name w:val="toc 2"/>
    <w:basedOn w:val="Standaard"/>
    <w:next w:val="Standaard"/>
    <w:autoRedefine/>
    <w:uiPriority w:val="39"/>
    <w:unhideWhenUsed/>
    <w:rsid w:val="00A41EA2"/>
    <w:pPr>
      <w:tabs>
        <w:tab w:val="right" w:leader="dot" w:pos="10060"/>
      </w:tabs>
      <w:spacing w:after="100"/>
      <w:ind w:left="220"/>
    </w:pPr>
    <w:rPr>
      <w:noProof/>
      <w:color w:val="4F81BD" w:themeColor="accent1"/>
    </w:rPr>
  </w:style>
  <w:style w:type="character" w:styleId="Hyperlink">
    <w:name w:val="Hyperlink"/>
    <w:basedOn w:val="Standaardalinea-lettertype"/>
    <w:uiPriority w:val="99"/>
    <w:unhideWhenUsed/>
    <w:rsid w:val="00706A86"/>
    <w:rPr>
      <w:color w:val="0000FF" w:themeColor="hyperlink"/>
      <w:u w:val="single"/>
    </w:rPr>
  </w:style>
  <w:style w:type="paragraph" w:styleId="Geenafstand">
    <w:name w:val="No Spacing"/>
    <w:uiPriority w:val="1"/>
    <w:qFormat/>
    <w:rsid w:val="00706A86"/>
    <w:rPr>
      <w:rFonts w:ascii="Verdana" w:eastAsia="Verdana" w:hAnsi="Verdana" w:cs="Verdana"/>
      <w:lang w:val="nl-NL"/>
    </w:rPr>
  </w:style>
  <w:style w:type="paragraph" w:styleId="Ballontekst">
    <w:name w:val="Balloon Text"/>
    <w:basedOn w:val="Standaard"/>
    <w:link w:val="BallontekstChar"/>
    <w:uiPriority w:val="99"/>
    <w:semiHidden/>
    <w:unhideWhenUsed/>
    <w:rsid w:val="00196EC3"/>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96EC3"/>
    <w:rPr>
      <w:rFonts w:ascii="Segoe UI" w:eastAsia="Verdana" w:hAnsi="Segoe UI" w:cs="Segoe UI"/>
      <w:sz w:val="18"/>
      <w:szCs w:val="18"/>
      <w:lang w:val="nl-NL"/>
    </w:rPr>
  </w:style>
  <w:style w:type="table" w:styleId="Tabelraster">
    <w:name w:val="Table Grid"/>
    <w:basedOn w:val="Standaardtabel"/>
    <w:uiPriority w:val="39"/>
    <w:rsid w:val="00B6424D"/>
    <w:pPr>
      <w:autoSpaceDN w:val="0"/>
      <w:textAlignment w:val="baseline"/>
    </w:pPr>
    <w:rPr>
      <w:rFonts w:ascii="Times New Roman" w:eastAsia="DejaVu Sans"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41EA2"/>
    <w:pPr>
      <w:tabs>
        <w:tab w:val="center" w:pos="4513"/>
        <w:tab w:val="right" w:pos="9026"/>
      </w:tabs>
    </w:pPr>
  </w:style>
  <w:style w:type="character" w:customStyle="1" w:styleId="KoptekstChar">
    <w:name w:val="Koptekst Char"/>
    <w:basedOn w:val="Standaardalinea-lettertype"/>
    <w:link w:val="Koptekst"/>
    <w:uiPriority w:val="99"/>
    <w:rsid w:val="00A41EA2"/>
    <w:rPr>
      <w:rFonts w:ascii="Verdana" w:eastAsia="Verdana" w:hAnsi="Verdana" w:cs="Verdana"/>
      <w:lang w:val="nl-NL"/>
    </w:rPr>
  </w:style>
  <w:style w:type="paragraph" w:styleId="Voettekst">
    <w:name w:val="footer"/>
    <w:basedOn w:val="Standaard"/>
    <w:link w:val="VoettekstChar"/>
    <w:uiPriority w:val="99"/>
    <w:unhideWhenUsed/>
    <w:rsid w:val="00A41EA2"/>
    <w:pPr>
      <w:tabs>
        <w:tab w:val="center" w:pos="4513"/>
        <w:tab w:val="right" w:pos="9026"/>
      </w:tabs>
    </w:pPr>
  </w:style>
  <w:style w:type="character" w:customStyle="1" w:styleId="VoettekstChar">
    <w:name w:val="Voettekst Char"/>
    <w:basedOn w:val="Standaardalinea-lettertype"/>
    <w:link w:val="Voettekst"/>
    <w:uiPriority w:val="99"/>
    <w:rsid w:val="00A41EA2"/>
    <w:rPr>
      <w:rFonts w:ascii="Verdana" w:eastAsia="Verdana" w:hAnsi="Verdana" w:cs="Verdana"/>
      <w:lang w:val="nl-NL"/>
    </w:rPr>
  </w:style>
  <w:style w:type="paragraph" w:styleId="Inhopg3">
    <w:name w:val="toc 3"/>
    <w:basedOn w:val="Standaard"/>
    <w:next w:val="Standaard"/>
    <w:autoRedefine/>
    <w:uiPriority w:val="39"/>
    <w:unhideWhenUsed/>
    <w:rsid w:val="006D62A5"/>
    <w:pPr>
      <w:spacing w:after="100"/>
      <w:ind w:left="440"/>
    </w:pPr>
  </w:style>
  <w:style w:type="numbering" w:customStyle="1" w:styleId="list-cijfers">
    <w:name w:val="list-cijfers"/>
    <w:basedOn w:val="Geenlijst"/>
    <w:uiPriority w:val="99"/>
    <w:rsid w:val="0094438F"/>
    <w:pPr>
      <w:numPr>
        <w:numId w:val="26"/>
      </w:numPr>
    </w:pPr>
  </w:style>
  <w:style w:type="paragraph" w:customStyle="1" w:styleId="opsomming-cijfersjustitie">
    <w:name w:val="opsomming-cijfers_justitie"/>
    <w:basedOn w:val="Standaard"/>
    <w:uiPriority w:val="7"/>
    <w:rsid w:val="0094438F"/>
    <w:pPr>
      <w:numPr>
        <w:numId w:val="26"/>
      </w:numPr>
      <w:tabs>
        <w:tab w:val="left" w:pos="0"/>
        <w:tab w:val="left" w:pos="454"/>
        <w:tab w:val="left" w:pos="907"/>
        <w:tab w:val="left" w:pos="1361"/>
        <w:tab w:val="left" w:pos="1814"/>
        <w:tab w:val="left" w:pos="2268"/>
        <w:tab w:val="left" w:pos="2722"/>
        <w:tab w:val="left" w:pos="3175"/>
        <w:tab w:val="left" w:pos="3629"/>
        <w:tab w:val="left" w:pos="4082"/>
      </w:tabs>
      <w:autoSpaceDE w:val="0"/>
      <w:autoSpaceDN w:val="0"/>
      <w:adjustRightInd w:val="0"/>
      <w:spacing w:line="240" w:lineRule="atLeast"/>
    </w:pPr>
    <w:rPr>
      <w:rFonts w:eastAsia="Times New Roman"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115360">
      <w:bodyDiv w:val="1"/>
      <w:marLeft w:val="0"/>
      <w:marRight w:val="0"/>
      <w:marTop w:val="0"/>
      <w:marBottom w:val="0"/>
      <w:divBdr>
        <w:top w:val="none" w:sz="0" w:space="0" w:color="auto"/>
        <w:left w:val="none" w:sz="0" w:space="0" w:color="auto"/>
        <w:bottom w:val="none" w:sz="0" w:space="0" w:color="auto"/>
        <w:right w:val="none" w:sz="0" w:space="0" w:color="auto"/>
      </w:divBdr>
    </w:div>
    <w:div w:id="887111120">
      <w:bodyDiv w:val="1"/>
      <w:marLeft w:val="0"/>
      <w:marRight w:val="0"/>
      <w:marTop w:val="0"/>
      <w:marBottom w:val="0"/>
      <w:divBdr>
        <w:top w:val="none" w:sz="0" w:space="0" w:color="auto"/>
        <w:left w:val="none" w:sz="0" w:space="0" w:color="auto"/>
        <w:bottom w:val="none" w:sz="0" w:space="0" w:color="auto"/>
        <w:right w:val="none" w:sz="0" w:space="0" w:color="auto"/>
      </w:divBdr>
    </w:div>
    <w:div w:id="924608895">
      <w:bodyDiv w:val="1"/>
      <w:marLeft w:val="0"/>
      <w:marRight w:val="0"/>
      <w:marTop w:val="0"/>
      <w:marBottom w:val="0"/>
      <w:divBdr>
        <w:top w:val="none" w:sz="0" w:space="0" w:color="auto"/>
        <w:left w:val="none" w:sz="0" w:space="0" w:color="auto"/>
        <w:bottom w:val="none" w:sz="0" w:space="0" w:color="auto"/>
        <w:right w:val="none" w:sz="0" w:space="0" w:color="auto"/>
      </w:divBdr>
    </w:div>
    <w:div w:id="1196968509">
      <w:bodyDiv w:val="1"/>
      <w:marLeft w:val="0"/>
      <w:marRight w:val="0"/>
      <w:marTop w:val="0"/>
      <w:marBottom w:val="0"/>
      <w:divBdr>
        <w:top w:val="none" w:sz="0" w:space="0" w:color="auto"/>
        <w:left w:val="none" w:sz="0" w:space="0" w:color="auto"/>
        <w:bottom w:val="none" w:sz="0" w:space="0" w:color="auto"/>
        <w:right w:val="none" w:sz="0" w:space="0" w:color="auto"/>
      </w:divBdr>
    </w:div>
    <w:div w:id="1245341729">
      <w:bodyDiv w:val="1"/>
      <w:marLeft w:val="0"/>
      <w:marRight w:val="0"/>
      <w:marTop w:val="0"/>
      <w:marBottom w:val="0"/>
      <w:divBdr>
        <w:top w:val="none" w:sz="0" w:space="0" w:color="auto"/>
        <w:left w:val="none" w:sz="0" w:space="0" w:color="auto"/>
        <w:bottom w:val="none" w:sz="0" w:space="0" w:color="auto"/>
        <w:right w:val="none" w:sz="0" w:space="0" w:color="auto"/>
      </w:divBdr>
    </w:div>
    <w:div w:id="1289970836">
      <w:bodyDiv w:val="1"/>
      <w:marLeft w:val="0"/>
      <w:marRight w:val="0"/>
      <w:marTop w:val="0"/>
      <w:marBottom w:val="0"/>
      <w:divBdr>
        <w:top w:val="none" w:sz="0" w:space="0" w:color="auto"/>
        <w:left w:val="none" w:sz="0" w:space="0" w:color="auto"/>
        <w:bottom w:val="none" w:sz="0" w:space="0" w:color="auto"/>
        <w:right w:val="none" w:sz="0" w:space="0" w:color="auto"/>
      </w:divBdr>
    </w:div>
    <w:div w:id="1760373269">
      <w:bodyDiv w:val="1"/>
      <w:marLeft w:val="0"/>
      <w:marRight w:val="0"/>
      <w:marTop w:val="0"/>
      <w:marBottom w:val="0"/>
      <w:divBdr>
        <w:top w:val="none" w:sz="0" w:space="0" w:color="auto"/>
        <w:left w:val="none" w:sz="0" w:space="0" w:color="auto"/>
        <w:bottom w:val="none" w:sz="0" w:space="0" w:color="auto"/>
        <w:right w:val="none" w:sz="0" w:space="0" w:color="auto"/>
      </w:divBdr>
    </w:div>
    <w:div w:id="1874805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3.xml" Id="rId12" /><Relationship Type="http://schemas.openxmlformats.org/officeDocument/2006/relationships/header" Target="header6.xml" Id="rId17" /><Relationship Type="http://schemas.openxmlformats.org/officeDocument/2006/relationships/numbering" Target="numbering.xml" Id="rId2" /><Relationship Type="http://schemas.openxmlformats.org/officeDocument/2006/relationships/footer" Target="footer4.xml" Id="rId16"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header" Target="header5.xml" Id="rId15" /><Relationship Type="http://schemas.openxmlformats.org/officeDocument/2006/relationships/header" Target="header1.xml" Id="rId10"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footer" Target="footer2.xml" Id="rId9" /><Relationship Type="http://schemas.openxmlformats.org/officeDocument/2006/relationships/header" Target="header4.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7</ap:Pages>
  <ap:Words>2609</ap:Words>
  <ap:Characters>14350</ap:Characters>
  <ap:DocSecurity>0</ap:DocSecurity>
  <ap:Lines>119</ap:Lines>
  <ap:Paragraphs>33</ap:Paragraphs>
  <ap:ScaleCrop>false</ap:ScaleCrop>
  <ap:LinksUpToDate>false</ap:LinksUpToDate>
  <ap:CharactersWithSpaces>16926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dc:description>------------------------</dc:description>
  <lastModifiedBy/>
  <revision/>
  <dcterms:created xsi:type="dcterms:W3CDTF">2026-10-30T10:50:00.0000000Z</dcterms:created>
  <dcterms:modified xsi:type="dcterms:W3CDTF">2026-10-30T10:50:00.0000000Z</dcterms:modified>
  <dc:subject/>
  <dc:title/>
  <keywords/>
  <version/>
  <category/>
</coreProperties>
</file>