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07C49" w:rsidR="009A3B1D" w:rsidP="5D397981" w:rsidRDefault="5D397981" w14:paraId="3855D1C4" w14:textId="7D9904C8">
      <w:pPr>
        <w:pStyle w:val="Kop1"/>
        <w:numPr>
          <w:ilvl w:val="0"/>
          <w:numId w:val="0"/>
        </w:numPr>
        <w:spacing w:before="0" w:after="0" w:line="360" w:lineRule="auto"/>
        <w:rPr>
          <w:rFonts w:ascii="Verdana" w:hAnsi="Verdana"/>
          <w:b w:val="0"/>
          <w:i/>
          <w:iCs/>
          <w:sz w:val="18"/>
          <w:szCs w:val="18"/>
        </w:rPr>
      </w:pPr>
      <w:bookmarkStart w:name="OLE_LINK1" w:id="0"/>
      <w:bookmarkStart w:name="OLE_LINK2" w:id="1"/>
      <w:r w:rsidRPr="5D397981">
        <w:rPr>
          <w:rFonts w:ascii="Verdana" w:hAnsi="Verdana"/>
          <w:sz w:val="18"/>
          <w:szCs w:val="18"/>
        </w:rPr>
        <w:t xml:space="preserve">Fiche 2: Vernieuwde actie van de Unie voor de Culturele Hoofdsteden van Europa 2034-2047  </w:t>
      </w:r>
    </w:p>
    <w:p w:rsidRPr="00DA19A2" w:rsidR="009A3B1D" w:rsidP="00DA19A2" w:rsidRDefault="009A3B1D" w14:paraId="4F5D2405" w14:textId="77777777">
      <w:pPr>
        <w:spacing w:line="360" w:lineRule="auto"/>
        <w:rPr>
          <w:rFonts w:ascii="Verdana" w:hAnsi="Verdana"/>
          <w:sz w:val="18"/>
          <w:szCs w:val="18"/>
        </w:rPr>
      </w:pPr>
    </w:p>
    <w:p w:rsidRPr="00DA19A2" w:rsidR="009A3B1D" w:rsidP="00FA7384" w:rsidRDefault="009A3B1D" w14:paraId="433BA929" w14:textId="77777777">
      <w:pPr>
        <w:numPr>
          <w:ilvl w:val="0"/>
          <w:numId w:val="3"/>
        </w:numPr>
        <w:spacing w:line="360" w:lineRule="auto"/>
        <w:rPr>
          <w:rFonts w:ascii="Verdana" w:hAnsi="Verdana"/>
          <w:b/>
          <w:sz w:val="18"/>
          <w:szCs w:val="18"/>
        </w:rPr>
      </w:pPr>
      <w:r w:rsidRPr="00DA19A2">
        <w:rPr>
          <w:rFonts w:ascii="Verdana" w:hAnsi="Verdana"/>
          <w:b/>
          <w:sz w:val="18"/>
          <w:szCs w:val="18"/>
        </w:rPr>
        <w:t>Algemene gegevens</w:t>
      </w:r>
    </w:p>
    <w:p w:rsidR="00F74E07" w:rsidP="00FA7384" w:rsidRDefault="00F74E07" w14:paraId="62D55F76" w14:textId="602EC35F">
      <w:pPr>
        <w:numPr>
          <w:ilvl w:val="0"/>
          <w:numId w:val="4"/>
        </w:numPr>
        <w:spacing w:line="360" w:lineRule="auto"/>
        <w:rPr>
          <w:rFonts w:ascii="Verdana" w:hAnsi="Verdana"/>
          <w:i/>
          <w:iCs/>
          <w:sz w:val="18"/>
          <w:szCs w:val="18"/>
        </w:rPr>
      </w:pPr>
      <w:r w:rsidRPr="00EF5C95">
        <w:rPr>
          <w:rFonts w:ascii="Verdana" w:hAnsi="Verdana"/>
          <w:i/>
          <w:iCs/>
          <w:sz w:val="18"/>
          <w:szCs w:val="18"/>
        </w:rPr>
        <w:t>Titel voorstel</w:t>
      </w:r>
    </w:p>
    <w:p w:rsidR="00C539A9" w:rsidP="00301514" w:rsidRDefault="00C539A9" w14:paraId="0381293D" w14:textId="08EE0002">
      <w:pPr>
        <w:spacing w:line="360" w:lineRule="auto"/>
        <w:rPr>
          <w:rFonts w:ascii="Verdana" w:hAnsi="Verdana"/>
          <w:sz w:val="18"/>
          <w:szCs w:val="18"/>
        </w:rPr>
      </w:pPr>
      <w:r w:rsidRPr="00C539A9">
        <w:rPr>
          <w:rFonts w:ascii="Verdana" w:hAnsi="Verdana"/>
          <w:sz w:val="18"/>
          <w:szCs w:val="18"/>
        </w:rPr>
        <w:t>Voorstel voor een besluit van het Europees Parlement en de Raad tot vaststelling van een vernieuwde actie van de Unie voor de Culturele Hoofdsteden van Europa voor de periode 2034 tot 2047, en tot intrekking van Besluit nr. 445/2014/EU</w:t>
      </w:r>
    </w:p>
    <w:p w:rsidRPr="00C539A9" w:rsidR="00975BA3" w:rsidP="00C539A9" w:rsidRDefault="00975BA3" w14:paraId="5D96A9F4" w14:textId="77777777">
      <w:pPr>
        <w:spacing w:line="360" w:lineRule="auto"/>
        <w:ind w:left="360"/>
        <w:rPr>
          <w:rFonts w:ascii="Verdana" w:hAnsi="Verdana"/>
          <w:sz w:val="18"/>
          <w:szCs w:val="18"/>
        </w:rPr>
      </w:pPr>
    </w:p>
    <w:p w:rsidR="00F74E07" w:rsidP="00FA7384" w:rsidRDefault="00F74E07" w14:paraId="2EBC1C57" w14:textId="77777777">
      <w:pPr>
        <w:numPr>
          <w:ilvl w:val="0"/>
          <w:numId w:val="4"/>
        </w:numPr>
        <w:spacing w:line="360" w:lineRule="auto"/>
        <w:rPr>
          <w:rFonts w:ascii="Verdana" w:hAnsi="Verdana"/>
          <w:i/>
          <w:iCs/>
          <w:sz w:val="18"/>
          <w:szCs w:val="18"/>
        </w:rPr>
      </w:pPr>
      <w:r w:rsidRPr="00EF5C95">
        <w:rPr>
          <w:rFonts w:ascii="Verdana" w:hAnsi="Verdana"/>
          <w:i/>
          <w:iCs/>
          <w:sz w:val="18"/>
          <w:szCs w:val="18"/>
        </w:rPr>
        <w:t>Datum ontvangst Commissiedocument</w:t>
      </w:r>
    </w:p>
    <w:p w:rsidR="00C539A9" w:rsidP="00301514" w:rsidRDefault="00C539A9" w14:paraId="06F6EC59" w14:textId="49D59EBF">
      <w:pPr>
        <w:spacing w:line="360" w:lineRule="auto"/>
        <w:rPr>
          <w:rFonts w:ascii="Verdana" w:hAnsi="Verdana"/>
          <w:sz w:val="18"/>
          <w:szCs w:val="18"/>
        </w:rPr>
      </w:pPr>
      <w:r w:rsidRPr="00C539A9">
        <w:rPr>
          <w:rFonts w:ascii="Verdana" w:hAnsi="Verdana"/>
          <w:sz w:val="18"/>
          <w:szCs w:val="18"/>
        </w:rPr>
        <w:t>10 september 2026</w:t>
      </w:r>
    </w:p>
    <w:p w:rsidRPr="00C539A9" w:rsidR="00975BA3" w:rsidP="00C539A9" w:rsidRDefault="00975BA3" w14:paraId="1EB0756D" w14:textId="77777777">
      <w:pPr>
        <w:spacing w:line="360" w:lineRule="auto"/>
        <w:ind w:left="360"/>
        <w:rPr>
          <w:rFonts w:ascii="Verdana" w:hAnsi="Verdana"/>
          <w:sz w:val="18"/>
          <w:szCs w:val="18"/>
        </w:rPr>
      </w:pPr>
    </w:p>
    <w:p w:rsidR="00F74E07" w:rsidP="00FA7384" w:rsidRDefault="00F74E07" w14:paraId="019813B8" w14:textId="77777777">
      <w:pPr>
        <w:numPr>
          <w:ilvl w:val="0"/>
          <w:numId w:val="4"/>
        </w:numPr>
        <w:spacing w:line="360" w:lineRule="auto"/>
        <w:rPr>
          <w:rFonts w:ascii="Verdana" w:hAnsi="Verdana"/>
          <w:i/>
          <w:iCs/>
          <w:sz w:val="18"/>
          <w:szCs w:val="18"/>
        </w:rPr>
      </w:pPr>
      <w:r w:rsidRPr="00EF5C95">
        <w:rPr>
          <w:rFonts w:ascii="Verdana" w:hAnsi="Verdana"/>
          <w:i/>
          <w:iCs/>
          <w:sz w:val="18"/>
          <w:szCs w:val="18"/>
        </w:rPr>
        <w:t>Nr. Commissiedocument</w:t>
      </w:r>
    </w:p>
    <w:p w:rsidR="00C539A9" w:rsidP="00301514" w:rsidRDefault="00C539A9" w14:paraId="316D2664" w14:textId="26F228AF">
      <w:pPr>
        <w:spacing w:line="360" w:lineRule="auto"/>
        <w:rPr>
          <w:rFonts w:ascii="Verdana" w:hAnsi="Verdana"/>
          <w:sz w:val="18"/>
          <w:szCs w:val="18"/>
        </w:rPr>
      </w:pPr>
      <w:r w:rsidRPr="00C539A9">
        <w:rPr>
          <w:rFonts w:ascii="Verdana" w:hAnsi="Verdana"/>
          <w:sz w:val="18"/>
          <w:szCs w:val="18"/>
        </w:rPr>
        <w:t xml:space="preserve">COM(2026) 455 </w:t>
      </w:r>
    </w:p>
    <w:p w:rsidRPr="00C539A9" w:rsidR="00975BA3" w:rsidP="00C539A9" w:rsidRDefault="00975BA3" w14:paraId="71F51D7F" w14:textId="77777777">
      <w:pPr>
        <w:spacing w:line="360" w:lineRule="auto"/>
        <w:ind w:left="360"/>
        <w:rPr>
          <w:rFonts w:ascii="Verdana" w:hAnsi="Verdana"/>
          <w:sz w:val="18"/>
          <w:szCs w:val="18"/>
        </w:rPr>
      </w:pPr>
    </w:p>
    <w:p w:rsidR="00F74E07" w:rsidP="00FA7384" w:rsidRDefault="00C85F76" w14:paraId="423932B7" w14:textId="77777777">
      <w:pPr>
        <w:numPr>
          <w:ilvl w:val="0"/>
          <w:numId w:val="4"/>
        </w:numPr>
        <w:spacing w:line="360" w:lineRule="auto"/>
        <w:rPr>
          <w:rFonts w:ascii="Verdana" w:hAnsi="Verdana"/>
          <w:i/>
          <w:iCs/>
          <w:sz w:val="18"/>
          <w:szCs w:val="18"/>
        </w:rPr>
      </w:pPr>
      <w:r>
        <w:rPr>
          <w:rFonts w:ascii="Verdana" w:hAnsi="Verdana"/>
          <w:i/>
          <w:iCs/>
          <w:sz w:val="18"/>
          <w:szCs w:val="18"/>
        </w:rPr>
        <w:t>EUR</w:t>
      </w:r>
      <w:r w:rsidRPr="00EF5C95" w:rsidR="00F74E07">
        <w:rPr>
          <w:rFonts w:ascii="Verdana" w:hAnsi="Verdana"/>
          <w:i/>
          <w:iCs/>
          <w:sz w:val="18"/>
          <w:szCs w:val="18"/>
        </w:rPr>
        <w:t>-</w:t>
      </w:r>
      <w:r>
        <w:rPr>
          <w:rFonts w:ascii="Verdana" w:hAnsi="Verdana"/>
          <w:i/>
          <w:iCs/>
          <w:sz w:val="18"/>
          <w:szCs w:val="18"/>
        </w:rPr>
        <w:t>L</w:t>
      </w:r>
      <w:r w:rsidRPr="00EF5C95" w:rsidR="00F74E07">
        <w:rPr>
          <w:rFonts w:ascii="Verdana" w:hAnsi="Verdana"/>
          <w:i/>
          <w:iCs/>
          <w:sz w:val="18"/>
          <w:szCs w:val="18"/>
        </w:rPr>
        <w:t>ex</w:t>
      </w:r>
    </w:p>
    <w:p w:rsidR="00C539A9" w:rsidP="00301514" w:rsidRDefault="00301514" w14:paraId="6EEE880F" w14:textId="29580462">
      <w:pPr>
        <w:spacing w:line="360" w:lineRule="auto"/>
        <w:rPr>
          <w:rFonts w:ascii="Verdana" w:hAnsi="Verdana"/>
          <w:sz w:val="18"/>
          <w:szCs w:val="18"/>
        </w:rPr>
      </w:pPr>
      <w:hyperlink w:history="1" r:id="rId13">
        <w:r w:rsidRPr="006B27C5">
          <w:rPr>
            <w:rStyle w:val="Hyperlink"/>
            <w:rFonts w:ascii="Verdana" w:hAnsi="Verdana"/>
            <w:sz w:val="18"/>
            <w:szCs w:val="18"/>
          </w:rPr>
          <w:t>https://eur-lex.europa.eu/legal-content/NL/TXT/HTML/?uri=CELEX:52026PC0455</w:t>
        </w:r>
      </w:hyperlink>
    </w:p>
    <w:p w:rsidRPr="00C539A9" w:rsidR="00975BA3" w:rsidP="00C539A9" w:rsidRDefault="00975BA3" w14:paraId="49288F98" w14:textId="77777777">
      <w:pPr>
        <w:spacing w:line="360" w:lineRule="auto"/>
        <w:ind w:left="360"/>
        <w:rPr>
          <w:rFonts w:ascii="Verdana" w:hAnsi="Verdana"/>
          <w:sz w:val="18"/>
          <w:szCs w:val="18"/>
        </w:rPr>
      </w:pPr>
    </w:p>
    <w:p w:rsidRPr="00C539A9" w:rsidR="00F74E07" w:rsidP="00FA7384" w:rsidRDefault="00F74E07" w14:paraId="275B6B27" w14:textId="77777777">
      <w:pPr>
        <w:numPr>
          <w:ilvl w:val="0"/>
          <w:numId w:val="4"/>
        </w:numPr>
        <w:spacing w:line="360" w:lineRule="auto"/>
        <w:rPr>
          <w:rFonts w:ascii="Verdana" w:hAnsi="Verdana"/>
          <w:i/>
          <w:iCs/>
          <w:sz w:val="18"/>
          <w:szCs w:val="18"/>
        </w:rPr>
      </w:pPr>
      <w:r w:rsidRPr="00F30C33">
        <w:rPr>
          <w:rFonts w:ascii="Verdana" w:hAnsi="Verdana"/>
          <w:i/>
          <w:iCs/>
          <w:sz w:val="18"/>
          <w:szCs w:val="18"/>
        </w:rPr>
        <w:t xml:space="preserve">Nr. impact assessment Commissie en Opinie </w:t>
      </w:r>
      <w:r w:rsidRPr="00B81969" w:rsidR="00F30C33">
        <w:rPr>
          <w:rFonts w:ascii="Verdana" w:hAnsi="Verdana"/>
          <w:i/>
          <w:sz w:val="18"/>
          <w:szCs w:val="18"/>
        </w:rPr>
        <w:t xml:space="preserve">Raad voor </w:t>
      </w:r>
      <w:r w:rsidR="00F30C33">
        <w:rPr>
          <w:rFonts w:ascii="Verdana" w:hAnsi="Verdana"/>
          <w:i/>
          <w:sz w:val="18"/>
          <w:szCs w:val="18"/>
        </w:rPr>
        <w:t>R</w:t>
      </w:r>
      <w:r w:rsidRPr="00B81969" w:rsidR="00F30C33">
        <w:rPr>
          <w:rFonts w:ascii="Verdana" w:hAnsi="Verdana"/>
          <w:i/>
          <w:sz w:val="18"/>
          <w:szCs w:val="18"/>
        </w:rPr>
        <w:t>egelgevingstoetsing</w:t>
      </w:r>
    </w:p>
    <w:p w:rsidR="00C539A9" w:rsidP="00301514" w:rsidRDefault="00C539A9" w14:paraId="09F3FD9B" w14:textId="16D0EC11">
      <w:pPr>
        <w:spacing w:line="360" w:lineRule="auto"/>
        <w:rPr>
          <w:rFonts w:ascii="Verdana" w:hAnsi="Verdana"/>
          <w:sz w:val="18"/>
          <w:szCs w:val="18"/>
        </w:rPr>
      </w:pPr>
      <w:r>
        <w:rPr>
          <w:rFonts w:ascii="Verdana" w:hAnsi="Verdana"/>
          <w:sz w:val="18"/>
          <w:szCs w:val="18"/>
        </w:rPr>
        <w:t>Niet opgesteld</w:t>
      </w:r>
    </w:p>
    <w:p w:rsidRPr="00C539A9" w:rsidR="00975BA3" w:rsidP="00C539A9" w:rsidRDefault="00975BA3" w14:paraId="369053A9" w14:textId="77777777">
      <w:pPr>
        <w:spacing w:line="360" w:lineRule="auto"/>
        <w:ind w:left="360"/>
        <w:rPr>
          <w:rFonts w:ascii="Verdana" w:hAnsi="Verdana"/>
          <w:sz w:val="18"/>
          <w:szCs w:val="18"/>
        </w:rPr>
      </w:pPr>
    </w:p>
    <w:p w:rsidR="00F74E07" w:rsidP="00FA7384" w:rsidRDefault="00F74E07" w14:paraId="792A7FD8" w14:textId="77777777">
      <w:pPr>
        <w:numPr>
          <w:ilvl w:val="0"/>
          <w:numId w:val="4"/>
        </w:numPr>
        <w:spacing w:line="360" w:lineRule="auto"/>
        <w:rPr>
          <w:rFonts w:ascii="Verdana" w:hAnsi="Verdana"/>
          <w:i/>
          <w:iCs/>
          <w:sz w:val="18"/>
          <w:szCs w:val="18"/>
        </w:rPr>
      </w:pPr>
      <w:r w:rsidRPr="00EF5C95">
        <w:rPr>
          <w:rFonts w:ascii="Verdana" w:hAnsi="Verdana"/>
          <w:i/>
          <w:iCs/>
          <w:sz w:val="18"/>
          <w:szCs w:val="18"/>
        </w:rPr>
        <w:t>Behandelingstraject Raad</w:t>
      </w:r>
    </w:p>
    <w:p w:rsidR="00C539A9" w:rsidP="00301514" w:rsidRDefault="00C539A9" w14:paraId="711812C6" w14:textId="2D831230">
      <w:pPr>
        <w:spacing w:line="360" w:lineRule="auto"/>
        <w:rPr>
          <w:rFonts w:ascii="Verdana" w:hAnsi="Verdana"/>
          <w:sz w:val="18"/>
          <w:szCs w:val="18"/>
        </w:rPr>
      </w:pPr>
      <w:r w:rsidRPr="00C539A9">
        <w:rPr>
          <w:rFonts w:ascii="Verdana" w:hAnsi="Verdana"/>
          <w:sz w:val="18"/>
          <w:szCs w:val="18"/>
        </w:rPr>
        <w:t>Onderwijs-, Jeugd-, Cultuur- en Sportraad (EYCS)</w:t>
      </w:r>
    </w:p>
    <w:p w:rsidRPr="00C539A9" w:rsidR="00975BA3" w:rsidP="00C539A9" w:rsidRDefault="00975BA3" w14:paraId="72BC04AB" w14:textId="77777777">
      <w:pPr>
        <w:spacing w:line="360" w:lineRule="auto"/>
        <w:ind w:left="360"/>
        <w:rPr>
          <w:rFonts w:ascii="Verdana" w:hAnsi="Verdana"/>
          <w:sz w:val="18"/>
          <w:szCs w:val="18"/>
        </w:rPr>
      </w:pPr>
    </w:p>
    <w:p w:rsidR="00330FE7" w:rsidP="00FA7384" w:rsidRDefault="00330FE7" w14:paraId="6E778903" w14:textId="77777777">
      <w:pPr>
        <w:numPr>
          <w:ilvl w:val="0"/>
          <w:numId w:val="4"/>
        </w:numPr>
        <w:spacing w:line="360" w:lineRule="auto"/>
        <w:rPr>
          <w:rFonts w:ascii="Verdana" w:hAnsi="Verdana"/>
          <w:i/>
          <w:iCs/>
          <w:sz w:val="18"/>
          <w:szCs w:val="18"/>
        </w:rPr>
      </w:pPr>
      <w:r>
        <w:rPr>
          <w:rFonts w:ascii="Verdana" w:hAnsi="Verdana"/>
          <w:i/>
          <w:iCs/>
          <w:sz w:val="18"/>
          <w:szCs w:val="18"/>
        </w:rPr>
        <w:t>Eerstverantwoordelijk ministerie</w:t>
      </w:r>
    </w:p>
    <w:p w:rsidR="00C539A9" w:rsidP="00301514" w:rsidRDefault="00C539A9" w14:paraId="46A448B2" w14:textId="185D7D87">
      <w:pPr>
        <w:spacing w:line="360" w:lineRule="auto"/>
        <w:rPr>
          <w:rFonts w:ascii="Verdana" w:hAnsi="Verdana"/>
          <w:sz w:val="18"/>
          <w:szCs w:val="18"/>
        </w:rPr>
      </w:pPr>
      <w:r w:rsidRPr="00C539A9">
        <w:rPr>
          <w:rFonts w:ascii="Verdana" w:hAnsi="Verdana"/>
          <w:sz w:val="18"/>
          <w:szCs w:val="18"/>
        </w:rPr>
        <w:t>Ministerie van Onderwijs, Cultuur en Wetenschap (OCW)</w:t>
      </w:r>
    </w:p>
    <w:p w:rsidRPr="00C539A9" w:rsidR="00975BA3" w:rsidP="00C539A9" w:rsidRDefault="00975BA3" w14:paraId="104A15CF" w14:textId="77777777">
      <w:pPr>
        <w:spacing w:line="360" w:lineRule="auto"/>
        <w:ind w:left="360"/>
        <w:rPr>
          <w:rFonts w:ascii="Verdana" w:hAnsi="Verdana"/>
          <w:sz w:val="18"/>
          <w:szCs w:val="18"/>
        </w:rPr>
      </w:pPr>
    </w:p>
    <w:p w:rsidR="00330FE7" w:rsidP="00FA7384" w:rsidRDefault="00330FE7" w14:paraId="7AD0288E" w14:textId="77777777">
      <w:pPr>
        <w:numPr>
          <w:ilvl w:val="0"/>
          <w:numId w:val="4"/>
        </w:numPr>
        <w:spacing w:line="360" w:lineRule="auto"/>
        <w:rPr>
          <w:rFonts w:ascii="Verdana" w:hAnsi="Verdana"/>
          <w:i/>
          <w:iCs/>
          <w:sz w:val="18"/>
          <w:szCs w:val="18"/>
        </w:rPr>
      </w:pPr>
      <w:r>
        <w:rPr>
          <w:rFonts w:ascii="Verdana" w:hAnsi="Verdana"/>
          <w:i/>
          <w:iCs/>
          <w:sz w:val="18"/>
          <w:szCs w:val="18"/>
        </w:rPr>
        <w:t>Rechtsbasis</w:t>
      </w:r>
    </w:p>
    <w:p w:rsidR="00C539A9" w:rsidP="00301514" w:rsidRDefault="00C539A9" w14:paraId="7B1597AA" w14:textId="55A55F76">
      <w:pPr>
        <w:spacing w:line="360" w:lineRule="auto"/>
        <w:rPr>
          <w:rFonts w:ascii="Verdana" w:hAnsi="Verdana"/>
          <w:sz w:val="18"/>
          <w:szCs w:val="18"/>
        </w:rPr>
      </w:pPr>
      <w:r w:rsidRPr="00C539A9">
        <w:rPr>
          <w:rFonts w:ascii="Verdana" w:hAnsi="Verdana"/>
          <w:sz w:val="18"/>
          <w:szCs w:val="18"/>
        </w:rPr>
        <w:t>Artikel 167, lid 5, Verdrag betreffende de werking van de Europese Unie (VWEU)</w:t>
      </w:r>
    </w:p>
    <w:p w:rsidRPr="00C539A9" w:rsidR="00975BA3" w:rsidP="00C539A9" w:rsidRDefault="00975BA3" w14:paraId="1D1B3DFF" w14:textId="77777777">
      <w:pPr>
        <w:spacing w:line="360" w:lineRule="auto"/>
        <w:ind w:left="360"/>
        <w:rPr>
          <w:rFonts w:ascii="Verdana" w:hAnsi="Verdana"/>
          <w:sz w:val="18"/>
          <w:szCs w:val="18"/>
        </w:rPr>
      </w:pPr>
    </w:p>
    <w:p w:rsidR="00330FE7" w:rsidP="00FA7384" w:rsidRDefault="00330FE7" w14:paraId="1EB0C227" w14:textId="77777777">
      <w:pPr>
        <w:numPr>
          <w:ilvl w:val="0"/>
          <w:numId w:val="4"/>
        </w:numPr>
        <w:spacing w:line="360" w:lineRule="auto"/>
        <w:rPr>
          <w:rFonts w:ascii="Verdana" w:hAnsi="Verdana"/>
          <w:i/>
          <w:iCs/>
          <w:sz w:val="18"/>
          <w:szCs w:val="18"/>
        </w:rPr>
      </w:pPr>
      <w:r>
        <w:rPr>
          <w:rFonts w:ascii="Verdana" w:hAnsi="Verdana"/>
          <w:i/>
          <w:iCs/>
          <w:sz w:val="18"/>
          <w:szCs w:val="18"/>
        </w:rPr>
        <w:t>Besluitvormingsprocedure Raad</w:t>
      </w:r>
    </w:p>
    <w:p w:rsidR="00C539A9" w:rsidP="00301514" w:rsidRDefault="0095419B" w14:paraId="40C5F8CA" w14:textId="13D224A9">
      <w:pPr>
        <w:spacing w:line="360" w:lineRule="auto"/>
        <w:rPr>
          <w:rFonts w:ascii="Verdana" w:hAnsi="Verdana"/>
          <w:sz w:val="18"/>
          <w:szCs w:val="18"/>
        </w:rPr>
      </w:pPr>
      <w:r>
        <w:rPr>
          <w:rFonts w:ascii="Verdana" w:hAnsi="Verdana"/>
          <w:sz w:val="18"/>
          <w:szCs w:val="18"/>
        </w:rPr>
        <w:t>G</w:t>
      </w:r>
      <w:r w:rsidRPr="00C539A9" w:rsidR="00C539A9">
        <w:rPr>
          <w:rFonts w:ascii="Verdana" w:hAnsi="Verdana"/>
          <w:sz w:val="18"/>
          <w:szCs w:val="18"/>
        </w:rPr>
        <w:t xml:space="preserve">ekwalificeerde </w:t>
      </w:r>
      <w:r w:rsidR="00F32D83">
        <w:rPr>
          <w:rFonts w:ascii="Verdana" w:hAnsi="Verdana"/>
          <w:sz w:val="18"/>
          <w:szCs w:val="18"/>
        </w:rPr>
        <w:t>meerderheid</w:t>
      </w:r>
    </w:p>
    <w:p w:rsidRPr="00C539A9" w:rsidR="00975BA3" w:rsidP="00C539A9" w:rsidRDefault="00975BA3" w14:paraId="08AEC38F" w14:textId="77777777">
      <w:pPr>
        <w:spacing w:line="360" w:lineRule="auto"/>
        <w:ind w:left="360"/>
        <w:rPr>
          <w:rFonts w:ascii="Verdana" w:hAnsi="Verdana"/>
          <w:sz w:val="18"/>
          <w:szCs w:val="18"/>
        </w:rPr>
      </w:pPr>
    </w:p>
    <w:p w:rsidR="00330FE7" w:rsidP="00FA7384" w:rsidRDefault="00330FE7" w14:paraId="7E1521AA" w14:textId="77777777">
      <w:pPr>
        <w:numPr>
          <w:ilvl w:val="0"/>
          <w:numId w:val="4"/>
        </w:numPr>
        <w:spacing w:line="360" w:lineRule="auto"/>
        <w:rPr>
          <w:rFonts w:ascii="Verdana" w:hAnsi="Verdana"/>
          <w:i/>
          <w:iCs/>
          <w:sz w:val="18"/>
          <w:szCs w:val="18"/>
        </w:rPr>
      </w:pPr>
      <w:r>
        <w:rPr>
          <w:rFonts w:ascii="Verdana" w:hAnsi="Verdana"/>
          <w:i/>
          <w:iCs/>
          <w:sz w:val="18"/>
          <w:szCs w:val="18"/>
        </w:rPr>
        <w:t>Rol Europees Parlement</w:t>
      </w:r>
    </w:p>
    <w:p w:rsidRPr="00C539A9" w:rsidR="00C539A9" w:rsidP="00301514" w:rsidRDefault="00C539A9" w14:paraId="76C0D205" w14:textId="7D610A25">
      <w:pPr>
        <w:spacing w:line="360" w:lineRule="auto"/>
        <w:rPr>
          <w:rFonts w:ascii="Verdana" w:hAnsi="Verdana"/>
          <w:sz w:val="18"/>
          <w:szCs w:val="18"/>
        </w:rPr>
      </w:pPr>
      <w:r w:rsidRPr="00C539A9">
        <w:rPr>
          <w:rFonts w:ascii="Verdana" w:hAnsi="Verdana"/>
          <w:sz w:val="18"/>
          <w:szCs w:val="18"/>
        </w:rPr>
        <w:t xml:space="preserve">Medewetgever </w:t>
      </w:r>
    </w:p>
    <w:p w:rsidRPr="00DA19A2" w:rsidR="009A3B1D" w:rsidP="00DA19A2" w:rsidRDefault="009A3B1D" w14:paraId="0BB96C40" w14:textId="77777777">
      <w:pPr>
        <w:spacing w:line="360" w:lineRule="auto"/>
        <w:rPr>
          <w:rFonts w:ascii="Verdana" w:hAnsi="Verdana"/>
          <w:b/>
          <w:sz w:val="18"/>
          <w:szCs w:val="18"/>
        </w:rPr>
      </w:pPr>
    </w:p>
    <w:p w:rsidRPr="00DA19A2" w:rsidR="00CB7FF8" w:rsidP="00FA7384" w:rsidRDefault="00E539A8" w14:paraId="637A7F88" w14:textId="77777777">
      <w:pPr>
        <w:numPr>
          <w:ilvl w:val="0"/>
          <w:numId w:val="3"/>
        </w:numPr>
        <w:spacing w:line="360" w:lineRule="auto"/>
        <w:rPr>
          <w:rFonts w:ascii="Verdana" w:hAnsi="Verdana"/>
          <w:b/>
          <w:sz w:val="18"/>
          <w:szCs w:val="18"/>
        </w:rPr>
      </w:pPr>
      <w:r>
        <w:rPr>
          <w:rFonts w:ascii="Verdana" w:hAnsi="Verdana"/>
          <w:b/>
          <w:sz w:val="18"/>
          <w:szCs w:val="18"/>
        </w:rPr>
        <w:t>Essentie</w:t>
      </w:r>
      <w:r w:rsidRPr="00DA19A2" w:rsidR="00CB7FF8">
        <w:rPr>
          <w:rFonts w:ascii="Verdana" w:hAnsi="Verdana"/>
          <w:b/>
          <w:sz w:val="18"/>
          <w:szCs w:val="18"/>
        </w:rPr>
        <w:t xml:space="preserve"> voorstel </w:t>
      </w:r>
    </w:p>
    <w:p w:rsidR="00CB7FF8" w:rsidP="00FA7384" w:rsidRDefault="00CB7FF8" w14:paraId="6D7B6BA8" w14:textId="77777777">
      <w:pPr>
        <w:pStyle w:val="Spreekpunten"/>
        <w:numPr>
          <w:ilvl w:val="0"/>
          <w:numId w:val="5"/>
        </w:numPr>
        <w:rPr>
          <w:rFonts w:ascii="Verdana" w:hAnsi="Verdana"/>
          <w:i/>
          <w:iCs/>
          <w:sz w:val="18"/>
          <w:szCs w:val="18"/>
          <w:lang w:val="nl-NL" w:eastAsia="zh-CN"/>
        </w:rPr>
      </w:pPr>
      <w:r w:rsidRPr="00DA19A2">
        <w:rPr>
          <w:rFonts w:ascii="Verdana" w:hAnsi="Verdana"/>
          <w:i/>
          <w:iCs/>
          <w:sz w:val="18"/>
          <w:szCs w:val="18"/>
          <w:lang w:val="nl-NL" w:eastAsia="zh-CN"/>
        </w:rPr>
        <w:t>Inhoud voorstel</w:t>
      </w:r>
    </w:p>
    <w:p w:rsidR="0038461D" w:rsidP="00301514" w:rsidRDefault="000F1302" w14:paraId="40E64E69" w14:textId="77777777">
      <w:pPr>
        <w:pStyle w:val="Spreekpunten"/>
        <w:numPr>
          <w:ilvl w:val="0"/>
          <w:numId w:val="0"/>
        </w:numPr>
        <w:rPr>
          <w:rFonts w:ascii="Verdana" w:hAnsi="Verdana"/>
          <w:sz w:val="18"/>
          <w:szCs w:val="18"/>
          <w:lang w:val="nl-NL"/>
        </w:rPr>
      </w:pPr>
      <w:r>
        <w:rPr>
          <w:rFonts w:ascii="Verdana" w:hAnsi="Verdana"/>
          <w:sz w:val="18"/>
          <w:szCs w:val="18"/>
          <w:lang w:val="nl-NL" w:eastAsia="zh-CN"/>
        </w:rPr>
        <w:t>Op 10 september 2026 heeft de Europese Commissie (hierna Commissie) het voorstel voor</w:t>
      </w:r>
      <w:r w:rsidRPr="007B3110">
        <w:rPr>
          <w:rFonts w:ascii="Verdana" w:hAnsi="Verdana"/>
          <w:sz w:val="18"/>
          <w:szCs w:val="18"/>
          <w:lang w:val="nl-NL"/>
        </w:rPr>
        <w:t xml:space="preserve"> een besluit van het Europees Parlement en de Raad tot vaststelling van een vernieuwde actie van de Unie voor de Culturele Hoofdsteden van Europa voor de periode 2034 tot 2047, en tot intrekking van Besluit nr. 445/2014/EU</w:t>
      </w:r>
      <w:r>
        <w:rPr>
          <w:rFonts w:ascii="Verdana" w:hAnsi="Verdana"/>
          <w:sz w:val="18"/>
          <w:szCs w:val="18"/>
          <w:lang w:val="nl-NL"/>
        </w:rPr>
        <w:t xml:space="preserve"> (hierna: het voorstel) gepubliceerd. </w:t>
      </w:r>
    </w:p>
    <w:p w:rsidR="00C539A9" w:rsidP="00301514" w:rsidRDefault="000F1302" w14:paraId="3FEFC9E9" w14:textId="4B135D12">
      <w:pPr>
        <w:pStyle w:val="Spreekpunten"/>
        <w:numPr>
          <w:ilvl w:val="0"/>
          <w:numId w:val="0"/>
        </w:numPr>
        <w:rPr>
          <w:rFonts w:ascii="Verdana" w:hAnsi="Verdana"/>
          <w:sz w:val="18"/>
          <w:szCs w:val="18"/>
          <w:lang w:val="nl-NL" w:eastAsia="zh-CN"/>
        </w:rPr>
      </w:pPr>
      <w:r>
        <w:rPr>
          <w:rFonts w:ascii="Verdana" w:hAnsi="Verdana"/>
          <w:sz w:val="18"/>
          <w:szCs w:val="18"/>
          <w:lang w:val="nl-NL"/>
        </w:rPr>
        <w:lastRenderedPageBreak/>
        <w:t xml:space="preserve">In het voorstel stelt de </w:t>
      </w:r>
      <w:r w:rsidRPr="00C539A9" w:rsidR="00C539A9">
        <w:rPr>
          <w:rFonts w:ascii="Verdana" w:hAnsi="Verdana"/>
          <w:sz w:val="18"/>
          <w:szCs w:val="18"/>
          <w:lang w:val="nl-NL" w:eastAsia="zh-CN"/>
        </w:rPr>
        <w:t>Commissie</w:t>
      </w:r>
      <w:r w:rsidRPr="00C539A9" w:rsidDel="000F1302" w:rsidR="00C539A9">
        <w:rPr>
          <w:rFonts w:ascii="Verdana" w:hAnsi="Verdana"/>
          <w:sz w:val="18"/>
          <w:szCs w:val="18"/>
          <w:lang w:val="nl-NL" w:eastAsia="zh-CN"/>
        </w:rPr>
        <w:t xml:space="preserve"> </w:t>
      </w:r>
      <w:r w:rsidRPr="00C539A9" w:rsidR="00C539A9">
        <w:rPr>
          <w:rFonts w:ascii="Verdana" w:hAnsi="Verdana"/>
          <w:sz w:val="18"/>
          <w:szCs w:val="18"/>
          <w:lang w:val="nl-NL" w:eastAsia="zh-CN"/>
        </w:rPr>
        <w:t xml:space="preserve">voor om de actie </w:t>
      </w:r>
      <w:r w:rsidR="0011222B">
        <w:rPr>
          <w:rFonts w:ascii="Verdana" w:hAnsi="Verdana"/>
          <w:sz w:val="18"/>
          <w:szCs w:val="18"/>
          <w:lang w:val="nl-NL" w:eastAsia="zh-CN"/>
        </w:rPr>
        <w:t xml:space="preserve">voor de </w:t>
      </w:r>
      <w:r w:rsidRPr="00C539A9" w:rsidR="00C539A9">
        <w:rPr>
          <w:rFonts w:ascii="Verdana" w:hAnsi="Verdana"/>
          <w:sz w:val="18"/>
          <w:szCs w:val="18"/>
          <w:lang w:val="nl-NL" w:eastAsia="zh-CN"/>
        </w:rPr>
        <w:t>Culturele Hoofdsteden van Europa voor de periode 2034–2047 te verlengen en te moderniseren.</w:t>
      </w:r>
      <w:r>
        <w:rPr>
          <w:rFonts w:ascii="Verdana" w:hAnsi="Verdana"/>
          <w:sz w:val="18"/>
          <w:szCs w:val="18"/>
          <w:lang w:val="nl-NL" w:eastAsia="zh-CN"/>
        </w:rPr>
        <w:t xml:space="preserve"> De actie </w:t>
      </w:r>
      <w:r w:rsidR="0011222B">
        <w:rPr>
          <w:rFonts w:ascii="Verdana" w:hAnsi="Verdana"/>
          <w:sz w:val="18"/>
          <w:szCs w:val="18"/>
          <w:lang w:val="nl-NL" w:eastAsia="zh-CN"/>
        </w:rPr>
        <w:t xml:space="preserve">voor de </w:t>
      </w:r>
      <w:r>
        <w:rPr>
          <w:rFonts w:ascii="Verdana" w:hAnsi="Verdana"/>
          <w:sz w:val="18"/>
          <w:szCs w:val="18"/>
          <w:lang w:val="nl-NL" w:eastAsia="zh-CN"/>
        </w:rPr>
        <w:t>Culturele Hoofdsteden bestaat sinds 198</w:t>
      </w:r>
      <w:r w:rsidR="003628E9">
        <w:rPr>
          <w:rFonts w:ascii="Verdana" w:hAnsi="Verdana"/>
          <w:sz w:val="18"/>
          <w:szCs w:val="18"/>
          <w:lang w:val="nl-NL" w:eastAsia="zh-CN"/>
        </w:rPr>
        <w:t>5 en</w:t>
      </w:r>
      <w:r>
        <w:rPr>
          <w:rFonts w:ascii="Verdana" w:hAnsi="Verdana"/>
          <w:sz w:val="18"/>
          <w:szCs w:val="18"/>
          <w:lang w:val="nl-NL" w:eastAsia="zh-CN"/>
        </w:rPr>
        <w:t xml:space="preserve"> ziet erop toe dat</w:t>
      </w:r>
      <w:r w:rsidR="003628E9">
        <w:rPr>
          <w:rFonts w:ascii="Verdana" w:hAnsi="Verdana"/>
          <w:sz w:val="18"/>
          <w:szCs w:val="18"/>
          <w:lang w:val="nl-NL" w:eastAsia="zh-CN"/>
        </w:rPr>
        <w:t xml:space="preserve"> </w:t>
      </w:r>
      <w:r>
        <w:rPr>
          <w:rFonts w:ascii="Verdana" w:hAnsi="Verdana"/>
          <w:sz w:val="18"/>
          <w:szCs w:val="18"/>
          <w:lang w:val="nl-NL" w:eastAsia="zh-CN"/>
        </w:rPr>
        <w:t xml:space="preserve">ieder jaar </w:t>
      </w:r>
      <w:r w:rsidR="00973BD7">
        <w:rPr>
          <w:rFonts w:ascii="Verdana" w:hAnsi="Verdana"/>
          <w:sz w:val="18"/>
          <w:szCs w:val="18"/>
          <w:lang w:val="nl-NL" w:eastAsia="zh-CN"/>
        </w:rPr>
        <w:t>aanvankelijk één en vanaf 20</w:t>
      </w:r>
      <w:r w:rsidR="00E93656">
        <w:rPr>
          <w:rFonts w:ascii="Verdana" w:hAnsi="Verdana"/>
          <w:sz w:val="18"/>
          <w:szCs w:val="18"/>
          <w:lang w:val="nl-NL" w:eastAsia="zh-CN"/>
        </w:rPr>
        <w:t>0</w:t>
      </w:r>
      <w:r w:rsidR="00973BD7">
        <w:rPr>
          <w:rFonts w:ascii="Verdana" w:hAnsi="Verdana"/>
          <w:sz w:val="18"/>
          <w:szCs w:val="18"/>
          <w:lang w:val="nl-NL" w:eastAsia="zh-CN"/>
        </w:rPr>
        <w:t xml:space="preserve">4 </w:t>
      </w:r>
      <w:r w:rsidR="0011222B">
        <w:rPr>
          <w:rFonts w:ascii="Verdana" w:hAnsi="Verdana"/>
          <w:sz w:val="18"/>
          <w:szCs w:val="18"/>
          <w:lang w:val="nl-NL" w:eastAsia="zh-CN"/>
        </w:rPr>
        <w:t>twee</w:t>
      </w:r>
      <w:r>
        <w:rPr>
          <w:rFonts w:ascii="Verdana" w:hAnsi="Verdana"/>
          <w:sz w:val="18"/>
          <w:szCs w:val="18"/>
          <w:lang w:val="nl-NL" w:eastAsia="zh-CN"/>
        </w:rPr>
        <w:t xml:space="preserve"> EU-lidstaten een stad aanduiden die de titel ‘Culturele Hoofdstad van Europa’ dragen, op basis van een</w:t>
      </w:r>
      <w:r w:rsidR="002E0F34">
        <w:rPr>
          <w:rFonts w:ascii="Verdana" w:hAnsi="Verdana"/>
          <w:sz w:val="18"/>
          <w:szCs w:val="18"/>
          <w:lang w:val="nl-NL" w:eastAsia="zh-CN"/>
        </w:rPr>
        <w:t xml:space="preserve"> nationale</w:t>
      </w:r>
      <w:r>
        <w:rPr>
          <w:rFonts w:ascii="Verdana" w:hAnsi="Verdana"/>
          <w:sz w:val="18"/>
          <w:szCs w:val="18"/>
          <w:lang w:val="nl-NL" w:eastAsia="zh-CN"/>
        </w:rPr>
        <w:t xml:space="preserve"> competitie.</w:t>
      </w:r>
      <w:r w:rsidR="003628E9">
        <w:rPr>
          <w:rFonts w:ascii="Verdana" w:hAnsi="Verdana"/>
          <w:sz w:val="18"/>
          <w:szCs w:val="18"/>
          <w:lang w:val="nl-NL" w:eastAsia="zh-CN"/>
        </w:rPr>
        <w:t xml:space="preserve"> De volgorde van de landen wordt vooraf op basis van een kalender vastgesteld.</w:t>
      </w:r>
      <w:r w:rsidR="00973BD7">
        <w:rPr>
          <w:rFonts w:ascii="Verdana" w:hAnsi="Verdana"/>
          <w:sz w:val="18"/>
          <w:szCs w:val="18"/>
          <w:lang w:val="nl-NL" w:eastAsia="zh-CN"/>
        </w:rPr>
        <w:t xml:space="preserve"> Deze is voor de nieuwe periode in een bijlage opgenomen</w:t>
      </w:r>
      <w:r w:rsidR="00E93656">
        <w:rPr>
          <w:rFonts w:ascii="Verdana" w:hAnsi="Verdana"/>
          <w:sz w:val="18"/>
          <w:szCs w:val="18"/>
          <w:lang w:val="nl-NL" w:eastAsia="zh-CN"/>
        </w:rPr>
        <w:t>.</w:t>
      </w:r>
      <w:r>
        <w:rPr>
          <w:rFonts w:ascii="Verdana" w:hAnsi="Verdana"/>
          <w:sz w:val="18"/>
          <w:szCs w:val="18"/>
          <w:lang w:val="nl-NL" w:eastAsia="zh-CN"/>
        </w:rPr>
        <w:t xml:space="preserve"> Deze actie beoogt de culturele rijkdom, maar ook de gemeenschappelijke kenmerken van Europese </w:t>
      </w:r>
      <w:r w:rsidR="00FE5E55">
        <w:rPr>
          <w:rFonts w:ascii="Verdana" w:hAnsi="Verdana"/>
          <w:sz w:val="18"/>
          <w:szCs w:val="18"/>
          <w:lang w:val="nl-NL" w:eastAsia="zh-CN"/>
        </w:rPr>
        <w:t>c</w:t>
      </w:r>
      <w:r>
        <w:rPr>
          <w:rFonts w:ascii="Verdana" w:hAnsi="Verdana"/>
          <w:sz w:val="18"/>
          <w:szCs w:val="18"/>
          <w:lang w:val="nl-NL" w:eastAsia="zh-CN"/>
        </w:rPr>
        <w:t xml:space="preserve">ulturen tot hun recht te laten komen en Europese burgers nader tot elkaar te laten komen. </w:t>
      </w:r>
      <w:r w:rsidRPr="00C539A9" w:rsidR="00C539A9">
        <w:rPr>
          <w:rFonts w:ascii="Verdana" w:hAnsi="Verdana"/>
          <w:sz w:val="18"/>
          <w:szCs w:val="18"/>
          <w:lang w:val="nl-NL" w:eastAsia="zh-CN"/>
        </w:rPr>
        <w:t xml:space="preserve">Het huidige besluit verloopt in 2033, en een nieuwe rechtsgrondslag is nodig om de continuïteit van het initiatief te waarborgen. Het voorstel bouwt voort op de successen van eerdere edities, </w:t>
      </w:r>
      <w:r w:rsidR="00EE415B">
        <w:rPr>
          <w:rFonts w:ascii="Verdana" w:hAnsi="Verdana"/>
          <w:sz w:val="18"/>
          <w:szCs w:val="18"/>
          <w:lang w:val="nl-NL" w:eastAsia="zh-CN"/>
        </w:rPr>
        <w:t>en</w:t>
      </w:r>
      <w:r w:rsidRPr="00C539A9" w:rsidR="00EE415B">
        <w:rPr>
          <w:rFonts w:ascii="Verdana" w:hAnsi="Verdana"/>
          <w:sz w:val="18"/>
          <w:szCs w:val="18"/>
          <w:lang w:val="nl-NL" w:eastAsia="zh-CN"/>
        </w:rPr>
        <w:t xml:space="preserve"> </w:t>
      </w:r>
      <w:r w:rsidRPr="00C539A9" w:rsidR="00C539A9">
        <w:rPr>
          <w:rFonts w:ascii="Verdana" w:hAnsi="Verdana"/>
          <w:sz w:val="18"/>
          <w:szCs w:val="18"/>
          <w:lang w:val="nl-NL" w:eastAsia="zh-CN"/>
        </w:rPr>
        <w:t>introduceert verbeteringen om de Europese dimensie, duurzaamheid</w:t>
      </w:r>
      <w:r w:rsidR="00EE415B">
        <w:rPr>
          <w:rFonts w:ascii="Verdana" w:hAnsi="Verdana"/>
          <w:sz w:val="18"/>
          <w:szCs w:val="18"/>
          <w:lang w:val="nl-NL" w:eastAsia="zh-CN"/>
        </w:rPr>
        <w:t xml:space="preserve"> en</w:t>
      </w:r>
      <w:r w:rsidRPr="00C539A9" w:rsidR="00C539A9">
        <w:rPr>
          <w:rFonts w:ascii="Verdana" w:hAnsi="Verdana"/>
          <w:sz w:val="18"/>
          <w:szCs w:val="18"/>
          <w:lang w:val="nl-NL" w:eastAsia="zh-CN"/>
        </w:rPr>
        <w:t xml:space="preserve"> langetermijnimpact </w:t>
      </w:r>
      <w:r w:rsidR="00EE415B">
        <w:rPr>
          <w:rFonts w:ascii="Verdana" w:hAnsi="Verdana"/>
          <w:sz w:val="18"/>
          <w:szCs w:val="18"/>
          <w:lang w:val="nl-NL" w:eastAsia="zh-CN"/>
        </w:rPr>
        <w:t xml:space="preserve">van </w:t>
      </w:r>
      <w:r w:rsidRPr="00C539A9" w:rsidR="00C539A9">
        <w:rPr>
          <w:rFonts w:ascii="Verdana" w:hAnsi="Verdana"/>
          <w:sz w:val="18"/>
          <w:szCs w:val="18"/>
          <w:lang w:val="nl-NL" w:eastAsia="zh-CN"/>
        </w:rPr>
        <w:t xml:space="preserve">en </w:t>
      </w:r>
      <w:r w:rsidR="00E93656">
        <w:rPr>
          <w:rFonts w:ascii="Verdana" w:hAnsi="Verdana"/>
          <w:sz w:val="18"/>
          <w:szCs w:val="18"/>
          <w:lang w:val="nl-NL" w:eastAsia="zh-CN"/>
        </w:rPr>
        <w:t>toegang tot</w:t>
      </w:r>
      <w:r w:rsidRPr="00C539A9" w:rsidR="00C539A9">
        <w:rPr>
          <w:rFonts w:ascii="Verdana" w:hAnsi="Verdana"/>
          <w:sz w:val="18"/>
          <w:szCs w:val="18"/>
          <w:lang w:val="nl-NL" w:eastAsia="zh-CN"/>
        </w:rPr>
        <w:t xml:space="preserve"> het initiatief te versterken.</w:t>
      </w:r>
    </w:p>
    <w:p w:rsidR="000F1302" w:rsidP="00C539A9" w:rsidRDefault="000F1302" w14:paraId="66316403" w14:textId="77777777">
      <w:pPr>
        <w:pStyle w:val="Spreekpunten"/>
        <w:numPr>
          <w:ilvl w:val="0"/>
          <w:numId w:val="0"/>
        </w:numPr>
        <w:ind w:left="360"/>
        <w:rPr>
          <w:rFonts w:ascii="Verdana" w:hAnsi="Verdana"/>
          <w:sz w:val="18"/>
          <w:szCs w:val="18"/>
          <w:lang w:val="nl-NL" w:eastAsia="zh-CN"/>
        </w:rPr>
      </w:pPr>
    </w:p>
    <w:p w:rsidR="00483E8E" w:rsidP="00565A2E" w:rsidRDefault="00483E8E" w14:paraId="7DF50BE9" w14:textId="1A77D2FE">
      <w:pPr>
        <w:pStyle w:val="Spreekpunten"/>
        <w:numPr>
          <w:ilvl w:val="0"/>
          <w:numId w:val="0"/>
        </w:numPr>
        <w:rPr>
          <w:rFonts w:ascii="Verdana" w:hAnsi="Verdana"/>
          <w:sz w:val="18"/>
          <w:szCs w:val="18"/>
          <w:lang w:val="nl-NL" w:eastAsia="zh-CN"/>
        </w:rPr>
      </w:pPr>
      <w:r>
        <w:rPr>
          <w:rFonts w:ascii="Verdana" w:hAnsi="Verdana"/>
          <w:sz w:val="18"/>
          <w:szCs w:val="18"/>
          <w:lang w:val="nl-NL" w:eastAsia="zh-CN"/>
        </w:rPr>
        <w:t>In de</w:t>
      </w:r>
      <w:r w:rsidRPr="00C539A9" w:rsidR="00C539A9">
        <w:rPr>
          <w:rFonts w:ascii="Verdana" w:hAnsi="Verdana"/>
          <w:sz w:val="18"/>
          <w:szCs w:val="18"/>
          <w:lang w:val="nl-NL" w:eastAsia="zh-CN"/>
        </w:rPr>
        <w:t xml:space="preserve"> kern </w:t>
      </w:r>
      <w:r>
        <w:rPr>
          <w:rFonts w:ascii="Verdana" w:hAnsi="Verdana"/>
          <w:sz w:val="18"/>
          <w:szCs w:val="18"/>
          <w:lang w:val="nl-NL" w:eastAsia="zh-CN"/>
        </w:rPr>
        <w:t>zal de actie</w:t>
      </w:r>
      <w:r w:rsidDel="0011222B">
        <w:rPr>
          <w:rFonts w:ascii="Verdana" w:hAnsi="Verdana"/>
          <w:sz w:val="18"/>
          <w:szCs w:val="18"/>
          <w:lang w:val="nl-NL" w:eastAsia="zh-CN"/>
        </w:rPr>
        <w:t xml:space="preserve"> </w:t>
      </w:r>
      <w:r w:rsidR="0011222B">
        <w:rPr>
          <w:rFonts w:ascii="Verdana" w:hAnsi="Verdana"/>
          <w:sz w:val="18"/>
          <w:szCs w:val="18"/>
          <w:lang w:val="nl-NL" w:eastAsia="zh-CN"/>
        </w:rPr>
        <w:t xml:space="preserve">voor </w:t>
      </w:r>
      <w:r>
        <w:rPr>
          <w:rFonts w:ascii="Verdana" w:hAnsi="Verdana"/>
          <w:sz w:val="18"/>
          <w:szCs w:val="18"/>
          <w:lang w:val="nl-NL" w:eastAsia="zh-CN"/>
        </w:rPr>
        <w:t>de Europese culturele hoofdsteden worden voortgezet zoals deze nu is. Zo blijven de d</w:t>
      </w:r>
      <w:r w:rsidRPr="00C539A9" w:rsidR="00C539A9">
        <w:rPr>
          <w:rFonts w:ascii="Verdana" w:hAnsi="Verdana"/>
          <w:sz w:val="18"/>
          <w:szCs w:val="18"/>
          <w:lang w:val="nl-NL" w:eastAsia="zh-CN"/>
        </w:rPr>
        <w:t>oelstellingen</w:t>
      </w:r>
      <w:r w:rsidR="00EE415B">
        <w:rPr>
          <w:rFonts w:ascii="Verdana" w:hAnsi="Verdana"/>
          <w:sz w:val="18"/>
          <w:szCs w:val="18"/>
          <w:lang w:val="nl-NL" w:eastAsia="zh-CN"/>
        </w:rPr>
        <w:t xml:space="preserve"> gelijk, namelijk</w:t>
      </w:r>
      <w:r>
        <w:rPr>
          <w:rFonts w:ascii="Verdana" w:hAnsi="Verdana"/>
          <w:sz w:val="18"/>
          <w:szCs w:val="18"/>
          <w:lang w:val="nl-NL" w:eastAsia="zh-CN"/>
        </w:rPr>
        <w:t xml:space="preserve"> de b</w:t>
      </w:r>
      <w:r w:rsidRPr="00C539A9" w:rsidR="00C539A9">
        <w:rPr>
          <w:rFonts w:ascii="Verdana" w:hAnsi="Verdana"/>
          <w:sz w:val="18"/>
          <w:szCs w:val="18"/>
          <w:lang w:val="nl-NL" w:eastAsia="zh-CN"/>
        </w:rPr>
        <w:t xml:space="preserve">escherming en bevordering van de culturele diversiteit in Europa, versterking van het gemeenschappelijk cultureel erfgoed, en </w:t>
      </w:r>
      <w:r w:rsidR="00973BD7">
        <w:rPr>
          <w:rFonts w:ascii="Verdana" w:hAnsi="Verdana"/>
          <w:sz w:val="18"/>
          <w:szCs w:val="18"/>
          <w:lang w:val="nl-NL" w:eastAsia="zh-CN"/>
        </w:rPr>
        <w:t xml:space="preserve">het </w:t>
      </w:r>
      <w:r w:rsidRPr="00C539A9" w:rsidR="00C539A9">
        <w:rPr>
          <w:rFonts w:ascii="Verdana" w:hAnsi="Verdana"/>
          <w:sz w:val="18"/>
          <w:szCs w:val="18"/>
          <w:lang w:val="nl-NL" w:eastAsia="zh-CN"/>
        </w:rPr>
        <w:t>stimuler</w:t>
      </w:r>
      <w:r w:rsidR="00E93656">
        <w:rPr>
          <w:rFonts w:ascii="Verdana" w:hAnsi="Verdana"/>
          <w:sz w:val="18"/>
          <w:szCs w:val="18"/>
          <w:lang w:val="nl-NL" w:eastAsia="zh-CN"/>
        </w:rPr>
        <w:t>e</w:t>
      </w:r>
      <w:r w:rsidR="00973BD7">
        <w:rPr>
          <w:rFonts w:ascii="Verdana" w:hAnsi="Verdana"/>
          <w:sz w:val="18"/>
          <w:szCs w:val="18"/>
          <w:lang w:val="nl-NL" w:eastAsia="zh-CN"/>
        </w:rPr>
        <w:t>n</w:t>
      </w:r>
      <w:r w:rsidRPr="00C539A9" w:rsidR="00C539A9">
        <w:rPr>
          <w:rFonts w:ascii="Verdana" w:hAnsi="Verdana"/>
          <w:sz w:val="18"/>
          <w:szCs w:val="18"/>
          <w:lang w:val="nl-NL" w:eastAsia="zh-CN"/>
        </w:rPr>
        <w:t xml:space="preserve"> van de bijdrage van cultuur aan duurzame en inclusieve stedelijke ontwikkeling.</w:t>
      </w:r>
      <w:r w:rsidRPr="00501C29" w:rsidR="00501C29">
        <w:rPr>
          <w:rFonts w:ascii="Verdana" w:hAnsi="Verdana"/>
          <w:sz w:val="18"/>
          <w:szCs w:val="18"/>
          <w:lang w:val="nl-NL" w:eastAsia="zh-CN"/>
        </w:rPr>
        <w:t xml:space="preserve"> </w:t>
      </w:r>
      <w:r w:rsidR="00501C29">
        <w:rPr>
          <w:rFonts w:ascii="Verdana" w:hAnsi="Verdana"/>
          <w:sz w:val="18"/>
          <w:szCs w:val="18"/>
          <w:lang w:val="nl-NL" w:eastAsia="zh-CN"/>
        </w:rPr>
        <w:t xml:space="preserve">Net als in de huidige actie blijft deelname opengesteld voor steden uit </w:t>
      </w:r>
      <w:r w:rsidRPr="00C539A9" w:rsidR="00501C29">
        <w:rPr>
          <w:rFonts w:ascii="Verdana" w:hAnsi="Verdana"/>
          <w:sz w:val="18"/>
          <w:szCs w:val="18"/>
          <w:lang w:val="nl-NL" w:eastAsia="zh-CN"/>
        </w:rPr>
        <w:t xml:space="preserve">EVA/EER-landen, kandidaat-lidstaten, potentiële kandidaat-lidstaten en </w:t>
      </w:r>
      <w:r w:rsidR="00501C29">
        <w:rPr>
          <w:rFonts w:ascii="Verdana" w:hAnsi="Verdana"/>
          <w:sz w:val="18"/>
          <w:szCs w:val="18"/>
          <w:lang w:val="nl-NL" w:eastAsia="zh-CN"/>
        </w:rPr>
        <w:t xml:space="preserve">met Agora-EU </w:t>
      </w:r>
      <w:r w:rsidRPr="00C539A9" w:rsidR="00501C29">
        <w:rPr>
          <w:rFonts w:ascii="Verdana" w:hAnsi="Verdana"/>
          <w:sz w:val="18"/>
          <w:szCs w:val="18"/>
          <w:lang w:val="nl-NL" w:eastAsia="zh-CN"/>
        </w:rPr>
        <w:t>geassocieerde derde landen</w:t>
      </w:r>
      <w:r w:rsidR="00501C29">
        <w:rPr>
          <w:rFonts w:ascii="Verdana" w:hAnsi="Verdana"/>
          <w:sz w:val="18"/>
          <w:szCs w:val="18"/>
          <w:lang w:val="nl-NL" w:eastAsia="zh-CN"/>
        </w:rPr>
        <w:t>, volgens bepaalde regels</w:t>
      </w:r>
      <w:r w:rsidRPr="00C539A9" w:rsidR="00501C29">
        <w:rPr>
          <w:rFonts w:ascii="Verdana" w:hAnsi="Verdana"/>
          <w:sz w:val="18"/>
          <w:szCs w:val="18"/>
          <w:lang w:val="nl-NL" w:eastAsia="zh-CN"/>
        </w:rPr>
        <w:t>.</w:t>
      </w:r>
      <w:r>
        <w:rPr>
          <w:rFonts w:ascii="Verdana" w:hAnsi="Verdana"/>
          <w:sz w:val="18"/>
          <w:szCs w:val="18"/>
          <w:lang w:val="nl-NL" w:eastAsia="zh-CN"/>
        </w:rPr>
        <w:t xml:space="preserve"> </w:t>
      </w:r>
    </w:p>
    <w:p w:rsidR="000F1302" w:rsidP="00565A2E" w:rsidRDefault="000F1302" w14:paraId="6A10BF08" w14:textId="77777777">
      <w:pPr>
        <w:pStyle w:val="Spreekpunten"/>
        <w:numPr>
          <w:ilvl w:val="0"/>
          <w:numId w:val="0"/>
        </w:numPr>
        <w:rPr>
          <w:rFonts w:ascii="Verdana" w:hAnsi="Verdana"/>
          <w:sz w:val="18"/>
          <w:szCs w:val="18"/>
          <w:lang w:val="nl-NL" w:eastAsia="zh-CN"/>
        </w:rPr>
      </w:pPr>
    </w:p>
    <w:p w:rsidR="00C539A9" w:rsidP="00565A2E" w:rsidRDefault="007A076C" w14:paraId="51DBA59D" w14:textId="673E7B51">
      <w:pPr>
        <w:pStyle w:val="Spreekpunten"/>
        <w:numPr>
          <w:ilvl w:val="0"/>
          <w:numId w:val="0"/>
        </w:numPr>
        <w:rPr>
          <w:rFonts w:ascii="Verdana" w:hAnsi="Verdana"/>
          <w:sz w:val="18"/>
          <w:szCs w:val="18"/>
          <w:lang w:val="nl-NL" w:eastAsia="zh-CN"/>
        </w:rPr>
      </w:pPr>
      <w:r w:rsidRPr="007A076C">
        <w:rPr>
          <w:rFonts w:ascii="Verdana" w:hAnsi="Verdana"/>
          <w:sz w:val="18"/>
          <w:szCs w:val="18"/>
          <w:lang w:val="nl-NL" w:eastAsia="zh-CN"/>
        </w:rPr>
        <w:t>Op basis van de resultaten van de evaluatie en de raadplegingen heeft de Commissie de belangrijkste problemen</w:t>
      </w:r>
      <w:r>
        <w:rPr>
          <w:rFonts w:ascii="Verdana" w:hAnsi="Verdana"/>
          <w:sz w:val="18"/>
          <w:szCs w:val="18"/>
          <w:lang w:val="nl-NL" w:eastAsia="zh-CN"/>
        </w:rPr>
        <w:t xml:space="preserve"> van het vorige voorstel</w:t>
      </w:r>
      <w:r w:rsidRPr="007A076C">
        <w:rPr>
          <w:rFonts w:ascii="Verdana" w:hAnsi="Verdana"/>
          <w:sz w:val="18"/>
          <w:szCs w:val="18"/>
          <w:lang w:val="nl-NL" w:eastAsia="zh-CN"/>
        </w:rPr>
        <w:t xml:space="preserve"> vastgesteld die aanpassing en modernisering van het initiatief vereisen, waarbij rekening is gehouden met de noodzaak van vereenvoudigingsmaatregelen. </w:t>
      </w:r>
      <w:r w:rsidR="00483E8E">
        <w:rPr>
          <w:rFonts w:ascii="Verdana" w:hAnsi="Verdana"/>
          <w:sz w:val="18"/>
          <w:szCs w:val="18"/>
          <w:lang w:val="nl-NL" w:eastAsia="zh-CN"/>
        </w:rPr>
        <w:t>Zo</w:t>
      </w:r>
      <w:r w:rsidDel="0011222B" w:rsidR="000F1302">
        <w:rPr>
          <w:rFonts w:ascii="Verdana" w:hAnsi="Verdana"/>
          <w:sz w:val="18"/>
          <w:szCs w:val="18"/>
          <w:lang w:val="nl-NL" w:eastAsia="zh-CN"/>
        </w:rPr>
        <w:t xml:space="preserve"> </w:t>
      </w:r>
      <w:r w:rsidR="0011222B">
        <w:rPr>
          <w:rFonts w:ascii="Verdana" w:hAnsi="Verdana"/>
          <w:sz w:val="18"/>
          <w:szCs w:val="18"/>
          <w:lang w:val="nl-NL" w:eastAsia="zh-CN"/>
        </w:rPr>
        <w:t xml:space="preserve">regelt </w:t>
      </w:r>
      <w:r w:rsidR="000F1302">
        <w:rPr>
          <w:rFonts w:ascii="Verdana" w:hAnsi="Verdana"/>
          <w:sz w:val="18"/>
          <w:szCs w:val="18"/>
          <w:lang w:val="nl-NL" w:eastAsia="zh-CN"/>
        </w:rPr>
        <w:t xml:space="preserve">het nieuwe voorstel </w:t>
      </w:r>
      <w:r w:rsidR="00483E8E">
        <w:rPr>
          <w:rFonts w:ascii="Verdana" w:hAnsi="Verdana"/>
          <w:sz w:val="18"/>
          <w:szCs w:val="18"/>
          <w:lang w:val="nl-NL" w:eastAsia="zh-CN"/>
        </w:rPr>
        <w:t>dat niet alleen steden, maar ook groepen van steden</w:t>
      </w:r>
      <w:r w:rsidR="008A45D5">
        <w:rPr>
          <w:rFonts w:ascii="Verdana" w:hAnsi="Verdana"/>
          <w:sz w:val="18"/>
          <w:szCs w:val="18"/>
          <w:lang w:val="nl-NL" w:eastAsia="zh-CN"/>
        </w:rPr>
        <w:t>, onder andere</w:t>
      </w:r>
      <w:r w:rsidR="00483E8E">
        <w:rPr>
          <w:rFonts w:ascii="Verdana" w:hAnsi="Verdana"/>
          <w:sz w:val="18"/>
          <w:szCs w:val="18"/>
          <w:lang w:val="nl-NL" w:eastAsia="zh-CN"/>
        </w:rPr>
        <w:t xml:space="preserve"> </w:t>
      </w:r>
      <w:r w:rsidR="0048088D">
        <w:rPr>
          <w:rFonts w:ascii="Verdana" w:hAnsi="Verdana"/>
          <w:sz w:val="18"/>
          <w:szCs w:val="18"/>
          <w:lang w:val="nl-NL" w:eastAsia="zh-CN"/>
        </w:rPr>
        <w:t>door middel van grensoverschrijdende partnerschappen</w:t>
      </w:r>
      <w:r w:rsidR="00483E8E">
        <w:rPr>
          <w:rFonts w:ascii="Verdana" w:hAnsi="Verdana"/>
          <w:sz w:val="18"/>
          <w:szCs w:val="18"/>
          <w:lang w:val="nl-NL" w:eastAsia="zh-CN"/>
        </w:rPr>
        <w:t>,</w:t>
      </w:r>
      <w:r w:rsidDel="002D6587" w:rsidR="00483E8E">
        <w:rPr>
          <w:rFonts w:ascii="Verdana" w:hAnsi="Verdana"/>
          <w:sz w:val="18"/>
          <w:szCs w:val="18"/>
          <w:lang w:val="nl-NL" w:eastAsia="zh-CN"/>
        </w:rPr>
        <w:t xml:space="preserve"> </w:t>
      </w:r>
      <w:r w:rsidR="002D6587">
        <w:rPr>
          <w:rFonts w:ascii="Verdana" w:hAnsi="Verdana"/>
          <w:sz w:val="18"/>
          <w:szCs w:val="18"/>
          <w:lang w:val="nl-NL" w:eastAsia="zh-CN"/>
        </w:rPr>
        <w:t>aan de competitie kunnen deelnemen</w:t>
      </w:r>
      <w:r w:rsidR="00483E8E">
        <w:rPr>
          <w:rFonts w:ascii="Verdana" w:hAnsi="Verdana"/>
          <w:sz w:val="18"/>
          <w:szCs w:val="18"/>
          <w:lang w:val="nl-NL" w:eastAsia="zh-CN"/>
        </w:rPr>
        <w:t xml:space="preserve">. </w:t>
      </w:r>
      <w:r w:rsidR="002D6587">
        <w:rPr>
          <w:rFonts w:ascii="Verdana" w:hAnsi="Verdana"/>
          <w:sz w:val="18"/>
          <w:szCs w:val="18"/>
          <w:lang w:val="nl-NL" w:eastAsia="zh-CN"/>
        </w:rPr>
        <w:t>Op basis van het voorstel zullen k</w:t>
      </w:r>
      <w:r w:rsidRPr="00C539A9" w:rsidR="00C539A9">
        <w:rPr>
          <w:rFonts w:ascii="Verdana" w:hAnsi="Verdana"/>
          <w:sz w:val="18"/>
          <w:szCs w:val="18"/>
          <w:lang w:val="nl-NL" w:eastAsia="zh-CN"/>
        </w:rPr>
        <w:t>andida</w:t>
      </w:r>
      <w:r w:rsidR="00483E8E">
        <w:rPr>
          <w:rFonts w:ascii="Verdana" w:hAnsi="Verdana"/>
          <w:sz w:val="18"/>
          <w:szCs w:val="18"/>
          <w:lang w:val="nl-NL" w:eastAsia="zh-CN"/>
        </w:rPr>
        <w:t>at</w:t>
      </w:r>
      <w:r w:rsidR="00E91EB2">
        <w:rPr>
          <w:rFonts w:ascii="Verdana" w:hAnsi="Verdana"/>
          <w:sz w:val="18"/>
          <w:szCs w:val="18"/>
          <w:lang w:val="nl-NL" w:eastAsia="zh-CN"/>
        </w:rPr>
        <w:t>-</w:t>
      </w:r>
      <w:r w:rsidR="00483E8E">
        <w:rPr>
          <w:rFonts w:ascii="Verdana" w:hAnsi="Verdana"/>
          <w:sz w:val="18"/>
          <w:szCs w:val="18"/>
          <w:lang w:val="nl-NL" w:eastAsia="zh-CN"/>
        </w:rPr>
        <w:t xml:space="preserve">steden meer dan nu </w:t>
      </w:r>
      <w:r w:rsidR="00973BD7">
        <w:rPr>
          <w:rFonts w:ascii="Verdana" w:hAnsi="Verdana"/>
          <w:sz w:val="18"/>
          <w:szCs w:val="18"/>
          <w:lang w:val="nl-NL" w:eastAsia="zh-CN"/>
        </w:rPr>
        <w:t xml:space="preserve">door de jury </w:t>
      </w:r>
      <w:r w:rsidRPr="00C539A9" w:rsidR="00C539A9">
        <w:rPr>
          <w:rFonts w:ascii="Verdana" w:hAnsi="Verdana"/>
          <w:sz w:val="18"/>
          <w:szCs w:val="18"/>
          <w:lang w:val="nl-NL" w:eastAsia="zh-CN"/>
        </w:rPr>
        <w:t xml:space="preserve">worden beoordeeld op </w:t>
      </w:r>
      <w:r w:rsidR="00483E8E">
        <w:rPr>
          <w:rFonts w:ascii="Verdana" w:hAnsi="Verdana"/>
          <w:sz w:val="18"/>
          <w:szCs w:val="18"/>
          <w:lang w:val="nl-NL" w:eastAsia="zh-CN"/>
        </w:rPr>
        <w:t xml:space="preserve">de </w:t>
      </w:r>
      <w:r w:rsidRPr="00C539A9" w:rsidR="00C539A9">
        <w:rPr>
          <w:rFonts w:ascii="Verdana" w:hAnsi="Verdana"/>
          <w:sz w:val="18"/>
          <w:szCs w:val="18"/>
          <w:lang w:val="nl-NL" w:eastAsia="zh-CN"/>
        </w:rPr>
        <w:t xml:space="preserve">langetermijnstrategie, </w:t>
      </w:r>
      <w:r w:rsidR="00483E8E">
        <w:rPr>
          <w:rFonts w:ascii="Verdana" w:hAnsi="Verdana"/>
          <w:sz w:val="18"/>
          <w:szCs w:val="18"/>
          <w:lang w:val="nl-NL" w:eastAsia="zh-CN"/>
        </w:rPr>
        <w:t xml:space="preserve">de </w:t>
      </w:r>
      <w:r w:rsidRPr="00C539A9" w:rsidR="00C539A9">
        <w:rPr>
          <w:rFonts w:ascii="Verdana" w:hAnsi="Verdana"/>
          <w:sz w:val="18"/>
          <w:szCs w:val="18"/>
          <w:lang w:val="nl-NL" w:eastAsia="zh-CN"/>
        </w:rPr>
        <w:t xml:space="preserve">culturele en artistieke inhoud, </w:t>
      </w:r>
      <w:r w:rsidR="00483E8E">
        <w:rPr>
          <w:rFonts w:ascii="Verdana" w:hAnsi="Verdana"/>
          <w:sz w:val="18"/>
          <w:szCs w:val="18"/>
          <w:lang w:val="nl-NL" w:eastAsia="zh-CN"/>
        </w:rPr>
        <w:t xml:space="preserve">het </w:t>
      </w:r>
      <w:r w:rsidRPr="00C539A9" w:rsidR="00C539A9">
        <w:rPr>
          <w:rFonts w:ascii="Verdana" w:hAnsi="Verdana"/>
          <w:sz w:val="18"/>
          <w:szCs w:val="18"/>
          <w:lang w:val="nl-NL" w:eastAsia="zh-CN"/>
        </w:rPr>
        <w:t xml:space="preserve">bereik, </w:t>
      </w:r>
      <w:r w:rsidR="00483E8E">
        <w:rPr>
          <w:rFonts w:ascii="Verdana" w:hAnsi="Verdana"/>
          <w:sz w:val="18"/>
          <w:szCs w:val="18"/>
          <w:lang w:val="nl-NL" w:eastAsia="zh-CN"/>
        </w:rPr>
        <w:t xml:space="preserve">inzet op </w:t>
      </w:r>
      <w:r w:rsidRPr="00C539A9" w:rsidR="00C539A9">
        <w:rPr>
          <w:rFonts w:ascii="Verdana" w:hAnsi="Verdana"/>
          <w:sz w:val="18"/>
          <w:szCs w:val="18"/>
          <w:lang w:val="nl-NL" w:eastAsia="zh-CN"/>
        </w:rPr>
        <w:t>communicatie en burgerparticipatie, en beheer en leveringscapaciteit</w:t>
      </w:r>
      <w:r w:rsidR="002D6587">
        <w:rPr>
          <w:rFonts w:ascii="Verdana" w:hAnsi="Verdana"/>
          <w:sz w:val="18"/>
          <w:szCs w:val="18"/>
          <w:lang w:val="nl-NL" w:eastAsia="zh-CN"/>
        </w:rPr>
        <w:t xml:space="preserve"> die zij verbinden aan de mogelijke titel</w:t>
      </w:r>
      <w:r w:rsidRPr="00C539A9" w:rsidR="00C539A9">
        <w:rPr>
          <w:rFonts w:ascii="Verdana" w:hAnsi="Verdana"/>
          <w:sz w:val="18"/>
          <w:szCs w:val="18"/>
          <w:lang w:val="nl-NL" w:eastAsia="zh-CN"/>
        </w:rPr>
        <w:t>.</w:t>
      </w:r>
      <w:r w:rsidR="0048088D">
        <w:rPr>
          <w:rFonts w:ascii="Verdana" w:hAnsi="Verdana"/>
          <w:sz w:val="18"/>
          <w:szCs w:val="18"/>
          <w:lang w:val="nl-NL" w:eastAsia="zh-CN"/>
        </w:rPr>
        <w:t xml:space="preserve"> Zo </w:t>
      </w:r>
      <w:r w:rsidR="00E91EB2">
        <w:rPr>
          <w:rFonts w:ascii="Verdana" w:hAnsi="Verdana"/>
          <w:sz w:val="18"/>
          <w:szCs w:val="18"/>
          <w:lang w:val="nl-NL" w:eastAsia="zh-CN"/>
        </w:rPr>
        <w:t>legt het voorstel</w:t>
      </w:r>
      <w:r w:rsidR="0048088D">
        <w:rPr>
          <w:rFonts w:ascii="Verdana" w:hAnsi="Verdana"/>
          <w:sz w:val="18"/>
          <w:szCs w:val="18"/>
          <w:lang w:val="nl-NL" w:eastAsia="zh-CN"/>
        </w:rPr>
        <w:t xml:space="preserve"> meer focus op duurzame stadsontwikkeling.</w:t>
      </w:r>
      <w:r w:rsidRPr="00C539A9" w:rsidR="00C539A9">
        <w:rPr>
          <w:rFonts w:ascii="Verdana" w:hAnsi="Verdana"/>
          <w:sz w:val="18"/>
          <w:szCs w:val="18"/>
          <w:lang w:val="nl-NL" w:eastAsia="zh-CN"/>
        </w:rPr>
        <w:t xml:space="preserve"> </w:t>
      </w:r>
      <w:r w:rsidR="002D6587">
        <w:rPr>
          <w:rFonts w:ascii="Verdana" w:hAnsi="Verdana"/>
          <w:sz w:val="18"/>
          <w:szCs w:val="18"/>
          <w:lang w:val="nl-NL" w:eastAsia="zh-CN"/>
        </w:rPr>
        <w:t xml:space="preserve">Daarnaast </w:t>
      </w:r>
      <w:r w:rsidR="00E91EB2">
        <w:rPr>
          <w:rFonts w:ascii="Verdana" w:hAnsi="Verdana"/>
          <w:sz w:val="18"/>
          <w:szCs w:val="18"/>
          <w:lang w:val="nl-NL" w:eastAsia="zh-CN"/>
        </w:rPr>
        <w:t>is</w:t>
      </w:r>
      <w:r w:rsidR="002D6587">
        <w:rPr>
          <w:rFonts w:ascii="Verdana" w:hAnsi="Verdana"/>
          <w:sz w:val="18"/>
          <w:szCs w:val="18"/>
          <w:lang w:val="nl-NL" w:eastAsia="zh-CN"/>
        </w:rPr>
        <w:t xml:space="preserve"> een sterke Europese dimensie een overkoepelend criterium</w:t>
      </w:r>
      <w:r w:rsidR="00E91EB2">
        <w:rPr>
          <w:rFonts w:ascii="Verdana" w:hAnsi="Verdana"/>
          <w:sz w:val="18"/>
          <w:szCs w:val="18"/>
          <w:lang w:val="nl-NL" w:eastAsia="zh-CN"/>
        </w:rPr>
        <w:t xml:space="preserve"> voor de toekenning van de titel</w:t>
      </w:r>
      <w:r w:rsidR="002D6587">
        <w:rPr>
          <w:rFonts w:ascii="Verdana" w:hAnsi="Verdana"/>
          <w:sz w:val="18"/>
          <w:szCs w:val="18"/>
          <w:lang w:val="nl-NL" w:eastAsia="zh-CN"/>
        </w:rPr>
        <w:t>.</w:t>
      </w:r>
    </w:p>
    <w:p w:rsidRPr="00C539A9" w:rsidR="002D6587" w:rsidP="00565A2E" w:rsidRDefault="002D6587" w14:paraId="5063501F" w14:textId="77777777">
      <w:pPr>
        <w:pStyle w:val="Spreekpunten"/>
        <w:numPr>
          <w:ilvl w:val="0"/>
          <w:numId w:val="0"/>
        </w:numPr>
        <w:rPr>
          <w:rFonts w:ascii="Verdana" w:hAnsi="Verdana"/>
          <w:sz w:val="18"/>
          <w:szCs w:val="18"/>
          <w:lang w:val="nl-NL" w:eastAsia="zh-CN"/>
        </w:rPr>
      </w:pPr>
    </w:p>
    <w:p w:rsidRPr="003628E9" w:rsidR="00C539A9" w:rsidP="00565A2E" w:rsidRDefault="4A7F1B9D" w14:paraId="726D4FD9" w14:textId="184B5999">
      <w:pPr>
        <w:pStyle w:val="Spreekpunten"/>
        <w:numPr>
          <w:ilvl w:val="0"/>
          <w:numId w:val="0"/>
        </w:numPr>
        <w:rPr>
          <w:rFonts w:ascii="Verdana" w:hAnsi="Verdana"/>
          <w:sz w:val="18"/>
          <w:szCs w:val="18"/>
          <w:lang w:val="nl-NL" w:eastAsia="zh-CN"/>
        </w:rPr>
      </w:pPr>
      <w:r w:rsidRPr="4A7F1B9D">
        <w:rPr>
          <w:rFonts w:ascii="Verdana" w:hAnsi="Verdana"/>
          <w:sz w:val="18"/>
          <w:szCs w:val="18"/>
          <w:lang w:val="nl-NL" w:eastAsia="zh-CN"/>
        </w:rPr>
        <w:t xml:space="preserve">Naast de bestaande monitoring en evaluatie door de Commissie en de jury via monitoringsvergaderingen en verslagen van de aangewezen steden in de huidige actie, blijven steden verplicht om in het jaar na de titel een zelfevaluatie uit te voeren en de resultaten openbaar te maken. In het nieuwe voorstel wordt de jury uitgebreid met één deskundige uit het </w:t>
      </w:r>
      <w:proofErr w:type="spellStart"/>
      <w:r w:rsidRPr="4A7F1B9D">
        <w:rPr>
          <w:rFonts w:ascii="Verdana" w:hAnsi="Verdana"/>
          <w:i/>
          <w:iCs/>
          <w:sz w:val="18"/>
          <w:szCs w:val="18"/>
          <w:lang w:val="nl-NL" w:eastAsia="zh-CN"/>
        </w:rPr>
        <w:t>Youth</w:t>
      </w:r>
      <w:proofErr w:type="spellEnd"/>
      <w:r w:rsidRPr="4A7F1B9D">
        <w:rPr>
          <w:rFonts w:ascii="Verdana" w:hAnsi="Verdana"/>
          <w:i/>
          <w:iCs/>
          <w:sz w:val="18"/>
          <w:szCs w:val="18"/>
          <w:lang w:val="nl-NL" w:eastAsia="zh-CN"/>
        </w:rPr>
        <w:t xml:space="preserve"> </w:t>
      </w:r>
      <w:proofErr w:type="spellStart"/>
      <w:r w:rsidRPr="4A7F1B9D">
        <w:rPr>
          <w:rFonts w:ascii="Verdana" w:hAnsi="Verdana"/>
          <w:i/>
          <w:iCs/>
          <w:sz w:val="18"/>
          <w:szCs w:val="18"/>
          <w:lang w:val="nl-NL" w:eastAsia="zh-CN"/>
        </w:rPr>
        <w:t>Cultural</w:t>
      </w:r>
      <w:proofErr w:type="spellEnd"/>
      <w:r w:rsidRPr="4A7F1B9D">
        <w:rPr>
          <w:rFonts w:ascii="Verdana" w:hAnsi="Verdana"/>
          <w:i/>
          <w:iCs/>
          <w:sz w:val="18"/>
          <w:szCs w:val="18"/>
          <w:lang w:val="nl-NL" w:eastAsia="zh-CN"/>
        </w:rPr>
        <w:t xml:space="preserve"> </w:t>
      </w:r>
      <w:proofErr w:type="spellStart"/>
      <w:r w:rsidRPr="4A7F1B9D">
        <w:rPr>
          <w:rFonts w:ascii="Verdana" w:hAnsi="Verdana"/>
          <w:i/>
          <w:iCs/>
          <w:sz w:val="18"/>
          <w:szCs w:val="18"/>
          <w:lang w:val="nl-NL" w:eastAsia="zh-CN"/>
        </w:rPr>
        <w:t>Ambassador</w:t>
      </w:r>
      <w:proofErr w:type="spellEnd"/>
      <w:r w:rsidRPr="4A7F1B9D">
        <w:rPr>
          <w:rFonts w:ascii="Verdana" w:hAnsi="Verdana"/>
          <w:i/>
          <w:iCs/>
          <w:sz w:val="18"/>
          <w:szCs w:val="18"/>
          <w:lang w:val="nl-NL" w:eastAsia="zh-CN"/>
        </w:rPr>
        <w:t xml:space="preserve"> Network</w:t>
      </w:r>
      <w:r w:rsidR="00EE415B">
        <w:rPr>
          <w:rFonts w:ascii="Verdana" w:hAnsi="Verdana"/>
          <w:i/>
          <w:iCs/>
          <w:sz w:val="18"/>
          <w:szCs w:val="18"/>
          <w:lang w:val="nl-NL" w:eastAsia="zh-CN"/>
        </w:rPr>
        <w:t>,</w:t>
      </w:r>
      <w:r w:rsidRPr="4A7F1B9D">
        <w:rPr>
          <w:rFonts w:ascii="Verdana" w:hAnsi="Verdana"/>
          <w:sz w:val="18"/>
          <w:szCs w:val="18"/>
          <w:lang w:val="nl-NL" w:eastAsia="zh-CN"/>
        </w:rPr>
        <w:t xml:space="preserve"> geselecteerd door de Commissie</w:t>
      </w:r>
      <w:r w:rsidR="00EE415B">
        <w:rPr>
          <w:rFonts w:ascii="Verdana" w:hAnsi="Verdana"/>
          <w:sz w:val="18"/>
          <w:szCs w:val="18"/>
          <w:lang w:val="nl-NL" w:eastAsia="zh-CN"/>
        </w:rPr>
        <w:t>,</w:t>
      </w:r>
      <w:r w:rsidRPr="4A7F1B9D">
        <w:rPr>
          <w:rFonts w:ascii="Verdana" w:hAnsi="Verdana"/>
          <w:sz w:val="18"/>
          <w:szCs w:val="18"/>
          <w:lang w:val="nl-NL" w:eastAsia="zh-CN"/>
        </w:rPr>
        <w:t xml:space="preserve"> en één deskundige en een reservedeskundige van het Europees Economisch en Sociaal Comité, via hun eigen procedure. Het totaal aantal juryleden komt daarmee op twaalf plus een of twee deskundigen die aangewezen worden door de </w:t>
      </w:r>
      <w:r w:rsidR="00EE415B">
        <w:rPr>
          <w:rFonts w:ascii="Verdana" w:hAnsi="Verdana"/>
          <w:sz w:val="18"/>
          <w:szCs w:val="18"/>
          <w:lang w:val="nl-NL" w:eastAsia="zh-CN"/>
        </w:rPr>
        <w:t>l</w:t>
      </w:r>
      <w:r w:rsidRPr="4A7F1B9D">
        <w:rPr>
          <w:rFonts w:ascii="Verdana" w:hAnsi="Verdana"/>
          <w:sz w:val="18"/>
          <w:szCs w:val="18"/>
          <w:lang w:val="nl-NL" w:eastAsia="zh-CN"/>
        </w:rPr>
        <w:t>idstaat waarin de competitie loopt.</w:t>
      </w:r>
    </w:p>
    <w:p w:rsidR="002E0F34" w:rsidP="00565A2E" w:rsidRDefault="002E0F34" w14:paraId="1B9A5A61" w14:textId="77777777">
      <w:pPr>
        <w:pStyle w:val="Spreekpunten"/>
        <w:numPr>
          <w:ilvl w:val="0"/>
          <w:numId w:val="0"/>
        </w:numPr>
        <w:rPr>
          <w:rFonts w:ascii="Verdana" w:hAnsi="Verdana"/>
          <w:sz w:val="18"/>
          <w:szCs w:val="18"/>
          <w:lang w:val="nl-NL" w:eastAsia="zh-CN"/>
        </w:rPr>
      </w:pPr>
    </w:p>
    <w:p w:rsidRPr="003628E9" w:rsidR="00973BD7" w:rsidP="00565A2E" w:rsidRDefault="00973BD7" w14:paraId="5B477FAB" w14:textId="16FE9D7C">
      <w:pPr>
        <w:pStyle w:val="Spreekpunten"/>
        <w:numPr>
          <w:ilvl w:val="0"/>
          <w:numId w:val="0"/>
        </w:numPr>
        <w:rPr>
          <w:rFonts w:ascii="Verdana" w:hAnsi="Verdana"/>
          <w:sz w:val="18"/>
          <w:szCs w:val="18"/>
          <w:lang w:val="nl-NL" w:eastAsia="zh-CN"/>
        </w:rPr>
      </w:pPr>
      <w:r>
        <w:rPr>
          <w:rFonts w:ascii="Verdana" w:hAnsi="Verdana"/>
          <w:sz w:val="18"/>
          <w:szCs w:val="18"/>
          <w:lang w:val="nl-NL" w:eastAsia="zh-CN"/>
        </w:rPr>
        <w:lastRenderedPageBreak/>
        <w:t xml:space="preserve">In het nieuwe voorstel is ook voorzien in de mogelijkheid dat de Commissie de lidstaat verzoekt de titel van Culturele Hoofdstad in te trekken. Dit kan in een uitzonderlijk geval gebeuren wanneer een aangewezen </w:t>
      </w:r>
      <w:r w:rsidR="00A03ABE">
        <w:rPr>
          <w:rFonts w:ascii="Verdana" w:hAnsi="Verdana"/>
          <w:sz w:val="18"/>
          <w:szCs w:val="18"/>
          <w:lang w:val="nl-NL" w:eastAsia="zh-CN"/>
        </w:rPr>
        <w:t>C</w:t>
      </w:r>
      <w:r>
        <w:rPr>
          <w:rFonts w:ascii="Verdana" w:hAnsi="Verdana"/>
          <w:sz w:val="18"/>
          <w:szCs w:val="18"/>
          <w:lang w:val="nl-NL" w:eastAsia="zh-CN"/>
        </w:rPr>
        <w:t>ulturele hoofdstad in het voorbereidende traject ernstig tekortschiet t.a.v. de vastgestelde criteria of t.a.v. het ingediende project of werkplan. Een intrekking vindt pas plaats na een traject van dialoog en de mogelijkheid om aanpassingen te doen. Hierbij zijn de Commissie en de jury betrokken.</w:t>
      </w:r>
    </w:p>
    <w:p w:rsidR="0048088D" w:rsidP="00565A2E" w:rsidRDefault="0048088D" w14:paraId="5A698EF1" w14:textId="77777777">
      <w:pPr>
        <w:pStyle w:val="Spreekpunten"/>
        <w:numPr>
          <w:ilvl w:val="0"/>
          <w:numId w:val="0"/>
        </w:numPr>
        <w:rPr>
          <w:rFonts w:ascii="Verdana" w:hAnsi="Verdana"/>
          <w:sz w:val="18"/>
          <w:szCs w:val="18"/>
          <w:lang w:val="nl-NL" w:eastAsia="zh-CN"/>
        </w:rPr>
      </w:pPr>
    </w:p>
    <w:p w:rsidRPr="00C539A9" w:rsidR="0048088D" w:rsidP="00565A2E" w:rsidRDefault="00D66D65" w14:paraId="040538F7" w14:textId="384963D1">
      <w:pPr>
        <w:pStyle w:val="Spreekpunten"/>
        <w:numPr>
          <w:ilvl w:val="0"/>
          <w:numId w:val="0"/>
        </w:numPr>
        <w:rPr>
          <w:rFonts w:ascii="Verdana" w:hAnsi="Verdana"/>
          <w:sz w:val="18"/>
          <w:szCs w:val="18"/>
          <w:lang w:val="nl-NL" w:eastAsia="zh-CN"/>
        </w:rPr>
      </w:pPr>
      <w:r w:rsidRPr="00FB0B8B">
        <w:rPr>
          <w:rFonts w:ascii="Verdana" w:hAnsi="Verdana"/>
          <w:sz w:val="18"/>
          <w:szCs w:val="18"/>
          <w:lang w:val="nl-NL" w:eastAsia="zh-CN"/>
        </w:rPr>
        <w:t xml:space="preserve">Op een aantal punten wil de Commissie de actie actiever ondersteunen. Zo stelt de Commissie </w:t>
      </w:r>
      <w:r w:rsidRPr="00FB0B8B">
        <w:rPr>
          <w:rFonts w:ascii="Verdana" w:hAnsi="Verdana"/>
          <w:iCs/>
          <w:sz w:val="18"/>
          <w:szCs w:val="18"/>
          <w:lang w:val="nl-NL"/>
        </w:rPr>
        <w:t xml:space="preserve">voor om een netwerk van (voormalige, huidige en toekomstige) Culturele Hoofdsteden te coördineren. Het doel hiervan is kennisoverdracht en het delen van goede praktijken. Daarnaast stelt de Commissie op EU-niveau gecoördineerde communicatiecampagnes voor om de zichtbaarheid en impact van de actie te vergroten. </w:t>
      </w:r>
      <w:r w:rsidRPr="00FB0B8B" w:rsidR="0048088D">
        <w:rPr>
          <w:rFonts w:ascii="Verdana" w:hAnsi="Verdana"/>
          <w:sz w:val="18"/>
          <w:szCs w:val="18"/>
          <w:lang w:val="nl-NL" w:eastAsia="zh-CN"/>
        </w:rPr>
        <w:t>Tenslotte</w:t>
      </w:r>
      <w:r w:rsidR="0048088D">
        <w:rPr>
          <w:rFonts w:ascii="Verdana" w:hAnsi="Verdana"/>
          <w:sz w:val="18"/>
          <w:szCs w:val="18"/>
          <w:lang w:val="nl-NL" w:eastAsia="zh-CN"/>
        </w:rPr>
        <w:t xml:space="preserve"> krijgt de Commissie de bevoegdheid om </w:t>
      </w:r>
      <w:r w:rsidRPr="00C539A9" w:rsidR="00BB0955">
        <w:rPr>
          <w:rFonts w:ascii="Verdana" w:hAnsi="Verdana"/>
          <w:sz w:val="18"/>
          <w:szCs w:val="18"/>
          <w:lang w:val="nl-NL" w:eastAsia="zh-CN"/>
        </w:rPr>
        <w:t>via gedelegeerde handelingen</w:t>
      </w:r>
      <w:r w:rsidR="00BB0955">
        <w:rPr>
          <w:rFonts w:ascii="Verdana" w:hAnsi="Verdana"/>
          <w:sz w:val="18"/>
          <w:szCs w:val="18"/>
          <w:lang w:val="nl-NL" w:eastAsia="zh-CN"/>
        </w:rPr>
        <w:t xml:space="preserve"> </w:t>
      </w:r>
      <w:r w:rsidR="0048088D">
        <w:rPr>
          <w:rFonts w:ascii="Verdana" w:hAnsi="Verdana"/>
          <w:sz w:val="18"/>
          <w:szCs w:val="18"/>
          <w:lang w:val="nl-NL" w:eastAsia="zh-CN"/>
        </w:rPr>
        <w:t xml:space="preserve">de kalender </w:t>
      </w:r>
      <w:r w:rsidRPr="00C539A9" w:rsidR="0048088D">
        <w:rPr>
          <w:rFonts w:ascii="Verdana" w:hAnsi="Verdana"/>
          <w:sz w:val="18"/>
          <w:szCs w:val="18"/>
          <w:lang w:val="nl-NL" w:eastAsia="zh-CN"/>
        </w:rPr>
        <w:t>aan te passen in geval van overmacht</w:t>
      </w:r>
      <w:r w:rsidR="002B0C4A">
        <w:rPr>
          <w:rFonts w:ascii="Verdana" w:hAnsi="Verdana"/>
          <w:sz w:val="18"/>
          <w:szCs w:val="18"/>
          <w:lang w:val="nl-NL" w:eastAsia="zh-CN"/>
        </w:rPr>
        <w:t xml:space="preserve"> </w:t>
      </w:r>
      <w:r w:rsidR="00973BD7">
        <w:rPr>
          <w:rFonts w:ascii="Verdana" w:hAnsi="Verdana"/>
          <w:sz w:val="18"/>
          <w:szCs w:val="18"/>
          <w:lang w:val="nl-NL" w:eastAsia="zh-CN"/>
        </w:rPr>
        <w:t>(bijvoorbeeld door uitzonderlijke redenen voor vertraging bij voorbereidingen)</w:t>
      </w:r>
      <w:r w:rsidRPr="00C539A9" w:rsidR="0048088D">
        <w:rPr>
          <w:rFonts w:ascii="Verdana" w:hAnsi="Verdana"/>
          <w:sz w:val="18"/>
          <w:szCs w:val="18"/>
          <w:lang w:val="nl-NL" w:eastAsia="zh-CN"/>
        </w:rPr>
        <w:t xml:space="preserve"> </w:t>
      </w:r>
      <w:r w:rsidR="00BB0955">
        <w:rPr>
          <w:rFonts w:ascii="Verdana" w:hAnsi="Verdana"/>
          <w:sz w:val="18"/>
          <w:szCs w:val="18"/>
          <w:lang w:val="nl-NL" w:eastAsia="zh-CN"/>
        </w:rPr>
        <w:t>of</w:t>
      </w:r>
      <w:r w:rsidRPr="00C539A9" w:rsidR="0048088D">
        <w:rPr>
          <w:rFonts w:ascii="Verdana" w:hAnsi="Verdana"/>
          <w:sz w:val="18"/>
          <w:szCs w:val="18"/>
          <w:lang w:val="nl-NL" w:eastAsia="zh-CN"/>
        </w:rPr>
        <w:t xml:space="preserve"> uitbreiding van de EU.</w:t>
      </w:r>
      <w:r w:rsidR="0048088D">
        <w:rPr>
          <w:rFonts w:ascii="Verdana" w:hAnsi="Verdana"/>
          <w:sz w:val="18"/>
          <w:szCs w:val="18"/>
          <w:lang w:val="nl-NL" w:eastAsia="zh-CN"/>
        </w:rPr>
        <w:t xml:space="preserve"> </w:t>
      </w:r>
    </w:p>
    <w:p w:rsidR="0048088D" w:rsidP="00565A2E" w:rsidRDefault="0048088D" w14:paraId="0470E25C" w14:textId="57670DDB">
      <w:pPr>
        <w:pStyle w:val="Spreekpunten"/>
        <w:numPr>
          <w:ilvl w:val="0"/>
          <w:numId w:val="0"/>
        </w:numPr>
        <w:rPr>
          <w:rFonts w:ascii="Verdana" w:hAnsi="Verdana"/>
          <w:sz w:val="18"/>
          <w:szCs w:val="18"/>
          <w:lang w:val="nl-NL" w:eastAsia="zh-CN"/>
        </w:rPr>
      </w:pPr>
    </w:p>
    <w:p w:rsidR="00C539A9" w:rsidP="00565A2E" w:rsidRDefault="002D3A5D" w14:paraId="028410F5" w14:textId="78906443">
      <w:pPr>
        <w:pStyle w:val="Spreekpunten"/>
        <w:numPr>
          <w:ilvl w:val="0"/>
          <w:numId w:val="0"/>
        </w:numPr>
        <w:rPr>
          <w:rFonts w:ascii="Verdana" w:hAnsi="Verdana"/>
          <w:sz w:val="18"/>
          <w:szCs w:val="18"/>
          <w:lang w:val="nl-NL" w:eastAsia="zh-CN"/>
        </w:rPr>
      </w:pPr>
      <w:r>
        <w:rPr>
          <w:rFonts w:ascii="Verdana" w:hAnsi="Verdana"/>
          <w:sz w:val="18"/>
          <w:szCs w:val="18"/>
          <w:lang w:val="nl-NL" w:eastAsia="zh-CN"/>
        </w:rPr>
        <w:t>In h</w:t>
      </w:r>
      <w:r w:rsidRPr="00C539A9" w:rsidR="00C539A9">
        <w:rPr>
          <w:rFonts w:ascii="Verdana" w:hAnsi="Verdana"/>
          <w:sz w:val="18"/>
          <w:szCs w:val="18"/>
          <w:lang w:val="nl-NL" w:eastAsia="zh-CN"/>
        </w:rPr>
        <w:t xml:space="preserve">et voorstel </w:t>
      </w:r>
      <w:r>
        <w:rPr>
          <w:rFonts w:ascii="Verdana" w:hAnsi="Verdana"/>
          <w:sz w:val="18"/>
          <w:szCs w:val="18"/>
          <w:lang w:val="nl-NL" w:eastAsia="zh-CN"/>
        </w:rPr>
        <w:t>wordt ge</w:t>
      </w:r>
      <w:r w:rsidRPr="00C539A9" w:rsidR="00C539A9">
        <w:rPr>
          <w:rFonts w:ascii="Verdana" w:hAnsi="Verdana"/>
          <w:sz w:val="18"/>
          <w:szCs w:val="18"/>
          <w:lang w:val="nl-NL" w:eastAsia="zh-CN"/>
        </w:rPr>
        <w:t>streef</w:t>
      </w:r>
      <w:r>
        <w:rPr>
          <w:rFonts w:ascii="Verdana" w:hAnsi="Verdana"/>
          <w:sz w:val="18"/>
          <w:szCs w:val="18"/>
          <w:lang w:val="nl-NL" w:eastAsia="zh-CN"/>
        </w:rPr>
        <w:t>d naar resultaatgerichtheid en vereenvoudiging door</w:t>
      </w:r>
      <w:r w:rsidRPr="00C539A9" w:rsidR="00C539A9">
        <w:rPr>
          <w:rFonts w:ascii="Verdana" w:hAnsi="Verdana"/>
          <w:sz w:val="18"/>
          <w:szCs w:val="18"/>
          <w:lang w:val="nl-NL" w:eastAsia="zh-CN"/>
        </w:rPr>
        <w:t xml:space="preserve"> transparantere selectiecriteria, betere kennisuitwisseling tussen steden, en gecoördineerde communicatie op EU-niveau om de zichtbaarheid te vergroten.</w:t>
      </w:r>
      <w:r w:rsidR="003628E9">
        <w:rPr>
          <w:rFonts w:ascii="Verdana" w:hAnsi="Verdana"/>
          <w:sz w:val="18"/>
          <w:szCs w:val="18"/>
          <w:lang w:val="nl-NL" w:eastAsia="zh-CN"/>
        </w:rPr>
        <w:t xml:space="preserve"> </w:t>
      </w:r>
      <w:r w:rsidR="002D6587">
        <w:rPr>
          <w:rFonts w:ascii="Verdana" w:hAnsi="Verdana"/>
          <w:sz w:val="18"/>
          <w:szCs w:val="18"/>
          <w:lang w:val="nl-NL" w:eastAsia="zh-CN"/>
        </w:rPr>
        <w:t xml:space="preserve"> </w:t>
      </w:r>
    </w:p>
    <w:p w:rsidR="008A45D5" w:rsidP="00565A2E" w:rsidRDefault="008A45D5" w14:paraId="657CB489" w14:textId="77777777">
      <w:pPr>
        <w:pStyle w:val="Spreekpunten"/>
        <w:numPr>
          <w:ilvl w:val="0"/>
          <w:numId w:val="0"/>
        </w:numPr>
        <w:rPr>
          <w:rFonts w:ascii="Verdana" w:hAnsi="Verdana"/>
          <w:sz w:val="18"/>
          <w:szCs w:val="18"/>
          <w:lang w:val="nl-NL" w:eastAsia="zh-CN"/>
        </w:rPr>
      </w:pPr>
    </w:p>
    <w:p w:rsidR="00C539A9" w:rsidP="00565A2E" w:rsidRDefault="00C539A9" w14:paraId="309B9CD3" w14:textId="144EDBAE">
      <w:pPr>
        <w:pStyle w:val="Spreekpunten"/>
        <w:numPr>
          <w:ilvl w:val="0"/>
          <w:numId w:val="0"/>
        </w:numPr>
        <w:rPr>
          <w:rFonts w:ascii="Verdana" w:hAnsi="Verdana"/>
          <w:sz w:val="18"/>
          <w:szCs w:val="18"/>
          <w:lang w:val="nl-NL" w:eastAsia="zh-CN"/>
        </w:rPr>
      </w:pPr>
      <w:r w:rsidRPr="00C539A9">
        <w:rPr>
          <w:rFonts w:ascii="Verdana" w:hAnsi="Verdana"/>
          <w:sz w:val="18"/>
          <w:szCs w:val="18"/>
          <w:lang w:val="nl-NL" w:eastAsia="zh-CN"/>
        </w:rPr>
        <w:t xml:space="preserve">Het voorstel sluit aan bij andere EU-initiatieven, zoals het </w:t>
      </w:r>
      <w:r w:rsidR="00024B41">
        <w:rPr>
          <w:rFonts w:ascii="Verdana" w:hAnsi="Verdana"/>
          <w:sz w:val="18"/>
          <w:szCs w:val="18"/>
          <w:lang w:val="nl-NL" w:eastAsia="zh-CN"/>
        </w:rPr>
        <w:t xml:space="preserve">Europees erfgoedlabel, </w:t>
      </w:r>
      <w:r w:rsidRPr="00C539A9">
        <w:rPr>
          <w:rFonts w:ascii="Verdana" w:hAnsi="Verdana"/>
          <w:sz w:val="18"/>
          <w:szCs w:val="18"/>
          <w:lang w:val="nl-NL" w:eastAsia="zh-CN"/>
        </w:rPr>
        <w:t>Nieuw Europees Bauhaus, het cultuurkompas voor Europa, de strategische agenda 2024–2029 van de Raad, waarin cultuur centraal staat</w:t>
      </w:r>
      <w:r w:rsidR="002D3A5D">
        <w:rPr>
          <w:rFonts w:ascii="Verdana" w:hAnsi="Verdana"/>
          <w:sz w:val="18"/>
          <w:szCs w:val="18"/>
          <w:lang w:val="nl-NL" w:eastAsia="zh-CN"/>
        </w:rPr>
        <w:t xml:space="preserve"> en het toekomstige </w:t>
      </w:r>
      <w:proofErr w:type="spellStart"/>
      <w:r w:rsidR="002D3A5D">
        <w:rPr>
          <w:rFonts w:ascii="Verdana" w:hAnsi="Verdana"/>
          <w:sz w:val="18"/>
          <w:szCs w:val="18"/>
          <w:lang w:val="nl-NL" w:eastAsia="zh-CN"/>
        </w:rPr>
        <w:t>AgoraEU</w:t>
      </w:r>
      <w:proofErr w:type="spellEnd"/>
      <w:r w:rsidR="002D3A5D">
        <w:rPr>
          <w:rFonts w:ascii="Verdana" w:hAnsi="Verdana"/>
          <w:sz w:val="18"/>
          <w:szCs w:val="18"/>
          <w:lang w:val="nl-NL" w:eastAsia="zh-CN"/>
        </w:rPr>
        <w:t xml:space="preserve"> programma en de opvolgers daarvan</w:t>
      </w:r>
      <w:r w:rsidRPr="00C539A9">
        <w:rPr>
          <w:rFonts w:ascii="Verdana" w:hAnsi="Verdana"/>
          <w:sz w:val="18"/>
          <w:szCs w:val="18"/>
          <w:lang w:val="nl-NL" w:eastAsia="zh-CN"/>
        </w:rPr>
        <w:t>.</w:t>
      </w:r>
    </w:p>
    <w:p w:rsidRPr="00C539A9" w:rsidR="002D3A5D" w:rsidP="00C539A9" w:rsidRDefault="002D3A5D" w14:paraId="39FD991E" w14:textId="77777777">
      <w:pPr>
        <w:pStyle w:val="Spreekpunten"/>
        <w:numPr>
          <w:ilvl w:val="0"/>
          <w:numId w:val="0"/>
        </w:numPr>
        <w:ind w:left="360"/>
        <w:rPr>
          <w:rFonts w:ascii="Verdana" w:hAnsi="Verdana"/>
          <w:sz w:val="18"/>
          <w:szCs w:val="18"/>
          <w:lang w:val="nl-NL" w:eastAsia="zh-CN"/>
        </w:rPr>
      </w:pPr>
    </w:p>
    <w:p w:rsidRPr="00F74E07" w:rsidR="00CB7FF8" w:rsidP="00FA7384" w:rsidRDefault="00CB7FF8" w14:paraId="32DDF169" w14:textId="77777777">
      <w:pPr>
        <w:pStyle w:val="Spreekpunten"/>
        <w:numPr>
          <w:ilvl w:val="0"/>
          <w:numId w:val="5"/>
        </w:numPr>
        <w:rPr>
          <w:rFonts w:ascii="Verdana" w:hAnsi="Verdana"/>
          <w:i/>
          <w:iCs/>
          <w:sz w:val="18"/>
          <w:szCs w:val="18"/>
          <w:lang w:val="nl-NL" w:eastAsia="zh-CN"/>
        </w:rPr>
      </w:pPr>
      <w:r w:rsidRPr="00F74E07">
        <w:rPr>
          <w:rFonts w:ascii="Verdana" w:hAnsi="Verdana"/>
          <w:i/>
          <w:iCs/>
          <w:sz w:val="18"/>
          <w:szCs w:val="18"/>
          <w:lang w:val="nl-NL" w:eastAsia="zh-CN"/>
        </w:rPr>
        <w:t>Impact assessment Commissie</w:t>
      </w:r>
    </w:p>
    <w:p w:rsidR="00024B41" w:rsidP="00565A2E" w:rsidRDefault="00C539A9" w14:paraId="6DE07683" w14:textId="47CA0636">
      <w:pPr>
        <w:spacing w:line="360" w:lineRule="auto"/>
        <w:rPr>
          <w:rFonts w:ascii="Verdana" w:hAnsi="Verdana"/>
          <w:bCs/>
          <w:sz w:val="18"/>
          <w:szCs w:val="18"/>
        </w:rPr>
      </w:pPr>
      <w:r w:rsidRPr="00C539A9">
        <w:rPr>
          <w:rFonts w:ascii="Verdana" w:hAnsi="Verdana"/>
          <w:bCs/>
          <w:sz w:val="18"/>
          <w:szCs w:val="18"/>
        </w:rPr>
        <w:t xml:space="preserve">De Commissie </w:t>
      </w:r>
      <w:r w:rsidR="00024B41">
        <w:rPr>
          <w:rFonts w:ascii="Verdana" w:hAnsi="Verdana"/>
          <w:bCs/>
          <w:sz w:val="18"/>
          <w:szCs w:val="18"/>
        </w:rPr>
        <w:t>geeft in haar voorstel aan dat zij</w:t>
      </w:r>
      <w:r w:rsidRPr="00C539A9">
        <w:rPr>
          <w:rFonts w:ascii="Verdana" w:hAnsi="Verdana"/>
          <w:bCs/>
          <w:sz w:val="18"/>
          <w:szCs w:val="18"/>
        </w:rPr>
        <w:t xml:space="preserve"> geen impact assessment</w:t>
      </w:r>
      <w:r w:rsidR="002E0F34">
        <w:rPr>
          <w:rFonts w:ascii="Verdana" w:hAnsi="Verdana"/>
          <w:bCs/>
          <w:sz w:val="18"/>
          <w:szCs w:val="18"/>
        </w:rPr>
        <w:t xml:space="preserve"> heeft</w:t>
      </w:r>
      <w:r w:rsidRPr="00C539A9">
        <w:rPr>
          <w:rFonts w:ascii="Verdana" w:hAnsi="Verdana"/>
          <w:bCs/>
          <w:sz w:val="18"/>
          <w:szCs w:val="18"/>
        </w:rPr>
        <w:t xml:space="preserve"> opgesteld</w:t>
      </w:r>
      <w:r w:rsidR="002E0F34">
        <w:rPr>
          <w:rFonts w:ascii="Verdana" w:hAnsi="Verdana"/>
          <w:bCs/>
          <w:sz w:val="18"/>
          <w:szCs w:val="18"/>
        </w:rPr>
        <w:t xml:space="preserve">, </w:t>
      </w:r>
      <w:r w:rsidRPr="00EA62A3" w:rsidR="002E0F34">
        <w:rPr>
          <w:rFonts w:ascii="Verdana" w:hAnsi="Verdana"/>
          <w:bCs/>
          <w:sz w:val="18"/>
          <w:szCs w:val="18"/>
        </w:rPr>
        <w:t>omdat</w:t>
      </w:r>
      <w:r w:rsidRPr="00EA62A3" w:rsidR="00DE00E4">
        <w:rPr>
          <w:rFonts w:ascii="Verdana" w:hAnsi="Verdana"/>
          <w:bCs/>
          <w:sz w:val="18"/>
          <w:szCs w:val="18"/>
        </w:rPr>
        <w:t xml:space="preserve"> de omvang van de impact van</w:t>
      </w:r>
      <w:r w:rsidRPr="00EA62A3">
        <w:rPr>
          <w:rFonts w:ascii="Verdana" w:hAnsi="Verdana"/>
          <w:bCs/>
          <w:sz w:val="18"/>
          <w:szCs w:val="18"/>
        </w:rPr>
        <w:t xml:space="preserve"> de</w:t>
      </w:r>
      <w:r w:rsidRPr="00EA62A3" w:rsidR="003973A9">
        <w:rPr>
          <w:rFonts w:ascii="Verdana" w:hAnsi="Verdana"/>
          <w:bCs/>
          <w:sz w:val="18"/>
          <w:szCs w:val="18"/>
        </w:rPr>
        <w:t xml:space="preserve"> </w:t>
      </w:r>
      <w:r w:rsidRPr="00EA62A3">
        <w:rPr>
          <w:rFonts w:ascii="Verdana" w:hAnsi="Verdana"/>
          <w:bCs/>
          <w:sz w:val="18"/>
          <w:szCs w:val="18"/>
        </w:rPr>
        <w:t>Culturele</w:t>
      </w:r>
      <w:r w:rsidRPr="00C539A9">
        <w:rPr>
          <w:rFonts w:ascii="Verdana" w:hAnsi="Verdana"/>
          <w:bCs/>
          <w:sz w:val="18"/>
          <w:szCs w:val="18"/>
        </w:rPr>
        <w:t xml:space="preserve"> Hoofdsteden van Europa beperkt is.</w:t>
      </w:r>
      <w:r w:rsidR="002E0F34">
        <w:rPr>
          <w:rFonts w:ascii="Verdana" w:hAnsi="Verdana"/>
          <w:bCs/>
          <w:sz w:val="18"/>
          <w:szCs w:val="18"/>
        </w:rPr>
        <w:t xml:space="preserve"> Daarbij geeft ze aan dat</w:t>
      </w:r>
      <w:r w:rsidR="00973BD7">
        <w:rPr>
          <w:rFonts w:ascii="Verdana" w:hAnsi="Verdana"/>
          <w:bCs/>
          <w:sz w:val="18"/>
          <w:szCs w:val="18"/>
        </w:rPr>
        <w:t xml:space="preserve"> het</w:t>
      </w:r>
      <w:r w:rsidRPr="00C539A9">
        <w:rPr>
          <w:rFonts w:ascii="Verdana" w:hAnsi="Verdana"/>
          <w:bCs/>
          <w:sz w:val="18"/>
          <w:szCs w:val="18"/>
        </w:rPr>
        <w:t xml:space="preserve"> initiatief geen </w:t>
      </w:r>
      <w:r w:rsidR="00973BD7">
        <w:rPr>
          <w:rFonts w:ascii="Verdana" w:hAnsi="Verdana"/>
          <w:bCs/>
          <w:sz w:val="18"/>
          <w:szCs w:val="18"/>
        </w:rPr>
        <w:t xml:space="preserve">apart </w:t>
      </w:r>
      <w:r w:rsidRPr="00C539A9">
        <w:rPr>
          <w:rFonts w:ascii="Verdana" w:hAnsi="Verdana"/>
          <w:bCs/>
          <w:sz w:val="18"/>
          <w:szCs w:val="18"/>
        </w:rPr>
        <w:t xml:space="preserve">programma </w:t>
      </w:r>
      <w:r w:rsidR="004B0F90">
        <w:rPr>
          <w:rFonts w:ascii="Verdana" w:hAnsi="Verdana"/>
          <w:bCs/>
          <w:sz w:val="18"/>
          <w:szCs w:val="18"/>
        </w:rPr>
        <w:t>binnen</w:t>
      </w:r>
      <w:r w:rsidRPr="00C539A9" w:rsidR="004B0F90">
        <w:rPr>
          <w:rFonts w:ascii="Verdana" w:hAnsi="Verdana"/>
          <w:bCs/>
          <w:sz w:val="18"/>
          <w:szCs w:val="18"/>
        </w:rPr>
        <w:t xml:space="preserve"> </w:t>
      </w:r>
      <w:r w:rsidRPr="00C539A9">
        <w:rPr>
          <w:rFonts w:ascii="Verdana" w:hAnsi="Verdana"/>
          <w:bCs/>
          <w:sz w:val="18"/>
          <w:szCs w:val="18"/>
        </w:rPr>
        <w:t>het Meerjarig Financieel Kader (MFK)</w:t>
      </w:r>
      <w:r w:rsidR="004B0F90">
        <w:rPr>
          <w:rFonts w:ascii="Verdana" w:hAnsi="Verdana"/>
          <w:bCs/>
          <w:sz w:val="18"/>
          <w:szCs w:val="18"/>
        </w:rPr>
        <w:t xml:space="preserve"> is</w:t>
      </w:r>
      <w:r w:rsidRPr="00C539A9">
        <w:rPr>
          <w:rFonts w:ascii="Verdana" w:hAnsi="Verdana"/>
          <w:bCs/>
          <w:sz w:val="18"/>
          <w:szCs w:val="18"/>
        </w:rPr>
        <w:t>, maar</w:t>
      </w:r>
      <w:r w:rsidR="004B0F90">
        <w:rPr>
          <w:rFonts w:ascii="Verdana" w:hAnsi="Verdana"/>
          <w:bCs/>
          <w:sz w:val="18"/>
          <w:szCs w:val="18"/>
        </w:rPr>
        <w:t xml:space="preserve"> dat het</w:t>
      </w:r>
      <w:r w:rsidRPr="00C539A9">
        <w:rPr>
          <w:rFonts w:ascii="Verdana" w:hAnsi="Verdana"/>
          <w:bCs/>
          <w:sz w:val="18"/>
          <w:szCs w:val="18"/>
        </w:rPr>
        <w:t xml:space="preserve"> wordt gefinancierd via Creatief Europa (of opvolgers daarvan)</w:t>
      </w:r>
      <w:r w:rsidR="00EA62A3">
        <w:rPr>
          <w:rFonts w:ascii="Verdana" w:hAnsi="Verdana"/>
          <w:bCs/>
          <w:sz w:val="18"/>
          <w:szCs w:val="18"/>
        </w:rPr>
        <w:t xml:space="preserve"> en dat</w:t>
      </w:r>
      <w:r w:rsidR="00973BD7">
        <w:rPr>
          <w:rFonts w:ascii="Verdana" w:hAnsi="Verdana"/>
          <w:bCs/>
          <w:sz w:val="18"/>
          <w:szCs w:val="18"/>
        </w:rPr>
        <w:t xml:space="preserve"> v</w:t>
      </w:r>
      <w:r w:rsidRPr="00C539A9">
        <w:rPr>
          <w:rFonts w:ascii="Verdana" w:hAnsi="Verdana"/>
          <w:bCs/>
          <w:sz w:val="18"/>
          <w:szCs w:val="18"/>
        </w:rPr>
        <w:t>oor het vorige besluit (2014)</w:t>
      </w:r>
      <w:r w:rsidR="00EA62A3">
        <w:rPr>
          <w:rFonts w:ascii="Verdana" w:hAnsi="Verdana"/>
          <w:bCs/>
          <w:sz w:val="18"/>
          <w:szCs w:val="18"/>
        </w:rPr>
        <w:t xml:space="preserve"> ook</w:t>
      </w:r>
      <w:r w:rsidRPr="00C539A9">
        <w:rPr>
          <w:rFonts w:ascii="Verdana" w:hAnsi="Verdana"/>
          <w:bCs/>
          <w:sz w:val="18"/>
          <w:szCs w:val="18"/>
        </w:rPr>
        <w:t xml:space="preserve"> geen impact assessment</w:t>
      </w:r>
      <w:r w:rsidR="00EA62A3">
        <w:rPr>
          <w:rFonts w:ascii="Verdana" w:hAnsi="Verdana"/>
          <w:bCs/>
          <w:sz w:val="18"/>
          <w:szCs w:val="18"/>
        </w:rPr>
        <w:t xml:space="preserve"> is</w:t>
      </w:r>
      <w:r w:rsidRPr="00C539A9">
        <w:rPr>
          <w:rFonts w:ascii="Verdana" w:hAnsi="Verdana"/>
          <w:bCs/>
          <w:sz w:val="18"/>
          <w:szCs w:val="18"/>
        </w:rPr>
        <w:t xml:space="preserve"> uitgevoerd.</w:t>
      </w:r>
      <w:r w:rsidR="002E0F34">
        <w:rPr>
          <w:rFonts w:ascii="Verdana" w:hAnsi="Verdana"/>
          <w:bCs/>
          <w:sz w:val="18"/>
          <w:szCs w:val="18"/>
        </w:rPr>
        <w:t xml:space="preserve"> </w:t>
      </w:r>
      <w:r w:rsidRPr="00C539A9">
        <w:rPr>
          <w:rFonts w:ascii="Verdana" w:hAnsi="Verdana"/>
          <w:bCs/>
          <w:sz w:val="18"/>
          <w:szCs w:val="18"/>
        </w:rPr>
        <w:t xml:space="preserve">Wel </w:t>
      </w:r>
      <w:r w:rsidR="00EA62A3">
        <w:rPr>
          <w:rFonts w:ascii="Verdana" w:hAnsi="Verdana"/>
          <w:bCs/>
          <w:sz w:val="18"/>
          <w:szCs w:val="18"/>
        </w:rPr>
        <w:t xml:space="preserve">heeft de Commissie </w:t>
      </w:r>
      <w:r w:rsidRPr="00C539A9">
        <w:rPr>
          <w:rFonts w:ascii="Verdana" w:hAnsi="Verdana"/>
          <w:bCs/>
          <w:sz w:val="18"/>
          <w:szCs w:val="18"/>
        </w:rPr>
        <w:t xml:space="preserve">een </w:t>
      </w:r>
      <w:r w:rsidR="00083E4E">
        <w:rPr>
          <w:rFonts w:ascii="Verdana" w:hAnsi="Verdana"/>
          <w:bCs/>
          <w:sz w:val="18"/>
          <w:szCs w:val="18"/>
        </w:rPr>
        <w:t xml:space="preserve">breed uitgezette </w:t>
      </w:r>
      <w:r w:rsidRPr="00C539A9">
        <w:rPr>
          <w:rFonts w:ascii="Verdana" w:hAnsi="Verdana"/>
          <w:bCs/>
          <w:sz w:val="18"/>
          <w:szCs w:val="18"/>
        </w:rPr>
        <w:t>tussentijdse evaluatie van de actie voor 2020–2033 uitgevoerd (COM(2025) 587)</w:t>
      </w:r>
      <w:r w:rsidR="00EA62A3">
        <w:rPr>
          <w:rFonts w:ascii="Verdana" w:hAnsi="Verdana"/>
          <w:bCs/>
          <w:sz w:val="18"/>
          <w:szCs w:val="18"/>
        </w:rPr>
        <w:t>,</w:t>
      </w:r>
      <w:r w:rsidRPr="00C539A9">
        <w:rPr>
          <w:rFonts w:ascii="Verdana" w:hAnsi="Verdana"/>
          <w:bCs/>
          <w:sz w:val="18"/>
          <w:szCs w:val="18"/>
        </w:rPr>
        <w:t xml:space="preserve"> waaruit blijkt dat het initiatief een succes is, maar dat er ruimte is voor verbetering op het gebied van</w:t>
      </w:r>
      <w:r w:rsidR="00973BD7">
        <w:rPr>
          <w:rFonts w:ascii="Verdana" w:hAnsi="Verdana"/>
          <w:bCs/>
          <w:sz w:val="18"/>
          <w:szCs w:val="18"/>
        </w:rPr>
        <w:t xml:space="preserve"> de</w:t>
      </w:r>
      <w:r w:rsidRPr="00C539A9">
        <w:rPr>
          <w:rFonts w:ascii="Verdana" w:hAnsi="Verdana"/>
          <w:bCs/>
          <w:sz w:val="18"/>
          <w:szCs w:val="18"/>
        </w:rPr>
        <w:t xml:space="preserve"> Europese dimensie, langetermijneffecten, kennisoverdracht en communicatie.</w:t>
      </w:r>
      <w:r w:rsidRPr="00024B41" w:rsidR="00024B41">
        <w:rPr>
          <w:rFonts w:ascii="Verdana" w:hAnsi="Verdana"/>
          <w:bCs/>
          <w:sz w:val="18"/>
          <w:szCs w:val="18"/>
        </w:rPr>
        <w:t xml:space="preserve"> </w:t>
      </w:r>
    </w:p>
    <w:p w:rsidR="00757F1D" w:rsidP="003973A9" w:rsidRDefault="00757F1D" w14:paraId="5B0EC131" w14:textId="77777777">
      <w:pPr>
        <w:spacing w:line="360" w:lineRule="auto"/>
        <w:ind w:left="360"/>
        <w:rPr>
          <w:rFonts w:ascii="Verdana" w:hAnsi="Verdana"/>
          <w:bCs/>
          <w:sz w:val="18"/>
          <w:szCs w:val="18"/>
        </w:rPr>
      </w:pPr>
    </w:p>
    <w:p w:rsidR="00752666" w:rsidP="00E4507C" w:rsidRDefault="002E0F34" w14:paraId="3F90A186" w14:textId="3C5A89E1">
      <w:pPr>
        <w:spacing w:line="360" w:lineRule="auto"/>
        <w:rPr>
          <w:rFonts w:ascii="Verdana" w:hAnsi="Verdana"/>
          <w:bCs/>
          <w:sz w:val="18"/>
          <w:szCs w:val="18"/>
        </w:rPr>
      </w:pPr>
      <w:r>
        <w:rPr>
          <w:rFonts w:ascii="Verdana" w:hAnsi="Verdana"/>
          <w:bCs/>
          <w:sz w:val="18"/>
          <w:szCs w:val="18"/>
        </w:rPr>
        <w:t xml:space="preserve">Het kabinet </w:t>
      </w:r>
      <w:r w:rsidDel="0065146B">
        <w:rPr>
          <w:rFonts w:ascii="Verdana" w:hAnsi="Verdana"/>
          <w:bCs/>
          <w:sz w:val="18"/>
          <w:szCs w:val="18"/>
        </w:rPr>
        <w:t xml:space="preserve">betreurt </w:t>
      </w:r>
      <w:r w:rsidDel="0065146B" w:rsidR="00EA62A3">
        <w:rPr>
          <w:rFonts w:ascii="Verdana" w:hAnsi="Verdana"/>
          <w:bCs/>
          <w:sz w:val="18"/>
          <w:szCs w:val="18"/>
        </w:rPr>
        <w:t>dat er geen aparte impact assessment is gemaakt</w:t>
      </w:r>
      <w:r w:rsidDel="0065146B">
        <w:rPr>
          <w:rFonts w:ascii="Verdana" w:hAnsi="Verdana"/>
          <w:bCs/>
          <w:sz w:val="18"/>
          <w:szCs w:val="18"/>
        </w:rPr>
        <w:t xml:space="preserve"> en </w:t>
      </w:r>
      <w:r>
        <w:rPr>
          <w:rFonts w:ascii="Verdana" w:hAnsi="Verdana"/>
          <w:bCs/>
          <w:sz w:val="18"/>
          <w:szCs w:val="18"/>
        </w:rPr>
        <w:t xml:space="preserve">hecht er waarde aan dat </w:t>
      </w:r>
      <w:r w:rsidR="00887E80">
        <w:rPr>
          <w:rFonts w:ascii="Verdana" w:hAnsi="Verdana"/>
          <w:bCs/>
          <w:sz w:val="18"/>
          <w:szCs w:val="18"/>
        </w:rPr>
        <w:t>Commissie</w:t>
      </w:r>
      <w:r>
        <w:rPr>
          <w:rFonts w:ascii="Verdana" w:hAnsi="Verdana"/>
          <w:bCs/>
          <w:sz w:val="18"/>
          <w:szCs w:val="18"/>
        </w:rPr>
        <w:t>v</w:t>
      </w:r>
      <w:r w:rsidR="00EA62A3">
        <w:rPr>
          <w:rFonts w:ascii="Verdana" w:hAnsi="Verdana"/>
          <w:bCs/>
          <w:sz w:val="18"/>
          <w:szCs w:val="18"/>
        </w:rPr>
        <w:t>o</w:t>
      </w:r>
      <w:r>
        <w:rPr>
          <w:rFonts w:ascii="Verdana" w:hAnsi="Verdana"/>
          <w:bCs/>
          <w:sz w:val="18"/>
          <w:szCs w:val="18"/>
        </w:rPr>
        <w:t xml:space="preserve">orstellen gepaard gaan met een degelijke effectenbeoordeling </w:t>
      </w:r>
      <w:r w:rsidR="00887E80">
        <w:rPr>
          <w:rFonts w:ascii="Verdana" w:hAnsi="Verdana"/>
          <w:bCs/>
          <w:sz w:val="18"/>
          <w:szCs w:val="18"/>
        </w:rPr>
        <w:t xml:space="preserve">in lijn met het kabinetsbeleid en </w:t>
      </w:r>
      <w:r>
        <w:rPr>
          <w:rFonts w:ascii="Verdana" w:hAnsi="Verdana"/>
          <w:bCs/>
          <w:sz w:val="18"/>
          <w:szCs w:val="18"/>
        </w:rPr>
        <w:t>op grond van de ‘Agenda voor betere regelgeving’ van de Commissie.</w:t>
      </w:r>
      <w:r>
        <w:rPr>
          <w:rStyle w:val="Voetnootmarkering"/>
          <w:rFonts w:ascii="Verdana" w:hAnsi="Verdana"/>
          <w:bCs/>
          <w:sz w:val="18"/>
          <w:szCs w:val="18"/>
        </w:rPr>
        <w:footnoteReference w:id="1"/>
      </w:r>
      <w:r w:rsidRPr="00C539A9">
        <w:rPr>
          <w:rFonts w:ascii="Verdana" w:hAnsi="Verdana"/>
          <w:bCs/>
          <w:sz w:val="18"/>
          <w:szCs w:val="18"/>
        </w:rPr>
        <w:t xml:space="preserve"> </w:t>
      </w:r>
      <w:r w:rsidR="0065146B">
        <w:rPr>
          <w:rFonts w:ascii="Verdana" w:hAnsi="Verdana"/>
          <w:bCs/>
          <w:sz w:val="18"/>
          <w:szCs w:val="18"/>
        </w:rPr>
        <w:t xml:space="preserve">Tegelijkertijd </w:t>
      </w:r>
      <w:r w:rsidR="00EA62A3">
        <w:rPr>
          <w:rFonts w:ascii="Verdana" w:hAnsi="Verdana"/>
          <w:bCs/>
          <w:sz w:val="18"/>
          <w:szCs w:val="18"/>
        </w:rPr>
        <w:t>constateert het kabinet dat het</w:t>
      </w:r>
      <w:r w:rsidR="00887E80">
        <w:rPr>
          <w:rFonts w:ascii="Verdana" w:hAnsi="Verdana"/>
          <w:bCs/>
          <w:sz w:val="18"/>
          <w:szCs w:val="18"/>
        </w:rPr>
        <w:t xml:space="preserve"> in dit geval</w:t>
      </w:r>
      <w:r w:rsidR="00EA62A3">
        <w:rPr>
          <w:rFonts w:ascii="Verdana" w:hAnsi="Verdana"/>
          <w:bCs/>
          <w:sz w:val="18"/>
          <w:szCs w:val="18"/>
        </w:rPr>
        <w:t xml:space="preserve"> gaat </w:t>
      </w:r>
      <w:r w:rsidR="00024B41">
        <w:rPr>
          <w:rFonts w:ascii="Verdana" w:hAnsi="Verdana"/>
          <w:bCs/>
          <w:sz w:val="18"/>
          <w:szCs w:val="18"/>
        </w:rPr>
        <w:t>om de voortzetting van een bestaande</w:t>
      </w:r>
      <w:r w:rsidR="00FB0B8B">
        <w:rPr>
          <w:rFonts w:ascii="Verdana" w:hAnsi="Verdana"/>
          <w:bCs/>
          <w:sz w:val="18"/>
          <w:szCs w:val="18"/>
        </w:rPr>
        <w:t xml:space="preserve"> actie</w:t>
      </w:r>
      <w:r w:rsidR="00024B41">
        <w:rPr>
          <w:rFonts w:ascii="Verdana" w:hAnsi="Verdana"/>
          <w:bCs/>
          <w:sz w:val="18"/>
          <w:szCs w:val="18"/>
        </w:rPr>
        <w:t xml:space="preserve"> met beperkte aanpassingen</w:t>
      </w:r>
      <w:r w:rsidR="00C66FAF">
        <w:rPr>
          <w:rFonts w:ascii="Verdana" w:hAnsi="Verdana"/>
          <w:bCs/>
          <w:sz w:val="18"/>
          <w:szCs w:val="18"/>
        </w:rPr>
        <w:t>.</w:t>
      </w:r>
      <w:r w:rsidR="00FB0B8B">
        <w:rPr>
          <w:rFonts w:ascii="Verdana" w:hAnsi="Verdana"/>
          <w:bCs/>
          <w:sz w:val="18"/>
          <w:szCs w:val="18"/>
        </w:rPr>
        <w:t xml:space="preserve"> De huidige actie is tussentijds uitgebreid geëvalueerd mede in voorbereiding op dit voorstel.</w:t>
      </w:r>
      <w:r w:rsidR="00C66FAF">
        <w:rPr>
          <w:rFonts w:ascii="Verdana" w:hAnsi="Verdana"/>
          <w:bCs/>
          <w:sz w:val="18"/>
          <w:szCs w:val="18"/>
        </w:rPr>
        <w:t xml:space="preserve"> Het wordt daarom niet nodig geacht alsnog aan te dringen op een impact assessment. </w:t>
      </w:r>
    </w:p>
    <w:p w:rsidR="00CB7FF8" w:rsidP="00FA7384" w:rsidRDefault="00CB7FF8" w14:paraId="4B833EFF" w14:textId="77777777">
      <w:pPr>
        <w:numPr>
          <w:ilvl w:val="0"/>
          <w:numId w:val="3"/>
        </w:numPr>
        <w:spacing w:line="360" w:lineRule="auto"/>
        <w:rPr>
          <w:rFonts w:ascii="Verdana" w:hAnsi="Verdana"/>
          <w:b/>
          <w:sz w:val="18"/>
          <w:szCs w:val="18"/>
        </w:rPr>
      </w:pPr>
      <w:r w:rsidRPr="00DA19A2">
        <w:rPr>
          <w:rFonts w:ascii="Verdana" w:hAnsi="Verdana"/>
          <w:b/>
          <w:sz w:val="18"/>
          <w:szCs w:val="18"/>
        </w:rPr>
        <w:lastRenderedPageBreak/>
        <w:t>Nederlandse</w:t>
      </w:r>
      <w:r w:rsidR="00F74E07">
        <w:rPr>
          <w:rFonts w:ascii="Verdana" w:hAnsi="Verdana"/>
          <w:b/>
          <w:sz w:val="18"/>
          <w:szCs w:val="18"/>
        </w:rPr>
        <w:t xml:space="preserve"> positie ten aanzien van het</w:t>
      </w:r>
      <w:r>
        <w:rPr>
          <w:rFonts w:ascii="Verdana" w:hAnsi="Verdana"/>
          <w:b/>
          <w:sz w:val="18"/>
          <w:szCs w:val="18"/>
        </w:rPr>
        <w:t xml:space="preserve"> voorstel</w:t>
      </w:r>
      <w:r w:rsidRPr="00DA19A2">
        <w:rPr>
          <w:rFonts w:ascii="Verdana" w:hAnsi="Verdana"/>
          <w:b/>
          <w:sz w:val="18"/>
          <w:szCs w:val="18"/>
        </w:rPr>
        <w:t xml:space="preserve"> </w:t>
      </w:r>
    </w:p>
    <w:p w:rsidR="00F74E07" w:rsidP="00FA7384" w:rsidRDefault="00F74E07" w14:paraId="05149A14" w14:textId="77777777">
      <w:pPr>
        <w:numPr>
          <w:ilvl w:val="0"/>
          <w:numId w:val="6"/>
        </w:numPr>
        <w:spacing w:line="360" w:lineRule="auto"/>
        <w:rPr>
          <w:rFonts w:ascii="Verdana" w:hAnsi="Verdana"/>
          <w:i/>
          <w:sz w:val="18"/>
          <w:szCs w:val="18"/>
        </w:rPr>
      </w:pPr>
      <w:r w:rsidRPr="00FD0CBD">
        <w:rPr>
          <w:rFonts w:ascii="Verdana" w:hAnsi="Verdana"/>
          <w:i/>
          <w:sz w:val="18"/>
          <w:szCs w:val="18"/>
        </w:rPr>
        <w:t>Essentie Nederlands beleid op dit terrein</w:t>
      </w:r>
    </w:p>
    <w:p w:rsidR="00893971" w:rsidP="00565A2E" w:rsidRDefault="00301514" w14:paraId="4490A294" w14:textId="7C40A8E6">
      <w:pPr>
        <w:spacing w:line="360" w:lineRule="auto"/>
        <w:rPr>
          <w:rFonts w:ascii="Verdana" w:hAnsi="Verdana"/>
          <w:iCs/>
          <w:sz w:val="18"/>
          <w:szCs w:val="18"/>
        </w:rPr>
      </w:pPr>
      <w:r>
        <w:rPr>
          <w:rFonts w:ascii="Verdana" w:hAnsi="Verdana"/>
          <w:iCs/>
          <w:sz w:val="18"/>
          <w:szCs w:val="18"/>
        </w:rPr>
        <w:t>Het kabinet</w:t>
      </w:r>
      <w:r w:rsidRPr="00FF3949">
        <w:rPr>
          <w:rFonts w:ascii="Verdana" w:hAnsi="Verdana"/>
          <w:iCs/>
          <w:sz w:val="18"/>
          <w:szCs w:val="18"/>
        </w:rPr>
        <w:t xml:space="preserve"> </w:t>
      </w:r>
      <w:r w:rsidRPr="00FF3949" w:rsidR="00FF3949">
        <w:rPr>
          <w:rFonts w:ascii="Verdana" w:hAnsi="Verdana"/>
          <w:iCs/>
          <w:sz w:val="18"/>
          <w:szCs w:val="18"/>
        </w:rPr>
        <w:t>hecht waarde aan het initiatief Culturele Hoofdsteden van Europa als instrument om culturele diversiteit, Europese identiteit en stedelijke ontwikkeling te stimuleren. Het Nederlandse beleid op het gebied van cultuur is gericht op</w:t>
      </w:r>
      <w:r w:rsidR="00973BD7">
        <w:rPr>
          <w:rFonts w:ascii="Verdana" w:hAnsi="Verdana"/>
          <w:iCs/>
          <w:sz w:val="18"/>
          <w:szCs w:val="18"/>
        </w:rPr>
        <w:t xml:space="preserve"> verschillende </w:t>
      </w:r>
      <w:r w:rsidR="000E4CBA">
        <w:rPr>
          <w:rFonts w:ascii="Verdana" w:hAnsi="Verdana"/>
          <w:iCs/>
          <w:sz w:val="18"/>
          <w:szCs w:val="18"/>
        </w:rPr>
        <w:t>aspecten</w:t>
      </w:r>
      <w:r w:rsidR="00973BD7">
        <w:rPr>
          <w:rFonts w:ascii="Verdana" w:hAnsi="Verdana"/>
          <w:iCs/>
          <w:sz w:val="18"/>
          <w:szCs w:val="18"/>
        </w:rPr>
        <w:t xml:space="preserve">. </w:t>
      </w:r>
      <w:r w:rsidR="001E7B17">
        <w:rPr>
          <w:rFonts w:ascii="Verdana" w:hAnsi="Verdana"/>
          <w:iCs/>
          <w:sz w:val="18"/>
          <w:szCs w:val="18"/>
        </w:rPr>
        <w:t xml:space="preserve">Cultuur heeft grote artistieke, economische en maatschappelijke waarde. Cultuur helpt mensen zichzelf en elkaar te leren kennen en geeft betekenis aan hun omgeving, heden en verleden. </w:t>
      </w:r>
      <w:r w:rsidRPr="00834C43" w:rsidR="00834C43">
        <w:rPr>
          <w:rFonts w:ascii="Verdana" w:hAnsi="Verdana"/>
          <w:iCs/>
          <w:sz w:val="18"/>
          <w:szCs w:val="18"/>
        </w:rPr>
        <w:t>Cultuur is van en voor iedereen.</w:t>
      </w:r>
      <w:r w:rsidR="00834C43">
        <w:rPr>
          <w:rFonts w:ascii="Verdana" w:hAnsi="Verdana"/>
          <w:iCs/>
          <w:sz w:val="18"/>
          <w:szCs w:val="18"/>
        </w:rPr>
        <w:t xml:space="preserve"> </w:t>
      </w:r>
      <w:r w:rsidRPr="00834C43" w:rsidR="00834C43">
        <w:rPr>
          <w:rFonts w:ascii="Verdana" w:hAnsi="Verdana"/>
          <w:iCs/>
          <w:sz w:val="18"/>
          <w:szCs w:val="18"/>
        </w:rPr>
        <w:t>Daarom is het belangrijk dat iedereen toegang tot cultuur heeft</w:t>
      </w:r>
      <w:r w:rsidR="00893971">
        <w:rPr>
          <w:rFonts w:ascii="Verdana" w:hAnsi="Verdana"/>
          <w:iCs/>
          <w:sz w:val="18"/>
          <w:szCs w:val="18"/>
        </w:rPr>
        <w:t xml:space="preserve"> en </w:t>
      </w:r>
      <w:r>
        <w:rPr>
          <w:rFonts w:ascii="Verdana" w:hAnsi="Verdana"/>
          <w:iCs/>
          <w:sz w:val="18"/>
          <w:szCs w:val="18"/>
        </w:rPr>
        <w:t xml:space="preserve">dat </w:t>
      </w:r>
      <w:r w:rsidRPr="00B74526" w:rsidR="00893971">
        <w:rPr>
          <w:rFonts w:ascii="Verdana" w:hAnsi="Verdana"/>
          <w:iCs/>
          <w:sz w:val="18"/>
          <w:szCs w:val="18"/>
        </w:rPr>
        <w:t>inwoners van alle leeftijden en achtergronden</w:t>
      </w:r>
      <w:r w:rsidR="00893971">
        <w:rPr>
          <w:rFonts w:ascii="Verdana" w:hAnsi="Verdana"/>
          <w:iCs/>
          <w:sz w:val="18"/>
          <w:szCs w:val="18"/>
        </w:rPr>
        <w:t xml:space="preserve"> actief daar</w:t>
      </w:r>
      <w:r>
        <w:rPr>
          <w:rFonts w:ascii="Verdana" w:hAnsi="Verdana"/>
          <w:iCs/>
          <w:sz w:val="18"/>
          <w:szCs w:val="18"/>
        </w:rPr>
        <w:t>aan</w:t>
      </w:r>
      <w:r w:rsidR="00893971">
        <w:rPr>
          <w:rFonts w:ascii="Verdana" w:hAnsi="Verdana"/>
          <w:iCs/>
          <w:sz w:val="18"/>
          <w:szCs w:val="18"/>
        </w:rPr>
        <w:t xml:space="preserve"> kunnen participeren.</w:t>
      </w:r>
    </w:p>
    <w:p w:rsidR="00893971" w:rsidP="00893971" w:rsidRDefault="00893971" w14:paraId="2F1D5B83" w14:textId="77777777">
      <w:pPr>
        <w:spacing w:line="360" w:lineRule="auto"/>
        <w:ind w:left="360"/>
        <w:rPr>
          <w:rFonts w:ascii="Verdana" w:hAnsi="Verdana"/>
          <w:iCs/>
          <w:sz w:val="18"/>
          <w:szCs w:val="18"/>
        </w:rPr>
      </w:pPr>
    </w:p>
    <w:p w:rsidR="00893971" w:rsidP="00565A2E" w:rsidRDefault="000E4CBA" w14:paraId="0C371DEF" w14:textId="7F1704F1">
      <w:pPr>
        <w:spacing w:line="360" w:lineRule="auto"/>
        <w:rPr>
          <w:rFonts w:ascii="Verdana" w:hAnsi="Verdana"/>
          <w:iCs/>
          <w:sz w:val="18"/>
          <w:szCs w:val="18"/>
        </w:rPr>
      </w:pPr>
      <w:r>
        <w:rPr>
          <w:rFonts w:ascii="Verdana" w:hAnsi="Verdana"/>
          <w:iCs/>
          <w:sz w:val="18"/>
          <w:szCs w:val="18"/>
        </w:rPr>
        <w:t>Het cultuurbeleid draagt bij aan d</w:t>
      </w:r>
      <w:r w:rsidRPr="00973BD7" w:rsidR="00973BD7">
        <w:rPr>
          <w:rFonts w:ascii="Verdana" w:hAnsi="Verdana"/>
          <w:iCs/>
          <w:sz w:val="18"/>
          <w:szCs w:val="18"/>
        </w:rPr>
        <w:t xml:space="preserve">uurzaamheid en </w:t>
      </w:r>
      <w:r w:rsidR="0078245F">
        <w:rPr>
          <w:rFonts w:ascii="Verdana" w:hAnsi="Verdana"/>
          <w:iCs/>
          <w:sz w:val="18"/>
          <w:szCs w:val="18"/>
        </w:rPr>
        <w:t xml:space="preserve">maatschappelijke </w:t>
      </w:r>
      <w:r w:rsidRPr="00973BD7" w:rsidR="00973BD7">
        <w:rPr>
          <w:rFonts w:ascii="Verdana" w:hAnsi="Verdana"/>
          <w:iCs/>
          <w:sz w:val="18"/>
          <w:szCs w:val="18"/>
        </w:rPr>
        <w:t>innovatie</w:t>
      </w:r>
      <w:r>
        <w:rPr>
          <w:rFonts w:ascii="Verdana" w:hAnsi="Verdana"/>
          <w:iCs/>
          <w:sz w:val="18"/>
          <w:szCs w:val="18"/>
        </w:rPr>
        <w:t>, waarbij het</w:t>
      </w:r>
      <w:r w:rsidRPr="00973BD7" w:rsidR="00973BD7">
        <w:rPr>
          <w:rFonts w:ascii="Verdana" w:hAnsi="Verdana"/>
          <w:iCs/>
          <w:sz w:val="18"/>
          <w:szCs w:val="18"/>
        </w:rPr>
        <w:t xml:space="preserve"> een rol</w:t>
      </w:r>
      <w:r>
        <w:rPr>
          <w:rFonts w:ascii="Verdana" w:hAnsi="Verdana"/>
          <w:iCs/>
          <w:sz w:val="18"/>
          <w:szCs w:val="18"/>
        </w:rPr>
        <w:t xml:space="preserve"> speelt</w:t>
      </w:r>
      <w:r w:rsidRPr="00973BD7" w:rsidR="00973BD7">
        <w:rPr>
          <w:rFonts w:ascii="Verdana" w:hAnsi="Verdana"/>
          <w:iCs/>
          <w:sz w:val="18"/>
          <w:szCs w:val="18"/>
        </w:rPr>
        <w:t xml:space="preserve"> in de </w:t>
      </w:r>
      <w:r w:rsidRPr="00BD071C" w:rsidR="00BD071C">
        <w:rPr>
          <w:rFonts w:ascii="Verdana" w:hAnsi="Verdana"/>
          <w:iCs/>
          <w:sz w:val="18"/>
          <w:szCs w:val="18"/>
        </w:rPr>
        <w:t>digitalisering</w:t>
      </w:r>
      <w:r w:rsidR="00301514">
        <w:rPr>
          <w:rFonts w:ascii="Verdana" w:hAnsi="Verdana"/>
          <w:iCs/>
          <w:sz w:val="18"/>
          <w:szCs w:val="18"/>
        </w:rPr>
        <w:t>s</w:t>
      </w:r>
      <w:r w:rsidRPr="00BD071C" w:rsidR="00BD071C">
        <w:rPr>
          <w:rFonts w:ascii="Verdana" w:hAnsi="Verdana"/>
          <w:iCs/>
          <w:sz w:val="18"/>
          <w:szCs w:val="18"/>
        </w:rPr>
        <w:t>- en duurzaamheidstransitie</w:t>
      </w:r>
      <w:r w:rsidR="00C34259">
        <w:rPr>
          <w:rFonts w:ascii="Verdana" w:hAnsi="Verdana"/>
          <w:iCs/>
          <w:sz w:val="18"/>
          <w:szCs w:val="18"/>
        </w:rPr>
        <w:t>. De kracht van culturele en creatieve sectoren kan ingezet worden voor innovatieve oplossingen</w:t>
      </w:r>
      <w:r w:rsidRPr="00973BD7" w:rsidR="00973BD7">
        <w:rPr>
          <w:rFonts w:ascii="Verdana" w:hAnsi="Verdana"/>
          <w:iCs/>
          <w:sz w:val="18"/>
          <w:szCs w:val="18"/>
        </w:rPr>
        <w:t>.</w:t>
      </w:r>
      <w:r w:rsidR="00C34259">
        <w:rPr>
          <w:rStyle w:val="Voetnootmarkering"/>
          <w:rFonts w:ascii="Verdana" w:hAnsi="Verdana"/>
          <w:iCs/>
          <w:sz w:val="18"/>
          <w:szCs w:val="18"/>
        </w:rPr>
        <w:footnoteReference w:id="2"/>
      </w:r>
      <w:r w:rsidRPr="00973BD7" w:rsidR="00973BD7">
        <w:rPr>
          <w:rFonts w:ascii="Verdana" w:hAnsi="Verdana"/>
          <w:iCs/>
          <w:sz w:val="18"/>
          <w:szCs w:val="18"/>
        </w:rPr>
        <w:t xml:space="preserve"> </w:t>
      </w:r>
    </w:p>
    <w:p w:rsidR="00893971" w:rsidP="00893971" w:rsidRDefault="00893971" w14:paraId="29A2F506" w14:textId="77777777">
      <w:pPr>
        <w:spacing w:line="360" w:lineRule="auto"/>
        <w:ind w:left="360"/>
        <w:rPr>
          <w:rFonts w:ascii="Verdana" w:hAnsi="Verdana"/>
          <w:iCs/>
          <w:sz w:val="18"/>
          <w:szCs w:val="18"/>
        </w:rPr>
      </w:pPr>
    </w:p>
    <w:p w:rsidR="00007604" w:rsidP="00565A2E" w:rsidRDefault="00007604" w14:paraId="2E8DD28A" w14:textId="68758DD2">
      <w:pPr>
        <w:spacing w:line="360" w:lineRule="auto"/>
        <w:rPr>
          <w:rFonts w:ascii="Verdana" w:hAnsi="Verdana"/>
          <w:iCs/>
          <w:sz w:val="18"/>
          <w:szCs w:val="18"/>
        </w:rPr>
      </w:pPr>
      <w:r>
        <w:rPr>
          <w:rFonts w:ascii="Verdana" w:hAnsi="Verdana"/>
          <w:iCs/>
          <w:sz w:val="18"/>
          <w:szCs w:val="18"/>
        </w:rPr>
        <w:t>M</w:t>
      </w:r>
      <w:r w:rsidRPr="00973BD7" w:rsidR="00973BD7">
        <w:rPr>
          <w:rFonts w:ascii="Verdana" w:hAnsi="Verdana"/>
          <w:iCs/>
          <w:sz w:val="18"/>
          <w:szCs w:val="18"/>
        </w:rPr>
        <w:t xml:space="preserve">onumenten, historische steden en dorpen, waardevolle cultuurlandschappen en culturele voorzieningen </w:t>
      </w:r>
      <w:r>
        <w:rPr>
          <w:rFonts w:ascii="Verdana" w:hAnsi="Verdana"/>
          <w:iCs/>
          <w:sz w:val="18"/>
          <w:szCs w:val="18"/>
        </w:rPr>
        <w:t xml:space="preserve">dragen </w:t>
      </w:r>
      <w:r w:rsidRPr="00973BD7" w:rsidR="00973BD7">
        <w:rPr>
          <w:rFonts w:ascii="Verdana" w:hAnsi="Verdana"/>
          <w:iCs/>
          <w:sz w:val="18"/>
          <w:szCs w:val="18"/>
        </w:rPr>
        <w:t>in belangrijke mate</w:t>
      </w:r>
      <w:r>
        <w:rPr>
          <w:rFonts w:ascii="Verdana" w:hAnsi="Verdana"/>
          <w:iCs/>
          <w:sz w:val="18"/>
          <w:szCs w:val="18"/>
        </w:rPr>
        <w:t xml:space="preserve"> </w:t>
      </w:r>
      <w:r w:rsidRPr="00973BD7" w:rsidR="00973BD7">
        <w:rPr>
          <w:rFonts w:ascii="Verdana" w:hAnsi="Verdana"/>
          <w:iCs/>
          <w:sz w:val="18"/>
          <w:szCs w:val="18"/>
        </w:rPr>
        <w:t>bij aan de kwaliteit van de leefomgeving</w:t>
      </w:r>
      <w:r w:rsidR="00834C43">
        <w:rPr>
          <w:rFonts w:ascii="Verdana" w:hAnsi="Verdana"/>
          <w:iCs/>
          <w:sz w:val="18"/>
          <w:szCs w:val="18"/>
        </w:rPr>
        <w:t xml:space="preserve"> en </w:t>
      </w:r>
      <w:r w:rsidRPr="00973BD7" w:rsidR="00973BD7">
        <w:rPr>
          <w:rFonts w:ascii="Verdana" w:hAnsi="Verdana"/>
          <w:iCs/>
          <w:sz w:val="18"/>
          <w:szCs w:val="18"/>
        </w:rPr>
        <w:t>de identiteit van gebieden. Het aanwezige erfgoed vormt een inspiratiebron bij nieuwe ontwikkelingen zoals bij de woningbouwopgave.</w:t>
      </w:r>
      <w:r w:rsidR="00834C43">
        <w:rPr>
          <w:rFonts w:ascii="Verdana" w:hAnsi="Verdana"/>
          <w:iCs/>
          <w:sz w:val="18"/>
          <w:szCs w:val="18"/>
        </w:rPr>
        <w:t xml:space="preserve"> </w:t>
      </w:r>
    </w:p>
    <w:p w:rsidR="00893971" w:rsidP="00834C43" w:rsidRDefault="00893971" w14:paraId="305247C0" w14:textId="77777777">
      <w:pPr>
        <w:spacing w:line="360" w:lineRule="auto"/>
        <w:ind w:left="360"/>
        <w:rPr>
          <w:rFonts w:ascii="Verdana" w:hAnsi="Verdana"/>
          <w:iCs/>
          <w:sz w:val="18"/>
          <w:szCs w:val="18"/>
        </w:rPr>
      </w:pPr>
    </w:p>
    <w:p w:rsidR="00834C43" w:rsidP="00565A2E" w:rsidRDefault="00007604" w14:paraId="74A226D2" w14:textId="00CEA7E8">
      <w:pPr>
        <w:spacing w:line="360" w:lineRule="auto"/>
        <w:rPr>
          <w:rFonts w:ascii="Verdana" w:hAnsi="Verdana"/>
          <w:iCs/>
          <w:sz w:val="18"/>
          <w:szCs w:val="18"/>
        </w:rPr>
      </w:pPr>
      <w:r>
        <w:rPr>
          <w:rFonts w:ascii="Verdana" w:hAnsi="Verdana"/>
          <w:iCs/>
          <w:sz w:val="18"/>
          <w:szCs w:val="18"/>
        </w:rPr>
        <w:t>C</w:t>
      </w:r>
      <w:r w:rsidR="00834C43">
        <w:rPr>
          <w:rFonts w:ascii="Verdana" w:hAnsi="Verdana"/>
          <w:iCs/>
          <w:sz w:val="18"/>
          <w:szCs w:val="18"/>
        </w:rPr>
        <w:t xml:space="preserve">ultuur </w:t>
      </w:r>
      <w:r>
        <w:rPr>
          <w:rFonts w:ascii="Verdana" w:hAnsi="Verdana"/>
          <w:iCs/>
          <w:sz w:val="18"/>
          <w:szCs w:val="18"/>
        </w:rPr>
        <w:t xml:space="preserve">is dan </w:t>
      </w:r>
      <w:r w:rsidR="00834C43">
        <w:rPr>
          <w:rFonts w:ascii="Verdana" w:hAnsi="Verdana"/>
          <w:iCs/>
          <w:sz w:val="18"/>
          <w:szCs w:val="18"/>
        </w:rPr>
        <w:t xml:space="preserve">ook van grote betekenis </w:t>
      </w:r>
      <w:r w:rsidRPr="00834C43" w:rsidR="00834C43">
        <w:rPr>
          <w:rFonts w:ascii="Verdana" w:hAnsi="Verdana"/>
          <w:iCs/>
          <w:sz w:val="18"/>
          <w:szCs w:val="18"/>
        </w:rPr>
        <w:t>voor het vestigingsklimaat. Een rijk cultureel</w:t>
      </w:r>
      <w:r w:rsidR="00834C43">
        <w:rPr>
          <w:rFonts w:ascii="Verdana" w:hAnsi="Verdana"/>
          <w:iCs/>
          <w:sz w:val="18"/>
          <w:szCs w:val="18"/>
        </w:rPr>
        <w:t xml:space="preserve"> </w:t>
      </w:r>
      <w:r w:rsidRPr="00834C43" w:rsidR="00834C43">
        <w:rPr>
          <w:rFonts w:ascii="Verdana" w:hAnsi="Verdana"/>
          <w:iCs/>
          <w:sz w:val="18"/>
          <w:szCs w:val="18"/>
        </w:rPr>
        <w:t>aanbod maakt steden en regio’s aantrekkelijk voor bedrijven, kennisinstellingen</w:t>
      </w:r>
      <w:r w:rsidR="00834C43">
        <w:rPr>
          <w:rFonts w:ascii="Verdana" w:hAnsi="Verdana"/>
          <w:iCs/>
          <w:sz w:val="18"/>
          <w:szCs w:val="18"/>
        </w:rPr>
        <w:t xml:space="preserve"> </w:t>
      </w:r>
      <w:r w:rsidRPr="00834C43" w:rsidR="00834C43">
        <w:rPr>
          <w:rFonts w:ascii="Verdana" w:hAnsi="Verdana"/>
          <w:iCs/>
          <w:sz w:val="18"/>
          <w:szCs w:val="18"/>
        </w:rPr>
        <w:t>en internationaal talent. Een levendige culturele infrastructuur draagt bij aan</w:t>
      </w:r>
      <w:r w:rsidR="00834C43">
        <w:rPr>
          <w:rFonts w:ascii="Verdana" w:hAnsi="Verdana"/>
          <w:iCs/>
          <w:sz w:val="18"/>
          <w:szCs w:val="18"/>
        </w:rPr>
        <w:t xml:space="preserve"> </w:t>
      </w:r>
      <w:r w:rsidRPr="00834C43" w:rsidR="00834C43">
        <w:rPr>
          <w:rFonts w:ascii="Verdana" w:hAnsi="Verdana"/>
          <w:iCs/>
          <w:sz w:val="18"/>
          <w:szCs w:val="18"/>
        </w:rPr>
        <w:t>leefbaarheid, ontmoetingen, creativiteit en innovatie. Investeren</w:t>
      </w:r>
      <w:r w:rsidR="00834C43">
        <w:rPr>
          <w:rFonts w:ascii="Verdana" w:hAnsi="Verdana"/>
          <w:iCs/>
          <w:sz w:val="18"/>
          <w:szCs w:val="18"/>
        </w:rPr>
        <w:t xml:space="preserve"> </w:t>
      </w:r>
      <w:r w:rsidRPr="00834C43" w:rsidR="00834C43">
        <w:rPr>
          <w:rFonts w:ascii="Verdana" w:hAnsi="Verdana"/>
          <w:iCs/>
          <w:sz w:val="18"/>
          <w:szCs w:val="18"/>
        </w:rPr>
        <w:t>in cultuur is daarom ook een investering in economische kracht, werkgelegenheid</w:t>
      </w:r>
      <w:r w:rsidR="00834C43">
        <w:rPr>
          <w:rFonts w:ascii="Verdana" w:hAnsi="Verdana"/>
          <w:iCs/>
          <w:sz w:val="18"/>
          <w:szCs w:val="18"/>
        </w:rPr>
        <w:t xml:space="preserve"> </w:t>
      </w:r>
      <w:r w:rsidRPr="00834C43" w:rsidR="00834C43">
        <w:rPr>
          <w:rFonts w:ascii="Verdana" w:hAnsi="Verdana"/>
          <w:iCs/>
          <w:sz w:val="18"/>
          <w:szCs w:val="18"/>
        </w:rPr>
        <w:t>en een aantrekkelijke omgeving.</w:t>
      </w:r>
    </w:p>
    <w:p w:rsidR="00893971" w:rsidRDefault="00893971" w14:paraId="4C6A4BAB" w14:textId="77777777">
      <w:pPr>
        <w:spacing w:line="360" w:lineRule="auto"/>
        <w:ind w:left="360"/>
        <w:rPr>
          <w:rFonts w:ascii="Verdana" w:hAnsi="Verdana"/>
          <w:iCs/>
          <w:sz w:val="18"/>
          <w:szCs w:val="18"/>
        </w:rPr>
      </w:pPr>
    </w:p>
    <w:p w:rsidR="0078245F" w:rsidP="00565A2E" w:rsidRDefault="00834C43" w14:paraId="3116C8C0" w14:textId="5F8B68AF">
      <w:pPr>
        <w:spacing w:line="360" w:lineRule="auto"/>
        <w:rPr>
          <w:rFonts w:ascii="Verdana" w:hAnsi="Verdana"/>
          <w:iCs/>
          <w:sz w:val="18"/>
          <w:szCs w:val="18"/>
        </w:rPr>
      </w:pPr>
      <w:r w:rsidRPr="00834C43">
        <w:rPr>
          <w:rFonts w:ascii="Verdana" w:hAnsi="Verdana"/>
          <w:iCs/>
          <w:sz w:val="18"/>
          <w:szCs w:val="18"/>
        </w:rPr>
        <w:t xml:space="preserve">De economische betekenis van cultuur reikt verder dan de </w:t>
      </w:r>
      <w:r>
        <w:rPr>
          <w:rFonts w:ascii="Verdana" w:hAnsi="Verdana"/>
          <w:iCs/>
          <w:sz w:val="18"/>
          <w:szCs w:val="18"/>
        </w:rPr>
        <w:t xml:space="preserve">culturele sector </w:t>
      </w:r>
      <w:r w:rsidRPr="00834C43">
        <w:rPr>
          <w:rFonts w:ascii="Verdana" w:hAnsi="Verdana"/>
          <w:iCs/>
          <w:sz w:val="18"/>
          <w:szCs w:val="18"/>
        </w:rPr>
        <w:t>zelf</w:t>
      </w:r>
      <w:r w:rsidR="00893971">
        <w:rPr>
          <w:rFonts w:ascii="Verdana" w:hAnsi="Verdana"/>
          <w:iCs/>
          <w:sz w:val="18"/>
          <w:szCs w:val="18"/>
        </w:rPr>
        <w:t>.</w:t>
      </w:r>
      <w:r w:rsidRPr="00834C43">
        <w:rPr>
          <w:rFonts w:ascii="Verdana" w:hAnsi="Verdana"/>
          <w:iCs/>
          <w:sz w:val="18"/>
          <w:szCs w:val="18"/>
        </w:rPr>
        <w:t xml:space="preserve"> Culturele evenementen</w:t>
      </w:r>
      <w:r>
        <w:rPr>
          <w:rFonts w:ascii="Verdana" w:hAnsi="Verdana"/>
          <w:iCs/>
          <w:sz w:val="18"/>
          <w:szCs w:val="18"/>
        </w:rPr>
        <w:t xml:space="preserve"> </w:t>
      </w:r>
      <w:r w:rsidRPr="00834C43" w:rsidR="00893971">
        <w:rPr>
          <w:rFonts w:ascii="Verdana" w:hAnsi="Verdana"/>
          <w:iCs/>
          <w:sz w:val="18"/>
          <w:szCs w:val="18"/>
        </w:rPr>
        <w:t>zorg</w:t>
      </w:r>
      <w:r w:rsidR="00893971">
        <w:rPr>
          <w:rFonts w:ascii="Verdana" w:hAnsi="Verdana"/>
          <w:iCs/>
          <w:sz w:val="18"/>
          <w:szCs w:val="18"/>
        </w:rPr>
        <w:t>en</w:t>
      </w:r>
      <w:r w:rsidRPr="00834C43" w:rsidR="00893971">
        <w:rPr>
          <w:rFonts w:ascii="Verdana" w:hAnsi="Verdana"/>
          <w:iCs/>
          <w:sz w:val="18"/>
          <w:szCs w:val="18"/>
        </w:rPr>
        <w:t xml:space="preserve"> voor</w:t>
      </w:r>
      <w:r w:rsidR="00893971">
        <w:rPr>
          <w:rFonts w:ascii="Verdana" w:hAnsi="Verdana"/>
          <w:iCs/>
          <w:sz w:val="18"/>
          <w:szCs w:val="18"/>
        </w:rPr>
        <w:t xml:space="preserve"> </w:t>
      </w:r>
      <w:r w:rsidRPr="00834C43" w:rsidR="00893971">
        <w:rPr>
          <w:rFonts w:ascii="Verdana" w:hAnsi="Verdana"/>
          <w:iCs/>
          <w:sz w:val="18"/>
          <w:szCs w:val="18"/>
        </w:rPr>
        <w:t>bestedingen in de gehele omgeving</w:t>
      </w:r>
      <w:r w:rsidR="00893971">
        <w:rPr>
          <w:rFonts w:ascii="Verdana" w:hAnsi="Verdana"/>
          <w:iCs/>
          <w:sz w:val="18"/>
          <w:szCs w:val="18"/>
        </w:rPr>
        <w:t xml:space="preserve"> en</w:t>
      </w:r>
      <w:r w:rsidRPr="00834C43" w:rsidR="00893971">
        <w:rPr>
          <w:rFonts w:ascii="Verdana" w:hAnsi="Verdana"/>
          <w:iCs/>
          <w:sz w:val="18"/>
          <w:szCs w:val="18"/>
        </w:rPr>
        <w:t xml:space="preserve"> </w:t>
      </w:r>
      <w:r w:rsidRPr="00834C43">
        <w:rPr>
          <w:rFonts w:ascii="Verdana" w:hAnsi="Verdana"/>
          <w:iCs/>
          <w:sz w:val="18"/>
          <w:szCs w:val="18"/>
        </w:rPr>
        <w:t>zijn daarmee een belangrijke impuls voor de detailhandel en de toeristische</w:t>
      </w:r>
      <w:r>
        <w:rPr>
          <w:rFonts w:ascii="Verdana" w:hAnsi="Verdana"/>
          <w:iCs/>
          <w:sz w:val="18"/>
          <w:szCs w:val="18"/>
        </w:rPr>
        <w:t xml:space="preserve"> </w:t>
      </w:r>
      <w:r w:rsidRPr="00834C43">
        <w:rPr>
          <w:rFonts w:ascii="Verdana" w:hAnsi="Verdana"/>
          <w:iCs/>
          <w:sz w:val="18"/>
          <w:szCs w:val="18"/>
        </w:rPr>
        <w:t>sector. De aantrekkelijkheid van historische binnensteden, musea, festivals en</w:t>
      </w:r>
      <w:r w:rsidR="0078245F">
        <w:rPr>
          <w:rFonts w:ascii="Verdana" w:hAnsi="Verdana"/>
          <w:iCs/>
          <w:sz w:val="18"/>
          <w:szCs w:val="18"/>
        </w:rPr>
        <w:t xml:space="preserve"> </w:t>
      </w:r>
      <w:r w:rsidRPr="00834C43">
        <w:rPr>
          <w:rFonts w:ascii="Verdana" w:hAnsi="Verdana"/>
          <w:iCs/>
          <w:sz w:val="18"/>
          <w:szCs w:val="18"/>
        </w:rPr>
        <w:t>podia is bovendien een belangrijke reden voor binnenlandse en buitenlandse</w:t>
      </w:r>
      <w:r>
        <w:rPr>
          <w:rFonts w:ascii="Verdana" w:hAnsi="Verdana"/>
          <w:iCs/>
          <w:sz w:val="18"/>
          <w:szCs w:val="18"/>
        </w:rPr>
        <w:t xml:space="preserve"> </w:t>
      </w:r>
      <w:r w:rsidRPr="00834C43">
        <w:rPr>
          <w:rFonts w:ascii="Verdana" w:hAnsi="Verdana"/>
          <w:iCs/>
          <w:sz w:val="18"/>
          <w:szCs w:val="18"/>
        </w:rPr>
        <w:t>bezoekers om door of naar Nederland te reizen.</w:t>
      </w:r>
      <w:r w:rsidR="0078245F">
        <w:rPr>
          <w:rStyle w:val="Voetnootmarkering"/>
          <w:rFonts w:ascii="Verdana" w:hAnsi="Verdana"/>
          <w:iCs/>
          <w:sz w:val="18"/>
          <w:szCs w:val="18"/>
        </w:rPr>
        <w:footnoteReference w:id="3"/>
      </w:r>
      <w:r w:rsidRPr="00834C43">
        <w:rPr>
          <w:rFonts w:ascii="Verdana" w:hAnsi="Verdana"/>
          <w:iCs/>
          <w:sz w:val="18"/>
          <w:szCs w:val="18"/>
        </w:rPr>
        <w:t xml:space="preserve"> </w:t>
      </w:r>
    </w:p>
    <w:p w:rsidR="0078245F" w:rsidP="00461E9A" w:rsidRDefault="0078245F" w14:paraId="2F4B4E0B" w14:textId="77777777">
      <w:pPr>
        <w:spacing w:line="360" w:lineRule="auto"/>
        <w:ind w:left="360"/>
        <w:rPr>
          <w:rFonts w:ascii="Verdana" w:hAnsi="Verdana"/>
          <w:iCs/>
          <w:sz w:val="18"/>
          <w:szCs w:val="18"/>
        </w:rPr>
      </w:pPr>
    </w:p>
    <w:p w:rsidR="00757F1D" w:rsidP="00565A2E" w:rsidRDefault="00834C43" w14:paraId="67C006B6" w14:textId="77777777">
      <w:pPr>
        <w:spacing w:line="360" w:lineRule="auto"/>
        <w:rPr>
          <w:rFonts w:ascii="Verdana" w:hAnsi="Verdana"/>
          <w:iCs/>
          <w:sz w:val="18"/>
          <w:szCs w:val="18"/>
        </w:rPr>
      </w:pPr>
      <w:r w:rsidRPr="00834C43">
        <w:rPr>
          <w:rFonts w:ascii="Verdana" w:hAnsi="Verdana"/>
          <w:iCs/>
          <w:sz w:val="18"/>
          <w:szCs w:val="18"/>
        </w:rPr>
        <w:t>Een sterk cultureel aanbod</w:t>
      </w:r>
      <w:r>
        <w:rPr>
          <w:rFonts w:ascii="Verdana" w:hAnsi="Verdana"/>
          <w:iCs/>
          <w:sz w:val="18"/>
          <w:szCs w:val="18"/>
        </w:rPr>
        <w:t xml:space="preserve"> </w:t>
      </w:r>
      <w:r w:rsidRPr="00834C43">
        <w:rPr>
          <w:rFonts w:ascii="Verdana" w:hAnsi="Verdana"/>
          <w:iCs/>
          <w:sz w:val="18"/>
          <w:szCs w:val="18"/>
        </w:rPr>
        <w:t>maakt Nederland daarnaast aantrekkelijk als partner voor internationale</w:t>
      </w:r>
      <w:r>
        <w:rPr>
          <w:rFonts w:ascii="Verdana" w:hAnsi="Verdana"/>
          <w:iCs/>
          <w:sz w:val="18"/>
          <w:szCs w:val="18"/>
        </w:rPr>
        <w:t xml:space="preserve"> </w:t>
      </w:r>
      <w:r w:rsidRPr="00834C43">
        <w:rPr>
          <w:rFonts w:ascii="Verdana" w:hAnsi="Verdana"/>
          <w:iCs/>
          <w:sz w:val="18"/>
          <w:szCs w:val="18"/>
        </w:rPr>
        <w:t>programmering en culturele uitwisseling.</w:t>
      </w:r>
      <w:r w:rsidR="00461E9A">
        <w:rPr>
          <w:rFonts w:ascii="Verdana" w:hAnsi="Verdana"/>
          <w:iCs/>
          <w:sz w:val="18"/>
          <w:szCs w:val="18"/>
        </w:rPr>
        <w:t xml:space="preserve"> Cultuur kan </w:t>
      </w:r>
      <w:r w:rsidRPr="00973BD7" w:rsidR="00973BD7">
        <w:rPr>
          <w:rFonts w:ascii="Verdana" w:hAnsi="Verdana"/>
          <w:iCs/>
          <w:sz w:val="18"/>
          <w:szCs w:val="18"/>
        </w:rPr>
        <w:t>de internationale profilering van steden en regio’s versterken en Europese samenwerking bevorderen.</w:t>
      </w:r>
    </w:p>
    <w:p w:rsidR="00757F1D" w:rsidP="00461E9A" w:rsidRDefault="00757F1D" w14:paraId="22327A70" w14:textId="77777777">
      <w:pPr>
        <w:spacing w:line="360" w:lineRule="auto"/>
        <w:ind w:left="360"/>
        <w:rPr>
          <w:rFonts w:ascii="Verdana" w:hAnsi="Verdana"/>
          <w:iCs/>
          <w:sz w:val="18"/>
          <w:szCs w:val="18"/>
        </w:rPr>
      </w:pPr>
    </w:p>
    <w:p w:rsidR="00FB2A3B" w:rsidP="00565A2E" w:rsidRDefault="00757F1D" w14:paraId="45FFEDCF" w14:textId="7C61D8A3">
      <w:pPr>
        <w:spacing w:line="360" w:lineRule="auto"/>
        <w:rPr>
          <w:rFonts w:ascii="Verdana" w:hAnsi="Verdana"/>
          <w:iCs/>
          <w:sz w:val="18"/>
          <w:szCs w:val="18"/>
        </w:rPr>
      </w:pPr>
      <w:r>
        <w:rPr>
          <w:rFonts w:ascii="Verdana" w:hAnsi="Verdana"/>
          <w:iCs/>
          <w:sz w:val="18"/>
          <w:szCs w:val="18"/>
        </w:rPr>
        <w:t>Tot nu toe hebben in Nederland</w:t>
      </w:r>
      <w:r w:rsidRPr="00973BD7" w:rsidR="00973BD7">
        <w:rPr>
          <w:rFonts w:ascii="Verdana" w:hAnsi="Verdana"/>
          <w:iCs/>
          <w:sz w:val="18"/>
          <w:szCs w:val="18"/>
        </w:rPr>
        <w:t xml:space="preserve"> </w:t>
      </w:r>
      <w:r>
        <w:rPr>
          <w:rFonts w:ascii="Verdana" w:hAnsi="Verdana"/>
          <w:iCs/>
          <w:sz w:val="18"/>
          <w:szCs w:val="18"/>
        </w:rPr>
        <w:t xml:space="preserve">drie steden de titel </w:t>
      </w:r>
      <w:r w:rsidR="00A03ABE">
        <w:rPr>
          <w:rFonts w:ascii="Verdana" w:hAnsi="Verdana"/>
          <w:iCs/>
          <w:sz w:val="18"/>
          <w:szCs w:val="18"/>
        </w:rPr>
        <w:t>C</w:t>
      </w:r>
      <w:r>
        <w:rPr>
          <w:rFonts w:ascii="Verdana" w:hAnsi="Verdana"/>
          <w:iCs/>
          <w:sz w:val="18"/>
          <w:szCs w:val="18"/>
        </w:rPr>
        <w:t xml:space="preserve">ulturele hoofdstad van Europa gedragen: Amsterdam in </w:t>
      </w:r>
      <w:r w:rsidR="00FB2A3B">
        <w:rPr>
          <w:rFonts w:ascii="Verdana" w:hAnsi="Verdana"/>
          <w:iCs/>
          <w:sz w:val="18"/>
          <w:szCs w:val="18"/>
        </w:rPr>
        <w:t xml:space="preserve">1987, Rotterdam in 2001 </w:t>
      </w:r>
      <w:r>
        <w:rPr>
          <w:rFonts w:ascii="Verdana" w:hAnsi="Verdana"/>
          <w:iCs/>
          <w:sz w:val="18"/>
          <w:szCs w:val="18"/>
        </w:rPr>
        <w:t xml:space="preserve">en Leeuwarden in 2018. De </w:t>
      </w:r>
      <w:r w:rsidR="00FB2A3B">
        <w:rPr>
          <w:rFonts w:ascii="Verdana" w:hAnsi="Verdana"/>
          <w:iCs/>
          <w:sz w:val="18"/>
          <w:szCs w:val="18"/>
        </w:rPr>
        <w:t>voorbereidingen voor 2033, als</w:t>
      </w:r>
      <w:r>
        <w:rPr>
          <w:rFonts w:ascii="Verdana" w:hAnsi="Verdana"/>
          <w:iCs/>
          <w:sz w:val="18"/>
          <w:szCs w:val="18"/>
        </w:rPr>
        <w:t xml:space="preserve"> Nederland</w:t>
      </w:r>
      <w:r w:rsidR="00FB2A3B">
        <w:rPr>
          <w:rFonts w:ascii="Verdana" w:hAnsi="Verdana"/>
          <w:iCs/>
          <w:sz w:val="18"/>
          <w:szCs w:val="18"/>
        </w:rPr>
        <w:t xml:space="preserve"> weer</w:t>
      </w:r>
      <w:r>
        <w:rPr>
          <w:rFonts w:ascii="Verdana" w:hAnsi="Verdana"/>
          <w:iCs/>
          <w:sz w:val="18"/>
          <w:szCs w:val="18"/>
        </w:rPr>
        <w:t xml:space="preserve"> aan de beurt</w:t>
      </w:r>
      <w:r w:rsidR="00FB2A3B">
        <w:rPr>
          <w:rFonts w:ascii="Verdana" w:hAnsi="Verdana"/>
          <w:iCs/>
          <w:sz w:val="18"/>
          <w:szCs w:val="18"/>
        </w:rPr>
        <w:t xml:space="preserve"> is, zijn gestart.</w:t>
      </w:r>
    </w:p>
    <w:p w:rsidR="00FB2A3B" w:rsidRDefault="00FB2A3B" w14:paraId="7641A4DD" w14:textId="122F7A37">
      <w:pPr>
        <w:spacing w:line="240" w:lineRule="auto"/>
        <w:rPr>
          <w:rFonts w:ascii="Verdana" w:hAnsi="Verdana"/>
          <w:iCs/>
          <w:sz w:val="18"/>
          <w:szCs w:val="18"/>
        </w:rPr>
      </w:pPr>
    </w:p>
    <w:p w:rsidR="00F74E07" w:rsidP="00FA7384" w:rsidRDefault="00F74E07" w14:paraId="026791CA" w14:textId="77777777">
      <w:pPr>
        <w:numPr>
          <w:ilvl w:val="0"/>
          <w:numId w:val="6"/>
        </w:numPr>
        <w:spacing w:line="360" w:lineRule="auto"/>
        <w:rPr>
          <w:rFonts w:ascii="Verdana" w:hAnsi="Verdana"/>
          <w:i/>
          <w:sz w:val="18"/>
          <w:szCs w:val="18"/>
        </w:rPr>
      </w:pPr>
      <w:r w:rsidRPr="00FD0CBD">
        <w:rPr>
          <w:rFonts w:ascii="Verdana" w:hAnsi="Verdana"/>
          <w:i/>
          <w:sz w:val="18"/>
          <w:szCs w:val="18"/>
        </w:rPr>
        <w:lastRenderedPageBreak/>
        <w:t>Beoordeling + inzet ten aanzien van dit voorstel</w:t>
      </w:r>
    </w:p>
    <w:p w:rsidR="00FF3949" w:rsidP="00565A2E" w:rsidRDefault="00B47DC1" w14:paraId="51C09D39" w14:textId="22BAA598">
      <w:pPr>
        <w:spacing w:line="360" w:lineRule="auto"/>
        <w:rPr>
          <w:rFonts w:ascii="Verdana" w:hAnsi="Verdana"/>
          <w:iCs/>
          <w:sz w:val="18"/>
          <w:szCs w:val="18"/>
        </w:rPr>
      </w:pPr>
      <w:r>
        <w:rPr>
          <w:rFonts w:ascii="Verdana" w:hAnsi="Verdana"/>
          <w:iCs/>
          <w:sz w:val="18"/>
          <w:szCs w:val="18"/>
        </w:rPr>
        <w:t>Het kabinet</w:t>
      </w:r>
      <w:r w:rsidRPr="00FF3949">
        <w:rPr>
          <w:rFonts w:ascii="Verdana" w:hAnsi="Verdana"/>
          <w:iCs/>
          <w:sz w:val="18"/>
          <w:szCs w:val="18"/>
        </w:rPr>
        <w:t xml:space="preserve"> </w:t>
      </w:r>
      <w:r w:rsidRPr="00FF3949" w:rsidR="00FF3949">
        <w:rPr>
          <w:rFonts w:ascii="Verdana" w:hAnsi="Verdana"/>
          <w:iCs/>
          <w:sz w:val="18"/>
          <w:szCs w:val="18"/>
        </w:rPr>
        <w:t>verwelkomt de voortzetting van de actie Culturele Hoofdsteden van Europa, omdat het initiatief een waardevolle bijdrage levert aan de culturele, sociale en economische ontwikkeling van steden en regio’s. Het voorstel sluit aan bij de Nederlandse prioriteiten op het gebied van cultuur, duurzaamheid</w:t>
      </w:r>
      <w:r w:rsidR="00733677">
        <w:rPr>
          <w:rFonts w:ascii="Verdana" w:hAnsi="Verdana"/>
          <w:iCs/>
          <w:sz w:val="18"/>
          <w:szCs w:val="18"/>
        </w:rPr>
        <w:t>, de leefomgeving</w:t>
      </w:r>
      <w:r w:rsidRPr="00FF3949" w:rsidR="00FF3949">
        <w:rPr>
          <w:rFonts w:ascii="Verdana" w:hAnsi="Verdana"/>
          <w:iCs/>
          <w:sz w:val="18"/>
          <w:szCs w:val="18"/>
        </w:rPr>
        <w:t xml:space="preserve"> en Europese samenwerking.</w:t>
      </w:r>
    </w:p>
    <w:p w:rsidR="008A45D5" w:rsidP="00FF3949" w:rsidRDefault="008A45D5" w14:paraId="3E4E9B75" w14:textId="77777777">
      <w:pPr>
        <w:spacing w:line="360" w:lineRule="auto"/>
        <w:ind w:left="360"/>
        <w:rPr>
          <w:rFonts w:ascii="Verdana" w:hAnsi="Verdana"/>
          <w:iCs/>
          <w:sz w:val="18"/>
          <w:szCs w:val="18"/>
        </w:rPr>
      </w:pPr>
    </w:p>
    <w:p w:rsidR="008A45D5" w:rsidP="00565A2E" w:rsidRDefault="00B47DC1" w14:paraId="1166082D" w14:textId="29DC659D">
      <w:pPr>
        <w:spacing w:line="360" w:lineRule="auto"/>
        <w:rPr>
          <w:rFonts w:ascii="Verdana" w:hAnsi="Verdana"/>
          <w:iCs/>
          <w:sz w:val="18"/>
          <w:szCs w:val="18"/>
        </w:rPr>
      </w:pPr>
      <w:r>
        <w:rPr>
          <w:rFonts w:ascii="Verdana" w:hAnsi="Verdana"/>
          <w:iCs/>
          <w:sz w:val="18"/>
          <w:szCs w:val="18"/>
        </w:rPr>
        <w:t xml:space="preserve">Het kabinet </w:t>
      </w:r>
      <w:r w:rsidR="008A45D5">
        <w:rPr>
          <w:rFonts w:ascii="Verdana" w:hAnsi="Verdana"/>
          <w:iCs/>
          <w:sz w:val="18"/>
          <w:szCs w:val="18"/>
        </w:rPr>
        <w:t xml:space="preserve">steunt het voorstel om de actie open te stellen voor (grensoverschrijdende) groepen steden. Dit kan </w:t>
      </w:r>
      <w:r w:rsidR="00752666">
        <w:rPr>
          <w:rFonts w:ascii="Verdana" w:hAnsi="Verdana"/>
          <w:iCs/>
          <w:sz w:val="18"/>
          <w:szCs w:val="18"/>
        </w:rPr>
        <w:t>(</w:t>
      </w:r>
      <w:r w:rsidR="008A45D5">
        <w:rPr>
          <w:rFonts w:ascii="Verdana" w:hAnsi="Verdana"/>
          <w:iCs/>
          <w:sz w:val="18"/>
          <w:szCs w:val="18"/>
        </w:rPr>
        <w:t>grensoverschrijdende</w:t>
      </w:r>
      <w:r w:rsidR="00752666">
        <w:rPr>
          <w:rFonts w:ascii="Verdana" w:hAnsi="Verdana"/>
          <w:iCs/>
          <w:sz w:val="18"/>
          <w:szCs w:val="18"/>
        </w:rPr>
        <w:t>)</w:t>
      </w:r>
      <w:r w:rsidR="008A45D5">
        <w:rPr>
          <w:rFonts w:ascii="Verdana" w:hAnsi="Verdana"/>
          <w:iCs/>
          <w:sz w:val="18"/>
          <w:szCs w:val="18"/>
        </w:rPr>
        <w:t xml:space="preserve"> cultu</w:t>
      </w:r>
      <w:r w:rsidR="00752666">
        <w:rPr>
          <w:rFonts w:ascii="Verdana" w:hAnsi="Verdana"/>
          <w:iCs/>
          <w:sz w:val="18"/>
          <w:szCs w:val="18"/>
        </w:rPr>
        <w:t xml:space="preserve">rele </w:t>
      </w:r>
      <w:r w:rsidR="008A45D5">
        <w:rPr>
          <w:rFonts w:ascii="Verdana" w:hAnsi="Verdana"/>
          <w:iCs/>
          <w:sz w:val="18"/>
          <w:szCs w:val="18"/>
        </w:rPr>
        <w:t xml:space="preserve">samenwerking versterken en tegelijkertijd kleinere steden kansen bieden om mee te doen aan de actie. Wel </w:t>
      </w:r>
      <w:r w:rsidR="008861CC">
        <w:rPr>
          <w:rFonts w:ascii="Verdana" w:hAnsi="Verdana"/>
          <w:iCs/>
          <w:sz w:val="18"/>
          <w:szCs w:val="18"/>
        </w:rPr>
        <w:t xml:space="preserve">zal het kabinet tijdens de besprekingen aandacht vragen voor de praktische uitwerking van dit voorstel. </w:t>
      </w:r>
      <w:r w:rsidR="008A45D5">
        <w:rPr>
          <w:rFonts w:ascii="Verdana" w:hAnsi="Verdana"/>
          <w:iCs/>
          <w:sz w:val="18"/>
          <w:szCs w:val="18"/>
        </w:rPr>
        <w:t xml:space="preserve"> </w:t>
      </w:r>
    </w:p>
    <w:p w:rsidR="00733677" w:rsidP="00FF3949" w:rsidRDefault="00733677" w14:paraId="2A415AA6" w14:textId="77777777">
      <w:pPr>
        <w:spacing w:line="360" w:lineRule="auto"/>
        <w:ind w:left="360"/>
        <w:rPr>
          <w:rFonts w:ascii="Verdana" w:hAnsi="Verdana"/>
          <w:iCs/>
          <w:sz w:val="18"/>
          <w:szCs w:val="18"/>
        </w:rPr>
      </w:pPr>
    </w:p>
    <w:p w:rsidR="00FC2AF3" w:rsidP="00565A2E" w:rsidRDefault="00B47DC1" w14:paraId="449B5F67" w14:textId="176743EB">
      <w:pPr>
        <w:spacing w:line="360" w:lineRule="auto"/>
        <w:rPr>
          <w:rFonts w:ascii="Verdana" w:hAnsi="Verdana"/>
          <w:iCs/>
          <w:sz w:val="18"/>
          <w:szCs w:val="18"/>
        </w:rPr>
      </w:pPr>
      <w:r>
        <w:rPr>
          <w:rFonts w:ascii="Verdana" w:hAnsi="Verdana"/>
          <w:iCs/>
          <w:sz w:val="18"/>
          <w:szCs w:val="18"/>
        </w:rPr>
        <w:t xml:space="preserve">Het kabinet </w:t>
      </w:r>
      <w:r w:rsidR="00FC2AF3">
        <w:rPr>
          <w:rFonts w:ascii="Verdana" w:hAnsi="Verdana"/>
          <w:iCs/>
          <w:sz w:val="18"/>
          <w:szCs w:val="18"/>
        </w:rPr>
        <w:t xml:space="preserve">staat positief tegenover het voorstel om de langetermijnstrategie te benadrukken. Ook waardeert </w:t>
      </w:r>
      <w:r>
        <w:rPr>
          <w:rFonts w:ascii="Verdana" w:hAnsi="Verdana"/>
          <w:iCs/>
          <w:sz w:val="18"/>
          <w:szCs w:val="18"/>
        </w:rPr>
        <w:t xml:space="preserve">het kabinet </w:t>
      </w:r>
      <w:r w:rsidR="00FC2AF3">
        <w:rPr>
          <w:rFonts w:ascii="Verdana" w:hAnsi="Verdana"/>
          <w:iCs/>
          <w:sz w:val="18"/>
          <w:szCs w:val="18"/>
        </w:rPr>
        <w:t xml:space="preserve">dat de </w:t>
      </w:r>
      <w:r w:rsidRPr="00FF3949" w:rsidR="00FC2AF3">
        <w:rPr>
          <w:rFonts w:ascii="Verdana" w:hAnsi="Verdana"/>
          <w:iCs/>
          <w:sz w:val="18"/>
          <w:szCs w:val="18"/>
        </w:rPr>
        <w:t>Europese dimensie</w:t>
      </w:r>
      <w:r w:rsidR="00FC2AF3">
        <w:rPr>
          <w:rFonts w:ascii="Verdana" w:hAnsi="Verdana"/>
          <w:iCs/>
          <w:sz w:val="18"/>
          <w:szCs w:val="18"/>
        </w:rPr>
        <w:t xml:space="preserve"> wordt versterkt, aangezien dit de reden voor het bestaan op Europees niveau van deze actie benadrukt.</w:t>
      </w:r>
      <w:r w:rsidR="00B5091E">
        <w:rPr>
          <w:rFonts w:ascii="Verdana" w:hAnsi="Verdana"/>
          <w:iCs/>
          <w:sz w:val="18"/>
          <w:szCs w:val="18"/>
        </w:rPr>
        <w:t xml:space="preserve"> </w:t>
      </w:r>
      <w:r w:rsidR="00FC2AF3">
        <w:rPr>
          <w:rFonts w:ascii="Verdana" w:hAnsi="Verdana"/>
          <w:iCs/>
          <w:sz w:val="18"/>
          <w:szCs w:val="18"/>
        </w:rPr>
        <w:t>K</w:t>
      </w:r>
      <w:r w:rsidRPr="00FF3949" w:rsidR="00FC2AF3">
        <w:rPr>
          <w:rFonts w:ascii="Verdana" w:hAnsi="Verdana"/>
          <w:iCs/>
          <w:sz w:val="18"/>
          <w:szCs w:val="18"/>
        </w:rPr>
        <w:t>andidaat-steden</w:t>
      </w:r>
      <w:r w:rsidR="00FC2AF3">
        <w:rPr>
          <w:rFonts w:ascii="Verdana" w:hAnsi="Verdana"/>
          <w:iCs/>
          <w:sz w:val="18"/>
          <w:szCs w:val="18"/>
        </w:rPr>
        <w:t xml:space="preserve"> kunnen dit zo beter meenemen in hun voorstellen.</w:t>
      </w:r>
      <w:r w:rsidRPr="00FF3949" w:rsidR="00FC2AF3">
        <w:rPr>
          <w:rFonts w:ascii="Verdana" w:hAnsi="Verdana"/>
          <w:iCs/>
          <w:sz w:val="18"/>
          <w:szCs w:val="18"/>
        </w:rPr>
        <w:t xml:space="preserve"> </w:t>
      </w:r>
      <w:r w:rsidR="00FC2AF3">
        <w:rPr>
          <w:rFonts w:ascii="Verdana" w:hAnsi="Verdana"/>
          <w:iCs/>
          <w:sz w:val="18"/>
          <w:szCs w:val="18"/>
        </w:rPr>
        <w:t xml:space="preserve">Daarnaast sluit dit goed aan bij de Nederlandse prioriteiten op het gebied van cultuur, duurzaamheid, de leefomgeving en Europese samenwerking. </w:t>
      </w:r>
    </w:p>
    <w:p w:rsidR="00FC2AF3" w:rsidP="00FF3949" w:rsidRDefault="00FC2AF3" w14:paraId="2BCCB78F" w14:textId="77777777">
      <w:pPr>
        <w:spacing w:line="360" w:lineRule="auto"/>
        <w:ind w:left="360"/>
        <w:rPr>
          <w:rFonts w:ascii="Verdana" w:hAnsi="Verdana"/>
          <w:iCs/>
          <w:sz w:val="18"/>
          <w:szCs w:val="18"/>
        </w:rPr>
      </w:pPr>
    </w:p>
    <w:p w:rsidR="00973BD7" w:rsidP="00565A2E" w:rsidRDefault="00973BD7" w14:paraId="5170B198" w14:textId="5A5484AC">
      <w:pPr>
        <w:spacing w:line="360" w:lineRule="auto"/>
        <w:rPr>
          <w:rFonts w:ascii="Verdana" w:hAnsi="Verdana"/>
          <w:iCs/>
          <w:sz w:val="18"/>
          <w:szCs w:val="18"/>
        </w:rPr>
      </w:pPr>
      <w:r>
        <w:rPr>
          <w:rFonts w:ascii="Verdana" w:hAnsi="Verdana"/>
          <w:iCs/>
          <w:sz w:val="18"/>
          <w:szCs w:val="18"/>
        </w:rPr>
        <w:t xml:space="preserve">De mogelijkheid </w:t>
      </w:r>
      <w:r w:rsidR="00B47DC1">
        <w:rPr>
          <w:rFonts w:ascii="Verdana" w:hAnsi="Verdana"/>
          <w:iCs/>
          <w:sz w:val="18"/>
          <w:szCs w:val="18"/>
        </w:rPr>
        <w:t xml:space="preserve">om </w:t>
      </w:r>
      <w:r>
        <w:rPr>
          <w:rFonts w:ascii="Verdana" w:hAnsi="Verdana"/>
          <w:iCs/>
          <w:sz w:val="18"/>
          <w:szCs w:val="18"/>
        </w:rPr>
        <w:t xml:space="preserve">een titel in te trekken na gebleken ernstige tekortkomingen in de voorbereiding van een aangewezen </w:t>
      </w:r>
      <w:r w:rsidR="00A03ABE">
        <w:rPr>
          <w:rFonts w:ascii="Verdana" w:hAnsi="Verdana"/>
          <w:iCs/>
          <w:sz w:val="18"/>
          <w:szCs w:val="18"/>
        </w:rPr>
        <w:t>C</w:t>
      </w:r>
      <w:r>
        <w:rPr>
          <w:rFonts w:ascii="Verdana" w:hAnsi="Verdana"/>
          <w:iCs/>
          <w:sz w:val="18"/>
          <w:szCs w:val="18"/>
        </w:rPr>
        <w:t xml:space="preserve">ulturele </w:t>
      </w:r>
      <w:r w:rsidR="00A03ABE">
        <w:rPr>
          <w:rFonts w:ascii="Verdana" w:hAnsi="Verdana"/>
          <w:iCs/>
          <w:sz w:val="18"/>
          <w:szCs w:val="18"/>
        </w:rPr>
        <w:t>H</w:t>
      </w:r>
      <w:r>
        <w:rPr>
          <w:rFonts w:ascii="Verdana" w:hAnsi="Verdana"/>
          <w:iCs/>
          <w:sz w:val="18"/>
          <w:szCs w:val="18"/>
        </w:rPr>
        <w:t xml:space="preserve">oofdstad, nadat met de aangewezen hoofdstad en de betrokken lidstaat verschillende stappen via een dialoog zijn doorlopen, kan </w:t>
      </w:r>
      <w:r w:rsidR="00B47DC1">
        <w:rPr>
          <w:rFonts w:ascii="Verdana" w:hAnsi="Verdana"/>
          <w:iCs/>
          <w:sz w:val="18"/>
          <w:szCs w:val="18"/>
        </w:rPr>
        <w:t xml:space="preserve">het kabinet </w:t>
      </w:r>
      <w:r>
        <w:rPr>
          <w:rFonts w:ascii="Verdana" w:hAnsi="Verdana"/>
          <w:iCs/>
          <w:sz w:val="18"/>
          <w:szCs w:val="18"/>
        </w:rPr>
        <w:t xml:space="preserve">steunen. Dit moet een uiterst middel zijn, waarvoor de vooraf te nemen stappen goed beschreven zijn in het voorstel, met goede betrokkenheid van de lidstaat in kwestie. </w:t>
      </w:r>
    </w:p>
    <w:p w:rsidR="00B5091E" w:rsidP="00FF3949" w:rsidRDefault="00B5091E" w14:paraId="2865B8AE" w14:textId="77777777">
      <w:pPr>
        <w:spacing w:line="360" w:lineRule="auto"/>
        <w:ind w:left="360"/>
        <w:rPr>
          <w:rFonts w:ascii="Verdana" w:hAnsi="Verdana"/>
          <w:iCs/>
          <w:sz w:val="18"/>
          <w:szCs w:val="18"/>
        </w:rPr>
      </w:pPr>
    </w:p>
    <w:p w:rsidRPr="00FF3949" w:rsidR="00023EBB" w:rsidP="00565A2E" w:rsidRDefault="00B47DC1" w14:paraId="492A43B8" w14:textId="77C2D275">
      <w:pPr>
        <w:spacing w:line="360" w:lineRule="auto"/>
        <w:rPr>
          <w:rFonts w:ascii="Verdana" w:hAnsi="Verdana"/>
          <w:iCs/>
          <w:sz w:val="18"/>
          <w:szCs w:val="18"/>
        </w:rPr>
      </w:pPr>
      <w:r>
        <w:rPr>
          <w:rFonts w:ascii="Verdana" w:hAnsi="Verdana"/>
          <w:iCs/>
          <w:sz w:val="18"/>
          <w:szCs w:val="18"/>
        </w:rPr>
        <w:t xml:space="preserve">Het kabinet </w:t>
      </w:r>
      <w:r w:rsidR="00023EBB">
        <w:rPr>
          <w:rFonts w:ascii="Verdana" w:hAnsi="Verdana"/>
          <w:iCs/>
          <w:sz w:val="18"/>
          <w:szCs w:val="18"/>
        </w:rPr>
        <w:t xml:space="preserve">waardeert het dat in de jury naast deskundigen aangewezen door de Europese instituties, </w:t>
      </w:r>
      <w:r>
        <w:rPr>
          <w:rFonts w:ascii="Verdana" w:hAnsi="Verdana"/>
          <w:iCs/>
          <w:sz w:val="18"/>
          <w:szCs w:val="18"/>
        </w:rPr>
        <w:t>één</w:t>
      </w:r>
      <w:r w:rsidR="00023EBB">
        <w:rPr>
          <w:rFonts w:ascii="Verdana" w:hAnsi="Verdana"/>
          <w:iCs/>
          <w:sz w:val="18"/>
          <w:szCs w:val="18"/>
        </w:rPr>
        <w:t xml:space="preserve"> tot</w:t>
      </w:r>
      <w:r>
        <w:rPr>
          <w:rFonts w:ascii="Verdana" w:hAnsi="Verdana"/>
          <w:iCs/>
          <w:sz w:val="18"/>
          <w:szCs w:val="18"/>
        </w:rPr>
        <w:t xml:space="preserve"> twee</w:t>
      </w:r>
      <w:r w:rsidR="00023EBB">
        <w:rPr>
          <w:rFonts w:ascii="Verdana" w:hAnsi="Verdana"/>
          <w:iCs/>
          <w:sz w:val="18"/>
          <w:szCs w:val="18"/>
        </w:rPr>
        <w:t xml:space="preserve">nationaal aangewezen deskundigen </w:t>
      </w:r>
      <w:r w:rsidR="00973BD7">
        <w:rPr>
          <w:rFonts w:ascii="Verdana" w:hAnsi="Verdana"/>
          <w:iCs/>
          <w:sz w:val="18"/>
          <w:szCs w:val="18"/>
        </w:rPr>
        <w:t>zijn</w:t>
      </w:r>
      <w:r w:rsidR="002A7E54">
        <w:rPr>
          <w:rFonts w:ascii="Verdana" w:hAnsi="Verdana"/>
          <w:iCs/>
          <w:sz w:val="18"/>
          <w:szCs w:val="18"/>
        </w:rPr>
        <w:t xml:space="preserve"> </w:t>
      </w:r>
      <w:r w:rsidR="00023EBB">
        <w:rPr>
          <w:rFonts w:ascii="Verdana" w:hAnsi="Verdana"/>
          <w:iCs/>
          <w:sz w:val="18"/>
          <w:szCs w:val="18"/>
        </w:rPr>
        <w:t xml:space="preserve">toegevoegd, net als in </w:t>
      </w:r>
      <w:r>
        <w:rPr>
          <w:rFonts w:ascii="Verdana" w:hAnsi="Verdana"/>
          <w:iCs/>
          <w:sz w:val="18"/>
          <w:szCs w:val="18"/>
        </w:rPr>
        <w:t xml:space="preserve">de huidige </w:t>
      </w:r>
      <w:r w:rsidR="00023EBB">
        <w:rPr>
          <w:rFonts w:ascii="Verdana" w:hAnsi="Verdana"/>
          <w:iCs/>
          <w:sz w:val="18"/>
          <w:szCs w:val="18"/>
        </w:rPr>
        <w:t xml:space="preserve">periode, zodat ook de nationale context door de jury wordt meegenomen. Ook de uitbreiding met een deskundige uit het nog op te zetten </w:t>
      </w:r>
      <w:proofErr w:type="spellStart"/>
      <w:r w:rsidRPr="00752666" w:rsidR="00023EBB">
        <w:rPr>
          <w:rFonts w:ascii="Verdana" w:hAnsi="Verdana"/>
          <w:i/>
          <w:sz w:val="18"/>
          <w:szCs w:val="18"/>
        </w:rPr>
        <w:t>Youth</w:t>
      </w:r>
      <w:proofErr w:type="spellEnd"/>
      <w:r w:rsidRPr="00752666" w:rsidR="00023EBB">
        <w:rPr>
          <w:rFonts w:ascii="Verdana" w:hAnsi="Verdana"/>
          <w:i/>
          <w:sz w:val="18"/>
          <w:szCs w:val="18"/>
        </w:rPr>
        <w:t xml:space="preserve"> </w:t>
      </w:r>
      <w:proofErr w:type="spellStart"/>
      <w:r w:rsidRPr="00752666" w:rsidR="00023EBB">
        <w:rPr>
          <w:rFonts w:ascii="Verdana" w:hAnsi="Verdana"/>
          <w:i/>
          <w:sz w:val="18"/>
          <w:szCs w:val="18"/>
        </w:rPr>
        <w:t>Cult</w:t>
      </w:r>
      <w:r w:rsidRPr="00752666" w:rsidR="00973BD7">
        <w:rPr>
          <w:rFonts w:ascii="Verdana" w:hAnsi="Verdana"/>
          <w:i/>
          <w:sz w:val="18"/>
          <w:szCs w:val="18"/>
        </w:rPr>
        <w:t>u</w:t>
      </w:r>
      <w:r w:rsidRPr="00752666" w:rsidR="00023EBB">
        <w:rPr>
          <w:rFonts w:ascii="Verdana" w:hAnsi="Verdana"/>
          <w:i/>
          <w:sz w:val="18"/>
          <w:szCs w:val="18"/>
        </w:rPr>
        <w:t>ral</w:t>
      </w:r>
      <w:proofErr w:type="spellEnd"/>
      <w:r w:rsidRPr="00752666" w:rsidR="00023EBB">
        <w:rPr>
          <w:rFonts w:ascii="Verdana" w:hAnsi="Verdana"/>
          <w:i/>
          <w:sz w:val="18"/>
          <w:szCs w:val="18"/>
        </w:rPr>
        <w:t xml:space="preserve"> </w:t>
      </w:r>
      <w:proofErr w:type="spellStart"/>
      <w:r w:rsidRPr="00752666" w:rsidR="00023EBB">
        <w:rPr>
          <w:rFonts w:ascii="Verdana" w:hAnsi="Verdana"/>
          <w:i/>
          <w:sz w:val="18"/>
          <w:szCs w:val="18"/>
        </w:rPr>
        <w:t>Ambassador</w:t>
      </w:r>
      <w:proofErr w:type="spellEnd"/>
      <w:r w:rsidRPr="00752666" w:rsidR="00023EBB">
        <w:rPr>
          <w:rFonts w:ascii="Verdana" w:hAnsi="Verdana"/>
          <w:i/>
          <w:sz w:val="18"/>
          <w:szCs w:val="18"/>
        </w:rPr>
        <w:t xml:space="preserve"> Network</w:t>
      </w:r>
      <w:r w:rsidR="00023EBB">
        <w:rPr>
          <w:rFonts w:ascii="Verdana" w:hAnsi="Verdana"/>
          <w:iCs/>
          <w:sz w:val="18"/>
          <w:szCs w:val="18"/>
        </w:rPr>
        <w:t xml:space="preserve"> juicht </w:t>
      </w:r>
      <w:r>
        <w:rPr>
          <w:rFonts w:ascii="Verdana" w:hAnsi="Verdana"/>
          <w:iCs/>
          <w:sz w:val="18"/>
          <w:szCs w:val="18"/>
        </w:rPr>
        <w:t xml:space="preserve">het kabinet </w:t>
      </w:r>
      <w:r w:rsidR="00023EBB">
        <w:rPr>
          <w:rFonts w:ascii="Verdana" w:hAnsi="Verdana"/>
          <w:iCs/>
          <w:sz w:val="18"/>
          <w:szCs w:val="18"/>
        </w:rPr>
        <w:t xml:space="preserve">toe, om ook de stem van de jeugd te betrekken in het selectieproces. </w:t>
      </w:r>
      <w:r w:rsidR="00973BD7">
        <w:rPr>
          <w:rFonts w:ascii="Verdana" w:hAnsi="Verdana"/>
          <w:iCs/>
          <w:sz w:val="18"/>
          <w:szCs w:val="18"/>
        </w:rPr>
        <w:t xml:space="preserve">Met een deskundige aangewezen door de het Europees Economisch en Sociaalt Comité wordt het Europese maatschappelijk middenveld, inclusief werkgevers en werknemers en maatschappelijke organisaties beter betrokken. </w:t>
      </w:r>
      <w:r w:rsidR="00023EBB">
        <w:rPr>
          <w:rFonts w:ascii="Verdana" w:hAnsi="Verdana"/>
          <w:iCs/>
          <w:sz w:val="18"/>
          <w:szCs w:val="18"/>
        </w:rPr>
        <w:t xml:space="preserve"> </w:t>
      </w:r>
    </w:p>
    <w:p w:rsidR="00A5206D" w:rsidP="00FA7E9F" w:rsidRDefault="00A5206D" w14:paraId="5B8C599C" w14:textId="77777777">
      <w:pPr>
        <w:spacing w:line="360" w:lineRule="auto"/>
        <w:ind w:left="360"/>
        <w:rPr>
          <w:rFonts w:ascii="Verdana" w:hAnsi="Verdana"/>
          <w:iCs/>
          <w:sz w:val="18"/>
          <w:szCs w:val="18"/>
        </w:rPr>
      </w:pPr>
    </w:p>
    <w:p w:rsidRPr="00FF3949" w:rsidR="00FF3949" w:rsidP="00565A2E" w:rsidRDefault="00B47DC1" w14:paraId="739E047E" w14:textId="757EE150">
      <w:pPr>
        <w:spacing w:line="360" w:lineRule="auto"/>
        <w:rPr>
          <w:rFonts w:ascii="Verdana" w:hAnsi="Verdana"/>
          <w:iCs/>
          <w:sz w:val="18"/>
          <w:szCs w:val="18"/>
        </w:rPr>
      </w:pPr>
      <w:r>
        <w:rPr>
          <w:rFonts w:ascii="Verdana" w:hAnsi="Verdana"/>
          <w:iCs/>
          <w:sz w:val="18"/>
          <w:szCs w:val="18"/>
        </w:rPr>
        <w:t>Het kabinet</w:t>
      </w:r>
      <w:r w:rsidRPr="00FF3949">
        <w:rPr>
          <w:rFonts w:ascii="Verdana" w:hAnsi="Verdana"/>
          <w:iCs/>
          <w:sz w:val="18"/>
          <w:szCs w:val="18"/>
        </w:rPr>
        <w:t xml:space="preserve"> </w:t>
      </w:r>
      <w:r w:rsidRPr="00FF3949" w:rsidR="00FF3949">
        <w:rPr>
          <w:rFonts w:ascii="Verdana" w:hAnsi="Verdana"/>
          <w:iCs/>
          <w:sz w:val="18"/>
          <w:szCs w:val="18"/>
        </w:rPr>
        <w:t xml:space="preserve">steunt het voorstel </w:t>
      </w:r>
      <w:r w:rsidR="00FA7E9F">
        <w:rPr>
          <w:rFonts w:ascii="Verdana" w:hAnsi="Verdana"/>
          <w:iCs/>
          <w:sz w:val="18"/>
          <w:szCs w:val="18"/>
        </w:rPr>
        <w:t xml:space="preserve">dat de Commissie </w:t>
      </w:r>
      <w:r w:rsidRPr="00FF3949" w:rsidR="00FF3949">
        <w:rPr>
          <w:rFonts w:ascii="Verdana" w:hAnsi="Verdana"/>
          <w:iCs/>
          <w:sz w:val="18"/>
          <w:szCs w:val="18"/>
        </w:rPr>
        <w:t>een netwerk van (voormalige</w:t>
      </w:r>
      <w:r w:rsidR="00FA7E9F">
        <w:rPr>
          <w:rFonts w:ascii="Verdana" w:hAnsi="Verdana"/>
          <w:iCs/>
          <w:sz w:val="18"/>
          <w:szCs w:val="18"/>
        </w:rPr>
        <w:t>, huidige en toekomstige</w:t>
      </w:r>
      <w:r w:rsidRPr="00FF3949" w:rsidR="00FF3949">
        <w:rPr>
          <w:rFonts w:ascii="Verdana" w:hAnsi="Verdana"/>
          <w:iCs/>
          <w:sz w:val="18"/>
          <w:szCs w:val="18"/>
        </w:rPr>
        <w:t xml:space="preserve">) Culturele Hoofdsteden </w:t>
      </w:r>
      <w:r w:rsidR="00FA7E9F">
        <w:rPr>
          <w:rFonts w:ascii="Verdana" w:hAnsi="Verdana"/>
          <w:iCs/>
          <w:sz w:val="18"/>
          <w:szCs w:val="18"/>
        </w:rPr>
        <w:t xml:space="preserve">coördineert. Dit draagt bij aan </w:t>
      </w:r>
      <w:r w:rsidRPr="00FF3949" w:rsidR="00FF3949">
        <w:rPr>
          <w:rFonts w:ascii="Verdana" w:hAnsi="Verdana"/>
          <w:iCs/>
          <w:sz w:val="18"/>
          <w:szCs w:val="18"/>
        </w:rPr>
        <w:t>kennis</w:t>
      </w:r>
      <w:r w:rsidR="00FA7E9F">
        <w:rPr>
          <w:rFonts w:ascii="Verdana" w:hAnsi="Verdana"/>
          <w:iCs/>
          <w:sz w:val="18"/>
          <w:szCs w:val="18"/>
        </w:rPr>
        <w:t xml:space="preserve">overdracht en het delen van goede </w:t>
      </w:r>
      <w:r w:rsidRPr="00FF3949" w:rsidR="00FF3949">
        <w:rPr>
          <w:rFonts w:ascii="Verdana" w:hAnsi="Verdana"/>
          <w:iCs/>
          <w:sz w:val="18"/>
          <w:szCs w:val="18"/>
        </w:rPr>
        <w:t>praktijken.</w:t>
      </w:r>
      <w:r w:rsidR="00FA7E9F">
        <w:rPr>
          <w:rFonts w:ascii="Verdana" w:hAnsi="Verdana"/>
          <w:iCs/>
          <w:sz w:val="18"/>
          <w:szCs w:val="18"/>
        </w:rPr>
        <w:t xml:space="preserve"> Wat d</w:t>
      </w:r>
      <w:r w:rsidRPr="00FF3949" w:rsidR="00FF3949">
        <w:rPr>
          <w:rFonts w:ascii="Verdana" w:hAnsi="Verdana"/>
          <w:iCs/>
          <w:sz w:val="18"/>
          <w:szCs w:val="18"/>
        </w:rPr>
        <w:t xml:space="preserve">e voorgestelde gecoördineerde communicatiecampagnes op EU-niveau </w:t>
      </w:r>
      <w:r w:rsidR="00FA7E9F">
        <w:rPr>
          <w:rFonts w:ascii="Verdana" w:hAnsi="Verdana"/>
          <w:iCs/>
          <w:sz w:val="18"/>
          <w:szCs w:val="18"/>
        </w:rPr>
        <w:t>betreft is dit een goede aanvulling op de communicatie inzet van overheden</w:t>
      </w:r>
      <w:r w:rsidR="00E908DA">
        <w:rPr>
          <w:rFonts w:ascii="Verdana" w:hAnsi="Verdana"/>
          <w:iCs/>
          <w:sz w:val="18"/>
          <w:szCs w:val="18"/>
        </w:rPr>
        <w:t xml:space="preserve"> </w:t>
      </w:r>
      <w:r w:rsidR="00FA7E9F">
        <w:rPr>
          <w:rFonts w:ascii="Verdana" w:hAnsi="Verdana"/>
          <w:iCs/>
          <w:sz w:val="18"/>
          <w:szCs w:val="18"/>
        </w:rPr>
        <w:t xml:space="preserve">en steden. Dit moet in samenwerking met </w:t>
      </w:r>
      <w:r w:rsidRPr="00FF3949" w:rsidR="00FF3949">
        <w:rPr>
          <w:rFonts w:ascii="Verdana" w:hAnsi="Verdana"/>
          <w:iCs/>
          <w:sz w:val="18"/>
          <w:szCs w:val="18"/>
        </w:rPr>
        <w:t>de lidstaten worden uitgevoerd om de zichtbaarheid en impact te maximaliseren.</w:t>
      </w:r>
      <w:r w:rsidR="00FA7E9F">
        <w:rPr>
          <w:rFonts w:ascii="Verdana" w:hAnsi="Verdana"/>
          <w:iCs/>
          <w:sz w:val="18"/>
          <w:szCs w:val="18"/>
        </w:rPr>
        <w:t xml:space="preserve"> Om flexibel te zijn</w:t>
      </w:r>
      <w:r w:rsidRPr="00FF3949" w:rsidR="00FF3949">
        <w:rPr>
          <w:rFonts w:ascii="Verdana" w:hAnsi="Verdana"/>
          <w:iCs/>
          <w:sz w:val="18"/>
          <w:szCs w:val="18"/>
        </w:rPr>
        <w:t xml:space="preserve"> bij uitbreiding</w:t>
      </w:r>
      <w:r w:rsidR="00FA7E9F">
        <w:rPr>
          <w:rFonts w:ascii="Verdana" w:hAnsi="Verdana"/>
          <w:iCs/>
          <w:sz w:val="18"/>
          <w:szCs w:val="18"/>
        </w:rPr>
        <w:t xml:space="preserve"> van de</w:t>
      </w:r>
      <w:r w:rsidRPr="00FF3949" w:rsidR="00FF3949">
        <w:rPr>
          <w:rFonts w:ascii="Verdana" w:hAnsi="Verdana"/>
          <w:iCs/>
          <w:sz w:val="18"/>
          <w:szCs w:val="18"/>
        </w:rPr>
        <w:t xml:space="preserve"> EU</w:t>
      </w:r>
      <w:r w:rsidR="00FA7E9F">
        <w:rPr>
          <w:rFonts w:ascii="Verdana" w:hAnsi="Verdana"/>
          <w:iCs/>
          <w:sz w:val="18"/>
          <w:szCs w:val="18"/>
        </w:rPr>
        <w:t xml:space="preserve"> voor 2041 kan de Commissie met een gedelegeerde handeling </w:t>
      </w:r>
      <w:r w:rsidRPr="00FF3949" w:rsidR="00FF3949">
        <w:rPr>
          <w:rFonts w:ascii="Verdana" w:hAnsi="Verdana"/>
          <w:iCs/>
          <w:sz w:val="18"/>
          <w:szCs w:val="18"/>
        </w:rPr>
        <w:t>de kalender aanpassen</w:t>
      </w:r>
      <w:r w:rsidR="00FA7E9F">
        <w:rPr>
          <w:rFonts w:ascii="Verdana" w:hAnsi="Verdana"/>
          <w:iCs/>
          <w:sz w:val="18"/>
          <w:szCs w:val="18"/>
        </w:rPr>
        <w:t xml:space="preserve"> van deelname van nieuwe lidstaten. </w:t>
      </w:r>
      <w:r>
        <w:rPr>
          <w:rFonts w:ascii="Verdana" w:hAnsi="Verdana"/>
          <w:iCs/>
          <w:sz w:val="18"/>
          <w:szCs w:val="18"/>
        </w:rPr>
        <w:t xml:space="preserve">Het kabinet </w:t>
      </w:r>
      <w:r w:rsidR="00FA7E9F">
        <w:rPr>
          <w:rFonts w:ascii="Verdana" w:hAnsi="Verdana"/>
          <w:iCs/>
          <w:sz w:val="18"/>
          <w:szCs w:val="18"/>
        </w:rPr>
        <w:t xml:space="preserve">constateert dat </w:t>
      </w:r>
      <w:r w:rsidR="0068362C">
        <w:rPr>
          <w:rFonts w:ascii="Verdana" w:hAnsi="Verdana"/>
          <w:iCs/>
          <w:sz w:val="18"/>
          <w:szCs w:val="18"/>
        </w:rPr>
        <w:t>een besluit door het Europees Parlement of de Raad teruggedraaid kan worden, en kan om die reden instemmen met deze extra bevoegdheid voor de Commissie</w:t>
      </w:r>
      <w:r w:rsidRPr="00FF3949" w:rsidR="00FF3949">
        <w:rPr>
          <w:rFonts w:ascii="Verdana" w:hAnsi="Verdana"/>
          <w:iCs/>
          <w:sz w:val="18"/>
          <w:szCs w:val="18"/>
        </w:rPr>
        <w:t>.</w:t>
      </w:r>
    </w:p>
    <w:p w:rsidRPr="00FF3949" w:rsidR="0068362C" w:rsidP="00FF3949" w:rsidRDefault="0068362C" w14:paraId="602ACA46" w14:textId="77777777">
      <w:pPr>
        <w:spacing w:line="360" w:lineRule="auto"/>
        <w:ind w:left="360"/>
        <w:rPr>
          <w:rFonts w:ascii="Verdana" w:hAnsi="Verdana"/>
          <w:iCs/>
          <w:sz w:val="18"/>
          <w:szCs w:val="18"/>
        </w:rPr>
      </w:pPr>
    </w:p>
    <w:p w:rsidR="00F74E07" w:rsidP="00FA7384" w:rsidRDefault="0018227F" w14:paraId="5A509F6A" w14:textId="77777777">
      <w:pPr>
        <w:numPr>
          <w:ilvl w:val="0"/>
          <w:numId w:val="6"/>
        </w:numPr>
        <w:spacing w:line="360" w:lineRule="auto"/>
        <w:rPr>
          <w:rFonts w:ascii="Verdana" w:hAnsi="Verdana"/>
          <w:i/>
          <w:sz w:val="18"/>
          <w:szCs w:val="18"/>
        </w:rPr>
      </w:pPr>
      <w:r>
        <w:rPr>
          <w:rFonts w:ascii="Verdana" w:hAnsi="Verdana"/>
          <w:i/>
          <w:sz w:val="18"/>
          <w:szCs w:val="18"/>
        </w:rPr>
        <w:lastRenderedPageBreak/>
        <w:t>Eerste inschatting van k</w:t>
      </w:r>
      <w:r w:rsidR="00F74E07">
        <w:rPr>
          <w:rFonts w:ascii="Verdana" w:hAnsi="Verdana"/>
          <w:i/>
          <w:sz w:val="18"/>
          <w:szCs w:val="18"/>
        </w:rPr>
        <w:t>rachtenveld</w:t>
      </w:r>
    </w:p>
    <w:p w:rsidRPr="00023EBB" w:rsidR="00023EBB" w:rsidP="00565A2E" w:rsidRDefault="00023EBB" w14:paraId="7E05D1F7" w14:textId="7A1DDF4B">
      <w:pPr>
        <w:spacing w:line="360" w:lineRule="auto"/>
        <w:rPr>
          <w:rFonts w:ascii="Verdana" w:hAnsi="Verdana"/>
          <w:iCs/>
          <w:sz w:val="18"/>
          <w:szCs w:val="18"/>
        </w:rPr>
      </w:pPr>
      <w:r w:rsidRPr="00023EBB">
        <w:rPr>
          <w:rFonts w:ascii="Verdana" w:hAnsi="Verdana"/>
          <w:iCs/>
          <w:sz w:val="18"/>
          <w:szCs w:val="18"/>
        </w:rPr>
        <w:t xml:space="preserve">De meeste lidstaten </w:t>
      </w:r>
      <w:r w:rsidR="00FB2FD0">
        <w:rPr>
          <w:rFonts w:ascii="Verdana" w:hAnsi="Verdana"/>
          <w:iCs/>
          <w:sz w:val="18"/>
          <w:szCs w:val="18"/>
        </w:rPr>
        <w:t>zijn tevreden over de huidige actie</w:t>
      </w:r>
      <w:r w:rsidR="00973BD7">
        <w:rPr>
          <w:rFonts w:ascii="Verdana" w:hAnsi="Verdana"/>
          <w:iCs/>
          <w:sz w:val="18"/>
          <w:szCs w:val="18"/>
        </w:rPr>
        <w:t xml:space="preserve"> van de </w:t>
      </w:r>
      <w:r w:rsidR="00A03ABE">
        <w:rPr>
          <w:rFonts w:ascii="Verdana" w:hAnsi="Verdana"/>
          <w:iCs/>
          <w:sz w:val="18"/>
          <w:szCs w:val="18"/>
        </w:rPr>
        <w:t>C</w:t>
      </w:r>
      <w:r w:rsidR="00973BD7">
        <w:rPr>
          <w:rFonts w:ascii="Verdana" w:hAnsi="Verdana"/>
          <w:iCs/>
          <w:sz w:val="18"/>
          <w:szCs w:val="18"/>
        </w:rPr>
        <w:t xml:space="preserve">ulturele </w:t>
      </w:r>
      <w:r w:rsidR="00A03ABE">
        <w:rPr>
          <w:rFonts w:ascii="Verdana" w:hAnsi="Verdana"/>
          <w:iCs/>
          <w:sz w:val="18"/>
          <w:szCs w:val="18"/>
        </w:rPr>
        <w:t>H</w:t>
      </w:r>
      <w:r w:rsidR="00973BD7">
        <w:rPr>
          <w:rFonts w:ascii="Verdana" w:hAnsi="Verdana"/>
          <w:iCs/>
          <w:sz w:val="18"/>
          <w:szCs w:val="18"/>
        </w:rPr>
        <w:t>oofdstad van Europa</w:t>
      </w:r>
      <w:r w:rsidR="00FB2FD0">
        <w:rPr>
          <w:rFonts w:ascii="Verdana" w:hAnsi="Verdana"/>
          <w:iCs/>
          <w:sz w:val="18"/>
          <w:szCs w:val="18"/>
        </w:rPr>
        <w:t xml:space="preserve"> en</w:t>
      </w:r>
      <w:r w:rsidR="00F0451E">
        <w:rPr>
          <w:rFonts w:ascii="Verdana" w:hAnsi="Verdana"/>
          <w:iCs/>
          <w:sz w:val="18"/>
          <w:szCs w:val="18"/>
        </w:rPr>
        <w:t xml:space="preserve"> lijken op het eerste gezicht </w:t>
      </w:r>
      <w:r w:rsidR="00FB2FD0">
        <w:rPr>
          <w:rFonts w:ascii="Verdana" w:hAnsi="Verdana"/>
          <w:iCs/>
          <w:sz w:val="18"/>
          <w:szCs w:val="18"/>
        </w:rPr>
        <w:t>positief</w:t>
      </w:r>
      <w:r w:rsidR="00F0451E">
        <w:rPr>
          <w:rFonts w:ascii="Verdana" w:hAnsi="Verdana"/>
          <w:iCs/>
          <w:sz w:val="18"/>
          <w:szCs w:val="18"/>
        </w:rPr>
        <w:t xml:space="preserve"> te staan</w:t>
      </w:r>
      <w:r w:rsidR="00FB2FD0">
        <w:rPr>
          <w:rFonts w:ascii="Verdana" w:hAnsi="Verdana"/>
          <w:iCs/>
          <w:sz w:val="18"/>
          <w:szCs w:val="18"/>
        </w:rPr>
        <w:t xml:space="preserve"> tegenover de voortzetting </w:t>
      </w:r>
      <w:r w:rsidR="00577954">
        <w:rPr>
          <w:rFonts w:ascii="Verdana" w:hAnsi="Verdana"/>
          <w:iCs/>
          <w:sz w:val="18"/>
          <w:szCs w:val="18"/>
        </w:rPr>
        <w:t xml:space="preserve">en actualisering </w:t>
      </w:r>
      <w:r w:rsidR="00FB2FD0">
        <w:rPr>
          <w:rFonts w:ascii="Verdana" w:hAnsi="Verdana"/>
          <w:iCs/>
          <w:sz w:val="18"/>
          <w:szCs w:val="18"/>
        </w:rPr>
        <w:t xml:space="preserve">van de actie. </w:t>
      </w:r>
      <w:r w:rsidR="00973BD7">
        <w:rPr>
          <w:rFonts w:ascii="Verdana" w:hAnsi="Verdana"/>
          <w:iCs/>
          <w:sz w:val="18"/>
          <w:szCs w:val="18"/>
        </w:rPr>
        <w:t xml:space="preserve">De </w:t>
      </w:r>
      <w:r w:rsidR="00416D44">
        <w:rPr>
          <w:rFonts w:ascii="Verdana" w:hAnsi="Verdana"/>
          <w:iCs/>
          <w:sz w:val="18"/>
          <w:szCs w:val="18"/>
        </w:rPr>
        <w:t>meeste</w:t>
      </w:r>
      <w:r w:rsidR="00973BD7">
        <w:rPr>
          <w:rFonts w:ascii="Verdana" w:hAnsi="Verdana"/>
          <w:iCs/>
          <w:sz w:val="18"/>
          <w:szCs w:val="18"/>
        </w:rPr>
        <w:t xml:space="preserve"> aanpassingen lijken</w:t>
      </w:r>
      <w:r w:rsidR="00F0451E">
        <w:rPr>
          <w:rFonts w:ascii="Verdana" w:hAnsi="Verdana"/>
          <w:iCs/>
          <w:sz w:val="18"/>
          <w:szCs w:val="18"/>
        </w:rPr>
        <w:t xml:space="preserve"> over het algemeen</w:t>
      </w:r>
      <w:r w:rsidR="00973BD7">
        <w:rPr>
          <w:rFonts w:ascii="Verdana" w:hAnsi="Verdana"/>
          <w:iCs/>
          <w:sz w:val="18"/>
          <w:szCs w:val="18"/>
        </w:rPr>
        <w:t xml:space="preserve"> op steun te kunnen rekenen. Het Europees Parlement steunt in het algemeen de Europese samenwerking op gebied van cultuur. De verwachting is dat ook zij het huidige voorstel zal kunnen steunen. </w:t>
      </w:r>
    </w:p>
    <w:p w:rsidR="00E539A8" w:rsidP="00CB7FF8" w:rsidRDefault="00E539A8" w14:paraId="620085B7" w14:textId="77777777">
      <w:pPr>
        <w:spacing w:line="360" w:lineRule="auto"/>
        <w:ind w:left="360"/>
        <w:rPr>
          <w:rFonts w:ascii="Verdana" w:hAnsi="Verdana"/>
          <w:b/>
          <w:sz w:val="18"/>
          <w:szCs w:val="18"/>
        </w:rPr>
      </w:pPr>
    </w:p>
    <w:p w:rsidRPr="00CB7FF8" w:rsidR="00A15B58" w:rsidP="00FA7384" w:rsidRDefault="00A15B58" w14:paraId="4916B704" w14:textId="77777777">
      <w:pPr>
        <w:numPr>
          <w:ilvl w:val="0"/>
          <w:numId w:val="3"/>
        </w:numPr>
        <w:spacing w:line="360" w:lineRule="auto"/>
        <w:rPr>
          <w:rFonts w:ascii="Verdana" w:hAnsi="Verdana"/>
          <w:i/>
          <w:iCs/>
          <w:sz w:val="18"/>
          <w:szCs w:val="18"/>
        </w:rPr>
      </w:pPr>
      <w:r>
        <w:rPr>
          <w:rFonts w:ascii="Verdana" w:hAnsi="Verdana"/>
          <w:b/>
          <w:sz w:val="18"/>
          <w:szCs w:val="18"/>
        </w:rPr>
        <w:t>Beoordeling bevoegdheid, subsidiariteit en proportionaliteit</w:t>
      </w:r>
      <w:r w:rsidRPr="00CB7FF8">
        <w:rPr>
          <w:rFonts w:ascii="Verdana" w:hAnsi="Verdana"/>
          <w:b/>
          <w:sz w:val="18"/>
          <w:szCs w:val="18"/>
        </w:rPr>
        <w:t xml:space="preserve"> </w:t>
      </w:r>
    </w:p>
    <w:p w:rsidR="00A15B58" w:rsidP="00FA7384" w:rsidRDefault="00076EDE" w14:paraId="0777DFC3" w14:textId="77777777">
      <w:pPr>
        <w:pStyle w:val="Spreekpunten"/>
        <w:numPr>
          <w:ilvl w:val="0"/>
          <w:numId w:val="7"/>
        </w:numPr>
        <w:rPr>
          <w:rFonts w:ascii="Verdana" w:hAnsi="Verdana"/>
          <w:i/>
          <w:iCs/>
          <w:sz w:val="18"/>
          <w:szCs w:val="18"/>
          <w:lang w:val="nl-NL" w:eastAsia="zh-CN"/>
        </w:rPr>
      </w:pPr>
      <w:r>
        <w:rPr>
          <w:rFonts w:ascii="Verdana" w:hAnsi="Verdana"/>
          <w:i/>
          <w:iCs/>
          <w:sz w:val="18"/>
          <w:szCs w:val="18"/>
          <w:lang w:val="nl-NL" w:eastAsia="zh-CN"/>
        </w:rPr>
        <w:t>B</w:t>
      </w:r>
      <w:r w:rsidR="00A15B58">
        <w:rPr>
          <w:rFonts w:ascii="Verdana" w:hAnsi="Verdana"/>
          <w:i/>
          <w:iCs/>
          <w:sz w:val="18"/>
          <w:szCs w:val="18"/>
          <w:lang w:val="nl-NL" w:eastAsia="zh-CN"/>
        </w:rPr>
        <w:t>evoegdheid</w:t>
      </w:r>
    </w:p>
    <w:p w:rsidR="006E5994" w:rsidP="00565A2E" w:rsidRDefault="00D063AE" w14:paraId="2826156F" w14:textId="41636185">
      <w:pPr>
        <w:pStyle w:val="Spreekpunten"/>
        <w:numPr>
          <w:ilvl w:val="0"/>
          <w:numId w:val="0"/>
        </w:numPr>
        <w:rPr>
          <w:rFonts w:ascii="Verdana" w:hAnsi="Verdana"/>
          <w:sz w:val="18"/>
          <w:szCs w:val="18"/>
          <w:lang w:val="nl-NL" w:eastAsia="zh-CN"/>
        </w:rPr>
      </w:pPr>
      <w:r w:rsidRPr="003B121D">
        <w:rPr>
          <w:rFonts w:ascii="Verdana" w:hAnsi="Verdana"/>
          <w:sz w:val="18"/>
          <w:szCs w:val="18"/>
          <w:lang w:val="nl-NL"/>
        </w:rPr>
        <w:t>Als onderdeel van de toets of de EU mag optreden conform de EU-verdragen toetst het kabinet of de EU handelt binnen de grenzen van de bevoegdheden die haar door de lidstaten in de EU-verdragen zijn toegedeeld om de daarin bepaalde doelstellingen te verwezenlijken.</w:t>
      </w:r>
      <w:r>
        <w:rPr>
          <w:rFonts w:ascii="Verdana" w:hAnsi="Verdana"/>
          <w:sz w:val="18"/>
          <w:szCs w:val="18"/>
          <w:lang w:val="nl-NL"/>
        </w:rPr>
        <w:t xml:space="preserve"> </w:t>
      </w:r>
      <w:r w:rsidRPr="006E5994" w:rsidR="006E5994">
        <w:rPr>
          <w:rFonts w:ascii="Verdana" w:hAnsi="Verdana"/>
          <w:sz w:val="18"/>
          <w:szCs w:val="18"/>
          <w:lang w:val="nl-NL" w:eastAsia="zh-CN"/>
        </w:rPr>
        <w:t xml:space="preserve">Het oordeel van het kabinet ten aanzien van de bevoegdheid is positief. Het voorstel is gebaseerd op artikel 167, </w:t>
      </w:r>
      <w:r w:rsidR="008A41CC">
        <w:rPr>
          <w:rFonts w:ascii="Verdana" w:hAnsi="Verdana"/>
          <w:sz w:val="18"/>
          <w:szCs w:val="18"/>
          <w:lang w:val="nl-NL" w:eastAsia="zh-CN"/>
        </w:rPr>
        <w:t>vijfde lid</w:t>
      </w:r>
      <w:r>
        <w:rPr>
          <w:rFonts w:ascii="Verdana" w:hAnsi="Verdana"/>
          <w:sz w:val="18"/>
          <w:szCs w:val="18"/>
          <w:lang w:val="nl-NL" w:eastAsia="zh-CN"/>
        </w:rPr>
        <w:t>,</w:t>
      </w:r>
      <w:r w:rsidR="008A41CC">
        <w:rPr>
          <w:rFonts w:ascii="Verdana" w:hAnsi="Verdana"/>
          <w:sz w:val="18"/>
          <w:szCs w:val="18"/>
          <w:lang w:val="nl-NL" w:eastAsia="zh-CN"/>
        </w:rPr>
        <w:t xml:space="preserve"> </w:t>
      </w:r>
      <w:r w:rsidRPr="006E5994" w:rsidR="006E5994">
        <w:rPr>
          <w:rFonts w:ascii="Verdana" w:hAnsi="Verdana"/>
          <w:sz w:val="18"/>
          <w:szCs w:val="18"/>
          <w:lang w:val="nl-NL" w:eastAsia="zh-CN"/>
        </w:rPr>
        <w:t>VWEU</w:t>
      </w:r>
      <w:r>
        <w:rPr>
          <w:rFonts w:ascii="Verdana" w:hAnsi="Verdana"/>
          <w:sz w:val="18"/>
          <w:szCs w:val="18"/>
          <w:lang w:val="nl-NL" w:eastAsia="zh-CN"/>
        </w:rPr>
        <w:t xml:space="preserve"> Dit artikel geeft</w:t>
      </w:r>
      <w:r w:rsidRPr="006E5994" w:rsidR="006E5994">
        <w:rPr>
          <w:rFonts w:ascii="Verdana" w:hAnsi="Verdana"/>
          <w:sz w:val="18"/>
          <w:szCs w:val="18"/>
          <w:lang w:val="nl-NL" w:eastAsia="zh-CN"/>
        </w:rPr>
        <w:t xml:space="preserve"> de EU de bevoegdheid om </w:t>
      </w:r>
      <w:r w:rsidR="008A41CC">
        <w:rPr>
          <w:rFonts w:ascii="Verdana" w:hAnsi="Verdana"/>
          <w:sz w:val="18"/>
          <w:szCs w:val="18"/>
          <w:lang w:val="nl-NL" w:eastAsia="zh-CN"/>
        </w:rPr>
        <w:t>stimulerings</w:t>
      </w:r>
      <w:r w:rsidRPr="006E5994" w:rsidR="006E5994">
        <w:rPr>
          <w:rFonts w:ascii="Verdana" w:hAnsi="Verdana"/>
          <w:sz w:val="18"/>
          <w:szCs w:val="18"/>
          <w:lang w:val="nl-NL" w:eastAsia="zh-CN"/>
        </w:rPr>
        <w:t xml:space="preserve">maatregelen </w:t>
      </w:r>
      <w:r w:rsidR="008A41CC">
        <w:rPr>
          <w:rFonts w:ascii="Verdana" w:hAnsi="Verdana"/>
          <w:sz w:val="18"/>
          <w:szCs w:val="18"/>
          <w:lang w:val="nl-NL" w:eastAsia="zh-CN"/>
        </w:rPr>
        <w:t xml:space="preserve">aan </w:t>
      </w:r>
      <w:r w:rsidRPr="006E5994" w:rsidR="006E5994">
        <w:rPr>
          <w:rFonts w:ascii="Verdana" w:hAnsi="Verdana"/>
          <w:sz w:val="18"/>
          <w:szCs w:val="18"/>
          <w:lang w:val="nl-NL" w:eastAsia="zh-CN"/>
        </w:rPr>
        <w:t xml:space="preserve">te nemen om de ontplooiing van de culturen van de lidstaten te bevorderen, onder eerbiediging van de nationale en regionale verscheidenheid. </w:t>
      </w:r>
      <w:r w:rsidR="008A41CC">
        <w:rPr>
          <w:rFonts w:ascii="Verdana" w:hAnsi="Verdana"/>
          <w:sz w:val="18"/>
          <w:szCs w:val="18"/>
          <w:lang w:val="nl-NL" w:eastAsia="zh-CN"/>
        </w:rPr>
        <w:t xml:space="preserve">Het voorstel ziet niet op </w:t>
      </w:r>
      <w:r w:rsidRPr="008A41CC" w:rsidR="008A41CC">
        <w:rPr>
          <w:rFonts w:ascii="Verdana" w:hAnsi="Verdana"/>
          <w:sz w:val="18"/>
          <w:szCs w:val="18"/>
          <w:lang w:val="nl-NL" w:eastAsia="zh-CN"/>
        </w:rPr>
        <w:t>harmonisatie van de wettelijke en bestuursrechtelijke bepalingen van de lidstaten</w:t>
      </w:r>
      <w:r w:rsidR="008A41CC">
        <w:rPr>
          <w:rFonts w:ascii="Verdana" w:hAnsi="Verdana"/>
          <w:sz w:val="18"/>
          <w:szCs w:val="18"/>
          <w:lang w:val="nl-NL" w:eastAsia="zh-CN"/>
        </w:rPr>
        <w:t>.</w:t>
      </w:r>
      <w:r w:rsidRPr="008A41CC" w:rsidR="008A41CC">
        <w:rPr>
          <w:rFonts w:ascii="Verdana" w:hAnsi="Verdana"/>
          <w:sz w:val="18"/>
          <w:szCs w:val="18"/>
          <w:lang w:val="nl-NL" w:eastAsia="zh-CN"/>
        </w:rPr>
        <w:t xml:space="preserve"> </w:t>
      </w:r>
      <w:r w:rsidR="00F17746">
        <w:rPr>
          <w:rFonts w:ascii="Verdana" w:hAnsi="Verdana"/>
          <w:sz w:val="18"/>
          <w:szCs w:val="18"/>
          <w:lang w:val="nl-NL" w:eastAsia="zh-CN"/>
        </w:rPr>
        <w:t xml:space="preserve">De EU heeft een aanvullende bevoegdheid op het gebied van cultuur (artikel 6, sub c, VWEU). </w:t>
      </w:r>
      <w:r w:rsidRPr="006E5994" w:rsidR="006E5994">
        <w:rPr>
          <w:rFonts w:ascii="Verdana" w:hAnsi="Verdana"/>
          <w:sz w:val="18"/>
          <w:szCs w:val="18"/>
          <w:lang w:val="nl-NL" w:eastAsia="zh-CN"/>
        </w:rPr>
        <w:t xml:space="preserve">Het kabinet kan zich </w:t>
      </w:r>
      <w:r w:rsidR="0085754F">
        <w:rPr>
          <w:rFonts w:ascii="Verdana" w:hAnsi="Verdana"/>
          <w:sz w:val="18"/>
          <w:szCs w:val="18"/>
          <w:lang w:val="nl-NL" w:eastAsia="zh-CN"/>
        </w:rPr>
        <w:t>v</w:t>
      </w:r>
      <w:r w:rsidRPr="006E5994" w:rsidR="006E5994">
        <w:rPr>
          <w:rFonts w:ascii="Verdana" w:hAnsi="Verdana"/>
          <w:sz w:val="18"/>
          <w:szCs w:val="18"/>
          <w:lang w:val="nl-NL" w:eastAsia="zh-CN"/>
        </w:rPr>
        <w:t>inden in de gekozen rechtsgrondslag.</w:t>
      </w:r>
    </w:p>
    <w:p w:rsidRPr="006E5994" w:rsidR="0085754F" w:rsidP="006E5994" w:rsidRDefault="0085754F" w14:paraId="3C6059A1" w14:textId="77777777">
      <w:pPr>
        <w:pStyle w:val="Spreekpunten"/>
        <w:numPr>
          <w:ilvl w:val="0"/>
          <w:numId w:val="0"/>
        </w:numPr>
        <w:ind w:left="360"/>
        <w:rPr>
          <w:rFonts w:ascii="Verdana" w:hAnsi="Verdana"/>
          <w:sz w:val="18"/>
          <w:szCs w:val="18"/>
          <w:lang w:val="nl-NL" w:eastAsia="zh-CN"/>
        </w:rPr>
      </w:pPr>
    </w:p>
    <w:p w:rsidR="00A15B58" w:rsidP="00FA7384" w:rsidRDefault="00076EDE" w14:paraId="1CCFDE02" w14:textId="77777777">
      <w:pPr>
        <w:pStyle w:val="Spreekpunten"/>
        <w:numPr>
          <w:ilvl w:val="0"/>
          <w:numId w:val="7"/>
        </w:numPr>
        <w:rPr>
          <w:rFonts w:ascii="Verdana" w:hAnsi="Verdana"/>
          <w:i/>
          <w:iCs/>
          <w:sz w:val="18"/>
          <w:szCs w:val="18"/>
          <w:lang w:val="nl-NL" w:eastAsia="zh-CN"/>
        </w:rPr>
      </w:pPr>
      <w:r>
        <w:rPr>
          <w:rFonts w:ascii="Verdana" w:hAnsi="Verdana"/>
          <w:i/>
          <w:iCs/>
          <w:sz w:val="18"/>
          <w:szCs w:val="18"/>
          <w:lang w:val="nl-NL" w:eastAsia="zh-CN"/>
        </w:rPr>
        <w:t>S</w:t>
      </w:r>
      <w:r w:rsidRPr="00A15B58" w:rsidR="00A15B58">
        <w:rPr>
          <w:rFonts w:ascii="Verdana" w:hAnsi="Verdana"/>
          <w:i/>
          <w:iCs/>
          <w:sz w:val="18"/>
          <w:szCs w:val="18"/>
          <w:lang w:val="nl-NL" w:eastAsia="zh-CN"/>
        </w:rPr>
        <w:t>ubsidiariteit</w:t>
      </w:r>
    </w:p>
    <w:p w:rsidR="00F17746" w:rsidP="00F17746" w:rsidRDefault="00F17746" w14:paraId="6431E109" w14:textId="5D23AACC">
      <w:pPr>
        <w:pStyle w:val="Spreekpunten"/>
        <w:numPr>
          <w:ilvl w:val="0"/>
          <w:numId w:val="0"/>
        </w:numPr>
        <w:rPr>
          <w:rFonts w:ascii="Verdana" w:hAnsi="Verdana"/>
          <w:sz w:val="18"/>
          <w:szCs w:val="18"/>
          <w:lang w:val="nl-NL" w:eastAsia="zh-CN"/>
        </w:rPr>
      </w:pPr>
      <w:r w:rsidRPr="00E60299">
        <w:rPr>
          <w:rFonts w:ascii="Verdana" w:hAnsi="Verdana"/>
          <w:sz w:val="18"/>
          <w:szCs w:val="18"/>
          <w:lang w:val="nl-NL" w:eastAsia="zh-CN"/>
        </w:rPr>
        <w:t>Als onderdeel van de toets of de EU mag optreden conform de EU-verdragen toetst het kabinet de subsidiariteit van het optreden van de Commissie. Dit houdt in dat het kabinet op de gebieden die niet onder de exclusieve bevoegdheid van de Unie vallen of wanneer sprake is van een voorstel dat gezien zijn aard enkel door de EU kan worden uitgeoefend, toetst of het overwogen optreden niet voldoende door de lidstaten op centraal, regionaal of lokaal niveau kan worden verwezenlijkt, maar vanwege de omvang of de gevolgen van het overwogen optreden beter door de Unie kan worden bereikt (het subsidiariteitsbeginsel).</w:t>
      </w:r>
    </w:p>
    <w:p w:rsidR="00F17746" w:rsidP="00565A2E" w:rsidRDefault="00F17746" w14:paraId="21B977F5" w14:textId="77777777">
      <w:pPr>
        <w:pStyle w:val="Spreekpunten"/>
        <w:numPr>
          <w:ilvl w:val="0"/>
          <w:numId w:val="0"/>
        </w:numPr>
        <w:rPr>
          <w:rFonts w:ascii="Verdana" w:hAnsi="Verdana"/>
          <w:sz w:val="18"/>
          <w:szCs w:val="18"/>
          <w:lang w:val="nl-NL" w:eastAsia="zh-CN"/>
        </w:rPr>
      </w:pPr>
    </w:p>
    <w:p w:rsidR="006E5994" w:rsidP="00565A2E" w:rsidRDefault="006E5994" w14:paraId="7B77EA9F" w14:textId="0032D9A9">
      <w:pPr>
        <w:pStyle w:val="Spreekpunten"/>
        <w:numPr>
          <w:ilvl w:val="0"/>
          <w:numId w:val="0"/>
        </w:numPr>
        <w:rPr>
          <w:rFonts w:ascii="Verdana" w:hAnsi="Verdana"/>
          <w:sz w:val="18"/>
          <w:szCs w:val="18"/>
          <w:lang w:val="nl-NL" w:eastAsia="zh-CN"/>
        </w:rPr>
      </w:pPr>
      <w:r w:rsidRPr="006E5994">
        <w:rPr>
          <w:rFonts w:ascii="Verdana" w:hAnsi="Verdana"/>
          <w:sz w:val="18"/>
          <w:szCs w:val="18"/>
          <w:lang w:val="nl-NL" w:eastAsia="zh-CN"/>
        </w:rPr>
        <w:t xml:space="preserve">Het oordeel van het kabinet ten aanzien van de subsidiariteit is positief. </w:t>
      </w:r>
      <w:r w:rsidR="00F17746">
        <w:rPr>
          <w:rFonts w:ascii="Verdana" w:hAnsi="Verdana"/>
          <w:sz w:val="18"/>
          <w:szCs w:val="18"/>
          <w:lang w:val="nl-NL" w:eastAsia="zh-CN"/>
        </w:rPr>
        <w:t xml:space="preserve">Het voorstel </w:t>
      </w:r>
      <w:r w:rsidRPr="006E5994">
        <w:rPr>
          <w:rFonts w:ascii="Verdana" w:hAnsi="Verdana"/>
          <w:sz w:val="18"/>
          <w:szCs w:val="18"/>
          <w:lang w:val="nl-NL" w:eastAsia="zh-CN"/>
        </w:rPr>
        <w:t xml:space="preserve"> heeft tot doel de diversiteit van culturen in Europa te beschermen en te bevorderen en hun gemeenschappelijke kenmerken voor het voetlicht te brengen</w:t>
      </w:r>
      <w:r w:rsidR="00AA1D4B">
        <w:rPr>
          <w:rFonts w:ascii="Verdana" w:hAnsi="Verdana"/>
          <w:sz w:val="18"/>
          <w:szCs w:val="18"/>
          <w:lang w:val="nl-NL" w:eastAsia="zh-CN"/>
        </w:rPr>
        <w:t xml:space="preserve">, </w:t>
      </w:r>
      <w:r w:rsidRPr="00AA1D4B" w:rsidR="00AA1D4B">
        <w:rPr>
          <w:rFonts w:ascii="Verdana" w:hAnsi="Verdana"/>
          <w:sz w:val="18"/>
          <w:szCs w:val="18"/>
          <w:lang w:val="nl-NL" w:eastAsia="zh-CN"/>
        </w:rPr>
        <w:t xml:space="preserve">alsook een Europees gevoel van verbondenheid met een gemeenschappelijke culturele ruimte te versterken. </w:t>
      </w:r>
      <w:r w:rsidR="00AA1D4B">
        <w:rPr>
          <w:rFonts w:ascii="Verdana" w:hAnsi="Verdana"/>
          <w:sz w:val="18"/>
          <w:szCs w:val="18"/>
          <w:lang w:val="nl-NL" w:eastAsia="zh-CN"/>
        </w:rPr>
        <w:t>Verder is het doel om via</w:t>
      </w:r>
      <w:r w:rsidRPr="00AA1D4B" w:rsidR="00AA1D4B">
        <w:rPr>
          <w:rFonts w:ascii="Verdana" w:hAnsi="Verdana"/>
          <w:sz w:val="18"/>
          <w:szCs w:val="18"/>
          <w:lang w:val="nl-NL" w:eastAsia="zh-CN"/>
        </w:rPr>
        <w:t xml:space="preserve"> cultuur</w:t>
      </w:r>
      <w:r w:rsidR="00AA1D4B">
        <w:rPr>
          <w:rFonts w:ascii="Verdana" w:hAnsi="Verdana"/>
          <w:sz w:val="18"/>
          <w:szCs w:val="18"/>
          <w:lang w:val="nl-NL" w:eastAsia="zh-CN"/>
        </w:rPr>
        <w:t xml:space="preserve"> bij te dragen</w:t>
      </w:r>
      <w:r w:rsidRPr="00AA1D4B" w:rsidR="00AA1D4B">
        <w:rPr>
          <w:rFonts w:ascii="Verdana" w:hAnsi="Verdana"/>
          <w:sz w:val="18"/>
          <w:szCs w:val="18"/>
          <w:lang w:val="nl-NL" w:eastAsia="zh-CN"/>
        </w:rPr>
        <w:t xml:space="preserve"> aan de duurzame en inclusieve ontwikkeling van steden overeenkomstig hun </w:t>
      </w:r>
      <w:r w:rsidR="00AA1D4B">
        <w:rPr>
          <w:rFonts w:ascii="Verdana" w:hAnsi="Verdana"/>
          <w:sz w:val="18"/>
          <w:szCs w:val="18"/>
          <w:lang w:val="nl-NL" w:eastAsia="zh-CN"/>
        </w:rPr>
        <w:t xml:space="preserve">eigen </w:t>
      </w:r>
      <w:r w:rsidRPr="00AA1D4B" w:rsidR="00AA1D4B">
        <w:rPr>
          <w:rFonts w:ascii="Verdana" w:hAnsi="Verdana"/>
          <w:sz w:val="18"/>
          <w:szCs w:val="18"/>
          <w:lang w:val="nl-NL" w:eastAsia="zh-CN"/>
        </w:rPr>
        <w:t xml:space="preserve">strategieën en prioriteiten. </w:t>
      </w:r>
      <w:r w:rsidRPr="006E5994" w:rsidR="0032171E">
        <w:rPr>
          <w:rFonts w:ascii="Verdana" w:hAnsi="Verdana"/>
          <w:sz w:val="18"/>
          <w:szCs w:val="18"/>
          <w:lang w:val="nl-NL" w:eastAsia="zh-CN"/>
        </w:rPr>
        <w:t xml:space="preserve">Het </w:t>
      </w:r>
      <w:r w:rsidR="0032171E">
        <w:rPr>
          <w:rFonts w:ascii="Verdana" w:hAnsi="Verdana"/>
          <w:sz w:val="18"/>
          <w:szCs w:val="18"/>
          <w:lang w:val="nl-NL" w:eastAsia="zh-CN"/>
        </w:rPr>
        <w:t xml:space="preserve">nieuwe </w:t>
      </w:r>
      <w:r w:rsidRPr="006E5994" w:rsidR="0032171E">
        <w:rPr>
          <w:rFonts w:ascii="Verdana" w:hAnsi="Verdana"/>
          <w:sz w:val="18"/>
          <w:szCs w:val="18"/>
          <w:lang w:val="nl-NL" w:eastAsia="zh-CN"/>
        </w:rPr>
        <w:t>voorstel</w:t>
      </w:r>
      <w:r w:rsidRPr="006E5994" w:rsidDel="001B4253" w:rsidR="0032171E">
        <w:rPr>
          <w:rFonts w:ascii="Verdana" w:hAnsi="Verdana"/>
          <w:sz w:val="18"/>
          <w:szCs w:val="18"/>
          <w:lang w:val="nl-NL" w:eastAsia="zh-CN"/>
        </w:rPr>
        <w:t xml:space="preserve"> </w:t>
      </w:r>
      <w:r w:rsidR="0032171E">
        <w:rPr>
          <w:rFonts w:ascii="Verdana" w:hAnsi="Verdana"/>
          <w:sz w:val="18"/>
          <w:szCs w:val="18"/>
          <w:lang w:val="nl-NL" w:eastAsia="zh-CN"/>
        </w:rPr>
        <w:t xml:space="preserve">is erop gericht </w:t>
      </w:r>
      <w:r w:rsidRPr="006E5994" w:rsidR="0032171E">
        <w:rPr>
          <w:rFonts w:ascii="Verdana" w:hAnsi="Verdana"/>
          <w:sz w:val="18"/>
          <w:szCs w:val="18"/>
          <w:lang w:val="nl-NL" w:eastAsia="zh-CN"/>
        </w:rPr>
        <w:t>de actie</w:t>
      </w:r>
      <w:r w:rsidR="0032171E">
        <w:rPr>
          <w:rFonts w:ascii="Verdana" w:hAnsi="Verdana"/>
          <w:sz w:val="18"/>
          <w:szCs w:val="18"/>
          <w:lang w:val="nl-NL" w:eastAsia="zh-CN"/>
        </w:rPr>
        <w:t xml:space="preserve"> voor de</w:t>
      </w:r>
      <w:r w:rsidRPr="006E5994" w:rsidR="0032171E">
        <w:rPr>
          <w:rFonts w:ascii="Verdana" w:hAnsi="Verdana"/>
          <w:sz w:val="18"/>
          <w:szCs w:val="18"/>
          <w:lang w:val="nl-NL" w:eastAsia="zh-CN"/>
        </w:rPr>
        <w:t xml:space="preserve"> Culturele Hoofdsteden van Europa te moderniseren en te vereenvoudigen. </w:t>
      </w:r>
      <w:r w:rsidR="00AA1D4B">
        <w:rPr>
          <w:rFonts w:ascii="Verdana" w:hAnsi="Verdana"/>
          <w:sz w:val="18"/>
          <w:szCs w:val="18"/>
          <w:lang w:val="nl-NL" w:eastAsia="zh-CN"/>
        </w:rPr>
        <w:t xml:space="preserve">Allereerst </w:t>
      </w:r>
      <w:r w:rsidR="00455334">
        <w:rPr>
          <w:rFonts w:ascii="Verdana" w:hAnsi="Verdana"/>
          <w:sz w:val="18"/>
          <w:szCs w:val="18"/>
          <w:lang w:val="nl-NL" w:eastAsia="zh-CN"/>
        </w:rPr>
        <w:t>i</w:t>
      </w:r>
      <w:r w:rsidR="00AA1D4B">
        <w:rPr>
          <w:rFonts w:ascii="Verdana" w:hAnsi="Verdana"/>
          <w:sz w:val="18"/>
          <w:szCs w:val="18"/>
          <w:lang w:val="nl-NL" w:eastAsia="zh-CN"/>
        </w:rPr>
        <w:t xml:space="preserve">s van belang dat het initiatief van de Culturele </w:t>
      </w:r>
      <w:r w:rsidR="00455334">
        <w:rPr>
          <w:rFonts w:ascii="Verdana" w:hAnsi="Verdana"/>
          <w:sz w:val="18"/>
          <w:szCs w:val="18"/>
          <w:lang w:val="nl-NL" w:eastAsia="zh-CN"/>
        </w:rPr>
        <w:t xml:space="preserve">Hoofdsteden </w:t>
      </w:r>
      <w:r w:rsidR="00D608B4">
        <w:rPr>
          <w:rFonts w:ascii="Verdana" w:hAnsi="Verdana"/>
          <w:sz w:val="18"/>
          <w:szCs w:val="18"/>
          <w:lang w:val="nl-NL" w:eastAsia="zh-CN"/>
        </w:rPr>
        <w:t xml:space="preserve">van Europa </w:t>
      </w:r>
      <w:r w:rsidR="00AA1D4B">
        <w:rPr>
          <w:rFonts w:ascii="Verdana" w:hAnsi="Verdana"/>
          <w:sz w:val="18"/>
          <w:szCs w:val="18"/>
          <w:lang w:val="nl-NL" w:eastAsia="zh-CN"/>
        </w:rPr>
        <w:t xml:space="preserve">op lokaal en nationaal niveau wordt uitgevoerd. </w:t>
      </w:r>
      <w:r w:rsidR="0047356D">
        <w:rPr>
          <w:rFonts w:ascii="Verdana" w:hAnsi="Verdana"/>
          <w:sz w:val="18"/>
          <w:szCs w:val="18"/>
          <w:lang w:val="nl-NL" w:eastAsia="zh-CN"/>
        </w:rPr>
        <w:t>De c</w:t>
      </w:r>
      <w:r w:rsidR="00996B2D">
        <w:rPr>
          <w:rFonts w:ascii="Verdana" w:hAnsi="Verdana"/>
          <w:sz w:val="18"/>
          <w:szCs w:val="18"/>
          <w:lang w:val="nl-NL" w:eastAsia="zh-CN"/>
        </w:rPr>
        <w:t>ruciale rol van de EU bij de</w:t>
      </w:r>
      <w:r w:rsidRPr="006E5994" w:rsidDel="00996B2D" w:rsidR="00996B2D">
        <w:rPr>
          <w:rFonts w:ascii="Verdana" w:hAnsi="Verdana"/>
          <w:sz w:val="18"/>
          <w:szCs w:val="18"/>
          <w:lang w:val="nl-NL" w:eastAsia="zh-CN"/>
        </w:rPr>
        <w:t xml:space="preserve"> </w:t>
      </w:r>
      <w:r w:rsidRPr="006E5994">
        <w:rPr>
          <w:rFonts w:ascii="Verdana" w:hAnsi="Verdana"/>
          <w:sz w:val="18"/>
          <w:szCs w:val="18"/>
          <w:lang w:val="nl-NL" w:eastAsia="zh-CN"/>
        </w:rPr>
        <w:t xml:space="preserve">coördinatie </w:t>
      </w:r>
      <w:r w:rsidR="00996B2D">
        <w:rPr>
          <w:rFonts w:ascii="Verdana" w:hAnsi="Verdana"/>
          <w:sz w:val="18"/>
          <w:szCs w:val="18"/>
          <w:lang w:val="nl-NL" w:eastAsia="zh-CN"/>
        </w:rPr>
        <w:t xml:space="preserve">tussen de lidstaten om de toepassing van gemeenschappelijke, duidelijke en transparante criteria te waarborgen, </w:t>
      </w:r>
      <w:r w:rsidRPr="006E5994">
        <w:rPr>
          <w:rFonts w:ascii="Verdana" w:hAnsi="Verdana"/>
          <w:sz w:val="18"/>
          <w:szCs w:val="18"/>
          <w:lang w:val="nl-NL" w:eastAsia="zh-CN"/>
        </w:rPr>
        <w:t xml:space="preserve">kan </w:t>
      </w:r>
      <w:r w:rsidR="00996B2D">
        <w:rPr>
          <w:rFonts w:ascii="Verdana" w:hAnsi="Verdana"/>
          <w:sz w:val="18"/>
          <w:szCs w:val="18"/>
          <w:lang w:val="nl-NL" w:eastAsia="zh-CN"/>
        </w:rPr>
        <w:t>echter</w:t>
      </w:r>
      <w:r w:rsidRPr="006E5994">
        <w:rPr>
          <w:rFonts w:ascii="Verdana" w:hAnsi="Verdana"/>
          <w:sz w:val="18"/>
          <w:szCs w:val="18"/>
          <w:lang w:val="nl-NL" w:eastAsia="zh-CN"/>
        </w:rPr>
        <w:t xml:space="preserve"> </w:t>
      </w:r>
      <w:r w:rsidR="00996B2D">
        <w:rPr>
          <w:rFonts w:ascii="Verdana" w:hAnsi="Verdana"/>
          <w:sz w:val="18"/>
          <w:szCs w:val="18"/>
          <w:lang w:val="nl-NL" w:eastAsia="zh-CN"/>
        </w:rPr>
        <w:t>on</w:t>
      </w:r>
      <w:r w:rsidRPr="006E5994">
        <w:rPr>
          <w:rFonts w:ascii="Verdana" w:hAnsi="Verdana"/>
          <w:sz w:val="18"/>
          <w:szCs w:val="18"/>
          <w:lang w:val="nl-NL" w:eastAsia="zh-CN"/>
        </w:rPr>
        <w:t xml:space="preserve">voldoende door de lidstaten op centraal, regionaal of lokaal niveau worden verwezenlijkt. Een EU-aanpak is daarom nodig om </w:t>
      </w:r>
      <w:r w:rsidR="0047356D">
        <w:rPr>
          <w:rFonts w:ascii="Verdana" w:hAnsi="Verdana"/>
          <w:sz w:val="18"/>
          <w:szCs w:val="18"/>
          <w:lang w:val="nl-NL" w:eastAsia="zh-CN"/>
        </w:rPr>
        <w:t>de doelstellingen van het voorstel te bereiken</w:t>
      </w:r>
      <w:r w:rsidRPr="006E5994">
        <w:rPr>
          <w:rFonts w:ascii="Verdana" w:hAnsi="Verdana"/>
          <w:sz w:val="18"/>
          <w:szCs w:val="18"/>
          <w:lang w:val="nl-NL" w:eastAsia="zh-CN"/>
        </w:rPr>
        <w:t xml:space="preserve"> en de zichtbaarheid en impact van </w:t>
      </w:r>
      <w:r w:rsidRPr="006E5994">
        <w:rPr>
          <w:rFonts w:ascii="Verdana" w:hAnsi="Verdana"/>
          <w:sz w:val="18"/>
          <w:szCs w:val="18"/>
          <w:lang w:val="nl-NL" w:eastAsia="zh-CN"/>
        </w:rPr>
        <w:lastRenderedPageBreak/>
        <w:t>het initiatief te maximaliseren.</w:t>
      </w:r>
      <w:r w:rsidR="00F17746">
        <w:rPr>
          <w:rFonts w:ascii="Verdana" w:hAnsi="Verdana"/>
          <w:sz w:val="18"/>
          <w:szCs w:val="18"/>
          <w:lang w:val="nl-NL" w:eastAsia="zh-CN"/>
        </w:rPr>
        <w:t xml:space="preserve"> Om die reden is optreden op het niveau van de EU gerechtvaardigd.</w:t>
      </w:r>
    </w:p>
    <w:p w:rsidR="0038461D" w:rsidP="00565A2E" w:rsidRDefault="0038461D" w14:paraId="0BEC77D5" w14:textId="77777777">
      <w:pPr>
        <w:pStyle w:val="Spreekpunten"/>
        <w:numPr>
          <w:ilvl w:val="0"/>
          <w:numId w:val="0"/>
        </w:numPr>
        <w:rPr>
          <w:rFonts w:ascii="Verdana" w:hAnsi="Verdana"/>
          <w:sz w:val="18"/>
          <w:szCs w:val="18"/>
          <w:lang w:val="nl-NL" w:eastAsia="zh-CN"/>
        </w:rPr>
      </w:pPr>
    </w:p>
    <w:p w:rsidR="00A15B58" w:rsidP="00565A2E" w:rsidRDefault="00565A2E" w14:paraId="6D84C5F8" w14:textId="1920E497">
      <w:pPr>
        <w:pStyle w:val="Spreekpunten"/>
        <w:numPr>
          <w:ilvl w:val="0"/>
          <w:numId w:val="0"/>
        </w:numPr>
        <w:rPr>
          <w:rFonts w:ascii="Verdana" w:hAnsi="Verdana"/>
          <w:i/>
          <w:iCs/>
          <w:sz w:val="18"/>
          <w:szCs w:val="18"/>
          <w:lang w:val="nl-NL" w:eastAsia="zh-CN"/>
        </w:rPr>
      </w:pPr>
      <w:r>
        <w:rPr>
          <w:rFonts w:ascii="Verdana" w:hAnsi="Verdana"/>
          <w:i/>
          <w:iCs/>
          <w:sz w:val="18"/>
          <w:szCs w:val="18"/>
          <w:lang w:val="nl-NL" w:eastAsia="zh-CN"/>
        </w:rPr>
        <w:t xml:space="preserve">c) </w:t>
      </w:r>
      <w:r w:rsidR="00076EDE">
        <w:rPr>
          <w:rFonts w:ascii="Verdana" w:hAnsi="Verdana"/>
          <w:i/>
          <w:iCs/>
          <w:sz w:val="18"/>
          <w:szCs w:val="18"/>
          <w:lang w:val="nl-NL" w:eastAsia="zh-CN"/>
        </w:rPr>
        <w:t>P</w:t>
      </w:r>
      <w:r w:rsidRPr="00A15B58" w:rsidR="00A15B58">
        <w:rPr>
          <w:rFonts w:ascii="Verdana" w:hAnsi="Verdana"/>
          <w:i/>
          <w:iCs/>
          <w:sz w:val="18"/>
          <w:szCs w:val="18"/>
          <w:lang w:val="nl-NL" w:eastAsia="zh-CN"/>
        </w:rPr>
        <w:t>roportionaliteit</w:t>
      </w:r>
    </w:p>
    <w:p w:rsidR="00F17746" w:rsidRDefault="00F17746" w14:paraId="288A65FD" w14:textId="77777777">
      <w:pPr>
        <w:pStyle w:val="Spreekpunten"/>
        <w:numPr>
          <w:ilvl w:val="0"/>
          <w:numId w:val="0"/>
        </w:numPr>
        <w:rPr>
          <w:rFonts w:ascii="Verdana" w:hAnsi="Verdana"/>
          <w:sz w:val="18"/>
          <w:szCs w:val="18"/>
          <w:lang w:val="nl-NL"/>
        </w:rPr>
      </w:pPr>
      <w:r w:rsidRPr="00565A2E">
        <w:rPr>
          <w:rFonts w:ascii="Verdana" w:hAnsi="Verdana"/>
          <w:sz w:val="18"/>
          <w:szCs w:val="18"/>
          <w:lang w:val="nl-NL"/>
        </w:rPr>
        <w:t xml:space="preserve">Als onderdeel van de toets of de EU mag optreden conform de EU-verdragen toetst het kabinet of de inhoud en vorm van het optreden van de Unie niet verder gaan dan wat nodig is om de doelstellingen van de EU-verdragen te verwezenlijken (het proportionaliteitsbeginsel). </w:t>
      </w:r>
    </w:p>
    <w:p w:rsidR="00F17746" w:rsidRDefault="00F17746" w14:paraId="032FD552" w14:textId="77777777">
      <w:pPr>
        <w:pStyle w:val="Spreekpunten"/>
        <w:numPr>
          <w:ilvl w:val="0"/>
          <w:numId w:val="0"/>
        </w:numPr>
        <w:rPr>
          <w:rFonts w:ascii="Verdana" w:hAnsi="Verdana"/>
          <w:sz w:val="18"/>
          <w:szCs w:val="18"/>
          <w:lang w:val="nl-NL"/>
        </w:rPr>
      </w:pPr>
    </w:p>
    <w:p w:rsidRPr="006E5994" w:rsidR="006E5994" w:rsidP="00565A2E" w:rsidRDefault="006E5994" w14:paraId="3EFB1077" w14:textId="2B6D9DE7">
      <w:pPr>
        <w:pStyle w:val="Spreekpunten"/>
        <w:numPr>
          <w:ilvl w:val="0"/>
          <w:numId w:val="0"/>
        </w:numPr>
        <w:rPr>
          <w:rFonts w:ascii="Verdana" w:hAnsi="Verdana"/>
          <w:sz w:val="18"/>
          <w:szCs w:val="18"/>
          <w:lang w:val="nl-NL" w:eastAsia="zh-CN"/>
        </w:rPr>
      </w:pPr>
      <w:r w:rsidRPr="006E5994">
        <w:rPr>
          <w:rFonts w:ascii="Verdana" w:hAnsi="Verdana"/>
          <w:sz w:val="18"/>
          <w:szCs w:val="18"/>
          <w:lang w:val="nl-NL" w:eastAsia="zh-CN"/>
        </w:rPr>
        <w:t>Het oordeel van het kabinet ten aanzien van de proportionaliteit is positief.</w:t>
      </w:r>
      <w:r w:rsidRPr="006E5994" w:rsidR="0032171E">
        <w:rPr>
          <w:rFonts w:ascii="Verdana" w:hAnsi="Verdana"/>
          <w:sz w:val="18"/>
          <w:szCs w:val="18"/>
          <w:lang w:val="nl-NL" w:eastAsia="zh-CN"/>
        </w:rPr>
        <w:t xml:space="preserve"> </w:t>
      </w:r>
      <w:r w:rsidR="00F17746">
        <w:rPr>
          <w:rFonts w:ascii="Verdana" w:hAnsi="Verdana"/>
          <w:sz w:val="18"/>
          <w:szCs w:val="18"/>
          <w:lang w:val="nl-NL" w:eastAsia="zh-CN"/>
        </w:rPr>
        <w:t xml:space="preserve">Het voorstel </w:t>
      </w:r>
      <w:r w:rsidR="0032171E">
        <w:rPr>
          <w:rFonts w:ascii="Verdana" w:hAnsi="Verdana"/>
          <w:sz w:val="18"/>
          <w:szCs w:val="18"/>
          <w:lang w:val="nl-NL" w:eastAsia="zh-CN"/>
        </w:rPr>
        <w:t xml:space="preserve"> </w:t>
      </w:r>
      <w:r w:rsidRPr="006E5994" w:rsidR="0032171E">
        <w:rPr>
          <w:rFonts w:ascii="Verdana" w:hAnsi="Verdana"/>
          <w:sz w:val="18"/>
          <w:szCs w:val="18"/>
          <w:lang w:val="nl-NL" w:eastAsia="zh-CN"/>
        </w:rPr>
        <w:t>heeft tot doel de diversiteit van culturen in Europa te beschermen en te bevorderen en hun gemeenschappelijke kenmerken voor het voetlicht te brengen</w:t>
      </w:r>
      <w:r w:rsidR="0032171E">
        <w:rPr>
          <w:rFonts w:ascii="Verdana" w:hAnsi="Verdana"/>
          <w:sz w:val="18"/>
          <w:szCs w:val="18"/>
          <w:lang w:val="nl-NL" w:eastAsia="zh-CN"/>
        </w:rPr>
        <w:t xml:space="preserve">, </w:t>
      </w:r>
      <w:r w:rsidRPr="00AA1D4B" w:rsidR="0032171E">
        <w:rPr>
          <w:rFonts w:ascii="Verdana" w:hAnsi="Verdana"/>
          <w:sz w:val="18"/>
          <w:szCs w:val="18"/>
          <w:lang w:val="nl-NL" w:eastAsia="zh-CN"/>
        </w:rPr>
        <w:t xml:space="preserve">alsook een Europees gevoel van verbondenheid met een gemeenschappelijke culturele ruimte te versterken. </w:t>
      </w:r>
      <w:r w:rsidR="0032171E">
        <w:rPr>
          <w:rFonts w:ascii="Verdana" w:hAnsi="Verdana"/>
          <w:sz w:val="18"/>
          <w:szCs w:val="18"/>
          <w:lang w:val="nl-NL" w:eastAsia="zh-CN"/>
        </w:rPr>
        <w:t>Verder is het doel om via</w:t>
      </w:r>
      <w:r w:rsidRPr="00AA1D4B" w:rsidR="0032171E">
        <w:rPr>
          <w:rFonts w:ascii="Verdana" w:hAnsi="Verdana"/>
          <w:sz w:val="18"/>
          <w:szCs w:val="18"/>
          <w:lang w:val="nl-NL" w:eastAsia="zh-CN"/>
        </w:rPr>
        <w:t xml:space="preserve"> cultuur</w:t>
      </w:r>
      <w:r w:rsidR="0032171E">
        <w:rPr>
          <w:rFonts w:ascii="Verdana" w:hAnsi="Verdana"/>
          <w:sz w:val="18"/>
          <w:szCs w:val="18"/>
          <w:lang w:val="nl-NL" w:eastAsia="zh-CN"/>
        </w:rPr>
        <w:t xml:space="preserve"> bij te dragen</w:t>
      </w:r>
      <w:r w:rsidRPr="00AA1D4B" w:rsidR="0032171E">
        <w:rPr>
          <w:rFonts w:ascii="Verdana" w:hAnsi="Verdana"/>
          <w:sz w:val="18"/>
          <w:szCs w:val="18"/>
          <w:lang w:val="nl-NL" w:eastAsia="zh-CN"/>
        </w:rPr>
        <w:t xml:space="preserve"> aan de duurzame en inclusieve ontwikkeling van steden overeenkomstig hun </w:t>
      </w:r>
      <w:r w:rsidR="0032171E">
        <w:rPr>
          <w:rFonts w:ascii="Verdana" w:hAnsi="Verdana"/>
          <w:sz w:val="18"/>
          <w:szCs w:val="18"/>
          <w:lang w:val="nl-NL" w:eastAsia="zh-CN"/>
        </w:rPr>
        <w:t xml:space="preserve">eigen </w:t>
      </w:r>
      <w:r w:rsidRPr="00AA1D4B" w:rsidR="0032171E">
        <w:rPr>
          <w:rFonts w:ascii="Verdana" w:hAnsi="Verdana"/>
          <w:sz w:val="18"/>
          <w:szCs w:val="18"/>
          <w:lang w:val="nl-NL" w:eastAsia="zh-CN"/>
        </w:rPr>
        <w:t xml:space="preserve">strategieën en prioriteiten. </w:t>
      </w:r>
      <w:r w:rsidRPr="006E5994" w:rsidR="0032171E">
        <w:rPr>
          <w:rFonts w:ascii="Verdana" w:hAnsi="Verdana"/>
          <w:sz w:val="18"/>
          <w:szCs w:val="18"/>
          <w:lang w:val="nl-NL" w:eastAsia="zh-CN"/>
        </w:rPr>
        <w:t xml:space="preserve">Het </w:t>
      </w:r>
      <w:r w:rsidR="0032171E">
        <w:rPr>
          <w:rFonts w:ascii="Verdana" w:hAnsi="Verdana"/>
          <w:sz w:val="18"/>
          <w:szCs w:val="18"/>
          <w:lang w:val="nl-NL" w:eastAsia="zh-CN"/>
        </w:rPr>
        <w:t>nieuwe</w:t>
      </w:r>
      <w:r w:rsidRPr="006E5994">
        <w:rPr>
          <w:rFonts w:ascii="Verdana" w:hAnsi="Verdana"/>
          <w:sz w:val="18"/>
          <w:szCs w:val="18"/>
          <w:lang w:val="nl-NL" w:eastAsia="zh-CN"/>
        </w:rPr>
        <w:t xml:space="preserve"> voorstel</w:t>
      </w:r>
      <w:r w:rsidRPr="006E5994" w:rsidDel="001B4253">
        <w:rPr>
          <w:rFonts w:ascii="Verdana" w:hAnsi="Verdana"/>
          <w:sz w:val="18"/>
          <w:szCs w:val="18"/>
          <w:lang w:val="nl-NL" w:eastAsia="zh-CN"/>
        </w:rPr>
        <w:t xml:space="preserve"> </w:t>
      </w:r>
      <w:r w:rsidR="001B4253">
        <w:rPr>
          <w:rFonts w:ascii="Verdana" w:hAnsi="Verdana"/>
          <w:sz w:val="18"/>
          <w:szCs w:val="18"/>
          <w:lang w:val="nl-NL" w:eastAsia="zh-CN"/>
        </w:rPr>
        <w:t xml:space="preserve">is erop gericht </w:t>
      </w:r>
      <w:r w:rsidRPr="006E5994">
        <w:rPr>
          <w:rFonts w:ascii="Verdana" w:hAnsi="Verdana"/>
          <w:sz w:val="18"/>
          <w:szCs w:val="18"/>
          <w:lang w:val="nl-NL" w:eastAsia="zh-CN"/>
        </w:rPr>
        <w:t>de actie</w:t>
      </w:r>
      <w:r w:rsidR="008C1B1A">
        <w:rPr>
          <w:rFonts w:ascii="Verdana" w:hAnsi="Verdana"/>
          <w:sz w:val="18"/>
          <w:szCs w:val="18"/>
          <w:lang w:val="nl-NL" w:eastAsia="zh-CN"/>
        </w:rPr>
        <w:t xml:space="preserve"> voor de</w:t>
      </w:r>
      <w:r w:rsidRPr="006E5994">
        <w:rPr>
          <w:rFonts w:ascii="Verdana" w:hAnsi="Verdana"/>
          <w:sz w:val="18"/>
          <w:szCs w:val="18"/>
          <w:lang w:val="nl-NL" w:eastAsia="zh-CN"/>
        </w:rPr>
        <w:t xml:space="preserve"> Culturele Hoofdsteden van Europa te moderniseren en te vereenvoudigen. </w:t>
      </w:r>
      <w:r w:rsidR="00455334">
        <w:rPr>
          <w:rFonts w:ascii="Verdana" w:hAnsi="Verdana"/>
          <w:sz w:val="18"/>
          <w:szCs w:val="18"/>
          <w:lang w:val="nl-NL" w:eastAsia="zh-CN"/>
        </w:rPr>
        <w:t xml:space="preserve">De EU ondersteunt de geselecteerde steden ook bij hun voorbereiding door middel van de aanbevelingen van de jury van Europese deskundigen, de uitwisseling van </w:t>
      </w:r>
      <w:r w:rsidRPr="008C1B1A" w:rsidR="00455334">
        <w:rPr>
          <w:rFonts w:ascii="Verdana" w:hAnsi="Verdana"/>
          <w:i/>
          <w:iCs/>
          <w:sz w:val="18"/>
          <w:szCs w:val="18"/>
          <w:lang w:val="nl-NL" w:eastAsia="zh-CN"/>
        </w:rPr>
        <w:t xml:space="preserve">best </w:t>
      </w:r>
      <w:proofErr w:type="spellStart"/>
      <w:r w:rsidRPr="008C1B1A" w:rsidR="00455334">
        <w:rPr>
          <w:rFonts w:ascii="Verdana" w:hAnsi="Verdana"/>
          <w:i/>
          <w:iCs/>
          <w:sz w:val="18"/>
          <w:szCs w:val="18"/>
          <w:lang w:val="nl-NL" w:eastAsia="zh-CN"/>
        </w:rPr>
        <w:t>practices</w:t>
      </w:r>
      <w:proofErr w:type="spellEnd"/>
      <w:r w:rsidR="00455334">
        <w:rPr>
          <w:rFonts w:ascii="Verdana" w:hAnsi="Verdana"/>
          <w:sz w:val="18"/>
          <w:szCs w:val="18"/>
          <w:lang w:val="nl-NL" w:eastAsia="zh-CN"/>
        </w:rPr>
        <w:t xml:space="preserve"> tussen steden en een financiële bijdrage in de vorm van de </w:t>
      </w:r>
      <w:proofErr w:type="spellStart"/>
      <w:r w:rsidR="00455334">
        <w:rPr>
          <w:rFonts w:ascii="Verdana" w:hAnsi="Verdana"/>
          <w:sz w:val="18"/>
          <w:szCs w:val="18"/>
          <w:lang w:val="nl-NL" w:eastAsia="zh-CN"/>
        </w:rPr>
        <w:t>Melina</w:t>
      </w:r>
      <w:proofErr w:type="spellEnd"/>
      <w:r w:rsidR="00455334">
        <w:rPr>
          <w:rFonts w:ascii="Verdana" w:hAnsi="Verdana"/>
          <w:sz w:val="18"/>
          <w:szCs w:val="18"/>
          <w:lang w:val="nl-NL" w:eastAsia="zh-CN"/>
        </w:rPr>
        <w:t xml:space="preserve"> </w:t>
      </w:r>
      <w:proofErr w:type="spellStart"/>
      <w:r w:rsidR="00455334">
        <w:rPr>
          <w:rFonts w:ascii="Verdana" w:hAnsi="Verdana"/>
          <w:sz w:val="18"/>
          <w:szCs w:val="18"/>
          <w:lang w:val="nl-NL" w:eastAsia="zh-CN"/>
        </w:rPr>
        <w:t>Mercouri</w:t>
      </w:r>
      <w:proofErr w:type="spellEnd"/>
      <w:r w:rsidR="00455334">
        <w:rPr>
          <w:rFonts w:ascii="Verdana" w:hAnsi="Verdana"/>
          <w:sz w:val="18"/>
          <w:szCs w:val="18"/>
          <w:lang w:val="nl-NL" w:eastAsia="zh-CN"/>
        </w:rPr>
        <w:t xml:space="preserve">-prijs. </w:t>
      </w:r>
      <w:r w:rsidRPr="006E5994">
        <w:rPr>
          <w:rFonts w:ascii="Verdana" w:hAnsi="Verdana"/>
          <w:sz w:val="18"/>
          <w:szCs w:val="18"/>
          <w:lang w:val="nl-NL" w:eastAsia="zh-CN"/>
        </w:rPr>
        <w:t xml:space="preserve">Het voorgestelde optreden </w:t>
      </w:r>
      <w:r w:rsidR="008C1B1A">
        <w:rPr>
          <w:rFonts w:ascii="Verdana" w:hAnsi="Verdana"/>
          <w:sz w:val="18"/>
          <w:szCs w:val="18"/>
          <w:lang w:val="nl-NL" w:eastAsia="zh-CN"/>
        </w:rPr>
        <w:t>gaat</w:t>
      </w:r>
      <w:r w:rsidR="00D608B4">
        <w:rPr>
          <w:rFonts w:ascii="Verdana" w:hAnsi="Verdana"/>
          <w:sz w:val="18"/>
          <w:szCs w:val="18"/>
          <w:lang w:val="nl-NL" w:eastAsia="zh-CN"/>
        </w:rPr>
        <w:t xml:space="preserve"> </w:t>
      </w:r>
      <w:r w:rsidR="008C1B1A">
        <w:rPr>
          <w:rFonts w:ascii="Verdana" w:hAnsi="Verdana"/>
          <w:sz w:val="18"/>
          <w:szCs w:val="18"/>
          <w:lang w:val="nl-NL" w:eastAsia="zh-CN"/>
        </w:rPr>
        <w:t>niet verder dan nodig is</w:t>
      </w:r>
      <w:r w:rsidRPr="006E5994">
        <w:rPr>
          <w:rFonts w:ascii="Verdana" w:hAnsi="Verdana"/>
          <w:sz w:val="18"/>
          <w:szCs w:val="18"/>
          <w:lang w:val="nl-NL" w:eastAsia="zh-CN"/>
        </w:rPr>
        <w:t xml:space="preserve"> om de doelstelling</w:t>
      </w:r>
      <w:r w:rsidR="008C1B1A">
        <w:rPr>
          <w:rFonts w:ascii="Verdana" w:hAnsi="Verdana"/>
          <w:sz w:val="18"/>
          <w:szCs w:val="18"/>
          <w:lang w:val="nl-NL" w:eastAsia="zh-CN"/>
        </w:rPr>
        <w:t>en</w:t>
      </w:r>
      <w:r w:rsidRPr="006E5994">
        <w:rPr>
          <w:rFonts w:ascii="Verdana" w:hAnsi="Verdana"/>
          <w:sz w:val="18"/>
          <w:szCs w:val="18"/>
          <w:lang w:val="nl-NL" w:eastAsia="zh-CN"/>
        </w:rPr>
        <w:t xml:space="preserve"> te bereiken,</w:t>
      </w:r>
      <w:r w:rsidR="00D608B4">
        <w:rPr>
          <w:rFonts w:ascii="Verdana" w:hAnsi="Verdana"/>
          <w:sz w:val="18"/>
          <w:szCs w:val="18"/>
          <w:lang w:val="nl-NL" w:eastAsia="zh-CN"/>
        </w:rPr>
        <w:t xml:space="preserve"> </w:t>
      </w:r>
      <w:r w:rsidRPr="00D608B4" w:rsidR="00D608B4">
        <w:rPr>
          <w:rFonts w:ascii="Verdana" w:hAnsi="Verdana"/>
          <w:sz w:val="18"/>
          <w:szCs w:val="18"/>
          <w:lang w:val="nl-NL" w:eastAsia="zh-CN"/>
        </w:rPr>
        <w:t xml:space="preserve">omdat het beperkt blijft tot </w:t>
      </w:r>
      <w:r w:rsidR="00D608B4">
        <w:rPr>
          <w:rFonts w:ascii="Verdana" w:hAnsi="Verdana"/>
          <w:sz w:val="18"/>
          <w:szCs w:val="18"/>
          <w:lang w:val="nl-NL" w:eastAsia="zh-CN"/>
        </w:rPr>
        <w:t>de toepassing van gemeenschappelijke, duidelijke en transparante criteria</w:t>
      </w:r>
      <w:r w:rsidRPr="00D608B4" w:rsidR="00D608B4">
        <w:rPr>
          <w:rFonts w:ascii="Verdana" w:hAnsi="Verdana"/>
          <w:sz w:val="18"/>
          <w:szCs w:val="18"/>
          <w:lang w:val="nl-NL" w:eastAsia="zh-CN"/>
        </w:rPr>
        <w:t xml:space="preserve">, zonder </w:t>
      </w:r>
      <w:r w:rsidR="00802AD6">
        <w:rPr>
          <w:rFonts w:ascii="Verdana" w:hAnsi="Verdana"/>
          <w:sz w:val="18"/>
          <w:szCs w:val="18"/>
          <w:lang w:val="nl-NL" w:eastAsia="zh-CN"/>
        </w:rPr>
        <w:t xml:space="preserve">de </w:t>
      </w:r>
      <w:r w:rsidRPr="00D608B4" w:rsidR="00D608B4">
        <w:rPr>
          <w:rFonts w:ascii="Verdana" w:hAnsi="Verdana"/>
          <w:sz w:val="18"/>
          <w:szCs w:val="18"/>
          <w:lang w:val="nl-NL" w:eastAsia="zh-CN"/>
        </w:rPr>
        <w:t xml:space="preserve">wettelijke en bestuursrechtelijke bepalingen van de </w:t>
      </w:r>
      <w:r w:rsidRPr="00D608B4" w:rsidR="00802AD6">
        <w:rPr>
          <w:rFonts w:ascii="Verdana" w:hAnsi="Verdana"/>
          <w:sz w:val="18"/>
          <w:szCs w:val="18"/>
          <w:lang w:val="nl-NL" w:eastAsia="zh-CN"/>
        </w:rPr>
        <w:t>lidstaten</w:t>
      </w:r>
      <w:r w:rsidR="00802AD6">
        <w:rPr>
          <w:rFonts w:ascii="Verdana" w:hAnsi="Verdana"/>
          <w:sz w:val="18"/>
          <w:szCs w:val="18"/>
          <w:lang w:val="nl-NL" w:eastAsia="zh-CN"/>
        </w:rPr>
        <w:t xml:space="preserve"> </w:t>
      </w:r>
      <w:r w:rsidRPr="00D608B4" w:rsidR="00802AD6">
        <w:rPr>
          <w:rFonts w:ascii="Verdana" w:hAnsi="Verdana"/>
          <w:sz w:val="18"/>
          <w:szCs w:val="18"/>
          <w:lang w:val="nl-NL" w:eastAsia="zh-CN"/>
        </w:rPr>
        <w:t>te</w:t>
      </w:r>
      <w:r w:rsidRPr="00D608B4" w:rsidR="00D608B4">
        <w:rPr>
          <w:rFonts w:ascii="Verdana" w:hAnsi="Verdana"/>
          <w:sz w:val="18"/>
          <w:szCs w:val="18"/>
          <w:lang w:val="nl-NL" w:eastAsia="zh-CN"/>
        </w:rPr>
        <w:t xml:space="preserve"> harmoniseren</w:t>
      </w:r>
      <w:r w:rsidR="00D8324B">
        <w:rPr>
          <w:rFonts w:ascii="Verdana" w:hAnsi="Verdana"/>
          <w:sz w:val="18"/>
          <w:szCs w:val="18"/>
          <w:lang w:val="nl-NL" w:eastAsia="zh-CN"/>
        </w:rPr>
        <w:t>.</w:t>
      </w:r>
      <w:r w:rsidRPr="006E5994" w:rsidDel="008C1B1A">
        <w:rPr>
          <w:rFonts w:ascii="Verdana" w:hAnsi="Verdana"/>
          <w:sz w:val="18"/>
          <w:szCs w:val="18"/>
          <w:lang w:val="nl-NL" w:eastAsia="zh-CN"/>
        </w:rPr>
        <w:t xml:space="preserve"> </w:t>
      </w:r>
      <w:r w:rsidR="00802AD6">
        <w:rPr>
          <w:rFonts w:ascii="Verdana" w:hAnsi="Verdana"/>
          <w:sz w:val="18"/>
          <w:szCs w:val="18"/>
          <w:lang w:val="nl-NL" w:eastAsia="zh-CN"/>
        </w:rPr>
        <w:t xml:space="preserve">Het voorgestelde </w:t>
      </w:r>
      <w:r w:rsidR="00D608B4">
        <w:rPr>
          <w:rFonts w:ascii="Verdana" w:hAnsi="Verdana"/>
          <w:sz w:val="18"/>
          <w:szCs w:val="18"/>
          <w:lang w:val="nl-NL" w:eastAsia="zh-CN"/>
        </w:rPr>
        <w:t xml:space="preserve">optreden </w:t>
      </w:r>
      <w:r w:rsidR="00802AD6">
        <w:rPr>
          <w:rFonts w:ascii="Verdana" w:hAnsi="Verdana"/>
          <w:sz w:val="18"/>
          <w:szCs w:val="18"/>
          <w:lang w:val="nl-NL" w:eastAsia="zh-CN"/>
        </w:rPr>
        <w:t xml:space="preserve">eerbiedigt </w:t>
      </w:r>
      <w:r w:rsidR="00D608B4">
        <w:rPr>
          <w:rFonts w:ascii="Verdana" w:hAnsi="Verdana"/>
          <w:sz w:val="18"/>
          <w:szCs w:val="18"/>
          <w:lang w:val="nl-NL" w:eastAsia="zh-CN"/>
        </w:rPr>
        <w:t>de n</w:t>
      </w:r>
      <w:r w:rsidRPr="00D608B4" w:rsidR="00D608B4">
        <w:rPr>
          <w:rFonts w:ascii="Verdana" w:hAnsi="Verdana"/>
          <w:sz w:val="18"/>
          <w:szCs w:val="18"/>
          <w:lang w:val="nl-NL" w:eastAsia="zh-CN"/>
        </w:rPr>
        <w:t xml:space="preserve">ationale en regionale verscheidenheid van </w:t>
      </w:r>
      <w:r w:rsidR="00D608B4">
        <w:rPr>
          <w:rFonts w:ascii="Verdana" w:hAnsi="Verdana"/>
          <w:sz w:val="18"/>
          <w:szCs w:val="18"/>
          <w:lang w:val="nl-NL" w:eastAsia="zh-CN"/>
        </w:rPr>
        <w:t xml:space="preserve">de </w:t>
      </w:r>
      <w:r w:rsidRPr="00D608B4" w:rsidR="00D608B4">
        <w:rPr>
          <w:rFonts w:ascii="Verdana" w:hAnsi="Verdana"/>
          <w:sz w:val="18"/>
          <w:szCs w:val="18"/>
          <w:lang w:val="nl-NL" w:eastAsia="zh-CN"/>
        </w:rPr>
        <w:t>culturen</w:t>
      </w:r>
      <w:r w:rsidR="00D608B4">
        <w:rPr>
          <w:rFonts w:ascii="Verdana" w:hAnsi="Verdana"/>
          <w:sz w:val="18"/>
          <w:szCs w:val="18"/>
          <w:lang w:val="nl-NL" w:eastAsia="zh-CN"/>
        </w:rPr>
        <w:t xml:space="preserve"> van de lidstaten</w:t>
      </w:r>
      <w:r w:rsidR="00F17746">
        <w:rPr>
          <w:rFonts w:ascii="Verdana" w:hAnsi="Verdana"/>
          <w:sz w:val="18"/>
          <w:szCs w:val="18"/>
          <w:lang w:val="nl-NL" w:eastAsia="zh-CN"/>
        </w:rPr>
        <w:t xml:space="preserve"> en gaat niet verder dan noodzakelijk.</w:t>
      </w:r>
    </w:p>
    <w:p w:rsidRPr="00DA19A2" w:rsidR="00A15B58" w:rsidP="00CB7FF8" w:rsidRDefault="00A15B58" w14:paraId="19ABB3BB" w14:textId="77777777">
      <w:pPr>
        <w:spacing w:line="360" w:lineRule="auto"/>
        <w:ind w:left="360"/>
        <w:rPr>
          <w:rFonts w:ascii="Verdana" w:hAnsi="Verdana"/>
          <w:b/>
          <w:sz w:val="18"/>
          <w:szCs w:val="18"/>
        </w:rPr>
      </w:pPr>
    </w:p>
    <w:p w:rsidRPr="00DA19A2" w:rsidR="00CB7FF8" w:rsidP="00FA7384" w:rsidRDefault="00CB7FF8" w14:paraId="6B1AD17E" w14:textId="77777777">
      <w:pPr>
        <w:numPr>
          <w:ilvl w:val="0"/>
          <w:numId w:val="3"/>
        </w:numPr>
        <w:spacing w:line="360" w:lineRule="auto"/>
        <w:rPr>
          <w:rFonts w:ascii="Verdana" w:hAnsi="Verdana"/>
          <w:b/>
          <w:sz w:val="18"/>
          <w:szCs w:val="18"/>
        </w:rPr>
      </w:pPr>
      <w:r w:rsidRPr="00DA19A2">
        <w:rPr>
          <w:rFonts w:ascii="Verdana" w:hAnsi="Verdana"/>
          <w:b/>
          <w:sz w:val="18"/>
          <w:szCs w:val="18"/>
        </w:rPr>
        <w:t xml:space="preserve">Financiële </w:t>
      </w:r>
      <w:r w:rsidR="00313255">
        <w:rPr>
          <w:rFonts w:ascii="Verdana" w:hAnsi="Verdana"/>
          <w:b/>
          <w:sz w:val="18"/>
          <w:szCs w:val="18"/>
        </w:rPr>
        <w:t>consequenties</w:t>
      </w:r>
      <w:r w:rsidRPr="00DA19A2">
        <w:rPr>
          <w:rFonts w:ascii="Verdana" w:hAnsi="Verdana"/>
          <w:b/>
          <w:sz w:val="18"/>
          <w:szCs w:val="18"/>
        </w:rPr>
        <w:t>, gevolgen voor regeldruk</w:t>
      </w:r>
      <w:r w:rsidR="000A39A4">
        <w:rPr>
          <w:rFonts w:ascii="Verdana" w:hAnsi="Verdana"/>
          <w:b/>
          <w:sz w:val="18"/>
          <w:szCs w:val="18"/>
        </w:rPr>
        <w:t>, concurrentiekracht en geopolitieke aspecten</w:t>
      </w:r>
      <w:r w:rsidRPr="00DA19A2">
        <w:rPr>
          <w:rFonts w:ascii="Verdana" w:hAnsi="Verdana"/>
          <w:b/>
          <w:sz w:val="18"/>
          <w:szCs w:val="18"/>
        </w:rPr>
        <w:t xml:space="preserve"> </w:t>
      </w:r>
    </w:p>
    <w:p w:rsidR="00CB7FF8" w:rsidP="00FA7384" w:rsidRDefault="00CB7FF8" w14:paraId="7EE3B054" w14:textId="77777777">
      <w:pPr>
        <w:numPr>
          <w:ilvl w:val="0"/>
          <w:numId w:val="8"/>
        </w:numPr>
        <w:spacing w:line="360" w:lineRule="auto"/>
        <w:outlineLvl w:val="0"/>
        <w:rPr>
          <w:rFonts w:ascii="Verdana" w:hAnsi="Verdana"/>
          <w:bCs/>
          <w:i/>
          <w:iCs/>
          <w:sz w:val="18"/>
          <w:szCs w:val="18"/>
        </w:rPr>
      </w:pPr>
      <w:r w:rsidRPr="00DA19A2">
        <w:rPr>
          <w:rFonts w:ascii="Verdana" w:hAnsi="Verdana"/>
          <w:bCs/>
          <w:i/>
          <w:iCs/>
          <w:sz w:val="18"/>
          <w:szCs w:val="18"/>
        </w:rPr>
        <w:t>Consequenties EU-begroting</w:t>
      </w:r>
    </w:p>
    <w:p w:rsidR="008D771B" w:rsidP="00565A2E" w:rsidRDefault="006E5994" w14:paraId="14501A16" w14:textId="670C4817">
      <w:pPr>
        <w:spacing w:line="360" w:lineRule="auto"/>
        <w:outlineLvl w:val="0"/>
        <w:rPr>
          <w:rFonts w:ascii="Verdana" w:hAnsi="Verdana"/>
          <w:bCs/>
          <w:sz w:val="18"/>
          <w:szCs w:val="18"/>
        </w:rPr>
      </w:pPr>
      <w:r w:rsidRPr="00AD12D0">
        <w:rPr>
          <w:rFonts w:ascii="Verdana" w:hAnsi="Verdana"/>
          <w:sz w:val="18"/>
          <w:szCs w:val="18"/>
        </w:rPr>
        <w:t xml:space="preserve">Het voorstel heeft geen directe gevolgen voor de EU-begroting, omdat de </w:t>
      </w:r>
      <w:proofErr w:type="spellStart"/>
      <w:r w:rsidRPr="00AD12D0">
        <w:rPr>
          <w:rFonts w:ascii="Verdana" w:hAnsi="Verdana"/>
          <w:sz w:val="18"/>
          <w:szCs w:val="18"/>
        </w:rPr>
        <w:t>Melina</w:t>
      </w:r>
      <w:proofErr w:type="spellEnd"/>
      <w:r w:rsidRPr="00AD12D0">
        <w:rPr>
          <w:rFonts w:ascii="Verdana" w:hAnsi="Verdana"/>
          <w:sz w:val="18"/>
          <w:szCs w:val="18"/>
        </w:rPr>
        <w:t xml:space="preserve"> </w:t>
      </w:r>
      <w:proofErr w:type="spellStart"/>
      <w:r w:rsidRPr="00AD12D0">
        <w:rPr>
          <w:rFonts w:ascii="Verdana" w:hAnsi="Verdana"/>
          <w:sz w:val="18"/>
          <w:szCs w:val="18"/>
        </w:rPr>
        <w:t>Mercouri</w:t>
      </w:r>
      <w:proofErr w:type="spellEnd"/>
      <w:r w:rsidRPr="00AD12D0">
        <w:rPr>
          <w:rFonts w:ascii="Verdana" w:hAnsi="Verdana"/>
          <w:sz w:val="18"/>
          <w:szCs w:val="18"/>
        </w:rPr>
        <w:t xml:space="preserve">-prijs (€1,5 miljoen per stad) en de kosten voor de deskundigenjury al zijn inbegrepen in het programma Creatief Europa (of de opvolger daarvan, </w:t>
      </w:r>
      <w:proofErr w:type="spellStart"/>
      <w:r w:rsidRPr="00AD12D0">
        <w:rPr>
          <w:rFonts w:ascii="Verdana" w:hAnsi="Verdana"/>
          <w:sz w:val="18"/>
          <w:szCs w:val="18"/>
        </w:rPr>
        <w:t>AgoraEU</w:t>
      </w:r>
      <w:proofErr w:type="spellEnd"/>
      <w:r w:rsidRPr="00AD12D0">
        <w:rPr>
          <w:rFonts w:ascii="Verdana" w:hAnsi="Verdana"/>
          <w:sz w:val="18"/>
          <w:szCs w:val="18"/>
        </w:rPr>
        <w:t>). De Commissie schat dat de totale kosten voor de periode 2034–2047 €</w:t>
      </w:r>
      <w:r w:rsidRPr="00AD12D0" w:rsidR="0085754F">
        <w:rPr>
          <w:rFonts w:ascii="Verdana" w:hAnsi="Verdana"/>
          <w:sz w:val="18"/>
          <w:szCs w:val="18"/>
        </w:rPr>
        <w:t xml:space="preserve"> </w:t>
      </w:r>
      <w:r w:rsidRPr="00AD12D0">
        <w:rPr>
          <w:rFonts w:ascii="Verdana" w:hAnsi="Verdana"/>
          <w:sz w:val="18"/>
          <w:szCs w:val="18"/>
        </w:rPr>
        <w:t xml:space="preserve">103,05 miljoen zullen bedragen (vastleggingen), </w:t>
      </w:r>
      <w:r w:rsidRPr="00AD12D0" w:rsidR="098BE46E">
        <w:rPr>
          <w:rFonts w:ascii="Verdana" w:hAnsi="Verdana"/>
          <w:sz w:val="18"/>
          <w:szCs w:val="18"/>
        </w:rPr>
        <w:t xml:space="preserve">en </w:t>
      </w:r>
      <w:r w:rsidRPr="00AD12D0">
        <w:rPr>
          <w:rFonts w:ascii="Verdana" w:hAnsi="Verdana"/>
          <w:sz w:val="18"/>
          <w:szCs w:val="18"/>
        </w:rPr>
        <w:t xml:space="preserve">gefinancierd </w:t>
      </w:r>
      <w:r w:rsidRPr="00AD12D0" w:rsidR="098BE46E">
        <w:rPr>
          <w:rFonts w:ascii="Verdana" w:hAnsi="Verdana"/>
          <w:sz w:val="18"/>
          <w:szCs w:val="18"/>
        </w:rPr>
        <w:t xml:space="preserve">zullen worden </w:t>
      </w:r>
      <w:r w:rsidRPr="00AD12D0">
        <w:rPr>
          <w:rFonts w:ascii="Verdana" w:hAnsi="Verdana"/>
          <w:sz w:val="18"/>
          <w:szCs w:val="18"/>
        </w:rPr>
        <w:t xml:space="preserve">uit de EU-begroting. </w:t>
      </w:r>
      <w:r w:rsidRPr="006E5994">
        <w:rPr>
          <w:rFonts w:ascii="Verdana" w:hAnsi="Verdana"/>
          <w:bCs/>
          <w:sz w:val="18"/>
          <w:szCs w:val="18"/>
        </w:rPr>
        <w:t xml:space="preserve">Het kabinet is van mening dat de benodigde EU-middelen gevonden dienen te worden binnen de </w:t>
      </w:r>
      <w:r w:rsidRPr="00941B8D" w:rsidR="00941B8D">
        <w:rPr>
          <w:rFonts w:ascii="Verdana" w:hAnsi="Verdana"/>
          <w:bCs/>
          <w:sz w:val="18"/>
          <w:szCs w:val="18"/>
        </w:rPr>
        <w:t xml:space="preserve">toekomstige </w:t>
      </w:r>
      <w:r w:rsidRPr="006E5994">
        <w:rPr>
          <w:rFonts w:ascii="Verdana" w:hAnsi="Verdana"/>
          <w:bCs/>
          <w:sz w:val="18"/>
          <w:szCs w:val="18"/>
        </w:rPr>
        <w:t>financiële kaders van de EU-begroting 2028</w:t>
      </w:r>
      <w:r w:rsidRPr="00941B8D" w:rsidR="00941B8D">
        <w:rPr>
          <w:rFonts w:ascii="Verdana" w:hAnsi="Verdana"/>
          <w:bCs/>
          <w:sz w:val="18"/>
          <w:szCs w:val="18"/>
        </w:rPr>
        <w:t>-</w:t>
      </w:r>
      <w:r w:rsidRPr="006E5994">
        <w:rPr>
          <w:rFonts w:ascii="Verdana" w:hAnsi="Verdana"/>
          <w:bCs/>
          <w:sz w:val="18"/>
          <w:szCs w:val="18"/>
        </w:rPr>
        <w:t>2034</w:t>
      </w:r>
      <w:r w:rsidR="0085754F">
        <w:rPr>
          <w:rFonts w:ascii="Verdana" w:hAnsi="Verdana"/>
          <w:bCs/>
          <w:sz w:val="18"/>
          <w:szCs w:val="18"/>
        </w:rPr>
        <w:t xml:space="preserve"> </w:t>
      </w:r>
      <w:r w:rsidRPr="00941B8D" w:rsidR="00941B8D">
        <w:rPr>
          <w:rFonts w:ascii="Verdana" w:hAnsi="Verdana"/>
          <w:bCs/>
          <w:sz w:val="18"/>
          <w:szCs w:val="18"/>
        </w:rPr>
        <w:t>(</w:t>
      </w:r>
      <w:r w:rsidR="0085754F">
        <w:rPr>
          <w:rFonts w:ascii="Verdana" w:hAnsi="Verdana"/>
          <w:bCs/>
          <w:sz w:val="18"/>
          <w:szCs w:val="18"/>
        </w:rPr>
        <w:t>en verder</w:t>
      </w:r>
      <w:r w:rsidRPr="00941B8D" w:rsidR="00941B8D">
        <w:rPr>
          <w:rFonts w:ascii="Verdana" w:hAnsi="Verdana"/>
          <w:bCs/>
          <w:sz w:val="18"/>
          <w:szCs w:val="18"/>
        </w:rPr>
        <w:t>)</w:t>
      </w:r>
      <w:r w:rsidRPr="006E5994">
        <w:rPr>
          <w:rFonts w:ascii="Verdana" w:hAnsi="Verdana"/>
          <w:bCs/>
          <w:sz w:val="18"/>
          <w:szCs w:val="18"/>
        </w:rPr>
        <w:t xml:space="preserve"> en dat deze moeten passen bij een prudente ontwikkeling van de jaarbegroting. Het kabinet wil niet vooruitlopen op de integrale afweging van middelen na 2027.</w:t>
      </w:r>
      <w:r w:rsidR="007530AB">
        <w:rPr>
          <w:rFonts w:ascii="Verdana" w:hAnsi="Verdana"/>
          <w:bCs/>
          <w:sz w:val="18"/>
          <w:szCs w:val="18"/>
        </w:rPr>
        <w:t xml:space="preserve"> </w:t>
      </w:r>
    </w:p>
    <w:p w:rsidRPr="006E5994" w:rsidR="0085754F" w:rsidP="006E5994" w:rsidRDefault="0085754F" w14:paraId="6F6F3AAE" w14:textId="77777777">
      <w:pPr>
        <w:spacing w:line="360" w:lineRule="auto"/>
        <w:ind w:left="360"/>
        <w:outlineLvl w:val="0"/>
        <w:rPr>
          <w:rFonts w:ascii="Verdana" w:hAnsi="Verdana"/>
          <w:bCs/>
          <w:sz w:val="18"/>
          <w:szCs w:val="18"/>
        </w:rPr>
      </w:pPr>
    </w:p>
    <w:p w:rsidR="00CB7FF8" w:rsidP="00FA7384" w:rsidRDefault="00CB7FF8" w14:paraId="7FF07388" w14:textId="77777777">
      <w:pPr>
        <w:numPr>
          <w:ilvl w:val="0"/>
          <w:numId w:val="8"/>
        </w:numPr>
        <w:spacing w:line="360" w:lineRule="auto"/>
        <w:outlineLvl w:val="0"/>
        <w:rPr>
          <w:rFonts w:ascii="Verdana" w:hAnsi="Verdana"/>
          <w:bCs/>
          <w:i/>
          <w:iCs/>
          <w:sz w:val="18"/>
          <w:szCs w:val="18"/>
        </w:rPr>
      </w:pPr>
      <w:r w:rsidRPr="00DA19A2">
        <w:rPr>
          <w:rFonts w:ascii="Verdana" w:hAnsi="Verdana"/>
          <w:bCs/>
          <w:i/>
          <w:iCs/>
          <w:sz w:val="18"/>
          <w:szCs w:val="18"/>
        </w:rPr>
        <w:t>Financiële consequenties (incl. personele)</w:t>
      </w:r>
      <w:r w:rsidR="000A39A4">
        <w:rPr>
          <w:rFonts w:ascii="Verdana" w:hAnsi="Verdana"/>
          <w:bCs/>
          <w:i/>
          <w:iCs/>
          <w:sz w:val="18"/>
          <w:szCs w:val="18"/>
        </w:rPr>
        <w:t xml:space="preserve"> </w:t>
      </w:r>
      <w:r w:rsidRPr="00DA19A2">
        <w:rPr>
          <w:rFonts w:ascii="Verdana" w:hAnsi="Verdana"/>
          <w:bCs/>
          <w:i/>
          <w:iCs/>
          <w:sz w:val="18"/>
          <w:szCs w:val="18"/>
        </w:rPr>
        <w:t xml:space="preserve">voor rijksoverheid en/ of </w:t>
      </w:r>
      <w:r w:rsidR="002F38E5">
        <w:rPr>
          <w:rFonts w:ascii="Verdana" w:hAnsi="Verdana"/>
          <w:bCs/>
          <w:i/>
          <w:iCs/>
          <w:sz w:val="18"/>
          <w:szCs w:val="18"/>
        </w:rPr>
        <w:t>mede</w:t>
      </w:r>
      <w:r w:rsidRPr="00DA19A2">
        <w:rPr>
          <w:rFonts w:ascii="Verdana" w:hAnsi="Verdana"/>
          <w:bCs/>
          <w:i/>
          <w:iCs/>
          <w:sz w:val="18"/>
          <w:szCs w:val="18"/>
        </w:rPr>
        <w:t>overheden</w:t>
      </w:r>
    </w:p>
    <w:p w:rsidR="00946805" w:rsidP="00565A2E" w:rsidRDefault="006E5994" w14:paraId="73CB1BCA" w14:textId="77777777">
      <w:pPr>
        <w:spacing w:line="360" w:lineRule="auto"/>
        <w:outlineLvl w:val="0"/>
        <w:rPr>
          <w:rFonts w:ascii="Verdana" w:hAnsi="Verdana"/>
          <w:bCs/>
          <w:sz w:val="18"/>
          <w:szCs w:val="18"/>
        </w:rPr>
      </w:pPr>
      <w:r w:rsidRPr="006E5994">
        <w:rPr>
          <w:rFonts w:ascii="Verdana" w:hAnsi="Verdana"/>
          <w:bCs/>
          <w:sz w:val="18"/>
          <w:szCs w:val="18"/>
        </w:rPr>
        <w:t>De financiële consequenties voor de</w:t>
      </w:r>
      <w:r w:rsidR="00757F1D">
        <w:rPr>
          <w:rFonts w:ascii="Verdana" w:hAnsi="Verdana"/>
          <w:bCs/>
          <w:sz w:val="18"/>
          <w:szCs w:val="18"/>
        </w:rPr>
        <w:t xml:space="preserve"> </w:t>
      </w:r>
      <w:r w:rsidRPr="006E5994">
        <w:rPr>
          <w:rFonts w:ascii="Verdana" w:hAnsi="Verdana"/>
          <w:bCs/>
          <w:sz w:val="18"/>
          <w:szCs w:val="18"/>
        </w:rPr>
        <w:t>Rijksoverheid beperk</w:t>
      </w:r>
      <w:r w:rsidR="0085754F">
        <w:rPr>
          <w:rFonts w:ascii="Verdana" w:hAnsi="Verdana"/>
          <w:bCs/>
          <w:sz w:val="18"/>
          <w:szCs w:val="18"/>
        </w:rPr>
        <w:t>en zich tot een incidentele eenmalige investering in de loop van deze actie</w:t>
      </w:r>
      <w:r w:rsidR="00757F1D">
        <w:rPr>
          <w:rFonts w:ascii="Verdana" w:hAnsi="Verdana"/>
          <w:bCs/>
          <w:sz w:val="18"/>
          <w:szCs w:val="18"/>
        </w:rPr>
        <w:t xml:space="preserve"> richting 2047, als Nederland aan de beurt is</w:t>
      </w:r>
      <w:r w:rsidRPr="006E5994">
        <w:rPr>
          <w:rFonts w:ascii="Verdana" w:hAnsi="Verdana"/>
          <w:bCs/>
          <w:sz w:val="18"/>
          <w:szCs w:val="18"/>
        </w:rPr>
        <w:t xml:space="preserve">. </w:t>
      </w:r>
    </w:p>
    <w:p w:rsidR="006E5994" w:rsidP="00565A2E" w:rsidRDefault="0085754F" w14:paraId="552BDCD2" w14:textId="0131EFD9">
      <w:pPr>
        <w:spacing w:line="360" w:lineRule="auto"/>
        <w:outlineLvl w:val="0"/>
        <w:rPr>
          <w:rFonts w:ascii="Verdana" w:hAnsi="Verdana"/>
          <w:bCs/>
          <w:sz w:val="18"/>
          <w:szCs w:val="18"/>
        </w:rPr>
      </w:pPr>
      <w:r>
        <w:rPr>
          <w:rFonts w:ascii="Verdana" w:hAnsi="Verdana"/>
          <w:bCs/>
          <w:sz w:val="18"/>
          <w:szCs w:val="18"/>
        </w:rPr>
        <w:t>De financiële consequentie</w:t>
      </w:r>
      <w:r w:rsidR="00465789">
        <w:rPr>
          <w:rFonts w:ascii="Verdana" w:hAnsi="Verdana"/>
          <w:bCs/>
          <w:sz w:val="18"/>
          <w:szCs w:val="18"/>
        </w:rPr>
        <w:t>s</w:t>
      </w:r>
      <w:r>
        <w:rPr>
          <w:rFonts w:ascii="Verdana" w:hAnsi="Verdana"/>
          <w:bCs/>
          <w:sz w:val="18"/>
          <w:szCs w:val="18"/>
        </w:rPr>
        <w:t xml:space="preserve"> voor medeoverheden</w:t>
      </w:r>
      <w:r w:rsidRPr="00757F1D" w:rsidR="00757F1D">
        <w:rPr>
          <w:rFonts w:ascii="Verdana" w:hAnsi="Verdana"/>
          <w:bCs/>
          <w:sz w:val="18"/>
          <w:szCs w:val="18"/>
        </w:rPr>
        <w:t xml:space="preserve"> </w:t>
      </w:r>
      <w:r w:rsidR="00757F1D">
        <w:rPr>
          <w:rFonts w:ascii="Verdana" w:hAnsi="Verdana"/>
          <w:bCs/>
          <w:sz w:val="18"/>
          <w:szCs w:val="18"/>
        </w:rPr>
        <w:t xml:space="preserve">zullen ook in de aanloop naar 2047 investeringen vergen. Dit gaat </w:t>
      </w:r>
      <w:r w:rsidR="00465789">
        <w:rPr>
          <w:rFonts w:ascii="Verdana" w:hAnsi="Verdana"/>
          <w:bCs/>
          <w:sz w:val="18"/>
          <w:szCs w:val="18"/>
        </w:rPr>
        <w:t xml:space="preserve">zowel </w:t>
      </w:r>
      <w:r w:rsidR="00757F1D">
        <w:rPr>
          <w:rFonts w:ascii="Verdana" w:hAnsi="Verdana"/>
          <w:bCs/>
          <w:sz w:val="18"/>
          <w:szCs w:val="18"/>
        </w:rPr>
        <w:t>om</w:t>
      </w:r>
      <w:r w:rsidR="00297ABC">
        <w:rPr>
          <w:rFonts w:ascii="Verdana" w:hAnsi="Verdana"/>
          <w:bCs/>
          <w:sz w:val="18"/>
          <w:szCs w:val="18"/>
        </w:rPr>
        <w:t xml:space="preserve"> </w:t>
      </w:r>
      <w:r>
        <w:rPr>
          <w:rFonts w:ascii="Verdana" w:hAnsi="Verdana"/>
          <w:bCs/>
          <w:sz w:val="18"/>
          <w:szCs w:val="18"/>
        </w:rPr>
        <w:t>de steden die deelnemen aan de competitie</w:t>
      </w:r>
      <w:r w:rsidR="00757F1D">
        <w:rPr>
          <w:rFonts w:ascii="Verdana" w:hAnsi="Verdana"/>
          <w:bCs/>
          <w:sz w:val="18"/>
          <w:szCs w:val="18"/>
        </w:rPr>
        <w:t>,</w:t>
      </w:r>
      <w:r>
        <w:rPr>
          <w:rFonts w:ascii="Verdana" w:hAnsi="Verdana"/>
          <w:bCs/>
          <w:sz w:val="18"/>
          <w:szCs w:val="18"/>
        </w:rPr>
        <w:t xml:space="preserve"> </w:t>
      </w:r>
      <w:r w:rsidR="00465789">
        <w:rPr>
          <w:rFonts w:ascii="Verdana" w:hAnsi="Verdana"/>
          <w:bCs/>
          <w:sz w:val="18"/>
          <w:szCs w:val="18"/>
        </w:rPr>
        <w:t>als</w:t>
      </w:r>
      <w:r w:rsidR="00297ABC">
        <w:rPr>
          <w:rFonts w:ascii="Verdana" w:hAnsi="Verdana"/>
          <w:bCs/>
          <w:sz w:val="18"/>
          <w:szCs w:val="18"/>
        </w:rPr>
        <w:t xml:space="preserve"> voor</w:t>
      </w:r>
      <w:r>
        <w:rPr>
          <w:rFonts w:ascii="Verdana" w:hAnsi="Verdana"/>
          <w:bCs/>
          <w:sz w:val="18"/>
          <w:szCs w:val="18"/>
        </w:rPr>
        <w:t xml:space="preserve"> de stad die </w:t>
      </w:r>
      <w:r w:rsidR="00465789">
        <w:rPr>
          <w:rFonts w:ascii="Verdana" w:hAnsi="Verdana"/>
          <w:bCs/>
          <w:sz w:val="18"/>
          <w:szCs w:val="18"/>
        </w:rPr>
        <w:t xml:space="preserve">uiteindelijk geselecteerd wordt om Culturele Hoofdstad van Europa in 2047 te worden. </w:t>
      </w:r>
      <w:r w:rsidRPr="006E5994" w:rsidR="006E5994">
        <w:rPr>
          <w:rFonts w:ascii="Verdana" w:hAnsi="Verdana"/>
          <w:bCs/>
          <w:sz w:val="18"/>
          <w:szCs w:val="18"/>
        </w:rPr>
        <w:lastRenderedPageBreak/>
        <w:t xml:space="preserve">Nederland zal, net als in eerdere edities, eigen middelen inzetten voor de voorbereiding en uitvoering van het programma van een Nederlandse Culturele Hoofdstad. (Eventuele) budgettaire gevolgen worden ingepast op de begroting van het Ministerie van OCW, </w:t>
      </w:r>
      <w:r w:rsidR="001D5F5A">
        <w:rPr>
          <w:rFonts w:ascii="Verdana" w:hAnsi="Verdana"/>
          <w:bCs/>
          <w:sz w:val="18"/>
          <w:szCs w:val="18"/>
        </w:rPr>
        <w:t xml:space="preserve">artikel 14, </w:t>
      </w:r>
      <w:r w:rsidRPr="006E5994" w:rsidR="006E5994">
        <w:rPr>
          <w:rFonts w:ascii="Verdana" w:hAnsi="Verdana"/>
          <w:bCs/>
          <w:sz w:val="18"/>
          <w:szCs w:val="18"/>
        </w:rPr>
        <w:t>conform de regels van de budgetdiscipline.</w:t>
      </w:r>
      <w:r w:rsidR="00465789">
        <w:rPr>
          <w:rFonts w:ascii="Verdana" w:hAnsi="Verdana"/>
          <w:bCs/>
          <w:sz w:val="18"/>
          <w:szCs w:val="18"/>
        </w:rPr>
        <w:t xml:space="preserve"> Bij eerdere Culturele Hoofdsteden van Europa in Nederland droegen ook het ministerie van Economische Zaken in het kader </w:t>
      </w:r>
      <w:r w:rsidR="00D8324B">
        <w:rPr>
          <w:rFonts w:ascii="Verdana" w:hAnsi="Verdana"/>
          <w:bCs/>
          <w:sz w:val="18"/>
          <w:szCs w:val="18"/>
        </w:rPr>
        <w:t xml:space="preserve">van </w:t>
      </w:r>
      <w:r w:rsidR="00465789">
        <w:rPr>
          <w:rFonts w:ascii="Verdana" w:hAnsi="Verdana"/>
          <w:bCs/>
          <w:sz w:val="18"/>
          <w:szCs w:val="18"/>
        </w:rPr>
        <w:t xml:space="preserve">inzet op toerisme en </w:t>
      </w:r>
      <w:r w:rsidR="00E908DA">
        <w:rPr>
          <w:rFonts w:ascii="Verdana" w:hAnsi="Verdana"/>
          <w:bCs/>
          <w:sz w:val="18"/>
          <w:szCs w:val="18"/>
        </w:rPr>
        <w:t xml:space="preserve">het ministerie van </w:t>
      </w:r>
      <w:r w:rsidR="00465789">
        <w:rPr>
          <w:rFonts w:ascii="Verdana" w:hAnsi="Verdana"/>
          <w:bCs/>
          <w:sz w:val="18"/>
          <w:szCs w:val="18"/>
        </w:rPr>
        <w:t>Buitenlandse Zaken bij.</w:t>
      </w:r>
    </w:p>
    <w:p w:rsidRPr="006E5994" w:rsidR="00465789" w:rsidP="006E5994" w:rsidRDefault="00465789" w14:paraId="58D71A83" w14:textId="77777777">
      <w:pPr>
        <w:spacing w:line="360" w:lineRule="auto"/>
        <w:ind w:left="360"/>
        <w:outlineLvl w:val="0"/>
        <w:rPr>
          <w:rFonts w:ascii="Verdana" w:hAnsi="Verdana"/>
          <w:bCs/>
          <w:sz w:val="18"/>
          <w:szCs w:val="18"/>
        </w:rPr>
      </w:pPr>
    </w:p>
    <w:p w:rsidR="00CB7FF8" w:rsidP="00FA7384" w:rsidRDefault="00CB7FF8" w14:paraId="468D33B3" w14:textId="370B000B">
      <w:pPr>
        <w:numPr>
          <w:ilvl w:val="0"/>
          <w:numId w:val="8"/>
        </w:numPr>
        <w:spacing w:line="360" w:lineRule="auto"/>
        <w:rPr>
          <w:rFonts w:ascii="Verdana" w:hAnsi="Verdana"/>
          <w:bCs/>
          <w:i/>
          <w:iCs/>
          <w:sz w:val="18"/>
          <w:szCs w:val="18"/>
        </w:rPr>
      </w:pPr>
      <w:r w:rsidRPr="00DA19A2">
        <w:rPr>
          <w:rFonts w:ascii="Verdana" w:hAnsi="Verdana"/>
          <w:bCs/>
          <w:i/>
          <w:iCs/>
          <w:sz w:val="18"/>
          <w:szCs w:val="18"/>
        </w:rPr>
        <w:t>Financiële consequenties</w:t>
      </w:r>
      <w:r w:rsidR="000A39A4">
        <w:rPr>
          <w:rFonts w:ascii="Verdana" w:hAnsi="Verdana"/>
          <w:bCs/>
          <w:i/>
          <w:iCs/>
          <w:sz w:val="18"/>
          <w:szCs w:val="18"/>
        </w:rPr>
        <w:t xml:space="preserve"> en gevolgen voor regeldruk</w:t>
      </w:r>
      <w:r w:rsidRPr="00DA19A2">
        <w:rPr>
          <w:rFonts w:ascii="Verdana" w:hAnsi="Verdana"/>
          <w:bCs/>
          <w:i/>
          <w:iCs/>
          <w:sz w:val="18"/>
          <w:szCs w:val="18"/>
        </w:rPr>
        <w:t xml:space="preserve"> voor bedrijfsleven en burger</w:t>
      </w:r>
    </w:p>
    <w:p w:rsidR="006E5994" w:rsidP="00565A2E" w:rsidRDefault="00000DF2" w14:paraId="79193940" w14:textId="741A168B">
      <w:pPr>
        <w:spacing w:line="360" w:lineRule="auto"/>
        <w:rPr>
          <w:rFonts w:ascii="Verdana" w:hAnsi="Verdana"/>
          <w:sz w:val="18"/>
          <w:szCs w:val="18"/>
        </w:rPr>
      </w:pPr>
      <w:r>
        <w:rPr>
          <w:rFonts w:ascii="Verdana" w:hAnsi="Verdana"/>
          <w:sz w:val="18"/>
          <w:szCs w:val="18"/>
        </w:rPr>
        <w:t xml:space="preserve">Het bedrijfsleven, burgers en instellingen worden niet geraakt door dit voorstel. Daarom is er geen regeldruk voor hen. </w:t>
      </w:r>
      <w:r w:rsidRPr="6DF3A00B" w:rsidR="6DF3A00B">
        <w:rPr>
          <w:rFonts w:ascii="Verdana" w:hAnsi="Verdana"/>
          <w:sz w:val="18"/>
          <w:szCs w:val="18"/>
        </w:rPr>
        <w:t>Wel kan de toename van culturele activiteiten in een Culturele Hoofdstad leiden tot tijdelijke economische voordelen. De werkgelegenheid kan tijdelijk toenemen door extra banen in de culturele sector, toerisme en horeca. In het toerisme zal een stijging te zien zijn van het aantal bezoekers, wat positief is voor de lokale economie. De actie kan bijdragen aan de kwaliteit van de leefomgeving en het vestigingsklimaat</w:t>
      </w:r>
      <w:r w:rsidR="00297ABC">
        <w:rPr>
          <w:rFonts w:ascii="Verdana" w:hAnsi="Verdana"/>
          <w:sz w:val="18"/>
          <w:szCs w:val="18"/>
        </w:rPr>
        <w:t xml:space="preserve"> op de lange termijn</w:t>
      </w:r>
      <w:r w:rsidRPr="6DF3A00B" w:rsidR="6DF3A00B">
        <w:rPr>
          <w:rFonts w:ascii="Verdana" w:hAnsi="Verdana"/>
          <w:sz w:val="18"/>
          <w:szCs w:val="18"/>
        </w:rPr>
        <w:t>, mede door het stimuleren van samenwerking van creatieve en digitale sectoren met kunstenaars en culturele organisaties.</w:t>
      </w:r>
    </w:p>
    <w:p w:rsidRPr="006E5994" w:rsidR="005B75DE" w:rsidP="006E5994" w:rsidRDefault="005B75DE" w14:paraId="2A6ED293" w14:textId="77777777">
      <w:pPr>
        <w:spacing w:line="360" w:lineRule="auto"/>
        <w:ind w:left="360"/>
        <w:rPr>
          <w:rFonts w:ascii="Verdana" w:hAnsi="Verdana"/>
          <w:bCs/>
          <w:sz w:val="18"/>
          <w:szCs w:val="18"/>
        </w:rPr>
      </w:pPr>
    </w:p>
    <w:p w:rsidR="00CB7FF8" w:rsidP="00FA7384" w:rsidRDefault="00F936B2" w14:paraId="32052748" w14:textId="77777777">
      <w:pPr>
        <w:numPr>
          <w:ilvl w:val="0"/>
          <w:numId w:val="8"/>
        </w:numPr>
        <w:spacing w:line="360" w:lineRule="auto"/>
        <w:rPr>
          <w:rFonts w:ascii="Verdana" w:hAnsi="Verdana"/>
          <w:bCs/>
          <w:i/>
          <w:iCs/>
          <w:sz w:val="18"/>
          <w:szCs w:val="18"/>
        </w:rPr>
      </w:pPr>
      <w:r>
        <w:rPr>
          <w:rFonts w:ascii="Verdana" w:hAnsi="Verdana"/>
          <w:bCs/>
          <w:i/>
          <w:iCs/>
          <w:sz w:val="18"/>
          <w:szCs w:val="18"/>
        </w:rPr>
        <w:t>Gevolgen voor concurrentiekracht</w:t>
      </w:r>
      <w:r w:rsidRPr="00F74E07" w:rsidR="00CB7FF8">
        <w:rPr>
          <w:rFonts w:ascii="Verdana" w:hAnsi="Verdana"/>
          <w:bCs/>
          <w:i/>
          <w:iCs/>
          <w:sz w:val="18"/>
          <w:szCs w:val="18"/>
        </w:rPr>
        <w:t xml:space="preserve"> </w:t>
      </w:r>
      <w:r w:rsidR="000A39A4">
        <w:rPr>
          <w:rFonts w:ascii="Verdana" w:hAnsi="Verdana"/>
          <w:bCs/>
          <w:i/>
          <w:iCs/>
          <w:sz w:val="18"/>
          <w:szCs w:val="18"/>
        </w:rPr>
        <w:t>en geopolitieke aspecten</w:t>
      </w:r>
    </w:p>
    <w:p w:rsidRPr="006E5994" w:rsidR="006E5994" w:rsidP="00565A2E" w:rsidRDefault="006E5994" w14:paraId="4304F1FA" w14:textId="05D5B9BE">
      <w:pPr>
        <w:spacing w:line="360" w:lineRule="auto"/>
        <w:rPr>
          <w:rFonts w:ascii="Verdana" w:hAnsi="Verdana"/>
          <w:bCs/>
          <w:sz w:val="18"/>
          <w:szCs w:val="18"/>
        </w:rPr>
      </w:pPr>
      <w:r w:rsidRPr="006E5994">
        <w:rPr>
          <w:rFonts w:ascii="Verdana" w:hAnsi="Verdana"/>
          <w:bCs/>
          <w:sz w:val="18"/>
          <w:szCs w:val="18"/>
        </w:rPr>
        <w:t xml:space="preserve">Het initiatief kan de internationale profilering van Europese steden versterken, wat positief is voor de concurrentiekracht van de EU op het gebied van cultuurtoerisme en creatieve industrie. </w:t>
      </w:r>
      <w:r w:rsidR="003B3B3A">
        <w:rPr>
          <w:rFonts w:ascii="Verdana" w:hAnsi="Verdana"/>
          <w:bCs/>
          <w:sz w:val="18"/>
          <w:szCs w:val="18"/>
        </w:rPr>
        <w:t>Het kabinet</w:t>
      </w:r>
      <w:r w:rsidRPr="006E5994" w:rsidR="003B3B3A">
        <w:rPr>
          <w:rFonts w:ascii="Verdana" w:hAnsi="Verdana"/>
          <w:bCs/>
          <w:sz w:val="18"/>
          <w:szCs w:val="18"/>
        </w:rPr>
        <w:t xml:space="preserve"> </w:t>
      </w:r>
      <w:r w:rsidRPr="006E5994">
        <w:rPr>
          <w:rFonts w:ascii="Verdana" w:hAnsi="Verdana"/>
          <w:bCs/>
          <w:sz w:val="18"/>
          <w:szCs w:val="18"/>
        </w:rPr>
        <w:t>ziet kansen voor kleinere steden om zich te profileren als culturele bestemmingen.</w:t>
      </w:r>
    </w:p>
    <w:p w:rsidR="00A7134C" w:rsidP="006E5994" w:rsidRDefault="00A7134C" w14:paraId="0F01E228" w14:textId="77777777">
      <w:pPr>
        <w:spacing w:line="360" w:lineRule="auto"/>
        <w:ind w:left="360"/>
        <w:rPr>
          <w:rFonts w:ascii="Verdana" w:hAnsi="Verdana"/>
          <w:bCs/>
          <w:sz w:val="18"/>
          <w:szCs w:val="18"/>
        </w:rPr>
      </w:pPr>
    </w:p>
    <w:p w:rsidRPr="006E5994" w:rsidR="006E5994" w:rsidP="00565A2E" w:rsidRDefault="006E5994" w14:paraId="521D1382" w14:textId="0EE61EE3">
      <w:pPr>
        <w:spacing w:line="360" w:lineRule="auto"/>
        <w:rPr>
          <w:rFonts w:ascii="Verdana" w:hAnsi="Verdana"/>
          <w:bCs/>
          <w:sz w:val="18"/>
          <w:szCs w:val="18"/>
        </w:rPr>
      </w:pPr>
      <w:r w:rsidRPr="006E5994">
        <w:rPr>
          <w:rFonts w:ascii="Verdana" w:hAnsi="Verdana"/>
          <w:bCs/>
          <w:sz w:val="18"/>
          <w:szCs w:val="18"/>
        </w:rPr>
        <w:t xml:space="preserve">Het voorstel draagt bij aan de culturele diplomatie van de EU, door samenwerking met </w:t>
      </w:r>
      <w:r w:rsidR="00416D44">
        <w:rPr>
          <w:rFonts w:ascii="Verdana" w:hAnsi="Verdana"/>
          <w:bCs/>
          <w:sz w:val="18"/>
          <w:szCs w:val="18"/>
        </w:rPr>
        <w:t xml:space="preserve">EVA-landen (Europese Vrijhandelsassociatie), </w:t>
      </w:r>
      <w:r w:rsidRPr="006E5994">
        <w:rPr>
          <w:rFonts w:ascii="Verdana" w:hAnsi="Verdana"/>
          <w:bCs/>
          <w:sz w:val="18"/>
          <w:szCs w:val="18"/>
        </w:rPr>
        <w:t>kandidaat-lidstaten</w:t>
      </w:r>
      <w:r w:rsidR="00416D44">
        <w:rPr>
          <w:rFonts w:ascii="Verdana" w:hAnsi="Verdana"/>
          <w:bCs/>
          <w:sz w:val="18"/>
          <w:szCs w:val="18"/>
        </w:rPr>
        <w:t xml:space="preserve"> of </w:t>
      </w:r>
      <w:r w:rsidRPr="006E5994">
        <w:rPr>
          <w:rFonts w:ascii="Verdana" w:hAnsi="Verdana"/>
          <w:bCs/>
          <w:sz w:val="18"/>
          <w:szCs w:val="18"/>
        </w:rPr>
        <w:t>potentiële kandidaat-lidstaten</w:t>
      </w:r>
      <w:r w:rsidR="00A03ABE">
        <w:rPr>
          <w:rFonts w:ascii="Verdana" w:hAnsi="Verdana"/>
          <w:bCs/>
          <w:sz w:val="18"/>
          <w:szCs w:val="18"/>
        </w:rPr>
        <w:t xml:space="preserve"> (</w:t>
      </w:r>
      <w:r w:rsidR="00416D44">
        <w:rPr>
          <w:rFonts w:ascii="Verdana" w:hAnsi="Verdana"/>
          <w:bCs/>
          <w:sz w:val="18"/>
          <w:szCs w:val="18"/>
        </w:rPr>
        <w:t xml:space="preserve">bijvoorbeeld </w:t>
      </w:r>
      <w:r w:rsidR="00A03ABE">
        <w:rPr>
          <w:rFonts w:ascii="Verdana" w:hAnsi="Verdana"/>
          <w:bCs/>
          <w:sz w:val="18"/>
          <w:szCs w:val="18"/>
        </w:rPr>
        <w:t>Oekraïne)</w:t>
      </w:r>
      <w:r w:rsidRPr="006E5994">
        <w:rPr>
          <w:rFonts w:ascii="Verdana" w:hAnsi="Verdana"/>
          <w:bCs/>
          <w:sz w:val="18"/>
          <w:szCs w:val="18"/>
        </w:rPr>
        <w:t xml:space="preserve"> en </w:t>
      </w:r>
      <w:r w:rsidR="00416D44">
        <w:rPr>
          <w:rFonts w:ascii="Verdana" w:hAnsi="Verdana"/>
          <w:bCs/>
          <w:sz w:val="18"/>
          <w:szCs w:val="18"/>
        </w:rPr>
        <w:t xml:space="preserve">met Creative Europe/Agora EU </w:t>
      </w:r>
      <w:r w:rsidRPr="006E5994">
        <w:rPr>
          <w:rFonts w:ascii="Verdana" w:hAnsi="Verdana"/>
          <w:bCs/>
          <w:sz w:val="18"/>
          <w:szCs w:val="18"/>
        </w:rPr>
        <w:t>geassocieerde derde landen. Dit versterkt de banden tussen de EU en deze landen en draagt bij aan de Europese integratie. Daarnaast sluit het initiatief aan bij de strategische agenda 2024–2029 van de Raad, waarin cultuur een centrale rol speelt in de externe betrekkingen van de EU.</w:t>
      </w:r>
    </w:p>
    <w:p w:rsidRPr="006E5994" w:rsidR="00CB7FF8" w:rsidP="00CB7FF8" w:rsidRDefault="00CB7FF8" w14:paraId="0AC0B30D" w14:textId="2EF55894">
      <w:pPr>
        <w:tabs>
          <w:tab w:val="left" w:pos="567"/>
          <w:tab w:val="left" w:pos="1134"/>
          <w:tab w:val="left" w:pos="1701"/>
          <w:tab w:val="left" w:pos="1843"/>
          <w:tab w:val="left" w:pos="2268"/>
          <w:tab w:val="left" w:pos="2552"/>
          <w:tab w:val="left" w:pos="2835"/>
          <w:tab w:val="left" w:pos="3119"/>
        </w:tabs>
        <w:spacing w:line="360" w:lineRule="auto"/>
        <w:rPr>
          <w:rFonts w:ascii="Verdana" w:hAnsi="Verdana"/>
          <w:iCs/>
          <w:sz w:val="18"/>
          <w:szCs w:val="18"/>
          <w:u w:val="single"/>
        </w:rPr>
      </w:pPr>
    </w:p>
    <w:p w:rsidR="00CB7FF8" w:rsidP="00FA7384" w:rsidRDefault="00CB7FF8" w14:paraId="1DA1AE8D" w14:textId="77777777">
      <w:pPr>
        <w:numPr>
          <w:ilvl w:val="0"/>
          <w:numId w:val="3"/>
        </w:numPr>
        <w:spacing w:line="360" w:lineRule="auto"/>
        <w:rPr>
          <w:rFonts w:ascii="Verdana" w:hAnsi="Verdana"/>
          <w:b/>
          <w:sz w:val="18"/>
          <w:szCs w:val="18"/>
        </w:rPr>
      </w:pPr>
      <w:r w:rsidRPr="00DA19A2">
        <w:rPr>
          <w:rFonts w:ascii="Verdana" w:hAnsi="Verdana"/>
          <w:b/>
          <w:sz w:val="18"/>
          <w:szCs w:val="18"/>
        </w:rPr>
        <w:t>Implicaties juridisch</w:t>
      </w:r>
    </w:p>
    <w:p w:rsidR="00CB7FF8" w:rsidP="00FA7384" w:rsidRDefault="00CB7FF8" w14:paraId="5EB20CDF" w14:textId="60582DB6">
      <w:pPr>
        <w:numPr>
          <w:ilvl w:val="0"/>
          <w:numId w:val="9"/>
        </w:numPr>
        <w:spacing w:line="360" w:lineRule="auto"/>
        <w:rPr>
          <w:rFonts w:ascii="Verdana" w:hAnsi="Verdana"/>
          <w:bCs/>
          <w:i/>
          <w:iCs/>
          <w:sz w:val="18"/>
          <w:szCs w:val="18"/>
        </w:rPr>
      </w:pPr>
      <w:r w:rsidRPr="00DA19A2">
        <w:rPr>
          <w:rFonts w:ascii="Verdana" w:hAnsi="Verdana"/>
          <w:bCs/>
          <w:i/>
          <w:iCs/>
          <w:sz w:val="18"/>
          <w:szCs w:val="18"/>
        </w:rPr>
        <w:t xml:space="preserve">Consequenties voor nationale en decentrale regelgeving en/of sanctionering beleid (inclusief toepassing van de lex </w:t>
      </w:r>
      <w:proofErr w:type="spellStart"/>
      <w:r w:rsidRPr="00DA19A2">
        <w:rPr>
          <w:rFonts w:ascii="Verdana" w:hAnsi="Verdana"/>
          <w:bCs/>
          <w:i/>
          <w:iCs/>
          <w:sz w:val="18"/>
          <w:szCs w:val="18"/>
        </w:rPr>
        <w:t>silencio</w:t>
      </w:r>
      <w:proofErr w:type="spellEnd"/>
      <w:r w:rsidRPr="00DA19A2">
        <w:rPr>
          <w:rFonts w:ascii="Verdana" w:hAnsi="Verdana"/>
          <w:bCs/>
          <w:i/>
          <w:iCs/>
          <w:sz w:val="18"/>
          <w:szCs w:val="18"/>
        </w:rPr>
        <w:t xml:space="preserve"> positivo) </w:t>
      </w:r>
    </w:p>
    <w:p w:rsidR="006E5994" w:rsidP="00565A2E" w:rsidRDefault="006E5994" w14:paraId="0588C0C7" w14:textId="1D2E6095">
      <w:pPr>
        <w:spacing w:line="360" w:lineRule="auto"/>
        <w:rPr>
          <w:rFonts w:ascii="Verdana" w:hAnsi="Verdana"/>
          <w:bCs/>
          <w:sz w:val="18"/>
          <w:szCs w:val="18"/>
        </w:rPr>
      </w:pPr>
      <w:r w:rsidRPr="006E5994">
        <w:rPr>
          <w:rFonts w:ascii="Verdana" w:hAnsi="Verdana"/>
          <w:bCs/>
          <w:sz w:val="18"/>
          <w:szCs w:val="18"/>
        </w:rPr>
        <w:t>Het voorstel heeft geen directe gevolgen voor de nationale of decentrale regelgeving. Nederland hoeft geen nieuwe wetgeving te implementeren</w:t>
      </w:r>
      <w:r w:rsidR="00312A75">
        <w:rPr>
          <w:rFonts w:ascii="Verdana" w:hAnsi="Verdana"/>
          <w:bCs/>
          <w:sz w:val="18"/>
          <w:szCs w:val="18"/>
        </w:rPr>
        <w:t>.</w:t>
      </w:r>
      <w:r w:rsidRPr="006E5994">
        <w:rPr>
          <w:rFonts w:ascii="Verdana" w:hAnsi="Verdana"/>
          <w:bCs/>
          <w:sz w:val="18"/>
          <w:szCs w:val="18"/>
        </w:rPr>
        <w:t xml:space="preserve"> Wel zullen lokaal en regionaal afspraken moeten worden gemaakt over de voorbereiding en uitvoering van het programma van een Nederlandse Culturele Hoofdstad. Er zijn geen gevolgen voor de </w:t>
      </w:r>
      <w:r w:rsidRPr="00F32D83">
        <w:rPr>
          <w:rFonts w:ascii="Verdana" w:hAnsi="Verdana"/>
          <w:bCs/>
          <w:i/>
          <w:iCs/>
          <w:sz w:val="18"/>
          <w:szCs w:val="18"/>
        </w:rPr>
        <w:t xml:space="preserve">lex </w:t>
      </w:r>
      <w:proofErr w:type="spellStart"/>
      <w:r w:rsidRPr="00F32D83">
        <w:rPr>
          <w:rFonts w:ascii="Verdana" w:hAnsi="Verdana"/>
          <w:bCs/>
          <w:i/>
          <w:iCs/>
          <w:sz w:val="18"/>
          <w:szCs w:val="18"/>
        </w:rPr>
        <w:t>silencio</w:t>
      </w:r>
      <w:proofErr w:type="spellEnd"/>
      <w:r w:rsidRPr="00F32D83">
        <w:rPr>
          <w:rFonts w:ascii="Verdana" w:hAnsi="Verdana"/>
          <w:bCs/>
          <w:i/>
          <w:iCs/>
          <w:sz w:val="18"/>
          <w:szCs w:val="18"/>
        </w:rPr>
        <w:t xml:space="preserve"> positivo</w:t>
      </w:r>
      <w:r w:rsidRPr="006E5994">
        <w:rPr>
          <w:rFonts w:ascii="Verdana" w:hAnsi="Verdana"/>
          <w:bCs/>
          <w:sz w:val="18"/>
          <w:szCs w:val="18"/>
        </w:rPr>
        <w:t>.</w:t>
      </w:r>
    </w:p>
    <w:p w:rsidRPr="006E5994" w:rsidR="00946805" w:rsidP="00F32D83" w:rsidRDefault="00946805" w14:paraId="5C9A1B89" w14:textId="77777777">
      <w:pPr>
        <w:spacing w:line="360" w:lineRule="auto"/>
        <w:rPr>
          <w:rFonts w:ascii="Verdana" w:hAnsi="Verdana"/>
          <w:bCs/>
          <w:sz w:val="18"/>
          <w:szCs w:val="18"/>
        </w:rPr>
      </w:pPr>
    </w:p>
    <w:p w:rsidR="00F74E07" w:rsidP="00FA7384" w:rsidRDefault="00F74E07" w14:paraId="6FA4A2F2" w14:textId="77777777">
      <w:pPr>
        <w:numPr>
          <w:ilvl w:val="0"/>
          <w:numId w:val="9"/>
        </w:numPr>
        <w:tabs>
          <w:tab w:val="left" w:pos="-426"/>
        </w:tabs>
        <w:suppressAutoHyphens/>
        <w:spacing w:line="360" w:lineRule="auto"/>
        <w:rPr>
          <w:rFonts w:ascii="Verdana" w:hAnsi="Verdana"/>
          <w:bCs/>
          <w:i/>
          <w:iCs/>
          <w:sz w:val="18"/>
          <w:szCs w:val="18"/>
        </w:rPr>
      </w:pPr>
      <w:r w:rsidRPr="00DA19A2">
        <w:rPr>
          <w:rFonts w:ascii="Verdana" w:hAnsi="Verdana"/>
          <w:bCs/>
          <w:i/>
          <w:iCs/>
          <w:sz w:val="18"/>
          <w:szCs w:val="18"/>
        </w:rPr>
        <w:t>Gedelegeerde en/of uitvoeringshandelingen</w:t>
      </w:r>
      <w:r>
        <w:rPr>
          <w:rFonts w:ascii="Verdana" w:hAnsi="Verdana"/>
          <w:bCs/>
          <w:i/>
          <w:iCs/>
          <w:sz w:val="18"/>
          <w:szCs w:val="18"/>
        </w:rPr>
        <w:t>, incl. NL-beoordeling daarvan</w:t>
      </w:r>
    </w:p>
    <w:p w:rsidR="006E5994" w:rsidP="00565A2E" w:rsidRDefault="00224A8B" w14:paraId="7B4C0733" w14:textId="30C1A124">
      <w:pPr>
        <w:tabs>
          <w:tab w:val="left" w:pos="-426"/>
        </w:tabs>
        <w:suppressAutoHyphens/>
        <w:spacing w:line="360" w:lineRule="auto"/>
        <w:rPr>
          <w:rFonts w:ascii="Verdana" w:hAnsi="Verdana"/>
          <w:bCs/>
          <w:sz w:val="18"/>
          <w:szCs w:val="18"/>
        </w:rPr>
      </w:pPr>
      <w:r w:rsidRPr="00224A8B">
        <w:rPr>
          <w:rFonts w:ascii="Verdana" w:hAnsi="Verdana"/>
          <w:bCs/>
          <w:sz w:val="18"/>
          <w:szCs w:val="18"/>
        </w:rPr>
        <w:t>In het voorstel wordt de Commissie de bevoegdheid toegekend tot het vaststellen van gedelegeerde handelinge</w:t>
      </w:r>
      <w:r>
        <w:rPr>
          <w:rFonts w:ascii="Verdana" w:hAnsi="Verdana"/>
          <w:bCs/>
          <w:sz w:val="18"/>
          <w:szCs w:val="18"/>
        </w:rPr>
        <w:t>n (a</w:t>
      </w:r>
      <w:r w:rsidRPr="006E5994">
        <w:rPr>
          <w:rFonts w:ascii="Verdana" w:hAnsi="Verdana"/>
          <w:bCs/>
          <w:sz w:val="18"/>
          <w:szCs w:val="18"/>
        </w:rPr>
        <w:t>rtikel 3,</w:t>
      </w:r>
      <w:r>
        <w:rPr>
          <w:rFonts w:ascii="Verdana" w:hAnsi="Verdana"/>
          <w:bCs/>
          <w:sz w:val="18"/>
          <w:szCs w:val="18"/>
        </w:rPr>
        <w:t xml:space="preserve"> tweede, derde en vijfde lid</w:t>
      </w:r>
      <w:r w:rsidR="003E12A6">
        <w:rPr>
          <w:rFonts w:ascii="Verdana" w:hAnsi="Verdana"/>
          <w:bCs/>
          <w:sz w:val="18"/>
          <w:szCs w:val="18"/>
        </w:rPr>
        <w:t xml:space="preserve"> van het voorstel</w:t>
      </w:r>
      <w:r>
        <w:rPr>
          <w:rFonts w:ascii="Verdana" w:hAnsi="Verdana"/>
          <w:bCs/>
          <w:sz w:val="18"/>
          <w:szCs w:val="18"/>
        </w:rPr>
        <w:t xml:space="preserve">). </w:t>
      </w:r>
      <w:r w:rsidRPr="00BE0FFB" w:rsidR="00BE0FFB">
        <w:rPr>
          <w:rFonts w:ascii="Verdana" w:hAnsi="Verdana"/>
          <w:bCs/>
          <w:sz w:val="18"/>
          <w:szCs w:val="18"/>
        </w:rPr>
        <w:t>In geval</w:t>
      </w:r>
      <w:r w:rsidR="00BE0FFB">
        <w:rPr>
          <w:rFonts w:ascii="Verdana" w:hAnsi="Verdana"/>
          <w:bCs/>
          <w:sz w:val="18"/>
          <w:szCs w:val="18"/>
        </w:rPr>
        <w:t>len</w:t>
      </w:r>
      <w:r w:rsidRPr="00BE0FFB" w:rsidR="00BE0FFB">
        <w:rPr>
          <w:rFonts w:ascii="Verdana" w:hAnsi="Verdana"/>
          <w:bCs/>
          <w:sz w:val="18"/>
          <w:szCs w:val="18"/>
        </w:rPr>
        <w:t xml:space="preserve"> van overmacht</w:t>
      </w:r>
      <w:r w:rsidR="00BE0FFB">
        <w:rPr>
          <w:rFonts w:ascii="Verdana" w:hAnsi="Verdana"/>
          <w:bCs/>
          <w:sz w:val="18"/>
          <w:szCs w:val="18"/>
        </w:rPr>
        <w:t>, die</w:t>
      </w:r>
      <w:r w:rsidRPr="00BE0FFB" w:rsidR="00BE0FFB">
        <w:rPr>
          <w:rFonts w:ascii="Verdana" w:hAnsi="Verdana"/>
          <w:bCs/>
          <w:sz w:val="18"/>
          <w:szCs w:val="18"/>
        </w:rPr>
        <w:t xml:space="preserve"> gevolgen </w:t>
      </w:r>
      <w:r w:rsidR="00BE0FFB">
        <w:rPr>
          <w:rFonts w:ascii="Verdana" w:hAnsi="Verdana"/>
          <w:bCs/>
          <w:sz w:val="18"/>
          <w:szCs w:val="18"/>
        </w:rPr>
        <w:t xml:space="preserve">hebben </w:t>
      </w:r>
      <w:r w:rsidRPr="00BE0FFB" w:rsidR="00BE0FFB">
        <w:rPr>
          <w:rFonts w:ascii="Verdana" w:hAnsi="Verdana"/>
          <w:bCs/>
          <w:sz w:val="18"/>
          <w:szCs w:val="18"/>
        </w:rPr>
        <w:t>voor een aangewezen stad en de start van de activiteiten van het jaar van de titel vertragen</w:t>
      </w:r>
      <w:r w:rsidR="00BE0FFB">
        <w:rPr>
          <w:rFonts w:ascii="Verdana" w:hAnsi="Verdana"/>
          <w:bCs/>
          <w:sz w:val="18"/>
          <w:szCs w:val="18"/>
        </w:rPr>
        <w:t xml:space="preserve">, </w:t>
      </w:r>
      <w:r w:rsidRPr="00BE0FFB" w:rsidR="00BE0FFB">
        <w:rPr>
          <w:rFonts w:ascii="Verdana" w:hAnsi="Verdana"/>
          <w:bCs/>
          <w:sz w:val="18"/>
          <w:szCs w:val="18"/>
        </w:rPr>
        <w:t xml:space="preserve">kan de </w:t>
      </w:r>
      <w:r w:rsidR="00BE0FFB">
        <w:rPr>
          <w:rFonts w:ascii="Verdana" w:hAnsi="Verdana"/>
          <w:bCs/>
          <w:sz w:val="18"/>
          <w:szCs w:val="18"/>
        </w:rPr>
        <w:t xml:space="preserve">kalender in de </w:t>
      </w:r>
      <w:r w:rsidRPr="00BE0FFB" w:rsidR="00BE0FFB">
        <w:rPr>
          <w:rFonts w:ascii="Verdana" w:hAnsi="Verdana"/>
          <w:bCs/>
          <w:sz w:val="18"/>
          <w:szCs w:val="18"/>
        </w:rPr>
        <w:t xml:space="preserve">bijlage door de Commissie door middel van een </w:t>
      </w:r>
      <w:r w:rsidRPr="00BE0FFB" w:rsidR="00BE0FFB">
        <w:rPr>
          <w:rFonts w:ascii="Verdana" w:hAnsi="Verdana"/>
          <w:bCs/>
          <w:sz w:val="18"/>
          <w:szCs w:val="18"/>
        </w:rPr>
        <w:lastRenderedPageBreak/>
        <w:t>gedelegeerde handeling worden gewijzigd.</w:t>
      </w:r>
      <w:r w:rsidR="00975BA3">
        <w:rPr>
          <w:rFonts w:ascii="Verdana" w:hAnsi="Verdana"/>
          <w:bCs/>
          <w:sz w:val="18"/>
          <w:szCs w:val="18"/>
        </w:rPr>
        <w:t xml:space="preserve"> </w:t>
      </w:r>
      <w:r w:rsidR="00BE0FFB">
        <w:rPr>
          <w:rFonts w:ascii="Verdana" w:hAnsi="Verdana"/>
          <w:bCs/>
          <w:sz w:val="18"/>
          <w:szCs w:val="18"/>
        </w:rPr>
        <w:t>Die bevoegdheid heeft de Commissie ook bij uitbreiding van de EU</w:t>
      </w:r>
      <w:r>
        <w:rPr>
          <w:rFonts w:ascii="Verdana" w:hAnsi="Verdana"/>
          <w:bCs/>
          <w:sz w:val="18"/>
          <w:szCs w:val="18"/>
        </w:rPr>
        <w:t>. Landen die</w:t>
      </w:r>
      <w:r w:rsidR="00BE0FFB">
        <w:rPr>
          <w:rFonts w:ascii="Verdana" w:hAnsi="Verdana"/>
          <w:bCs/>
          <w:sz w:val="18"/>
          <w:szCs w:val="18"/>
        </w:rPr>
        <w:t xml:space="preserve"> </w:t>
      </w:r>
      <w:r w:rsidRPr="00BE0FFB" w:rsidR="00BE0FFB">
        <w:rPr>
          <w:rFonts w:ascii="Verdana" w:hAnsi="Verdana"/>
          <w:bCs/>
          <w:sz w:val="18"/>
          <w:szCs w:val="18"/>
        </w:rPr>
        <w:t>vóór 1 januari 2041 tot de Unie toetreden</w:t>
      </w:r>
      <w:r>
        <w:rPr>
          <w:rFonts w:ascii="Verdana" w:hAnsi="Verdana"/>
          <w:bCs/>
          <w:sz w:val="18"/>
          <w:szCs w:val="18"/>
        </w:rPr>
        <w:t>, kunnen deelnemen aan de actie.</w:t>
      </w:r>
      <w:r w:rsidRPr="00BE0FFB" w:rsidR="00BE0FFB">
        <w:rPr>
          <w:rFonts w:ascii="Verdana" w:hAnsi="Verdana"/>
          <w:bCs/>
          <w:sz w:val="18"/>
          <w:szCs w:val="18"/>
        </w:rPr>
        <w:t xml:space="preserve"> </w:t>
      </w:r>
      <w:r w:rsidR="00875D79">
        <w:rPr>
          <w:rFonts w:ascii="Verdana" w:hAnsi="Verdana"/>
          <w:bCs/>
          <w:sz w:val="18"/>
          <w:szCs w:val="18"/>
        </w:rPr>
        <w:t>Het kabinet vindt d</w:t>
      </w:r>
      <w:r w:rsidRPr="00224A8B" w:rsidR="00875D79">
        <w:rPr>
          <w:rFonts w:ascii="Verdana" w:hAnsi="Verdana"/>
          <w:bCs/>
          <w:sz w:val="18"/>
          <w:szCs w:val="18"/>
        </w:rPr>
        <w:t xml:space="preserve">e bevoegdheidsdelegatie </w:t>
      </w:r>
      <w:r w:rsidR="00875D79">
        <w:rPr>
          <w:rFonts w:ascii="Verdana" w:hAnsi="Verdana"/>
          <w:bCs/>
          <w:sz w:val="18"/>
          <w:szCs w:val="18"/>
        </w:rPr>
        <w:t>op deze wijze inhoudelijk</w:t>
      </w:r>
      <w:r w:rsidRPr="00224A8B" w:rsidR="00875D79">
        <w:rPr>
          <w:rFonts w:ascii="Verdana" w:hAnsi="Verdana"/>
          <w:bCs/>
          <w:sz w:val="18"/>
          <w:szCs w:val="18"/>
        </w:rPr>
        <w:t xml:space="preserve"> voldoende afgebakend.</w:t>
      </w:r>
    </w:p>
    <w:p w:rsidR="002A7E54" w:rsidP="006E5994" w:rsidRDefault="002A7E54" w14:paraId="685822D0" w14:textId="77777777">
      <w:pPr>
        <w:tabs>
          <w:tab w:val="left" w:pos="-426"/>
        </w:tabs>
        <w:suppressAutoHyphens/>
        <w:spacing w:line="360" w:lineRule="auto"/>
        <w:ind w:left="360"/>
        <w:rPr>
          <w:rFonts w:ascii="Verdana" w:hAnsi="Verdana"/>
          <w:bCs/>
          <w:sz w:val="18"/>
          <w:szCs w:val="18"/>
        </w:rPr>
      </w:pPr>
    </w:p>
    <w:p w:rsidR="00224A8B" w:rsidP="00565A2E" w:rsidRDefault="00224A8B" w14:paraId="41BED595" w14:textId="3C642123">
      <w:pPr>
        <w:tabs>
          <w:tab w:val="left" w:pos="-426"/>
        </w:tabs>
        <w:suppressAutoHyphens/>
        <w:spacing w:line="360" w:lineRule="auto"/>
        <w:rPr>
          <w:rFonts w:ascii="Verdana" w:hAnsi="Verdana"/>
          <w:bCs/>
          <w:sz w:val="18"/>
          <w:szCs w:val="18"/>
        </w:rPr>
      </w:pPr>
      <w:r w:rsidRPr="00224A8B">
        <w:rPr>
          <w:rFonts w:ascii="Verdana" w:hAnsi="Verdana"/>
          <w:bCs/>
          <w:sz w:val="18"/>
          <w:szCs w:val="18"/>
        </w:rPr>
        <w:t xml:space="preserve">Het kabinet acht toekenning van de gedelegeerde bevoegdheid mogelijk, omdat het </w:t>
      </w:r>
      <w:r>
        <w:rPr>
          <w:rFonts w:ascii="Verdana" w:hAnsi="Verdana"/>
          <w:bCs/>
          <w:sz w:val="18"/>
          <w:szCs w:val="18"/>
        </w:rPr>
        <w:t xml:space="preserve">de aanpassing van de kalender in de bijlage betreft en dus </w:t>
      </w:r>
      <w:r w:rsidRPr="00224A8B">
        <w:rPr>
          <w:rFonts w:ascii="Verdana" w:hAnsi="Verdana"/>
          <w:bCs/>
          <w:sz w:val="18"/>
          <w:szCs w:val="18"/>
        </w:rPr>
        <w:t>geen essentiële onderdelen van de verordening betreft. Het kabinet vindt het wenselijk om deze bevoegdheid aan de Commissie toe te kennen, vanwege flexibiliteit en om de wetgevingsprocedure niet te belasten voor het wijzigen van de bijlage. Daarnaast kan het kabinet zich vinden in de keuze voor delegatie (in plaats van uitvoering), omdat de handeling leidt tot een aanvulling van de verordening. Wat betreft de duur van de delegatie merkt het kabinet op dat de bevoegdheid wordt toegekend voor onbepaalde tijd (artikel 1</w:t>
      </w:r>
      <w:r>
        <w:rPr>
          <w:rFonts w:ascii="Verdana" w:hAnsi="Verdana"/>
          <w:bCs/>
          <w:sz w:val="18"/>
          <w:szCs w:val="18"/>
        </w:rPr>
        <w:t>8</w:t>
      </w:r>
      <w:r w:rsidRPr="00224A8B">
        <w:rPr>
          <w:rFonts w:ascii="Verdana" w:hAnsi="Verdana"/>
          <w:bCs/>
          <w:sz w:val="18"/>
          <w:szCs w:val="18"/>
        </w:rPr>
        <w:t xml:space="preserve">, tweede lid) en </w:t>
      </w:r>
      <w:r w:rsidR="00875D79">
        <w:rPr>
          <w:rFonts w:ascii="Verdana" w:hAnsi="Verdana"/>
          <w:bCs/>
          <w:sz w:val="18"/>
          <w:szCs w:val="18"/>
        </w:rPr>
        <w:t xml:space="preserve">kan worden ingetrokken door </w:t>
      </w:r>
      <w:r w:rsidRPr="00224A8B">
        <w:rPr>
          <w:rFonts w:ascii="Verdana" w:hAnsi="Verdana"/>
          <w:bCs/>
          <w:sz w:val="18"/>
          <w:szCs w:val="18"/>
        </w:rPr>
        <w:t>het EP of de Raad (artikel 1</w:t>
      </w:r>
      <w:r>
        <w:rPr>
          <w:rFonts w:ascii="Verdana" w:hAnsi="Verdana"/>
          <w:bCs/>
          <w:sz w:val="18"/>
          <w:szCs w:val="18"/>
        </w:rPr>
        <w:t>8</w:t>
      </w:r>
      <w:r w:rsidRPr="00224A8B">
        <w:rPr>
          <w:rFonts w:ascii="Verdana" w:hAnsi="Verdana"/>
          <w:bCs/>
          <w:sz w:val="18"/>
          <w:szCs w:val="18"/>
        </w:rPr>
        <w:t>, derde lid).</w:t>
      </w:r>
      <w:r>
        <w:rPr>
          <w:rFonts w:ascii="Verdana" w:hAnsi="Verdana"/>
          <w:bCs/>
          <w:sz w:val="18"/>
          <w:szCs w:val="18"/>
        </w:rPr>
        <w:t xml:space="preserve"> </w:t>
      </w:r>
    </w:p>
    <w:p w:rsidR="00224A8B" w:rsidP="006E5994" w:rsidRDefault="00224A8B" w14:paraId="5B34CC08" w14:textId="77777777">
      <w:pPr>
        <w:tabs>
          <w:tab w:val="left" w:pos="-426"/>
        </w:tabs>
        <w:suppressAutoHyphens/>
        <w:spacing w:line="360" w:lineRule="auto"/>
        <w:ind w:left="360"/>
        <w:rPr>
          <w:rFonts w:ascii="Verdana" w:hAnsi="Verdana"/>
          <w:bCs/>
          <w:sz w:val="18"/>
          <w:szCs w:val="18"/>
        </w:rPr>
      </w:pPr>
    </w:p>
    <w:p w:rsidRPr="006E5994" w:rsidR="00224A8B" w:rsidP="00565A2E" w:rsidRDefault="00224A8B" w14:paraId="76697474" w14:textId="47F3036D">
      <w:pPr>
        <w:tabs>
          <w:tab w:val="left" w:pos="-426"/>
        </w:tabs>
        <w:suppressAutoHyphens/>
        <w:spacing w:line="360" w:lineRule="auto"/>
        <w:rPr>
          <w:rFonts w:ascii="Verdana" w:hAnsi="Verdana"/>
          <w:bCs/>
          <w:sz w:val="18"/>
          <w:szCs w:val="18"/>
        </w:rPr>
      </w:pPr>
      <w:r w:rsidRPr="00224A8B">
        <w:rPr>
          <w:rFonts w:ascii="Verdana" w:hAnsi="Verdana"/>
          <w:bCs/>
          <w:sz w:val="18"/>
          <w:szCs w:val="18"/>
        </w:rPr>
        <w:t xml:space="preserve">De gedelegeerde handelingen stelt de Commissie vast overeenkomstig na raadpleging van deskundigen overeenkomstig het </w:t>
      </w:r>
      <w:proofErr w:type="spellStart"/>
      <w:r w:rsidRPr="00224A8B">
        <w:rPr>
          <w:rFonts w:ascii="Verdana" w:hAnsi="Verdana"/>
          <w:bCs/>
          <w:sz w:val="18"/>
          <w:szCs w:val="18"/>
        </w:rPr>
        <w:t>Interinstitutioneel</w:t>
      </w:r>
      <w:proofErr w:type="spellEnd"/>
      <w:r w:rsidRPr="00224A8B">
        <w:rPr>
          <w:rFonts w:ascii="Verdana" w:hAnsi="Verdana"/>
          <w:bCs/>
          <w:sz w:val="18"/>
          <w:szCs w:val="18"/>
        </w:rPr>
        <w:t xml:space="preserve"> Akkoord tussen het Europees Parlement, de Raad van de Europese Unie en de Europese Commissie over beter wetgeven. De gedelegeerde handeling treden slechts in werking op voorwaarde dat de Raad en het Parlement geen bezwaar maken.</w:t>
      </w:r>
    </w:p>
    <w:p w:rsidRPr="006E5994" w:rsidR="005B75DE" w:rsidP="006E5994" w:rsidRDefault="005B75DE" w14:paraId="449F1D5C" w14:textId="77777777">
      <w:pPr>
        <w:tabs>
          <w:tab w:val="left" w:pos="-426"/>
        </w:tabs>
        <w:suppressAutoHyphens/>
        <w:spacing w:line="360" w:lineRule="auto"/>
        <w:ind w:left="360"/>
        <w:rPr>
          <w:rFonts w:ascii="Verdana" w:hAnsi="Verdana"/>
          <w:bCs/>
          <w:sz w:val="18"/>
          <w:szCs w:val="18"/>
        </w:rPr>
      </w:pPr>
    </w:p>
    <w:p w:rsidR="00CB7FF8" w:rsidP="00FA7384" w:rsidRDefault="00CB7FF8" w14:paraId="1A0C1940" w14:textId="77777777">
      <w:pPr>
        <w:numPr>
          <w:ilvl w:val="0"/>
          <w:numId w:val="9"/>
        </w:numPr>
        <w:spacing w:line="360" w:lineRule="auto"/>
        <w:rPr>
          <w:rFonts w:ascii="Verdana" w:hAnsi="Verdana"/>
          <w:bCs/>
          <w:i/>
          <w:iCs/>
          <w:sz w:val="18"/>
          <w:szCs w:val="18"/>
        </w:rPr>
      </w:pPr>
      <w:r w:rsidRPr="00DA19A2">
        <w:rPr>
          <w:rFonts w:ascii="Verdana" w:hAnsi="Verdana"/>
          <w:bCs/>
          <w:i/>
          <w:iCs/>
          <w:sz w:val="18"/>
          <w:szCs w:val="18"/>
        </w:rPr>
        <w:t>Voorgestelde implementatietermijn (bij richtlijnen), dan wel voorgestelde datum inwerkingtreding (bij verordeningen en bes</w:t>
      </w:r>
      <w:r w:rsidR="00AE735B">
        <w:rPr>
          <w:rFonts w:ascii="Verdana" w:hAnsi="Verdana"/>
          <w:bCs/>
          <w:i/>
          <w:iCs/>
          <w:sz w:val="18"/>
          <w:szCs w:val="18"/>
        </w:rPr>
        <w:t>luiten</w:t>
      </w:r>
      <w:r w:rsidRPr="00DA19A2">
        <w:rPr>
          <w:rFonts w:ascii="Verdana" w:hAnsi="Verdana"/>
          <w:bCs/>
          <w:i/>
          <w:iCs/>
          <w:sz w:val="18"/>
          <w:szCs w:val="18"/>
        </w:rPr>
        <w:t>) met commentaar t.a.v. haalbaarheid</w:t>
      </w:r>
    </w:p>
    <w:p w:rsidR="006E5994" w:rsidP="00565A2E" w:rsidRDefault="006E5994" w14:paraId="674F1226" w14:textId="4DCD3A5A">
      <w:pPr>
        <w:spacing w:line="360" w:lineRule="auto"/>
        <w:rPr>
          <w:rFonts w:ascii="Verdana" w:hAnsi="Verdana"/>
          <w:bCs/>
          <w:sz w:val="18"/>
          <w:szCs w:val="18"/>
        </w:rPr>
      </w:pPr>
      <w:r w:rsidRPr="006E5994">
        <w:rPr>
          <w:rFonts w:ascii="Verdana" w:hAnsi="Verdana"/>
          <w:bCs/>
          <w:sz w:val="18"/>
          <w:szCs w:val="18"/>
        </w:rPr>
        <w:t xml:space="preserve">Het besluit treedt in werking op de dag na de bekendmaking in het Publicatieblad van de Europese Unie. </w:t>
      </w:r>
      <w:r w:rsidRPr="00312A75" w:rsidR="00217979">
        <w:rPr>
          <w:rFonts w:ascii="Verdana" w:hAnsi="Verdana"/>
          <w:bCs/>
          <w:sz w:val="18"/>
          <w:szCs w:val="18"/>
        </w:rPr>
        <w:t>In verband met de genoemde termijnen voor de indiening van kandidaturen</w:t>
      </w:r>
      <w:r w:rsidRPr="006E5994">
        <w:rPr>
          <w:rFonts w:ascii="Verdana" w:hAnsi="Verdana"/>
          <w:bCs/>
          <w:sz w:val="18"/>
          <w:szCs w:val="18"/>
        </w:rPr>
        <w:t>, moet het besluit</w:t>
      </w:r>
      <w:r w:rsidR="00217979">
        <w:rPr>
          <w:rFonts w:ascii="Verdana" w:hAnsi="Verdana"/>
          <w:bCs/>
          <w:sz w:val="18"/>
          <w:szCs w:val="18"/>
        </w:rPr>
        <w:t xml:space="preserve"> tenminste zes jaar voor 2034,</w:t>
      </w:r>
      <w:r w:rsidRPr="006E5994">
        <w:rPr>
          <w:rFonts w:ascii="Verdana" w:hAnsi="Verdana"/>
          <w:bCs/>
          <w:sz w:val="18"/>
          <w:szCs w:val="18"/>
        </w:rPr>
        <w:t xml:space="preserve"> uiterlijk in 2027 worden vastgesteld, zodat steden voldoende tijd hebben om zich voor te bereiden </w:t>
      </w:r>
      <w:r w:rsidR="00217979">
        <w:rPr>
          <w:rFonts w:ascii="Verdana" w:hAnsi="Verdana"/>
          <w:bCs/>
          <w:sz w:val="18"/>
          <w:szCs w:val="18"/>
        </w:rPr>
        <w:t>voor de start van het jaar van de titel in 2034</w:t>
      </w:r>
      <w:r w:rsidRPr="006E5994">
        <w:rPr>
          <w:rFonts w:ascii="Verdana" w:hAnsi="Verdana"/>
          <w:bCs/>
          <w:sz w:val="18"/>
          <w:szCs w:val="18"/>
        </w:rPr>
        <w:t>. Deze termijn is haalbaar.</w:t>
      </w:r>
      <w:r w:rsidR="00312A75">
        <w:rPr>
          <w:rFonts w:ascii="Verdana" w:hAnsi="Verdana"/>
          <w:bCs/>
          <w:sz w:val="18"/>
          <w:szCs w:val="18"/>
        </w:rPr>
        <w:t xml:space="preserve"> </w:t>
      </w:r>
    </w:p>
    <w:p w:rsidRPr="006E5994" w:rsidR="006E5994" w:rsidP="006E5994" w:rsidRDefault="006E5994" w14:paraId="2EDA8A83" w14:textId="77777777">
      <w:pPr>
        <w:spacing w:line="360" w:lineRule="auto"/>
        <w:ind w:left="360"/>
        <w:rPr>
          <w:rFonts w:ascii="Verdana" w:hAnsi="Verdana"/>
          <w:bCs/>
          <w:sz w:val="18"/>
          <w:szCs w:val="18"/>
        </w:rPr>
      </w:pPr>
    </w:p>
    <w:p w:rsidR="00CB7FF8" w:rsidP="00FA7384" w:rsidRDefault="00CB7FF8" w14:paraId="5D315F20" w14:textId="77777777">
      <w:pPr>
        <w:numPr>
          <w:ilvl w:val="0"/>
          <w:numId w:val="9"/>
        </w:numPr>
        <w:spacing w:line="360" w:lineRule="auto"/>
        <w:rPr>
          <w:rFonts w:ascii="Verdana" w:hAnsi="Verdana"/>
          <w:bCs/>
          <w:i/>
          <w:iCs/>
          <w:sz w:val="18"/>
          <w:szCs w:val="18"/>
        </w:rPr>
      </w:pPr>
      <w:r w:rsidRPr="00DA19A2">
        <w:rPr>
          <w:rFonts w:ascii="Verdana" w:hAnsi="Verdana"/>
          <w:bCs/>
          <w:i/>
          <w:iCs/>
          <w:sz w:val="18"/>
          <w:szCs w:val="18"/>
        </w:rPr>
        <w:t>Wenselijkheid evaluatie-/horizonbepaling</w:t>
      </w:r>
    </w:p>
    <w:p w:rsidR="007A076C" w:rsidP="00565A2E" w:rsidRDefault="008F612A" w14:paraId="4F0DC2DE" w14:textId="1C7EA181">
      <w:pPr>
        <w:spacing w:line="360" w:lineRule="auto"/>
        <w:rPr>
          <w:rFonts w:ascii="Verdana" w:hAnsi="Verdana"/>
          <w:bCs/>
          <w:sz w:val="18"/>
          <w:szCs w:val="18"/>
        </w:rPr>
      </w:pPr>
      <w:r w:rsidRPr="008F612A">
        <w:rPr>
          <w:rFonts w:ascii="Verdana" w:hAnsi="Verdana"/>
          <w:bCs/>
          <w:sz w:val="18"/>
          <w:szCs w:val="18"/>
        </w:rPr>
        <w:t xml:space="preserve">Het voorstel bevat </w:t>
      </w:r>
      <w:r w:rsidR="007A076C">
        <w:rPr>
          <w:rFonts w:ascii="Verdana" w:hAnsi="Verdana"/>
          <w:bCs/>
          <w:sz w:val="18"/>
          <w:szCs w:val="18"/>
        </w:rPr>
        <w:t xml:space="preserve">een </w:t>
      </w:r>
      <w:r w:rsidRPr="008F612A">
        <w:rPr>
          <w:rFonts w:ascii="Verdana" w:hAnsi="Verdana"/>
          <w:bCs/>
          <w:sz w:val="18"/>
          <w:szCs w:val="18"/>
        </w:rPr>
        <w:t>evaluatiebepaling</w:t>
      </w:r>
      <w:r w:rsidR="005B75DE">
        <w:rPr>
          <w:rFonts w:ascii="Verdana" w:hAnsi="Verdana"/>
          <w:bCs/>
          <w:sz w:val="18"/>
          <w:szCs w:val="18"/>
        </w:rPr>
        <w:t xml:space="preserve"> </w:t>
      </w:r>
      <w:r w:rsidR="007A076C">
        <w:rPr>
          <w:rFonts w:ascii="Verdana" w:hAnsi="Verdana"/>
          <w:bCs/>
          <w:sz w:val="18"/>
          <w:szCs w:val="18"/>
        </w:rPr>
        <w:t>(artikel 17)</w:t>
      </w:r>
      <w:r w:rsidR="00A3778C">
        <w:rPr>
          <w:rFonts w:ascii="Verdana" w:hAnsi="Verdana"/>
          <w:bCs/>
          <w:sz w:val="18"/>
          <w:szCs w:val="18"/>
        </w:rPr>
        <w:t>, die gelijk is aan de evaluatiebepaling in de huidige actie,</w:t>
      </w:r>
      <w:r w:rsidR="007A076C">
        <w:rPr>
          <w:rFonts w:ascii="Verdana" w:hAnsi="Verdana"/>
          <w:bCs/>
          <w:sz w:val="18"/>
          <w:szCs w:val="18"/>
        </w:rPr>
        <w:t xml:space="preserve"> waarin wordt geregeld dat elke </w:t>
      </w:r>
      <w:r w:rsidRPr="007A076C" w:rsidR="007A076C">
        <w:rPr>
          <w:rFonts w:ascii="Verdana" w:hAnsi="Verdana"/>
          <w:bCs/>
          <w:sz w:val="18"/>
          <w:szCs w:val="18"/>
        </w:rPr>
        <w:t xml:space="preserve">betrokken stad verantwoordelijk </w:t>
      </w:r>
      <w:r w:rsidR="007A076C">
        <w:rPr>
          <w:rFonts w:ascii="Verdana" w:hAnsi="Verdana"/>
          <w:bCs/>
          <w:sz w:val="18"/>
          <w:szCs w:val="18"/>
        </w:rPr>
        <w:t xml:space="preserve">is </w:t>
      </w:r>
      <w:r w:rsidRPr="007A076C" w:rsidR="007A076C">
        <w:rPr>
          <w:rFonts w:ascii="Verdana" w:hAnsi="Verdana"/>
          <w:bCs/>
          <w:sz w:val="18"/>
          <w:szCs w:val="18"/>
        </w:rPr>
        <w:t>voor de evaluatie van de resultaten van zijn jaar als Culturele Hoofdstad van Europa.</w:t>
      </w:r>
      <w:r w:rsidR="007A076C">
        <w:rPr>
          <w:rFonts w:ascii="Verdana" w:hAnsi="Verdana"/>
          <w:bCs/>
          <w:sz w:val="18"/>
          <w:szCs w:val="18"/>
        </w:rPr>
        <w:t xml:space="preserve"> </w:t>
      </w:r>
      <w:r w:rsidR="00B605C3">
        <w:rPr>
          <w:rFonts w:ascii="Verdana" w:hAnsi="Verdana"/>
          <w:bCs/>
          <w:sz w:val="18"/>
          <w:szCs w:val="18"/>
        </w:rPr>
        <w:t xml:space="preserve">Het kabinet acht </w:t>
      </w:r>
      <w:r w:rsidR="006A4FB7">
        <w:rPr>
          <w:rFonts w:ascii="Verdana" w:hAnsi="Verdana"/>
          <w:bCs/>
          <w:sz w:val="18"/>
          <w:szCs w:val="18"/>
        </w:rPr>
        <w:t xml:space="preserve">een </w:t>
      </w:r>
      <w:r w:rsidR="00122672">
        <w:rPr>
          <w:rFonts w:ascii="Verdana" w:hAnsi="Verdana"/>
          <w:bCs/>
          <w:sz w:val="18"/>
          <w:szCs w:val="18"/>
        </w:rPr>
        <w:t>zelfevaluatie</w:t>
      </w:r>
      <w:r w:rsidR="00B605C3">
        <w:rPr>
          <w:rFonts w:ascii="Verdana" w:hAnsi="Verdana"/>
          <w:bCs/>
          <w:sz w:val="18"/>
          <w:szCs w:val="18"/>
        </w:rPr>
        <w:t xml:space="preserve"> door de steden wenselijk omdat dit andere steden kan helpen bij de voorbereidingen. </w:t>
      </w:r>
      <w:r w:rsidR="00F558B6">
        <w:rPr>
          <w:rFonts w:ascii="Verdana" w:hAnsi="Verdana"/>
          <w:bCs/>
          <w:sz w:val="18"/>
          <w:szCs w:val="18"/>
        </w:rPr>
        <w:t xml:space="preserve">Ook wordt de impact van de actie hierdoor zowel voor de stad, de omringende regio als voor het nationale niveau duidelijk. </w:t>
      </w:r>
      <w:r w:rsidR="00B605C3">
        <w:rPr>
          <w:rFonts w:ascii="Verdana" w:hAnsi="Verdana"/>
          <w:bCs/>
          <w:sz w:val="18"/>
          <w:szCs w:val="18"/>
        </w:rPr>
        <w:t>Hiervoor</w:t>
      </w:r>
      <w:r w:rsidR="007A076C">
        <w:rPr>
          <w:rFonts w:ascii="Verdana" w:hAnsi="Verdana"/>
          <w:bCs/>
          <w:sz w:val="18"/>
          <w:szCs w:val="18"/>
        </w:rPr>
        <w:t xml:space="preserve"> stelt d</w:t>
      </w:r>
      <w:r w:rsidRPr="007A076C" w:rsidR="007A076C">
        <w:rPr>
          <w:rFonts w:ascii="Verdana" w:hAnsi="Verdana"/>
          <w:bCs/>
          <w:sz w:val="18"/>
          <w:szCs w:val="18"/>
        </w:rPr>
        <w:t>e Commissie met het oog op de coherentie van de evaluatieprocedure gemeenschappelijke richtsnoeren en indicatoren voor de betrokken steden vast</w:t>
      </w:r>
      <w:r w:rsidR="007A076C">
        <w:rPr>
          <w:rFonts w:ascii="Verdana" w:hAnsi="Verdana"/>
          <w:bCs/>
          <w:sz w:val="18"/>
          <w:szCs w:val="18"/>
        </w:rPr>
        <w:t xml:space="preserve">. </w:t>
      </w:r>
    </w:p>
    <w:p w:rsidRPr="007A076C" w:rsidR="00B605C3" w:rsidP="002628A1" w:rsidRDefault="00B605C3" w14:paraId="7FADF1CD" w14:textId="77777777">
      <w:pPr>
        <w:spacing w:line="360" w:lineRule="auto"/>
        <w:rPr>
          <w:rFonts w:ascii="Verdana" w:hAnsi="Verdana"/>
          <w:bCs/>
          <w:sz w:val="18"/>
          <w:szCs w:val="18"/>
        </w:rPr>
      </w:pPr>
    </w:p>
    <w:p w:rsidR="007A076C" w:rsidP="00565A2E" w:rsidRDefault="00B605C3" w14:paraId="5DF99471" w14:textId="63DF28F6">
      <w:pPr>
        <w:spacing w:line="360" w:lineRule="auto"/>
        <w:rPr>
          <w:rFonts w:ascii="Verdana" w:hAnsi="Verdana"/>
          <w:bCs/>
          <w:sz w:val="18"/>
          <w:szCs w:val="18"/>
        </w:rPr>
      </w:pPr>
      <w:r w:rsidRPr="007A076C">
        <w:rPr>
          <w:rFonts w:ascii="Verdana" w:hAnsi="Verdana"/>
          <w:bCs/>
          <w:sz w:val="18"/>
          <w:szCs w:val="18"/>
        </w:rPr>
        <w:t xml:space="preserve">Naast de evaluaties door de steden </w:t>
      </w:r>
      <w:r w:rsidR="00F558B6">
        <w:rPr>
          <w:rFonts w:ascii="Verdana" w:hAnsi="Verdana"/>
          <w:bCs/>
          <w:sz w:val="18"/>
          <w:szCs w:val="18"/>
        </w:rPr>
        <w:t>blijft</w:t>
      </w:r>
      <w:r w:rsidRPr="007A076C">
        <w:rPr>
          <w:rFonts w:ascii="Verdana" w:hAnsi="Verdana"/>
          <w:bCs/>
          <w:sz w:val="18"/>
          <w:szCs w:val="18"/>
        </w:rPr>
        <w:t xml:space="preserve"> de Commissie er</w:t>
      </w:r>
      <w:r w:rsidR="00F558B6">
        <w:rPr>
          <w:rFonts w:ascii="Verdana" w:hAnsi="Verdana"/>
          <w:bCs/>
          <w:sz w:val="18"/>
          <w:szCs w:val="18"/>
        </w:rPr>
        <w:t>voor zorgen</w:t>
      </w:r>
      <w:r w:rsidRPr="007A076C">
        <w:rPr>
          <w:rFonts w:ascii="Verdana" w:hAnsi="Verdana"/>
          <w:bCs/>
          <w:sz w:val="18"/>
          <w:szCs w:val="18"/>
        </w:rPr>
        <w:t xml:space="preserve"> dat er regelmatig een externe en onafhankelijke evaluatie van de resultaten van de actie wordt verricht</w:t>
      </w:r>
      <w:r>
        <w:rPr>
          <w:rFonts w:ascii="Verdana" w:hAnsi="Verdana"/>
          <w:bCs/>
          <w:sz w:val="18"/>
          <w:szCs w:val="18"/>
        </w:rPr>
        <w:t xml:space="preserve">. Het kabinet acht dit wenselijk omdat alle Europese steden en met name de </w:t>
      </w:r>
      <w:r w:rsidRPr="007A076C" w:rsidR="007A076C">
        <w:rPr>
          <w:rFonts w:ascii="Verdana" w:hAnsi="Verdana"/>
          <w:bCs/>
          <w:sz w:val="18"/>
          <w:szCs w:val="18"/>
        </w:rPr>
        <w:t xml:space="preserve">toekomstige Culturele Hoofdsteden van Europa </w:t>
      </w:r>
      <w:r>
        <w:rPr>
          <w:rFonts w:ascii="Verdana" w:hAnsi="Verdana"/>
          <w:bCs/>
          <w:sz w:val="18"/>
          <w:szCs w:val="18"/>
        </w:rPr>
        <w:t>hier nuttige lessen uit kunnen trekken</w:t>
      </w:r>
      <w:r w:rsidRPr="007A076C" w:rsidR="007A076C">
        <w:rPr>
          <w:rFonts w:ascii="Verdana" w:hAnsi="Verdana"/>
          <w:bCs/>
          <w:sz w:val="18"/>
          <w:szCs w:val="18"/>
        </w:rPr>
        <w:t xml:space="preserve">. In de evaluatie </w:t>
      </w:r>
      <w:r>
        <w:rPr>
          <w:rFonts w:ascii="Verdana" w:hAnsi="Verdana"/>
          <w:bCs/>
          <w:sz w:val="18"/>
          <w:szCs w:val="18"/>
        </w:rPr>
        <w:t xml:space="preserve">van de Commissie </w:t>
      </w:r>
      <w:r w:rsidRPr="007A076C" w:rsidR="007A076C">
        <w:rPr>
          <w:rFonts w:ascii="Verdana" w:hAnsi="Verdana"/>
          <w:bCs/>
          <w:sz w:val="18"/>
          <w:szCs w:val="18"/>
        </w:rPr>
        <w:t xml:space="preserve">wordt de actie tevens in haar geheel beoordeeld, met inbegrip van de efficiëntie van de processen voor de </w:t>
      </w:r>
      <w:r w:rsidRPr="007A076C" w:rsidR="007A076C">
        <w:rPr>
          <w:rFonts w:ascii="Verdana" w:hAnsi="Verdana"/>
          <w:bCs/>
          <w:sz w:val="18"/>
          <w:szCs w:val="18"/>
        </w:rPr>
        <w:lastRenderedPageBreak/>
        <w:t>uitvoering van de actie, de impact ervan en eventuele verbeteringen van de actie.</w:t>
      </w:r>
      <w:r>
        <w:rPr>
          <w:rFonts w:ascii="Verdana" w:hAnsi="Verdana"/>
          <w:bCs/>
          <w:sz w:val="18"/>
          <w:szCs w:val="18"/>
        </w:rPr>
        <w:t xml:space="preserve"> </w:t>
      </w:r>
      <w:r w:rsidR="00D0366D">
        <w:rPr>
          <w:rFonts w:ascii="Verdana" w:hAnsi="Verdana"/>
          <w:bCs/>
          <w:sz w:val="18"/>
          <w:szCs w:val="18"/>
        </w:rPr>
        <w:t>Hierbij</w:t>
      </w:r>
      <w:r w:rsidRPr="008F612A" w:rsidR="00D0366D">
        <w:rPr>
          <w:rFonts w:ascii="Verdana" w:hAnsi="Verdana"/>
          <w:bCs/>
          <w:sz w:val="18"/>
          <w:szCs w:val="18"/>
        </w:rPr>
        <w:t xml:space="preserve"> pleit </w:t>
      </w:r>
      <w:r w:rsidR="00122672">
        <w:rPr>
          <w:rFonts w:ascii="Verdana" w:hAnsi="Verdana"/>
          <w:bCs/>
          <w:sz w:val="18"/>
          <w:szCs w:val="18"/>
        </w:rPr>
        <w:t>het kabinet ervoor</w:t>
      </w:r>
      <w:r w:rsidRPr="008F612A" w:rsidR="00122672">
        <w:rPr>
          <w:rFonts w:ascii="Verdana" w:hAnsi="Verdana"/>
          <w:bCs/>
          <w:sz w:val="18"/>
          <w:szCs w:val="18"/>
        </w:rPr>
        <w:t xml:space="preserve"> </w:t>
      </w:r>
      <w:r w:rsidR="00801D69">
        <w:rPr>
          <w:rFonts w:ascii="Verdana" w:hAnsi="Verdana"/>
          <w:bCs/>
          <w:sz w:val="18"/>
          <w:szCs w:val="18"/>
        </w:rPr>
        <w:t xml:space="preserve">dat ook </w:t>
      </w:r>
      <w:r w:rsidRPr="008F612A" w:rsidR="00D0366D">
        <w:rPr>
          <w:rFonts w:ascii="Verdana" w:hAnsi="Verdana"/>
          <w:bCs/>
          <w:sz w:val="18"/>
          <w:szCs w:val="18"/>
        </w:rPr>
        <w:t>de</w:t>
      </w:r>
      <w:r w:rsidR="00F558B6">
        <w:rPr>
          <w:rFonts w:ascii="Verdana" w:hAnsi="Verdana"/>
          <w:bCs/>
          <w:sz w:val="18"/>
          <w:szCs w:val="18"/>
        </w:rPr>
        <w:t xml:space="preserve"> desbetreffende</w:t>
      </w:r>
      <w:r w:rsidRPr="008F612A" w:rsidR="00D0366D">
        <w:rPr>
          <w:rFonts w:ascii="Verdana" w:hAnsi="Verdana"/>
          <w:bCs/>
          <w:sz w:val="18"/>
          <w:szCs w:val="18"/>
        </w:rPr>
        <w:t xml:space="preserve"> lidsta</w:t>
      </w:r>
      <w:r w:rsidR="00F558B6">
        <w:rPr>
          <w:rFonts w:ascii="Verdana" w:hAnsi="Verdana"/>
          <w:bCs/>
          <w:sz w:val="18"/>
          <w:szCs w:val="18"/>
        </w:rPr>
        <w:t>a</w:t>
      </w:r>
      <w:r w:rsidRPr="008F612A" w:rsidR="00D0366D">
        <w:rPr>
          <w:rFonts w:ascii="Verdana" w:hAnsi="Verdana"/>
          <w:bCs/>
          <w:sz w:val="18"/>
          <w:szCs w:val="18"/>
        </w:rPr>
        <w:t>t bij de evaluatie</w:t>
      </w:r>
      <w:r w:rsidR="00801D69">
        <w:rPr>
          <w:rFonts w:ascii="Verdana" w:hAnsi="Verdana"/>
          <w:bCs/>
          <w:sz w:val="18"/>
          <w:szCs w:val="18"/>
        </w:rPr>
        <w:t xml:space="preserve"> wordt geraadpleegd</w:t>
      </w:r>
      <w:r w:rsidRPr="008F612A" w:rsidR="00D0366D">
        <w:rPr>
          <w:rFonts w:ascii="Verdana" w:hAnsi="Verdana"/>
          <w:bCs/>
          <w:sz w:val="18"/>
          <w:szCs w:val="18"/>
        </w:rPr>
        <w:t>, om nationale inzichten te integreren</w:t>
      </w:r>
      <w:r w:rsidR="00F558B6">
        <w:rPr>
          <w:rFonts w:ascii="Verdana" w:hAnsi="Verdana"/>
          <w:bCs/>
          <w:sz w:val="18"/>
          <w:szCs w:val="18"/>
        </w:rPr>
        <w:t>, met respect voor de onafhankelijkheid van deze evaluatie</w:t>
      </w:r>
      <w:r w:rsidRPr="008F612A" w:rsidR="00D0366D">
        <w:rPr>
          <w:rFonts w:ascii="Verdana" w:hAnsi="Verdana"/>
          <w:bCs/>
          <w:sz w:val="18"/>
          <w:szCs w:val="18"/>
        </w:rPr>
        <w:t>.</w:t>
      </w:r>
    </w:p>
    <w:p w:rsidRPr="007A076C" w:rsidR="00B605C3" w:rsidP="00B605C3" w:rsidRDefault="00B605C3" w14:paraId="45FFF5C0" w14:textId="77777777">
      <w:pPr>
        <w:spacing w:line="360" w:lineRule="auto"/>
        <w:ind w:left="360"/>
        <w:rPr>
          <w:rFonts w:ascii="Verdana" w:hAnsi="Verdana"/>
          <w:bCs/>
          <w:sz w:val="18"/>
          <w:szCs w:val="18"/>
        </w:rPr>
      </w:pPr>
    </w:p>
    <w:p w:rsidRPr="008F612A" w:rsidR="008F612A" w:rsidP="00565A2E" w:rsidRDefault="007A076C" w14:paraId="58E43B63" w14:textId="54A5377F">
      <w:pPr>
        <w:spacing w:line="360" w:lineRule="auto"/>
        <w:rPr>
          <w:rFonts w:ascii="Verdana" w:hAnsi="Verdana"/>
          <w:bCs/>
          <w:sz w:val="18"/>
          <w:szCs w:val="18"/>
        </w:rPr>
      </w:pPr>
      <w:r w:rsidRPr="007A076C">
        <w:rPr>
          <w:rFonts w:ascii="Verdana" w:hAnsi="Verdana"/>
          <w:bCs/>
          <w:sz w:val="18"/>
          <w:szCs w:val="18"/>
        </w:rPr>
        <w:t>Op basis van deze evaluatieverslagen legt de Commissie het Europees Parlement, de Raad, het Europees Economisch en Sociaal Comité en het Europees Comité van de Regio</w:t>
      </w:r>
      <w:r w:rsidR="00B605C3">
        <w:rPr>
          <w:rFonts w:ascii="Verdana" w:hAnsi="Verdana"/>
          <w:bCs/>
          <w:sz w:val="18"/>
          <w:szCs w:val="18"/>
        </w:rPr>
        <w:t>’</w:t>
      </w:r>
      <w:r w:rsidRPr="007A076C">
        <w:rPr>
          <w:rFonts w:ascii="Verdana" w:hAnsi="Verdana"/>
          <w:bCs/>
          <w:sz w:val="18"/>
          <w:szCs w:val="18"/>
        </w:rPr>
        <w:t xml:space="preserve">s </w:t>
      </w:r>
      <w:r w:rsidR="00B605C3">
        <w:rPr>
          <w:rFonts w:ascii="Verdana" w:hAnsi="Verdana"/>
          <w:bCs/>
          <w:sz w:val="18"/>
          <w:szCs w:val="18"/>
        </w:rPr>
        <w:t>tussentijdse verslagen (</w:t>
      </w:r>
      <w:r w:rsidR="006A4FB7">
        <w:rPr>
          <w:rFonts w:ascii="Verdana" w:hAnsi="Verdana"/>
          <w:bCs/>
          <w:sz w:val="18"/>
          <w:szCs w:val="18"/>
        </w:rPr>
        <w:t xml:space="preserve">uiterlijk </w:t>
      </w:r>
      <w:r w:rsidR="00B605C3">
        <w:rPr>
          <w:rFonts w:ascii="Verdana" w:hAnsi="Verdana"/>
          <w:bCs/>
          <w:sz w:val="18"/>
          <w:szCs w:val="18"/>
        </w:rPr>
        <w:t xml:space="preserve">31 december 2038 en 2043) </w:t>
      </w:r>
      <w:r w:rsidRPr="007A076C">
        <w:rPr>
          <w:rFonts w:ascii="Verdana" w:hAnsi="Verdana"/>
          <w:bCs/>
          <w:sz w:val="18"/>
          <w:szCs w:val="18"/>
        </w:rPr>
        <w:t>voor</w:t>
      </w:r>
      <w:r w:rsidR="00D0366D">
        <w:rPr>
          <w:rFonts w:ascii="Verdana" w:hAnsi="Verdana"/>
          <w:bCs/>
          <w:sz w:val="18"/>
          <w:szCs w:val="18"/>
        </w:rPr>
        <w:t xml:space="preserve"> </w:t>
      </w:r>
      <w:r w:rsidR="00B605C3">
        <w:rPr>
          <w:rFonts w:ascii="Verdana" w:hAnsi="Verdana"/>
          <w:bCs/>
          <w:sz w:val="18"/>
          <w:szCs w:val="18"/>
        </w:rPr>
        <w:t xml:space="preserve">en een </w:t>
      </w:r>
      <w:proofErr w:type="spellStart"/>
      <w:r w:rsidR="00B605C3">
        <w:rPr>
          <w:rFonts w:ascii="Verdana" w:hAnsi="Verdana"/>
          <w:bCs/>
          <w:sz w:val="18"/>
          <w:szCs w:val="18"/>
        </w:rPr>
        <w:t>ex-post</w:t>
      </w:r>
      <w:proofErr w:type="spellEnd"/>
      <w:r w:rsidR="00B605C3">
        <w:rPr>
          <w:rFonts w:ascii="Verdana" w:hAnsi="Verdana"/>
          <w:bCs/>
          <w:sz w:val="18"/>
          <w:szCs w:val="18"/>
        </w:rPr>
        <w:t xml:space="preserve"> verslag (</w:t>
      </w:r>
      <w:r w:rsidR="006A4FB7">
        <w:rPr>
          <w:rFonts w:ascii="Verdana" w:hAnsi="Verdana"/>
          <w:bCs/>
          <w:sz w:val="18"/>
          <w:szCs w:val="18"/>
        </w:rPr>
        <w:t>uiterlijk</w:t>
      </w:r>
      <w:r w:rsidR="00801D69">
        <w:rPr>
          <w:rFonts w:ascii="Verdana" w:hAnsi="Verdana"/>
          <w:bCs/>
          <w:sz w:val="18"/>
          <w:szCs w:val="18"/>
        </w:rPr>
        <w:t xml:space="preserve"> </w:t>
      </w:r>
      <w:r w:rsidR="00B605C3">
        <w:rPr>
          <w:rFonts w:ascii="Verdana" w:hAnsi="Verdana"/>
          <w:bCs/>
          <w:sz w:val="18"/>
          <w:szCs w:val="18"/>
        </w:rPr>
        <w:t>31 december 20</w:t>
      </w:r>
      <w:r w:rsidR="00D0366D">
        <w:rPr>
          <w:rFonts w:ascii="Verdana" w:hAnsi="Verdana"/>
          <w:bCs/>
          <w:sz w:val="18"/>
          <w:szCs w:val="18"/>
        </w:rPr>
        <w:t xml:space="preserve">48), </w:t>
      </w:r>
      <w:r w:rsidRPr="007A076C">
        <w:rPr>
          <w:rFonts w:ascii="Verdana" w:hAnsi="Verdana"/>
          <w:bCs/>
          <w:sz w:val="18"/>
          <w:szCs w:val="18"/>
        </w:rPr>
        <w:t>vergezeld van eventuele relevante voorstellen</w:t>
      </w:r>
      <w:r w:rsidR="00801D69">
        <w:rPr>
          <w:rFonts w:ascii="Verdana" w:hAnsi="Verdana"/>
          <w:bCs/>
          <w:sz w:val="18"/>
          <w:szCs w:val="18"/>
        </w:rPr>
        <w:t>.</w:t>
      </w:r>
    </w:p>
    <w:p w:rsidRPr="008F612A" w:rsidR="008F612A" w:rsidP="008F612A" w:rsidRDefault="008F612A" w14:paraId="5B6BC940" w14:textId="77777777">
      <w:pPr>
        <w:spacing w:line="360" w:lineRule="auto"/>
        <w:ind w:left="360"/>
        <w:rPr>
          <w:rFonts w:ascii="Verdana" w:hAnsi="Verdana"/>
          <w:bCs/>
          <w:sz w:val="18"/>
          <w:szCs w:val="18"/>
        </w:rPr>
      </w:pPr>
    </w:p>
    <w:p w:rsidR="00B538E7" w:rsidP="00FA7384" w:rsidRDefault="00B538E7" w14:paraId="4A1B3547" w14:textId="77777777">
      <w:pPr>
        <w:numPr>
          <w:ilvl w:val="0"/>
          <w:numId w:val="9"/>
        </w:numPr>
        <w:spacing w:line="360" w:lineRule="auto"/>
        <w:rPr>
          <w:rFonts w:ascii="Verdana" w:hAnsi="Verdana"/>
          <w:bCs/>
          <w:i/>
          <w:iCs/>
          <w:sz w:val="18"/>
          <w:szCs w:val="18"/>
        </w:rPr>
      </w:pPr>
      <w:r>
        <w:rPr>
          <w:rFonts w:ascii="Verdana" w:hAnsi="Verdana"/>
          <w:bCs/>
          <w:i/>
          <w:iCs/>
          <w:sz w:val="18"/>
          <w:szCs w:val="18"/>
        </w:rPr>
        <w:t>Constitutionele toets</w:t>
      </w:r>
    </w:p>
    <w:p w:rsidRPr="008F612A" w:rsidR="008F612A" w:rsidP="00565A2E" w:rsidRDefault="008F612A" w14:paraId="18CC847D" w14:textId="13077BAC">
      <w:pPr>
        <w:spacing w:line="360" w:lineRule="auto"/>
        <w:rPr>
          <w:rFonts w:ascii="Verdana" w:hAnsi="Verdana"/>
          <w:bCs/>
          <w:sz w:val="18"/>
          <w:szCs w:val="18"/>
        </w:rPr>
      </w:pPr>
      <w:r w:rsidRPr="008F612A">
        <w:rPr>
          <w:rFonts w:ascii="Verdana" w:hAnsi="Verdana"/>
          <w:bCs/>
          <w:sz w:val="18"/>
          <w:szCs w:val="18"/>
        </w:rPr>
        <w:t>Niet van toepassing.</w:t>
      </w:r>
    </w:p>
    <w:p w:rsidRPr="00DA19A2" w:rsidR="00CB7FF8" w:rsidP="00CB7FF8" w:rsidRDefault="00CB7FF8" w14:paraId="10D7B8CA" w14:textId="77777777">
      <w:pPr>
        <w:tabs>
          <w:tab w:val="left" w:pos="-284"/>
          <w:tab w:val="left" w:pos="340"/>
          <w:tab w:val="left" w:pos="426"/>
          <w:tab w:val="left" w:pos="680"/>
          <w:tab w:val="left" w:pos="1021"/>
          <w:tab w:val="left" w:pos="1361"/>
        </w:tabs>
        <w:spacing w:line="360" w:lineRule="auto"/>
        <w:rPr>
          <w:rFonts w:ascii="Verdana" w:hAnsi="Verdana"/>
          <w:sz w:val="18"/>
          <w:szCs w:val="18"/>
          <w:u w:val="single"/>
        </w:rPr>
      </w:pPr>
    </w:p>
    <w:p w:rsidR="00CB7FF8" w:rsidP="00FA7384" w:rsidRDefault="00CB7FF8" w14:paraId="3ED8E89C" w14:textId="77777777">
      <w:pPr>
        <w:numPr>
          <w:ilvl w:val="0"/>
          <w:numId w:val="3"/>
        </w:numPr>
        <w:spacing w:line="360" w:lineRule="auto"/>
        <w:rPr>
          <w:rFonts w:ascii="Verdana" w:hAnsi="Verdana"/>
          <w:b/>
          <w:sz w:val="18"/>
          <w:szCs w:val="18"/>
        </w:rPr>
      </w:pPr>
      <w:r w:rsidRPr="00DA19A2">
        <w:rPr>
          <w:rFonts w:ascii="Verdana" w:hAnsi="Verdana"/>
          <w:b/>
          <w:sz w:val="18"/>
          <w:szCs w:val="18"/>
        </w:rPr>
        <w:t>Implicaties voor uitvoering en</w:t>
      </w:r>
      <w:r w:rsidR="007B66D0">
        <w:rPr>
          <w:rFonts w:ascii="Verdana" w:hAnsi="Verdana"/>
          <w:b/>
          <w:sz w:val="18"/>
          <w:szCs w:val="18"/>
        </w:rPr>
        <w:t>/of</w:t>
      </w:r>
      <w:r w:rsidRPr="00DA19A2">
        <w:rPr>
          <w:rFonts w:ascii="Verdana" w:hAnsi="Verdana"/>
          <w:b/>
          <w:sz w:val="18"/>
          <w:szCs w:val="18"/>
        </w:rPr>
        <w:t xml:space="preserve"> handhaving</w:t>
      </w:r>
    </w:p>
    <w:p w:rsidRPr="008F612A" w:rsidR="008F612A" w:rsidP="00565A2E" w:rsidRDefault="008F612A" w14:paraId="6E70C622" w14:textId="44509A41">
      <w:pPr>
        <w:spacing w:line="360" w:lineRule="auto"/>
        <w:rPr>
          <w:rFonts w:ascii="Verdana" w:hAnsi="Verdana"/>
          <w:bCs/>
          <w:sz w:val="18"/>
          <w:szCs w:val="18"/>
        </w:rPr>
      </w:pPr>
      <w:r w:rsidRPr="008F612A">
        <w:rPr>
          <w:rFonts w:ascii="Verdana" w:hAnsi="Verdana"/>
          <w:bCs/>
          <w:sz w:val="18"/>
          <w:szCs w:val="18"/>
        </w:rPr>
        <w:t>De uitvoerbaarheid van het voorstel is goed gewaarborgd. De Commissie, lidstaten en aangewezen steden hebben duidelijke taken en verantwoordelijkheden</w:t>
      </w:r>
      <w:r w:rsidR="00801D69">
        <w:rPr>
          <w:rFonts w:ascii="Verdana" w:hAnsi="Verdana"/>
          <w:bCs/>
          <w:sz w:val="18"/>
          <w:szCs w:val="18"/>
        </w:rPr>
        <w:t xml:space="preserve">. De </w:t>
      </w:r>
      <w:r w:rsidRPr="008F612A">
        <w:rPr>
          <w:rFonts w:ascii="Verdana" w:hAnsi="Verdana"/>
          <w:bCs/>
          <w:sz w:val="18"/>
          <w:szCs w:val="18"/>
        </w:rPr>
        <w:t xml:space="preserve">Commissie </w:t>
      </w:r>
      <w:r w:rsidR="00801D69">
        <w:rPr>
          <w:rFonts w:ascii="Verdana" w:hAnsi="Verdana"/>
          <w:bCs/>
          <w:sz w:val="18"/>
          <w:szCs w:val="18"/>
        </w:rPr>
        <w:t>c</w:t>
      </w:r>
      <w:r w:rsidRPr="008F612A">
        <w:rPr>
          <w:rFonts w:ascii="Verdana" w:hAnsi="Verdana"/>
          <w:bCs/>
          <w:sz w:val="18"/>
          <w:szCs w:val="18"/>
        </w:rPr>
        <w:t>oördin</w:t>
      </w:r>
      <w:r w:rsidR="00801D69">
        <w:rPr>
          <w:rFonts w:ascii="Verdana" w:hAnsi="Verdana"/>
          <w:bCs/>
          <w:sz w:val="18"/>
          <w:szCs w:val="18"/>
        </w:rPr>
        <w:t>eert en</w:t>
      </w:r>
      <w:r w:rsidRPr="008F612A">
        <w:rPr>
          <w:rFonts w:ascii="Verdana" w:hAnsi="Verdana"/>
          <w:bCs/>
          <w:sz w:val="18"/>
          <w:szCs w:val="18"/>
        </w:rPr>
        <w:t xml:space="preserve"> monitor</w:t>
      </w:r>
      <w:r w:rsidR="00801D69">
        <w:rPr>
          <w:rFonts w:ascii="Verdana" w:hAnsi="Verdana"/>
          <w:bCs/>
          <w:sz w:val="18"/>
          <w:szCs w:val="18"/>
        </w:rPr>
        <w:t>t de actie</w:t>
      </w:r>
      <w:r w:rsidRPr="008F612A">
        <w:rPr>
          <w:rFonts w:ascii="Verdana" w:hAnsi="Verdana"/>
          <w:bCs/>
          <w:sz w:val="18"/>
          <w:szCs w:val="18"/>
        </w:rPr>
        <w:t xml:space="preserve"> en </w:t>
      </w:r>
      <w:r w:rsidR="00801D69">
        <w:rPr>
          <w:rFonts w:ascii="Verdana" w:hAnsi="Verdana"/>
          <w:bCs/>
          <w:sz w:val="18"/>
          <w:szCs w:val="18"/>
        </w:rPr>
        <w:t xml:space="preserve">geeft </w:t>
      </w:r>
      <w:r w:rsidRPr="008F612A">
        <w:rPr>
          <w:rFonts w:ascii="Verdana" w:hAnsi="Verdana"/>
          <w:bCs/>
          <w:sz w:val="18"/>
          <w:szCs w:val="18"/>
        </w:rPr>
        <w:t xml:space="preserve">financiële steun </w:t>
      </w:r>
      <w:r w:rsidR="00801D69">
        <w:rPr>
          <w:rFonts w:ascii="Verdana" w:hAnsi="Verdana"/>
          <w:bCs/>
          <w:sz w:val="18"/>
          <w:szCs w:val="18"/>
        </w:rPr>
        <w:t xml:space="preserve">met de </w:t>
      </w:r>
      <w:proofErr w:type="spellStart"/>
      <w:r w:rsidRPr="008F612A">
        <w:rPr>
          <w:rFonts w:ascii="Verdana" w:hAnsi="Verdana"/>
          <w:bCs/>
          <w:sz w:val="18"/>
          <w:szCs w:val="18"/>
        </w:rPr>
        <w:t>Melina</w:t>
      </w:r>
      <w:proofErr w:type="spellEnd"/>
      <w:r w:rsidRPr="008F612A">
        <w:rPr>
          <w:rFonts w:ascii="Verdana" w:hAnsi="Verdana"/>
          <w:bCs/>
          <w:sz w:val="18"/>
          <w:szCs w:val="18"/>
        </w:rPr>
        <w:t xml:space="preserve"> </w:t>
      </w:r>
      <w:proofErr w:type="spellStart"/>
      <w:r w:rsidRPr="008F612A">
        <w:rPr>
          <w:rFonts w:ascii="Verdana" w:hAnsi="Verdana"/>
          <w:bCs/>
          <w:sz w:val="18"/>
          <w:szCs w:val="18"/>
        </w:rPr>
        <w:t>Mercouri</w:t>
      </w:r>
      <w:proofErr w:type="spellEnd"/>
      <w:r w:rsidRPr="008F612A">
        <w:rPr>
          <w:rFonts w:ascii="Verdana" w:hAnsi="Verdana"/>
          <w:bCs/>
          <w:sz w:val="18"/>
          <w:szCs w:val="18"/>
        </w:rPr>
        <w:t>-prijs</w:t>
      </w:r>
      <w:r w:rsidR="00801D69">
        <w:rPr>
          <w:rFonts w:ascii="Verdana" w:hAnsi="Verdana"/>
          <w:bCs/>
          <w:sz w:val="18"/>
          <w:szCs w:val="18"/>
        </w:rPr>
        <w:t xml:space="preserve"> als de stad daarvoor in aanmerking komt</w:t>
      </w:r>
      <w:r w:rsidRPr="008F612A">
        <w:rPr>
          <w:rFonts w:ascii="Verdana" w:hAnsi="Verdana"/>
          <w:bCs/>
          <w:sz w:val="18"/>
          <w:szCs w:val="18"/>
        </w:rPr>
        <w:t>.</w:t>
      </w:r>
      <w:r w:rsidR="00801D69">
        <w:rPr>
          <w:rFonts w:ascii="Verdana" w:hAnsi="Verdana"/>
          <w:bCs/>
          <w:sz w:val="18"/>
          <w:szCs w:val="18"/>
        </w:rPr>
        <w:t xml:space="preserve"> De lidstaten o</w:t>
      </w:r>
      <w:r w:rsidRPr="008F612A">
        <w:rPr>
          <w:rFonts w:ascii="Verdana" w:hAnsi="Verdana"/>
          <w:bCs/>
          <w:sz w:val="18"/>
          <w:szCs w:val="18"/>
        </w:rPr>
        <w:t>rganis</w:t>
      </w:r>
      <w:r w:rsidR="00801D69">
        <w:rPr>
          <w:rFonts w:ascii="Verdana" w:hAnsi="Verdana"/>
          <w:bCs/>
          <w:sz w:val="18"/>
          <w:szCs w:val="18"/>
        </w:rPr>
        <w:t>eren de</w:t>
      </w:r>
      <w:r w:rsidRPr="008F612A">
        <w:rPr>
          <w:rFonts w:ascii="Verdana" w:hAnsi="Verdana"/>
          <w:bCs/>
          <w:sz w:val="18"/>
          <w:szCs w:val="18"/>
        </w:rPr>
        <w:t xml:space="preserve"> nationale competities, wij</w:t>
      </w:r>
      <w:r w:rsidR="001A4455">
        <w:rPr>
          <w:rFonts w:ascii="Verdana" w:hAnsi="Verdana"/>
          <w:bCs/>
          <w:sz w:val="18"/>
          <w:szCs w:val="18"/>
        </w:rPr>
        <w:t>zen</w:t>
      </w:r>
      <w:r w:rsidR="00801D69">
        <w:rPr>
          <w:rFonts w:ascii="Verdana" w:hAnsi="Verdana"/>
          <w:bCs/>
          <w:sz w:val="18"/>
          <w:szCs w:val="18"/>
        </w:rPr>
        <w:t xml:space="preserve"> de</w:t>
      </w:r>
      <w:r w:rsidRPr="008F612A">
        <w:rPr>
          <w:rFonts w:ascii="Verdana" w:hAnsi="Verdana"/>
          <w:bCs/>
          <w:sz w:val="18"/>
          <w:szCs w:val="18"/>
        </w:rPr>
        <w:t xml:space="preserve"> steden</w:t>
      </w:r>
      <w:r w:rsidR="00801D69">
        <w:rPr>
          <w:rFonts w:ascii="Verdana" w:hAnsi="Verdana"/>
          <w:bCs/>
          <w:sz w:val="18"/>
          <w:szCs w:val="18"/>
        </w:rPr>
        <w:t xml:space="preserve"> aan</w:t>
      </w:r>
      <w:r w:rsidR="00951226">
        <w:rPr>
          <w:rFonts w:ascii="Verdana" w:hAnsi="Verdana"/>
          <w:bCs/>
          <w:sz w:val="18"/>
          <w:szCs w:val="18"/>
        </w:rPr>
        <w:t xml:space="preserve"> o</w:t>
      </w:r>
      <w:r w:rsidRPr="00951226" w:rsidR="00951226">
        <w:rPr>
          <w:rFonts w:ascii="Verdana" w:hAnsi="Verdana"/>
          <w:bCs/>
          <w:sz w:val="18"/>
          <w:szCs w:val="18"/>
        </w:rPr>
        <w:t>p basis van de aanbevelingen in het selectieverslag van de jury</w:t>
      </w:r>
      <w:r w:rsidRPr="008F612A">
        <w:rPr>
          <w:rFonts w:ascii="Verdana" w:hAnsi="Verdana"/>
          <w:bCs/>
          <w:sz w:val="18"/>
          <w:szCs w:val="18"/>
        </w:rPr>
        <w:t>, en ondersteun</w:t>
      </w:r>
      <w:r w:rsidR="00801D69">
        <w:rPr>
          <w:rFonts w:ascii="Verdana" w:hAnsi="Verdana"/>
          <w:bCs/>
          <w:sz w:val="18"/>
          <w:szCs w:val="18"/>
        </w:rPr>
        <w:t>en</w:t>
      </w:r>
      <w:r w:rsidRPr="008F612A">
        <w:rPr>
          <w:rFonts w:ascii="Verdana" w:hAnsi="Verdana"/>
          <w:bCs/>
          <w:sz w:val="18"/>
          <w:szCs w:val="18"/>
        </w:rPr>
        <w:t xml:space="preserve"> bij de voorbereiding en uitvoering.</w:t>
      </w:r>
      <w:r w:rsidR="00801D69">
        <w:rPr>
          <w:rFonts w:ascii="Verdana" w:hAnsi="Verdana"/>
          <w:bCs/>
          <w:sz w:val="18"/>
          <w:szCs w:val="18"/>
        </w:rPr>
        <w:t xml:space="preserve"> De s</w:t>
      </w:r>
      <w:r w:rsidRPr="008F612A">
        <w:rPr>
          <w:rFonts w:ascii="Verdana" w:hAnsi="Verdana"/>
          <w:bCs/>
          <w:sz w:val="18"/>
          <w:szCs w:val="18"/>
        </w:rPr>
        <w:t>teden</w:t>
      </w:r>
      <w:r w:rsidR="00801D69">
        <w:rPr>
          <w:rFonts w:ascii="Verdana" w:hAnsi="Verdana"/>
          <w:bCs/>
          <w:sz w:val="18"/>
          <w:szCs w:val="18"/>
        </w:rPr>
        <w:t xml:space="preserve"> o</w:t>
      </w:r>
      <w:r w:rsidRPr="008F612A">
        <w:rPr>
          <w:rFonts w:ascii="Verdana" w:hAnsi="Verdana"/>
          <w:bCs/>
          <w:sz w:val="18"/>
          <w:szCs w:val="18"/>
        </w:rPr>
        <w:t>ntwikkel</w:t>
      </w:r>
      <w:r w:rsidR="00801D69">
        <w:rPr>
          <w:rFonts w:ascii="Verdana" w:hAnsi="Verdana"/>
          <w:bCs/>
          <w:sz w:val="18"/>
          <w:szCs w:val="18"/>
        </w:rPr>
        <w:t xml:space="preserve">en </w:t>
      </w:r>
      <w:r w:rsidRPr="008F612A">
        <w:rPr>
          <w:rFonts w:ascii="Verdana" w:hAnsi="Verdana"/>
          <w:bCs/>
          <w:sz w:val="18"/>
          <w:szCs w:val="18"/>
        </w:rPr>
        <w:t xml:space="preserve">een cultureel programma, </w:t>
      </w:r>
      <w:r w:rsidR="00801D69">
        <w:rPr>
          <w:rFonts w:ascii="Verdana" w:hAnsi="Verdana"/>
          <w:bCs/>
          <w:sz w:val="18"/>
          <w:szCs w:val="18"/>
        </w:rPr>
        <w:t xml:space="preserve">en dragen zorg voor (tussentijdse) </w:t>
      </w:r>
      <w:r w:rsidRPr="008F612A">
        <w:rPr>
          <w:rFonts w:ascii="Verdana" w:hAnsi="Verdana"/>
          <w:bCs/>
          <w:sz w:val="18"/>
          <w:szCs w:val="18"/>
        </w:rPr>
        <w:t>evaluatie</w:t>
      </w:r>
      <w:r w:rsidR="00801D69">
        <w:rPr>
          <w:rFonts w:ascii="Verdana" w:hAnsi="Verdana"/>
          <w:bCs/>
          <w:sz w:val="18"/>
          <w:szCs w:val="18"/>
        </w:rPr>
        <w:t>s</w:t>
      </w:r>
      <w:r w:rsidRPr="008F612A">
        <w:rPr>
          <w:rFonts w:ascii="Verdana" w:hAnsi="Verdana"/>
          <w:bCs/>
          <w:sz w:val="18"/>
          <w:szCs w:val="18"/>
        </w:rPr>
        <w:t xml:space="preserve"> en rapportage</w:t>
      </w:r>
      <w:r w:rsidR="00801D69">
        <w:rPr>
          <w:rFonts w:ascii="Verdana" w:hAnsi="Verdana"/>
          <w:bCs/>
          <w:sz w:val="18"/>
          <w:szCs w:val="18"/>
        </w:rPr>
        <w:t>s</w:t>
      </w:r>
      <w:r w:rsidRPr="008F612A">
        <w:rPr>
          <w:rFonts w:ascii="Verdana" w:hAnsi="Verdana"/>
          <w:bCs/>
          <w:sz w:val="18"/>
          <w:szCs w:val="18"/>
        </w:rPr>
        <w:t>.</w:t>
      </w:r>
    </w:p>
    <w:p w:rsidRPr="008F612A" w:rsidR="008F612A" w:rsidP="00565A2E" w:rsidRDefault="008F612A" w14:paraId="52A52B44" w14:textId="1E4B05F6">
      <w:pPr>
        <w:spacing w:line="360" w:lineRule="auto"/>
        <w:rPr>
          <w:rFonts w:ascii="Verdana" w:hAnsi="Verdana"/>
          <w:bCs/>
          <w:sz w:val="18"/>
          <w:szCs w:val="18"/>
        </w:rPr>
      </w:pPr>
      <w:r w:rsidRPr="008F612A">
        <w:rPr>
          <w:rFonts w:ascii="Verdana" w:hAnsi="Verdana"/>
          <w:bCs/>
          <w:sz w:val="18"/>
          <w:szCs w:val="18"/>
        </w:rPr>
        <w:t xml:space="preserve">In Nederland zal de uitvoering primair worden gecoördineerd door het </w:t>
      </w:r>
      <w:r w:rsidR="00122672">
        <w:rPr>
          <w:rFonts w:ascii="Verdana" w:hAnsi="Verdana"/>
          <w:bCs/>
          <w:sz w:val="18"/>
          <w:szCs w:val="18"/>
        </w:rPr>
        <w:t>m</w:t>
      </w:r>
      <w:r w:rsidRPr="008F612A">
        <w:rPr>
          <w:rFonts w:ascii="Verdana" w:hAnsi="Verdana"/>
          <w:bCs/>
          <w:sz w:val="18"/>
          <w:szCs w:val="18"/>
        </w:rPr>
        <w:t>inisterie van OCW</w:t>
      </w:r>
      <w:r w:rsidR="001A4455">
        <w:rPr>
          <w:rFonts w:ascii="Verdana" w:hAnsi="Verdana"/>
          <w:bCs/>
          <w:sz w:val="18"/>
          <w:szCs w:val="18"/>
        </w:rPr>
        <w:t xml:space="preserve">, in samenwerking met </w:t>
      </w:r>
      <w:r w:rsidRPr="008F612A">
        <w:rPr>
          <w:rFonts w:ascii="Verdana" w:hAnsi="Verdana"/>
          <w:bCs/>
          <w:sz w:val="18"/>
          <w:szCs w:val="18"/>
        </w:rPr>
        <w:t>lokaal en regionaal bestuur, culturele instellingen en toeristische organisaties.</w:t>
      </w:r>
      <w:r w:rsidR="001A4455">
        <w:rPr>
          <w:rFonts w:ascii="Verdana" w:hAnsi="Verdana"/>
          <w:bCs/>
          <w:sz w:val="18"/>
          <w:szCs w:val="18"/>
        </w:rPr>
        <w:t xml:space="preserve"> Bij de vorige </w:t>
      </w:r>
      <w:r w:rsidR="00A03ABE">
        <w:rPr>
          <w:rFonts w:ascii="Verdana" w:hAnsi="Verdana"/>
          <w:bCs/>
          <w:sz w:val="18"/>
          <w:szCs w:val="18"/>
        </w:rPr>
        <w:t>C</w:t>
      </w:r>
      <w:r w:rsidR="001A4455">
        <w:rPr>
          <w:rFonts w:ascii="Verdana" w:hAnsi="Verdana"/>
          <w:bCs/>
          <w:sz w:val="18"/>
          <w:szCs w:val="18"/>
        </w:rPr>
        <w:t xml:space="preserve">ulturele </w:t>
      </w:r>
      <w:r w:rsidR="00A03ABE">
        <w:rPr>
          <w:rFonts w:ascii="Verdana" w:hAnsi="Verdana"/>
          <w:bCs/>
          <w:sz w:val="18"/>
          <w:szCs w:val="18"/>
        </w:rPr>
        <w:t>H</w:t>
      </w:r>
      <w:r w:rsidR="001A4455">
        <w:rPr>
          <w:rFonts w:ascii="Verdana" w:hAnsi="Verdana"/>
          <w:bCs/>
          <w:sz w:val="18"/>
          <w:szCs w:val="18"/>
        </w:rPr>
        <w:t xml:space="preserve">oofdsteden was er ook samenwerking met het </w:t>
      </w:r>
      <w:r w:rsidR="00122672">
        <w:rPr>
          <w:rFonts w:ascii="Verdana" w:hAnsi="Verdana"/>
          <w:bCs/>
          <w:sz w:val="18"/>
          <w:szCs w:val="18"/>
        </w:rPr>
        <w:t>m</w:t>
      </w:r>
      <w:r w:rsidR="001A4455">
        <w:rPr>
          <w:rFonts w:ascii="Verdana" w:hAnsi="Verdana"/>
          <w:bCs/>
          <w:sz w:val="18"/>
          <w:szCs w:val="18"/>
        </w:rPr>
        <w:t>inisterie van BZ en EZK.</w:t>
      </w:r>
    </w:p>
    <w:p w:rsidRPr="008F612A" w:rsidR="00A7134C" w:rsidP="00A7134C" w:rsidRDefault="00A7134C" w14:paraId="713EB190" w14:textId="77777777">
      <w:pPr>
        <w:spacing w:line="360" w:lineRule="auto"/>
        <w:ind w:left="360"/>
        <w:rPr>
          <w:rFonts w:ascii="Verdana" w:hAnsi="Verdana"/>
          <w:bCs/>
          <w:sz w:val="18"/>
          <w:szCs w:val="18"/>
        </w:rPr>
      </w:pPr>
    </w:p>
    <w:p w:rsidRPr="008F612A" w:rsidR="008F612A" w:rsidP="00565A2E" w:rsidRDefault="008F612A" w14:paraId="691DFF0E" w14:textId="20DB2206">
      <w:pPr>
        <w:spacing w:line="360" w:lineRule="auto"/>
        <w:rPr>
          <w:rFonts w:ascii="Verdana" w:hAnsi="Verdana"/>
          <w:bCs/>
          <w:sz w:val="18"/>
          <w:szCs w:val="18"/>
        </w:rPr>
      </w:pPr>
      <w:r w:rsidRPr="008F612A">
        <w:rPr>
          <w:rFonts w:ascii="Verdana" w:hAnsi="Verdana"/>
          <w:bCs/>
          <w:sz w:val="18"/>
          <w:szCs w:val="18"/>
        </w:rPr>
        <w:t xml:space="preserve">De handhaafbaarheid is </w:t>
      </w:r>
      <w:r w:rsidR="00801D69">
        <w:rPr>
          <w:rFonts w:ascii="Verdana" w:hAnsi="Verdana"/>
          <w:bCs/>
          <w:sz w:val="18"/>
          <w:szCs w:val="18"/>
        </w:rPr>
        <w:t>bij dit voorstel niet relevant</w:t>
      </w:r>
      <w:r w:rsidRPr="008F612A">
        <w:rPr>
          <w:rFonts w:ascii="Verdana" w:hAnsi="Verdana"/>
          <w:bCs/>
          <w:sz w:val="18"/>
          <w:szCs w:val="18"/>
        </w:rPr>
        <w:t xml:space="preserve">, omdat het initiatief vrijwillig is en geen sancties bevat. Wel zal de Commissie toezien op de nakoming van de criteria en </w:t>
      </w:r>
      <w:r w:rsidR="00951226">
        <w:rPr>
          <w:rFonts w:ascii="Verdana" w:hAnsi="Verdana"/>
          <w:bCs/>
          <w:sz w:val="18"/>
          <w:szCs w:val="18"/>
        </w:rPr>
        <w:t xml:space="preserve">de </w:t>
      </w:r>
      <w:r w:rsidRPr="008F612A">
        <w:rPr>
          <w:rFonts w:ascii="Verdana" w:hAnsi="Verdana"/>
          <w:bCs/>
          <w:sz w:val="18"/>
          <w:szCs w:val="18"/>
        </w:rPr>
        <w:t>aanbevelingen van de jury. In geval van ernstige tekortkomingen kan de titel worden ingetrokken.</w:t>
      </w:r>
    </w:p>
    <w:p w:rsidR="00CB7FF8" w:rsidP="00CB7FF8" w:rsidRDefault="00CB7FF8" w14:paraId="22609099" w14:textId="77777777">
      <w:pPr>
        <w:suppressAutoHyphens/>
        <w:spacing w:line="360" w:lineRule="auto"/>
        <w:rPr>
          <w:rFonts w:ascii="Verdana" w:hAnsi="Verdana"/>
          <w:b/>
          <w:sz w:val="18"/>
          <w:szCs w:val="18"/>
        </w:rPr>
      </w:pPr>
    </w:p>
    <w:p w:rsidR="00CB7FF8" w:rsidP="00FA7384" w:rsidRDefault="00CB7FF8" w14:paraId="6D9814F2" w14:textId="77777777">
      <w:pPr>
        <w:numPr>
          <w:ilvl w:val="0"/>
          <w:numId w:val="3"/>
        </w:numPr>
        <w:spacing w:line="360" w:lineRule="auto"/>
        <w:rPr>
          <w:rFonts w:ascii="Verdana" w:hAnsi="Verdana"/>
          <w:b/>
          <w:sz w:val="18"/>
          <w:szCs w:val="18"/>
        </w:rPr>
      </w:pPr>
      <w:r w:rsidRPr="00DA19A2">
        <w:rPr>
          <w:rFonts w:ascii="Verdana" w:hAnsi="Verdana"/>
          <w:b/>
          <w:sz w:val="18"/>
          <w:szCs w:val="18"/>
        </w:rPr>
        <w:t>Implicaties voor ontwikkelingslanden</w:t>
      </w:r>
    </w:p>
    <w:p w:rsidRPr="00E4507C" w:rsidR="009A3B1D" w:rsidP="00E4507C" w:rsidRDefault="008F612A" w14:paraId="4ECE6282" w14:textId="279EFC4D">
      <w:pPr>
        <w:spacing w:line="360" w:lineRule="auto"/>
        <w:rPr>
          <w:rFonts w:ascii="Verdana" w:hAnsi="Verdana"/>
          <w:bCs/>
          <w:sz w:val="18"/>
          <w:szCs w:val="18"/>
        </w:rPr>
      </w:pPr>
      <w:r w:rsidRPr="008F612A">
        <w:rPr>
          <w:rFonts w:ascii="Verdana" w:hAnsi="Verdana"/>
          <w:bCs/>
          <w:sz w:val="18"/>
          <w:szCs w:val="18"/>
        </w:rPr>
        <w:t>Er zijn geen specifieke implicaties voor ontwikkelingslanden, anders dan de implicaties voor derde landen in het algemeen zoals aangegeven onder geopolitieke aspecten. Het initiatief is primair gericht op Europese steden, maar kan indirect bijdragen aan de culturele uitwisseling en samenwerking met landen buiten de EU.</w:t>
      </w:r>
      <w:bookmarkEnd w:id="0"/>
      <w:bookmarkEnd w:id="1"/>
    </w:p>
    <w:sectPr w:rsidRPr="00E4507C" w:rsidR="009A3B1D" w:rsidSect="002D0B69">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071E1" w14:textId="77777777" w:rsidR="001A00C2" w:rsidRDefault="001A00C2">
      <w:r>
        <w:separator/>
      </w:r>
    </w:p>
  </w:endnote>
  <w:endnote w:type="continuationSeparator" w:id="0">
    <w:p w14:paraId="4DBEBD9B" w14:textId="77777777" w:rsidR="001A00C2" w:rsidRDefault="001A0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4A15E" w14:textId="3495F13E" w:rsidR="0037596E" w:rsidRDefault="0095419B">
    <w:pPr>
      <w:pStyle w:val="Voettekst"/>
      <w:framePr w:wrap="around" w:vAnchor="text" w:hAnchor="margin" w:xAlign="right" w:y="1"/>
      <w:rPr>
        <w:rStyle w:val="Paginanummer"/>
      </w:rPr>
    </w:pPr>
    <w:r>
      <w:rPr>
        <w:noProof/>
      </w:rPr>
      <mc:AlternateContent>
        <mc:Choice Requires="wps">
          <w:drawing>
            <wp:anchor distT="0" distB="0" distL="0" distR="0" simplePos="0" relativeHeight="251658241" behindDoc="0" locked="0" layoutInCell="1" allowOverlap="1" wp14:anchorId="7754B9C0" wp14:editId="578F3C4F">
              <wp:simplePos x="635" y="635"/>
              <wp:positionH relativeFrom="page">
                <wp:align>left</wp:align>
              </wp:positionH>
              <wp:positionV relativeFrom="page">
                <wp:align>bottom</wp:align>
              </wp:positionV>
              <wp:extent cx="1009015" cy="368300"/>
              <wp:effectExtent l="0" t="0" r="635" b="0"/>
              <wp:wrapNone/>
              <wp:docPr id="657451710"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527530DE" w14:textId="74E093E1" w:rsidR="0095419B" w:rsidRPr="0095419B" w:rsidRDefault="0095419B" w:rsidP="0095419B">
                          <w:pPr>
                            <w:rPr>
                              <w:rFonts w:ascii="Aptos" w:eastAsia="Aptos" w:hAnsi="Aptos" w:cs="Aptos"/>
                              <w:noProof/>
                              <w:color w:val="000000"/>
                              <w:sz w:val="20"/>
                            </w:rPr>
                          </w:pPr>
                          <w:r w:rsidRPr="0095419B">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754B9C0" id="_x0000_t202" coordsize="21600,21600" o:spt="202" path="m,l,21600r21600,l21600,xe">
              <v:stroke joinstyle="miter"/>
              <v:path gradientshapeok="t" o:connecttype="rect"/>
            </v:shapetype>
            <v:shape id="Tekstvak 2" o:spid="_x0000_s1026" type="#_x0000_t202" alt="Intern gebruik" style="position:absolute;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527530DE" w14:textId="74E093E1" w:rsidR="0095419B" w:rsidRPr="0095419B" w:rsidRDefault="0095419B" w:rsidP="0095419B">
                    <w:pPr>
                      <w:rPr>
                        <w:rFonts w:ascii="Aptos" w:eastAsia="Aptos" w:hAnsi="Aptos" w:cs="Aptos"/>
                        <w:noProof/>
                        <w:color w:val="000000"/>
                        <w:sz w:val="20"/>
                      </w:rPr>
                    </w:pPr>
                    <w:r w:rsidRPr="0095419B">
                      <w:rPr>
                        <w:rFonts w:ascii="Aptos" w:eastAsia="Aptos" w:hAnsi="Aptos" w:cs="Aptos"/>
                        <w:noProof/>
                        <w:color w:val="000000"/>
                        <w:sz w:val="20"/>
                      </w:rPr>
                      <w:t>Intern gebruik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E3509E">
      <w:rPr>
        <w:rStyle w:val="Paginanummer"/>
        <w:noProof/>
      </w:rPr>
      <w:t>2</w:t>
    </w:r>
    <w:r w:rsidR="0037596E">
      <w:rPr>
        <w:rStyle w:val="Paginanummer"/>
      </w:rPr>
      <w:fldChar w:fldCharType="end"/>
    </w:r>
  </w:p>
  <w:p w14:paraId="3BBF4F64" w14:textId="77777777" w:rsidR="0037596E" w:rsidRDefault="0037596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85B5" w14:textId="643FDAA9" w:rsidR="0037596E" w:rsidRDefault="0095419B">
    <w:pPr>
      <w:pStyle w:val="Voettekst"/>
      <w:framePr w:wrap="around" w:vAnchor="text" w:hAnchor="margin" w:xAlign="right" w:y="1"/>
      <w:rPr>
        <w:rStyle w:val="Paginanummer"/>
      </w:rPr>
    </w:pPr>
    <w:r>
      <w:rPr>
        <w:noProof/>
      </w:rPr>
      <mc:AlternateContent>
        <mc:Choice Requires="wps">
          <w:drawing>
            <wp:anchor distT="0" distB="0" distL="0" distR="0" simplePos="0" relativeHeight="251658242" behindDoc="0" locked="0" layoutInCell="1" allowOverlap="1" wp14:anchorId="00B465AE" wp14:editId="6A866E7B">
              <wp:simplePos x="635" y="635"/>
              <wp:positionH relativeFrom="page">
                <wp:align>left</wp:align>
              </wp:positionH>
              <wp:positionV relativeFrom="page">
                <wp:align>bottom</wp:align>
              </wp:positionV>
              <wp:extent cx="1009015" cy="368300"/>
              <wp:effectExtent l="0" t="0" r="635" b="0"/>
              <wp:wrapNone/>
              <wp:docPr id="419718706"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2E30F4B6" w14:textId="2728C887" w:rsidR="0095419B" w:rsidRPr="0095419B" w:rsidRDefault="0095419B" w:rsidP="0095419B">
                          <w:pPr>
                            <w:rPr>
                              <w:rFonts w:ascii="Aptos" w:eastAsia="Aptos" w:hAnsi="Aptos" w:cs="Aptos"/>
                              <w:noProof/>
                              <w:color w:val="000000"/>
                              <w:sz w:val="20"/>
                            </w:rPr>
                          </w:pPr>
                          <w:r w:rsidRPr="0095419B">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0B465AE" id="_x0000_t202" coordsize="21600,21600" o:spt="202" path="m,l,21600r21600,l21600,xe">
              <v:stroke joinstyle="miter"/>
              <v:path gradientshapeok="t" o:connecttype="rect"/>
            </v:shapetype>
            <v:shape id="Tekstvak 3" o:spid="_x0000_s1027" type="#_x0000_t202" alt="Intern gebruik" style="position:absolute;margin-left:0;margin-top:0;width:79.45pt;height:29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2E30F4B6" w14:textId="2728C887" w:rsidR="0095419B" w:rsidRPr="0095419B" w:rsidRDefault="0095419B" w:rsidP="0095419B">
                    <w:pPr>
                      <w:rPr>
                        <w:rFonts w:ascii="Aptos" w:eastAsia="Aptos" w:hAnsi="Aptos" w:cs="Aptos"/>
                        <w:noProof/>
                        <w:color w:val="000000"/>
                        <w:sz w:val="20"/>
                      </w:rPr>
                    </w:pPr>
                    <w:r w:rsidRPr="0095419B">
                      <w:rPr>
                        <w:rFonts w:ascii="Aptos" w:eastAsia="Aptos" w:hAnsi="Aptos" w:cs="Aptos"/>
                        <w:noProof/>
                        <w:color w:val="000000"/>
                        <w:sz w:val="20"/>
                      </w:rPr>
                      <w:t>Intern gebruik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CE72F7">
      <w:rPr>
        <w:rStyle w:val="Paginanummer"/>
        <w:noProof/>
      </w:rPr>
      <w:t>2</w:t>
    </w:r>
    <w:r w:rsidR="0037596E">
      <w:rPr>
        <w:rStyle w:val="Paginanummer"/>
      </w:rPr>
      <w:fldChar w:fldCharType="end"/>
    </w:r>
  </w:p>
  <w:p w14:paraId="27D74473" w14:textId="77777777" w:rsidR="0037596E" w:rsidRDefault="0037596E">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6608A" w14:textId="12CC27F6" w:rsidR="00EB777D" w:rsidRDefault="0095419B">
    <w:pPr>
      <w:pStyle w:val="Voettekst"/>
    </w:pPr>
    <w:r>
      <w:rPr>
        <w:noProof/>
      </w:rPr>
      <mc:AlternateContent>
        <mc:Choice Requires="wps">
          <w:drawing>
            <wp:anchor distT="0" distB="0" distL="0" distR="0" simplePos="0" relativeHeight="251658240" behindDoc="0" locked="0" layoutInCell="1" allowOverlap="1" wp14:anchorId="3D25B82C" wp14:editId="2CEC1549">
              <wp:simplePos x="635" y="635"/>
              <wp:positionH relativeFrom="page">
                <wp:align>left</wp:align>
              </wp:positionH>
              <wp:positionV relativeFrom="page">
                <wp:align>bottom</wp:align>
              </wp:positionV>
              <wp:extent cx="1009015" cy="368300"/>
              <wp:effectExtent l="0" t="0" r="635" b="0"/>
              <wp:wrapNone/>
              <wp:docPr id="1211289520"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54174CE2" w14:textId="1CED590A" w:rsidR="0095419B" w:rsidRPr="0095419B" w:rsidRDefault="0095419B" w:rsidP="0095419B">
                          <w:pPr>
                            <w:rPr>
                              <w:rFonts w:ascii="Aptos" w:eastAsia="Aptos" w:hAnsi="Aptos" w:cs="Aptos"/>
                              <w:noProof/>
                              <w:color w:val="000000"/>
                              <w:sz w:val="20"/>
                            </w:rPr>
                          </w:pPr>
                          <w:r w:rsidRPr="0095419B">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D25B82C" id="_x0000_t202" coordsize="21600,21600" o:spt="202" path="m,l,21600r21600,l21600,xe">
              <v:stroke joinstyle="miter"/>
              <v:path gradientshapeok="t" o:connecttype="rect"/>
            </v:shapetype>
            <v:shape id="Tekstvak 1" o:spid="_x0000_s1028" type="#_x0000_t202" alt="Intern gebruik" style="position:absolute;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" filled="f" stroked="f">
              <v:textbox style="mso-fit-shape-to-text:t" inset="20pt,0,0,15pt">
                <w:txbxContent>
                  <w:p w14:paraId="54174CE2" w14:textId="1CED590A" w:rsidR="0095419B" w:rsidRPr="0095419B" w:rsidRDefault="0095419B" w:rsidP="0095419B">
                    <w:pPr>
                      <w:rPr>
                        <w:rFonts w:ascii="Aptos" w:eastAsia="Aptos" w:hAnsi="Aptos" w:cs="Aptos"/>
                        <w:noProof/>
                        <w:color w:val="000000"/>
                        <w:sz w:val="20"/>
                      </w:rPr>
                    </w:pPr>
                    <w:r w:rsidRPr="0095419B">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914A2" w14:textId="77777777" w:rsidR="001A00C2" w:rsidRDefault="001A00C2">
      <w:r>
        <w:separator/>
      </w:r>
    </w:p>
  </w:footnote>
  <w:footnote w:type="continuationSeparator" w:id="0">
    <w:p w14:paraId="5C87FAC7" w14:textId="77777777" w:rsidR="001A00C2" w:rsidRDefault="001A00C2">
      <w:r>
        <w:continuationSeparator/>
      </w:r>
    </w:p>
  </w:footnote>
  <w:footnote w:id="1">
    <w:p w14:paraId="61A064C2" w14:textId="77777777" w:rsidR="002E0F34" w:rsidRPr="0038461D" w:rsidRDefault="002E0F34" w:rsidP="002E0F34">
      <w:pPr>
        <w:pStyle w:val="Voetnoottekst"/>
        <w:rPr>
          <w:rFonts w:ascii="Verdana" w:hAnsi="Verdana"/>
        </w:rPr>
      </w:pPr>
      <w:r w:rsidRPr="0038461D">
        <w:rPr>
          <w:rStyle w:val="Voetnootmarkering"/>
          <w:rFonts w:ascii="Verdana" w:hAnsi="Verdana"/>
        </w:rPr>
        <w:footnoteRef/>
      </w:r>
      <w:r w:rsidRPr="0038461D">
        <w:rPr>
          <w:rFonts w:ascii="Verdana" w:hAnsi="Verdana"/>
        </w:rPr>
        <w:t xml:space="preserve"> Kamerstukken 2023-25, 21501, nr. 30-621</w:t>
      </w:r>
    </w:p>
  </w:footnote>
  <w:footnote w:id="2">
    <w:p w14:paraId="15CA2587" w14:textId="2514CEEF" w:rsidR="00C34259" w:rsidRPr="0038461D" w:rsidRDefault="00C34259" w:rsidP="00946805">
      <w:pPr>
        <w:pStyle w:val="Voetnoottekst"/>
        <w:ind w:left="0" w:firstLine="0"/>
        <w:rPr>
          <w:rFonts w:ascii="Verdana" w:hAnsi="Verdana"/>
        </w:rPr>
      </w:pPr>
      <w:r w:rsidRPr="0038461D">
        <w:rPr>
          <w:rStyle w:val="Voetnootmarkering"/>
          <w:rFonts w:ascii="Verdana" w:hAnsi="Verdana"/>
        </w:rPr>
        <w:footnoteRef/>
      </w:r>
      <w:r w:rsidRPr="0038461D">
        <w:rPr>
          <w:rFonts w:ascii="Verdana" w:hAnsi="Verdana"/>
        </w:rPr>
        <w:t xml:space="preserve"> Kader internationaal cultuurbeleid 2025-2028, Tweede Kamer, vergaderjaar 2023–2024, 31 482, nr. 121</w:t>
      </w:r>
    </w:p>
  </w:footnote>
  <w:footnote w:id="3">
    <w:p w14:paraId="04364343" w14:textId="2D3BB46C" w:rsidR="0078245F" w:rsidRDefault="0078245F" w:rsidP="00946805">
      <w:pPr>
        <w:pStyle w:val="Voetnoottekst"/>
        <w:ind w:left="0" w:firstLine="0"/>
      </w:pPr>
      <w:r w:rsidRPr="0038461D">
        <w:rPr>
          <w:rStyle w:val="Voetnootmarkering"/>
          <w:rFonts w:ascii="Verdana" w:hAnsi="Verdana"/>
        </w:rPr>
        <w:footnoteRef/>
      </w:r>
      <w:r w:rsidRPr="0038461D">
        <w:rPr>
          <w:rFonts w:ascii="Verdana" w:hAnsi="Verdana"/>
        </w:rPr>
        <w:t xml:space="preserve"> </w:t>
      </w:r>
      <w:r w:rsidR="0043765F" w:rsidRPr="0038461D">
        <w:rPr>
          <w:rFonts w:ascii="Verdana" w:hAnsi="Verdana"/>
        </w:rPr>
        <w:t xml:space="preserve">Zie ook </w:t>
      </w:r>
      <w:r w:rsidR="0043765F">
        <w:rPr>
          <w:rFonts w:ascii="Verdana" w:hAnsi="Verdana"/>
        </w:rPr>
        <w:t>Kamerstukken 2025-2026, 32820-590</w:t>
      </w:r>
      <w:r w:rsidR="0043765F" w:rsidRPr="0038461D">
        <w:rPr>
          <w:rFonts w:ascii="Verdana" w:hAnsi="Verdana"/>
        </w:rPr>
        <w:t xml:space="preserve"> ‘Visie op cultuur en cultuursubsidies vanaf 2029’ volgt, 9 oktober</w:t>
      </w:r>
      <w:r w:rsidR="0043765F">
        <w:rPr>
          <w:rFonts w:ascii="Verdana" w:hAnsi="Verdana"/>
        </w:rPr>
        <w:t xml:space="preserve">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AD0EA" w14:textId="77777777" w:rsidR="004A0BE4" w:rsidRDefault="004A0BE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BB56" w14:textId="77777777" w:rsidR="004A0BE4" w:rsidRDefault="004A0BE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4281" w14:textId="77777777" w:rsidR="004A0BE4" w:rsidRDefault="004A0BE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E50A2"/>
    <w:multiLevelType w:val="hybridMultilevel"/>
    <w:tmpl w:val="600E675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A072FA"/>
    <w:multiLevelType w:val="hybridMultilevel"/>
    <w:tmpl w:val="6C0CA3EC"/>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3CAD690B"/>
    <w:multiLevelType w:val="hybridMultilevel"/>
    <w:tmpl w:val="FF4CA870"/>
    <w:lvl w:ilvl="0" w:tplc="37DEB088">
      <w:start w:val="3"/>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F846A73"/>
    <w:multiLevelType w:val="hybridMultilevel"/>
    <w:tmpl w:val="33046CEA"/>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43445C2D"/>
    <w:multiLevelType w:val="hybridMultilevel"/>
    <w:tmpl w:val="0150A86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494E04F2"/>
    <w:multiLevelType w:val="multilevel"/>
    <w:tmpl w:val="570CC336"/>
    <w:lvl w:ilvl="0">
      <w:start w:val="1"/>
      <w:numFmt w:val="decimal"/>
      <w:pStyle w:val="Kop1"/>
      <w:lvlText w:val="%1"/>
      <w:lvlJc w:val="left"/>
      <w:pPr>
        <w:tabs>
          <w:tab w:val="num" w:pos="454"/>
        </w:tabs>
        <w:ind w:left="454" w:hanging="454"/>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upperRoman"/>
      <w:lvlText w:val="%9"/>
      <w:lvlJc w:val="left"/>
      <w:pPr>
        <w:tabs>
          <w:tab w:val="num" w:pos="1584"/>
        </w:tabs>
        <w:ind w:left="1584" w:hanging="1584"/>
      </w:pPr>
    </w:lvl>
  </w:abstractNum>
  <w:abstractNum w:abstractNumId="7" w15:restartNumberingAfterBreak="0">
    <w:nsid w:val="4A294B46"/>
    <w:multiLevelType w:val="hybridMultilevel"/>
    <w:tmpl w:val="E4F63D34"/>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5FE364F6"/>
    <w:multiLevelType w:val="hybridMultilevel"/>
    <w:tmpl w:val="DFD46E28"/>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65EA1E54"/>
    <w:multiLevelType w:val="hybridMultilevel"/>
    <w:tmpl w:val="561A861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66051B76"/>
    <w:multiLevelType w:val="hybridMultilevel"/>
    <w:tmpl w:val="4F34EC7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6F6B2F33"/>
    <w:multiLevelType w:val="hybridMultilevel"/>
    <w:tmpl w:val="3EDE4500"/>
    <w:lvl w:ilvl="0" w:tplc="9282EAFE">
      <w:start w:val="1"/>
      <w:numFmt w:val="decimal"/>
      <w:lvlText w:val="%1."/>
      <w:lvlJc w:val="left"/>
      <w:pPr>
        <w:ind w:left="360" w:hanging="360"/>
      </w:pPr>
      <w:rPr>
        <w:b/>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1359697225">
    <w:abstractNumId w:val="6"/>
  </w:num>
  <w:num w:numId="2" w16cid:durableId="15541446">
    <w:abstractNumId w:val="1"/>
  </w:num>
  <w:num w:numId="3" w16cid:durableId="741215165">
    <w:abstractNumId w:val="11"/>
  </w:num>
  <w:num w:numId="4" w16cid:durableId="2125726845">
    <w:abstractNumId w:val="7"/>
  </w:num>
  <w:num w:numId="5" w16cid:durableId="1467043614">
    <w:abstractNumId w:val="9"/>
  </w:num>
  <w:num w:numId="6" w16cid:durableId="1886915855">
    <w:abstractNumId w:val="4"/>
  </w:num>
  <w:num w:numId="7" w16cid:durableId="1478567781">
    <w:abstractNumId w:val="2"/>
  </w:num>
  <w:num w:numId="8" w16cid:durableId="508326805">
    <w:abstractNumId w:val="10"/>
  </w:num>
  <w:num w:numId="9" w16cid:durableId="795179473">
    <w:abstractNumId w:val="5"/>
  </w:num>
  <w:num w:numId="10" w16cid:durableId="1868368562">
    <w:abstractNumId w:val="0"/>
  </w:num>
  <w:num w:numId="11" w16cid:durableId="206069329">
    <w:abstractNumId w:val="8"/>
  </w:num>
  <w:num w:numId="12" w16cid:durableId="1911764145">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2B"/>
    <w:rsid w:val="00000DF2"/>
    <w:rsid w:val="000038CD"/>
    <w:rsid w:val="00007492"/>
    <w:rsid w:val="00007604"/>
    <w:rsid w:val="00016D97"/>
    <w:rsid w:val="00016DC3"/>
    <w:rsid w:val="00021406"/>
    <w:rsid w:val="00023EBB"/>
    <w:rsid w:val="00024B41"/>
    <w:rsid w:val="000250E9"/>
    <w:rsid w:val="00041294"/>
    <w:rsid w:val="00041C21"/>
    <w:rsid w:val="00050455"/>
    <w:rsid w:val="0005427D"/>
    <w:rsid w:val="0005716C"/>
    <w:rsid w:val="00072BDD"/>
    <w:rsid w:val="000747DE"/>
    <w:rsid w:val="00076EDE"/>
    <w:rsid w:val="00076FB9"/>
    <w:rsid w:val="00077097"/>
    <w:rsid w:val="00083E4E"/>
    <w:rsid w:val="0008401F"/>
    <w:rsid w:val="00084596"/>
    <w:rsid w:val="000907A7"/>
    <w:rsid w:val="000A39A4"/>
    <w:rsid w:val="000A58F1"/>
    <w:rsid w:val="000C23BD"/>
    <w:rsid w:val="000C4244"/>
    <w:rsid w:val="000C5B11"/>
    <w:rsid w:val="000D0B37"/>
    <w:rsid w:val="000D4EC2"/>
    <w:rsid w:val="000E1F75"/>
    <w:rsid w:val="000E4CBA"/>
    <w:rsid w:val="000E5028"/>
    <w:rsid w:val="000F1302"/>
    <w:rsid w:val="00100C45"/>
    <w:rsid w:val="001118F5"/>
    <w:rsid w:val="0011222B"/>
    <w:rsid w:val="0011243F"/>
    <w:rsid w:val="00117207"/>
    <w:rsid w:val="00122672"/>
    <w:rsid w:val="00134419"/>
    <w:rsid w:val="0013519F"/>
    <w:rsid w:val="00161B3F"/>
    <w:rsid w:val="00172364"/>
    <w:rsid w:val="0018227F"/>
    <w:rsid w:val="001A00C2"/>
    <w:rsid w:val="001A4455"/>
    <w:rsid w:val="001B4253"/>
    <w:rsid w:val="001C2ED9"/>
    <w:rsid w:val="001C60DC"/>
    <w:rsid w:val="001D5F5A"/>
    <w:rsid w:val="001D76DE"/>
    <w:rsid w:val="001E7161"/>
    <w:rsid w:val="001E7B17"/>
    <w:rsid w:val="001F04BC"/>
    <w:rsid w:val="00214630"/>
    <w:rsid w:val="0021593A"/>
    <w:rsid w:val="00217979"/>
    <w:rsid w:val="00224A8B"/>
    <w:rsid w:val="00237D41"/>
    <w:rsid w:val="002523F1"/>
    <w:rsid w:val="00252D3F"/>
    <w:rsid w:val="00252ED6"/>
    <w:rsid w:val="00253744"/>
    <w:rsid w:val="00256B32"/>
    <w:rsid w:val="00256EA9"/>
    <w:rsid w:val="00257561"/>
    <w:rsid w:val="00261D66"/>
    <w:rsid w:val="002628A1"/>
    <w:rsid w:val="0028660D"/>
    <w:rsid w:val="00290ACF"/>
    <w:rsid w:val="00297ABC"/>
    <w:rsid w:val="002A7E54"/>
    <w:rsid w:val="002B0C4A"/>
    <w:rsid w:val="002B73D9"/>
    <w:rsid w:val="002B76EC"/>
    <w:rsid w:val="002C3954"/>
    <w:rsid w:val="002D0844"/>
    <w:rsid w:val="002D0B69"/>
    <w:rsid w:val="002D3A5D"/>
    <w:rsid w:val="002D6587"/>
    <w:rsid w:val="002E0F34"/>
    <w:rsid w:val="002E5174"/>
    <w:rsid w:val="002F2E18"/>
    <w:rsid w:val="002F38E5"/>
    <w:rsid w:val="00300303"/>
    <w:rsid w:val="00301514"/>
    <w:rsid w:val="0030550C"/>
    <w:rsid w:val="00312A75"/>
    <w:rsid w:val="00313255"/>
    <w:rsid w:val="00313B23"/>
    <w:rsid w:val="0031478D"/>
    <w:rsid w:val="0032171E"/>
    <w:rsid w:val="0032495C"/>
    <w:rsid w:val="00330FE7"/>
    <w:rsid w:val="00334A32"/>
    <w:rsid w:val="00342771"/>
    <w:rsid w:val="00344054"/>
    <w:rsid w:val="003628E9"/>
    <w:rsid w:val="00366C45"/>
    <w:rsid w:val="00373A5F"/>
    <w:rsid w:val="0037596E"/>
    <w:rsid w:val="00383A38"/>
    <w:rsid w:val="0038461D"/>
    <w:rsid w:val="003973A9"/>
    <w:rsid w:val="003A2E91"/>
    <w:rsid w:val="003B3B3A"/>
    <w:rsid w:val="003D2A9E"/>
    <w:rsid w:val="003E12A6"/>
    <w:rsid w:val="003F4545"/>
    <w:rsid w:val="004032FE"/>
    <w:rsid w:val="00410501"/>
    <w:rsid w:val="00416B73"/>
    <w:rsid w:val="00416D44"/>
    <w:rsid w:val="00423E4D"/>
    <w:rsid w:val="0043765F"/>
    <w:rsid w:val="00455334"/>
    <w:rsid w:val="00461E9A"/>
    <w:rsid w:val="00465789"/>
    <w:rsid w:val="00466296"/>
    <w:rsid w:val="0047356D"/>
    <w:rsid w:val="0048088D"/>
    <w:rsid w:val="00483C06"/>
    <w:rsid w:val="00483E8E"/>
    <w:rsid w:val="00497F99"/>
    <w:rsid w:val="004A0BE4"/>
    <w:rsid w:val="004B0F90"/>
    <w:rsid w:val="004B3EB3"/>
    <w:rsid w:val="004E39D4"/>
    <w:rsid w:val="004E6A56"/>
    <w:rsid w:val="004F3770"/>
    <w:rsid w:val="0050162A"/>
    <w:rsid w:val="00501C29"/>
    <w:rsid w:val="005073C0"/>
    <w:rsid w:val="00514FCE"/>
    <w:rsid w:val="00524BA9"/>
    <w:rsid w:val="00527EED"/>
    <w:rsid w:val="00537B3D"/>
    <w:rsid w:val="00543E94"/>
    <w:rsid w:val="00547B68"/>
    <w:rsid w:val="00552A73"/>
    <w:rsid w:val="00563002"/>
    <w:rsid w:val="00565A2E"/>
    <w:rsid w:val="00577954"/>
    <w:rsid w:val="005818DA"/>
    <w:rsid w:val="005944F2"/>
    <w:rsid w:val="005B3669"/>
    <w:rsid w:val="005B68DC"/>
    <w:rsid w:val="005B6CF8"/>
    <w:rsid w:val="005B75DE"/>
    <w:rsid w:val="005C1A31"/>
    <w:rsid w:val="005C1E7B"/>
    <w:rsid w:val="005C6340"/>
    <w:rsid w:val="005D4DB0"/>
    <w:rsid w:val="005E3CCE"/>
    <w:rsid w:val="00602113"/>
    <w:rsid w:val="0060290D"/>
    <w:rsid w:val="00611FF2"/>
    <w:rsid w:val="006276C6"/>
    <w:rsid w:val="00634926"/>
    <w:rsid w:val="0065146B"/>
    <w:rsid w:val="00662394"/>
    <w:rsid w:val="00666FCA"/>
    <w:rsid w:val="006678CF"/>
    <w:rsid w:val="00671A44"/>
    <w:rsid w:val="00675D14"/>
    <w:rsid w:val="0068362C"/>
    <w:rsid w:val="00692037"/>
    <w:rsid w:val="006A4FB7"/>
    <w:rsid w:val="006A6BA4"/>
    <w:rsid w:val="006B26E5"/>
    <w:rsid w:val="006C185D"/>
    <w:rsid w:val="006C4AA5"/>
    <w:rsid w:val="006E5994"/>
    <w:rsid w:val="006F3A68"/>
    <w:rsid w:val="00707C49"/>
    <w:rsid w:val="0071092B"/>
    <w:rsid w:val="00724A30"/>
    <w:rsid w:val="00724FD3"/>
    <w:rsid w:val="0073208C"/>
    <w:rsid w:val="00733677"/>
    <w:rsid w:val="00735FCC"/>
    <w:rsid w:val="007441B5"/>
    <w:rsid w:val="00752666"/>
    <w:rsid w:val="007530AB"/>
    <w:rsid w:val="00757308"/>
    <w:rsid w:val="00757F1D"/>
    <w:rsid w:val="007608A5"/>
    <w:rsid w:val="00763B06"/>
    <w:rsid w:val="0078245F"/>
    <w:rsid w:val="0078257E"/>
    <w:rsid w:val="00783BEB"/>
    <w:rsid w:val="00795F86"/>
    <w:rsid w:val="007A076C"/>
    <w:rsid w:val="007A2134"/>
    <w:rsid w:val="007A54BD"/>
    <w:rsid w:val="007B3110"/>
    <w:rsid w:val="007B66D0"/>
    <w:rsid w:val="007B7D36"/>
    <w:rsid w:val="007E0CD8"/>
    <w:rsid w:val="007E2754"/>
    <w:rsid w:val="007F27FC"/>
    <w:rsid w:val="007F39D9"/>
    <w:rsid w:val="00801918"/>
    <w:rsid w:val="00801932"/>
    <w:rsid w:val="00801D69"/>
    <w:rsid w:val="00802AD6"/>
    <w:rsid w:val="00814D40"/>
    <w:rsid w:val="00826148"/>
    <w:rsid w:val="00827D92"/>
    <w:rsid w:val="00834C43"/>
    <w:rsid w:val="008471EB"/>
    <w:rsid w:val="00853650"/>
    <w:rsid w:val="0085754F"/>
    <w:rsid w:val="00863DA5"/>
    <w:rsid w:val="00875D79"/>
    <w:rsid w:val="00880CBF"/>
    <w:rsid w:val="008811D7"/>
    <w:rsid w:val="008860BB"/>
    <w:rsid w:val="008861CC"/>
    <w:rsid w:val="00887E80"/>
    <w:rsid w:val="008935C9"/>
    <w:rsid w:val="00893971"/>
    <w:rsid w:val="00894854"/>
    <w:rsid w:val="008A41CC"/>
    <w:rsid w:val="008A45D5"/>
    <w:rsid w:val="008B110E"/>
    <w:rsid w:val="008B5402"/>
    <w:rsid w:val="008C1B1A"/>
    <w:rsid w:val="008C1E1C"/>
    <w:rsid w:val="008D771B"/>
    <w:rsid w:val="008E1384"/>
    <w:rsid w:val="008E2FC7"/>
    <w:rsid w:val="008E37EF"/>
    <w:rsid w:val="008E65AA"/>
    <w:rsid w:val="008F612A"/>
    <w:rsid w:val="00940154"/>
    <w:rsid w:val="00941B8D"/>
    <w:rsid w:val="00946805"/>
    <w:rsid w:val="00947AB6"/>
    <w:rsid w:val="00951226"/>
    <w:rsid w:val="0095419B"/>
    <w:rsid w:val="00960DF6"/>
    <w:rsid w:val="009655F6"/>
    <w:rsid w:val="00973BD7"/>
    <w:rsid w:val="00975BA3"/>
    <w:rsid w:val="00977F23"/>
    <w:rsid w:val="00982E06"/>
    <w:rsid w:val="00985683"/>
    <w:rsid w:val="00996B2D"/>
    <w:rsid w:val="009A14E9"/>
    <w:rsid w:val="009A3B1D"/>
    <w:rsid w:val="009A6E54"/>
    <w:rsid w:val="009B4D0D"/>
    <w:rsid w:val="009C2681"/>
    <w:rsid w:val="009C6827"/>
    <w:rsid w:val="009D5AB9"/>
    <w:rsid w:val="009E3221"/>
    <w:rsid w:val="00A03A16"/>
    <w:rsid w:val="00A03ABE"/>
    <w:rsid w:val="00A15B58"/>
    <w:rsid w:val="00A3778C"/>
    <w:rsid w:val="00A436AF"/>
    <w:rsid w:val="00A46EDB"/>
    <w:rsid w:val="00A5206D"/>
    <w:rsid w:val="00A7134C"/>
    <w:rsid w:val="00A74C7E"/>
    <w:rsid w:val="00A939AC"/>
    <w:rsid w:val="00AA1D4B"/>
    <w:rsid w:val="00AA2638"/>
    <w:rsid w:val="00AA34A7"/>
    <w:rsid w:val="00AB6E22"/>
    <w:rsid w:val="00AD12D0"/>
    <w:rsid w:val="00AD16B4"/>
    <w:rsid w:val="00AD1CD7"/>
    <w:rsid w:val="00AE735B"/>
    <w:rsid w:val="00AF1850"/>
    <w:rsid w:val="00AF24A7"/>
    <w:rsid w:val="00AF7E5F"/>
    <w:rsid w:val="00B01D91"/>
    <w:rsid w:val="00B05FBB"/>
    <w:rsid w:val="00B07270"/>
    <w:rsid w:val="00B14D7A"/>
    <w:rsid w:val="00B15989"/>
    <w:rsid w:val="00B176E4"/>
    <w:rsid w:val="00B24F34"/>
    <w:rsid w:val="00B25150"/>
    <w:rsid w:val="00B27A3E"/>
    <w:rsid w:val="00B45507"/>
    <w:rsid w:val="00B47DC1"/>
    <w:rsid w:val="00B502E2"/>
    <w:rsid w:val="00B5091E"/>
    <w:rsid w:val="00B538E7"/>
    <w:rsid w:val="00B563F5"/>
    <w:rsid w:val="00B605C3"/>
    <w:rsid w:val="00B74526"/>
    <w:rsid w:val="00B9558C"/>
    <w:rsid w:val="00BA0E62"/>
    <w:rsid w:val="00BA46AB"/>
    <w:rsid w:val="00BB0955"/>
    <w:rsid w:val="00BB190B"/>
    <w:rsid w:val="00BC2368"/>
    <w:rsid w:val="00BC3894"/>
    <w:rsid w:val="00BC5856"/>
    <w:rsid w:val="00BD071C"/>
    <w:rsid w:val="00BD19F6"/>
    <w:rsid w:val="00BE0FFB"/>
    <w:rsid w:val="00BE290B"/>
    <w:rsid w:val="00BF2CF3"/>
    <w:rsid w:val="00BF2EA7"/>
    <w:rsid w:val="00C31DFE"/>
    <w:rsid w:val="00C31E3D"/>
    <w:rsid w:val="00C34259"/>
    <w:rsid w:val="00C37BEA"/>
    <w:rsid w:val="00C539A9"/>
    <w:rsid w:val="00C57B21"/>
    <w:rsid w:val="00C66FAF"/>
    <w:rsid w:val="00C8256E"/>
    <w:rsid w:val="00C85F76"/>
    <w:rsid w:val="00CB42BA"/>
    <w:rsid w:val="00CB7FF8"/>
    <w:rsid w:val="00CC105B"/>
    <w:rsid w:val="00CC1311"/>
    <w:rsid w:val="00CC7BF5"/>
    <w:rsid w:val="00CD00FD"/>
    <w:rsid w:val="00CD0F48"/>
    <w:rsid w:val="00CD1AC2"/>
    <w:rsid w:val="00CE72F7"/>
    <w:rsid w:val="00CF36FF"/>
    <w:rsid w:val="00CF4814"/>
    <w:rsid w:val="00D00ACE"/>
    <w:rsid w:val="00D0366D"/>
    <w:rsid w:val="00D063AE"/>
    <w:rsid w:val="00D212B0"/>
    <w:rsid w:val="00D44C89"/>
    <w:rsid w:val="00D46ABA"/>
    <w:rsid w:val="00D53B4E"/>
    <w:rsid w:val="00D608B4"/>
    <w:rsid w:val="00D6321D"/>
    <w:rsid w:val="00D66D65"/>
    <w:rsid w:val="00D8324B"/>
    <w:rsid w:val="00D85808"/>
    <w:rsid w:val="00D878BF"/>
    <w:rsid w:val="00D96CCE"/>
    <w:rsid w:val="00DA1708"/>
    <w:rsid w:val="00DA19A2"/>
    <w:rsid w:val="00DA4682"/>
    <w:rsid w:val="00DB2267"/>
    <w:rsid w:val="00DC2D1F"/>
    <w:rsid w:val="00DD2E8E"/>
    <w:rsid w:val="00DD5B71"/>
    <w:rsid w:val="00DD5CAB"/>
    <w:rsid w:val="00DE00E4"/>
    <w:rsid w:val="00DE5C0B"/>
    <w:rsid w:val="00DE60C8"/>
    <w:rsid w:val="00DF2C3E"/>
    <w:rsid w:val="00DF6A93"/>
    <w:rsid w:val="00E14189"/>
    <w:rsid w:val="00E26089"/>
    <w:rsid w:val="00E3509E"/>
    <w:rsid w:val="00E4507C"/>
    <w:rsid w:val="00E539A8"/>
    <w:rsid w:val="00E71591"/>
    <w:rsid w:val="00E908DA"/>
    <w:rsid w:val="00E91D47"/>
    <w:rsid w:val="00E91EB2"/>
    <w:rsid w:val="00E93656"/>
    <w:rsid w:val="00EA075D"/>
    <w:rsid w:val="00EA4135"/>
    <w:rsid w:val="00EA62A3"/>
    <w:rsid w:val="00EB777D"/>
    <w:rsid w:val="00ED4F88"/>
    <w:rsid w:val="00ED5BAE"/>
    <w:rsid w:val="00EE300E"/>
    <w:rsid w:val="00EE415B"/>
    <w:rsid w:val="00EF1B1A"/>
    <w:rsid w:val="00EF2981"/>
    <w:rsid w:val="00F0451E"/>
    <w:rsid w:val="00F126FE"/>
    <w:rsid w:val="00F17746"/>
    <w:rsid w:val="00F20842"/>
    <w:rsid w:val="00F22737"/>
    <w:rsid w:val="00F30C33"/>
    <w:rsid w:val="00F32D83"/>
    <w:rsid w:val="00F36DC9"/>
    <w:rsid w:val="00F37073"/>
    <w:rsid w:val="00F431C3"/>
    <w:rsid w:val="00F54064"/>
    <w:rsid w:val="00F558B6"/>
    <w:rsid w:val="00F55A1B"/>
    <w:rsid w:val="00F723E4"/>
    <w:rsid w:val="00F741C4"/>
    <w:rsid w:val="00F74E07"/>
    <w:rsid w:val="00F845C2"/>
    <w:rsid w:val="00F85D29"/>
    <w:rsid w:val="00F878CF"/>
    <w:rsid w:val="00F936B2"/>
    <w:rsid w:val="00FA65F2"/>
    <w:rsid w:val="00FA7384"/>
    <w:rsid w:val="00FA7E9F"/>
    <w:rsid w:val="00FB0B8B"/>
    <w:rsid w:val="00FB12E6"/>
    <w:rsid w:val="00FB2A3B"/>
    <w:rsid w:val="00FB2FD0"/>
    <w:rsid w:val="00FB6072"/>
    <w:rsid w:val="00FC2AF3"/>
    <w:rsid w:val="00FC52F9"/>
    <w:rsid w:val="00FE2BED"/>
    <w:rsid w:val="00FE5E55"/>
    <w:rsid w:val="00FE7F14"/>
    <w:rsid w:val="00FF0B04"/>
    <w:rsid w:val="00FF3949"/>
    <w:rsid w:val="098BE46E"/>
    <w:rsid w:val="13DAC3AE"/>
    <w:rsid w:val="34FC608E"/>
    <w:rsid w:val="4A7F1B9D"/>
    <w:rsid w:val="5D397981"/>
    <w:rsid w:val="6DF3A00B"/>
    <w:rsid w:val="71FA832A"/>
  </w:rsids>
  <m:mathPr>
    <m:mathFont m:val="Cambria Math"/>
    <m:brkBin m:val="before"/>
    <m:brkBinSub m:val="--"/>
    <m:smallFrac m:val="0"/>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A328B"/>
  <w15:chartTrackingRefBased/>
  <w15:docId w15:val="{FBAB849C-F450-44DF-AE48-1C9740AC7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D0366D"/>
    <w:pPr>
      <w:spacing w:line="280" w:lineRule="atLeast"/>
    </w:pPr>
    <w:rPr>
      <w:sz w:val="22"/>
      <w:lang w:eastAsia="zh-CN"/>
    </w:rPr>
  </w:style>
  <w:style w:type="paragraph" w:styleId="Kop1">
    <w:name w:val="heading 1"/>
    <w:basedOn w:val="Standaard"/>
    <w:next w:val="Standaard"/>
    <w:qFormat/>
    <w:pPr>
      <w:keepNext/>
      <w:numPr>
        <w:numId w:val="1"/>
      </w:numPr>
      <w:tabs>
        <w:tab w:val="left" w:pos="0"/>
      </w:tabs>
      <w:spacing w:before="240" w:after="60"/>
      <w:outlineLvl w:val="0"/>
    </w:pPr>
    <w:rPr>
      <w:b/>
      <w:kern w:val="28"/>
      <w:sz w:val="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preekpunten">
    <w:name w:val="Spreekpunten"/>
    <w:basedOn w:val="Standaard"/>
    <w:pPr>
      <w:numPr>
        <w:numId w:val="2"/>
      </w:numPr>
      <w:spacing w:line="360" w:lineRule="auto"/>
    </w:pPr>
    <w:rPr>
      <w:bCs/>
      <w:sz w:val="28"/>
      <w:lang w:val="en-GB" w:eastAsia="nl-NL"/>
    </w:rPr>
  </w:style>
  <w:style w:type="paragraph" w:styleId="Koptekst">
    <w:name w:val="header"/>
    <w:basedOn w:val="Standaard"/>
    <w:link w:val="KoptekstChar"/>
    <w:pPr>
      <w:tabs>
        <w:tab w:val="center" w:pos="4536"/>
        <w:tab w:val="right" w:pos="9072"/>
      </w:tabs>
    </w:pPr>
  </w:style>
  <w:style w:type="character" w:customStyle="1" w:styleId="KoptekstChar">
    <w:name w:val="Koptekst Char"/>
    <w:link w:val="Koptekst"/>
    <w:rPr>
      <w:sz w:val="22"/>
      <w:lang w:val="nl-NL" w:eastAsia="zh-CN" w:bidi="ar-SA"/>
    </w:rPr>
  </w:style>
  <w:style w:type="paragraph" w:styleId="Voetnoottekst">
    <w:name w:val="footnote text"/>
    <w:basedOn w:val="Standaard"/>
    <w:link w:val="VoetnoottekstChar"/>
    <w:semiHidden/>
    <w:pPr>
      <w:spacing w:line="240" w:lineRule="atLeast"/>
      <w:ind w:left="1298" w:hanging="1298"/>
    </w:pPr>
    <w:rPr>
      <w:sz w:val="16"/>
    </w:rPr>
  </w:style>
  <w:style w:type="character" w:styleId="Voetnootmarkering">
    <w:name w:val="footnote reference"/>
    <w:semiHidden/>
    <w:rPr>
      <w:vertAlign w:val="superscript"/>
    </w:rPr>
  </w:style>
  <w:style w:type="paragraph" w:styleId="Plattetekst">
    <w:name w:val="Body Text"/>
    <w:basedOn w:val="Standaard"/>
    <w:pPr>
      <w:spacing w:line="280" w:lineRule="exact"/>
      <w:jc w:val="both"/>
    </w:pPr>
    <w:rPr>
      <w:snapToGrid w:val="0"/>
      <w:lang w:val="en-US" w:eastAsia="en-US"/>
    </w:rPr>
  </w:style>
  <w:style w:type="paragraph" w:styleId="Plattetekst2">
    <w:name w:val="Body Text 2"/>
    <w:basedOn w:val="Standaard"/>
    <w:pPr>
      <w:spacing w:line="240" w:lineRule="auto"/>
      <w:jc w:val="both"/>
    </w:pPr>
    <w:rPr>
      <w:snapToGrid w:val="0"/>
      <w:color w:val="000000"/>
      <w:sz w:val="24"/>
      <w:lang w:eastAsia="nl-NL"/>
    </w:rPr>
  </w:style>
  <w:style w:type="character" w:styleId="Hyperlink">
    <w:name w:val="Hyperlink"/>
    <w:rPr>
      <w:color w:val="0000FF"/>
      <w:u w:val="single"/>
    </w:rPr>
  </w:style>
  <w:style w:type="paragraph" w:styleId="Ballontekst">
    <w:name w:val="Balloon Text"/>
    <w:basedOn w:val="Standaard"/>
    <w:semiHidden/>
    <w:rPr>
      <w:rFonts w:ascii="Tahoma" w:hAnsi="Tahoma" w:cs="Tahoma"/>
      <w:sz w:val="16"/>
      <w:szCs w:val="16"/>
    </w:r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character" w:styleId="Verwijzingopmerking">
    <w:name w:val="annotation reference"/>
    <w:semiHidden/>
    <w:rPr>
      <w:sz w:val="16"/>
      <w:szCs w:val="16"/>
    </w:rPr>
  </w:style>
  <w:style w:type="paragraph" w:styleId="Tekstopmerking">
    <w:name w:val="annotation text"/>
    <w:basedOn w:val="Standaard"/>
    <w:link w:val="TekstopmerkingChar"/>
    <w:semiHidden/>
    <w:rPr>
      <w:sz w:val="20"/>
    </w:rPr>
  </w:style>
  <w:style w:type="paragraph" w:styleId="Onderwerpvanopmerking">
    <w:name w:val="annotation subject"/>
    <w:basedOn w:val="Tekstopmerking"/>
    <w:next w:val="Tekstopmerking"/>
    <w:semiHidden/>
    <w:rPr>
      <w:b/>
      <w:bCs/>
    </w:rPr>
  </w:style>
  <w:style w:type="character" w:styleId="Zwaar">
    <w:name w:val="Strong"/>
    <w:qFormat/>
    <w:rPr>
      <w:b/>
      <w:bCs/>
    </w:rPr>
  </w:style>
  <w:style w:type="paragraph" w:styleId="Documentstructuur">
    <w:name w:val="Document Map"/>
    <w:basedOn w:val="Standaard"/>
    <w:semiHidden/>
    <w:pPr>
      <w:shd w:val="clear" w:color="auto" w:fill="000080"/>
    </w:pPr>
    <w:rPr>
      <w:rFonts w:ascii="Tahoma" w:hAnsi="Tahoma" w:cs="Tahoma"/>
      <w:sz w:val="20"/>
    </w:rPr>
  </w:style>
  <w:style w:type="character" w:styleId="GevolgdeHyperlink">
    <w:name w:val="FollowedHyperlink"/>
    <w:rPr>
      <w:color w:val="800080"/>
      <w:u w:val="single"/>
    </w:rPr>
  </w:style>
  <w:style w:type="paragraph" w:styleId="Lijstalinea">
    <w:name w:val="List Paragraph"/>
    <w:basedOn w:val="Standaard"/>
    <w:uiPriority w:val="34"/>
    <w:qFormat/>
    <w:rsid w:val="00F74E07"/>
    <w:pPr>
      <w:ind w:left="720"/>
    </w:pPr>
  </w:style>
  <w:style w:type="character" w:styleId="Onopgelostemelding">
    <w:name w:val="Unresolved Mention"/>
    <w:basedOn w:val="Standaardalinea-lettertype"/>
    <w:uiPriority w:val="99"/>
    <w:semiHidden/>
    <w:unhideWhenUsed/>
    <w:rsid w:val="00975BA3"/>
    <w:rPr>
      <w:color w:val="605E5C"/>
      <w:shd w:val="clear" w:color="auto" w:fill="E1DFDD"/>
    </w:rPr>
  </w:style>
  <w:style w:type="character" w:customStyle="1" w:styleId="TekstopmerkingChar">
    <w:name w:val="Tekst opmerking Char"/>
    <w:basedOn w:val="Standaardalinea-lettertype"/>
    <w:link w:val="Tekstopmerking"/>
    <w:semiHidden/>
    <w:rsid w:val="00290ACF"/>
    <w:rPr>
      <w:lang w:eastAsia="zh-CN"/>
    </w:rPr>
  </w:style>
  <w:style w:type="paragraph" w:styleId="Revisie">
    <w:name w:val="Revision"/>
    <w:hidden/>
    <w:uiPriority w:val="99"/>
    <w:semiHidden/>
    <w:rsid w:val="000F1302"/>
    <w:rPr>
      <w:sz w:val="22"/>
      <w:lang w:eastAsia="zh-CN"/>
    </w:rPr>
  </w:style>
  <w:style w:type="character" w:customStyle="1" w:styleId="VoetnoottekstChar">
    <w:name w:val="Voetnoottekst Char"/>
    <w:basedOn w:val="Standaardalinea-lettertype"/>
    <w:link w:val="Voetnoottekst"/>
    <w:semiHidden/>
    <w:rsid w:val="0078245F"/>
    <w:rPr>
      <w:sz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0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yperlink" Target="https://eur-lex.europa.eu/legal-content/NL/TXT/HTML/?uri=CELEX:52026PC0455" TargetMode="External" Id="rId13" /><Relationship Type="http://schemas.openxmlformats.org/officeDocument/2006/relationships/header" Target="header3.xml" Id="rId18" /><Relationship Type="http://schemas.openxmlformats.org/officeDocument/2006/relationships/theme" Target="theme/theme1.xml" Id="rId21"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oter" Target="footer2.xml" Id="rId17"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footnotes" Target="footnotes.xml" Id="rId11" /><Relationship Type="http://schemas.openxmlformats.org/officeDocument/2006/relationships/header" Target="header2.xml" Id="rId15" /><Relationship Type="http://schemas.openxmlformats.org/officeDocument/2006/relationships/webSettings" Target="webSettings.xml" Id="rId10" /><Relationship Type="http://schemas.openxmlformats.org/officeDocument/2006/relationships/footer" Target="footer3.xml" Id="rId19" /><Relationship Type="http://schemas.openxmlformats.org/officeDocument/2006/relationships/settings" Target="settings.xml" Id="rId9" /><Relationship Type="http://schemas.openxmlformats.org/officeDocument/2006/relationships/header" Target="header1.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10</ap:Pages>
  <ap:Words>4341</ap:Words>
  <ap:Characters>23880</ap:Characters>
  <ap:DocSecurity>0</ap:DocSecurity>
  <ap:Lines>199</ap:Lines>
  <ap:Paragraphs>56</ap:Paragraphs>
  <ap:ScaleCrop>false</ap:ScaleCrop>
  <ap:LinksUpToDate>false</ap:LinksUpToDate>
  <ap:CharactersWithSpaces>28165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2026-10-28T12:36:00.0000000Z</lastPrinted>
  <dcterms:created xsi:type="dcterms:W3CDTF">2026-10-30T08:54:00.0000000Z</dcterms:created>
  <dcterms:modified xsi:type="dcterms:W3CDTF">2026-10-30T08:54:00.0000000Z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BZ_Forum">
    <vt:lpwstr>3;#EU|4d8f9873-61b3-4ee5-b6f7-0bb00c6df5e8</vt:lpwstr>
  </property>
  <property fmtid="{D5CDD505-2E9C-101B-9397-08002B2CF9AE}" pid="4" name="BZ_Classification">
    <vt:lpwstr>4;#UNCLASSIFIED|d92c6340-bc14-4cb2-a9a6-6deda93c493b</vt:lpwstr>
  </property>
  <property fmtid="{D5CDD505-2E9C-101B-9397-08002B2CF9AE}" pid="5" name="BZ_Country">
    <vt:lpwstr>2;#Not applicable|ec01d90b-9d0f-4785-8785-e1ea615196bf</vt:lpwstr>
  </property>
  <property fmtid="{D5CDD505-2E9C-101B-9397-08002B2CF9AE}" pid="6" name="BZ_Theme">
    <vt:lpwstr>1;#European cooperation (non-EU) general|32cb20cb-36c6-4655-9372-780089c6b4ef</vt:lpwstr>
  </property>
  <property fmtid="{D5CDD505-2E9C-101B-9397-08002B2CF9AE}" pid="7" name="ContentTypeId">
    <vt:lpwstr>0x0101009C7CE436063D44E9BE7DC0259EF7C32F006EB9F9836A634AE58B6169785FD3936F00DE20E2D2575B3F4BB6AABD512EF58E8D</vt:lpwstr>
  </property>
  <property fmtid="{D5CDD505-2E9C-101B-9397-08002B2CF9AE}" pid="8" name="cs_objectid">
    <vt:lpwstr>66634451</vt:lpwstr>
  </property>
  <property fmtid="{D5CDD505-2E9C-101B-9397-08002B2CF9AE}" pid="9" name="ClassificationContentMarkingFooterShapeIds">
    <vt:lpwstr>4832cfb0,272feabe,19046632</vt:lpwstr>
  </property>
  <property fmtid="{D5CDD505-2E9C-101B-9397-08002B2CF9AE}" pid="10" name="ClassificationContentMarkingFooterFontProps">
    <vt:lpwstr>#000000,10,Aptos</vt:lpwstr>
  </property>
  <property fmtid="{D5CDD505-2E9C-101B-9397-08002B2CF9AE}" pid="11" name="ClassificationContentMarkingFooterText">
    <vt:lpwstr>Intern gebruik</vt:lpwstr>
  </property>
  <property fmtid="{D5CDD505-2E9C-101B-9397-08002B2CF9AE}" pid="12" name="MSIP_Label_6800fede-0e59-47ad-af95-4e63bbdb932d_Enabled">
    <vt:lpwstr>true</vt:lpwstr>
  </property>
  <property fmtid="{D5CDD505-2E9C-101B-9397-08002B2CF9AE}" pid="13" name="MSIP_Label_6800fede-0e59-47ad-af95-4e63bbdb932d_SetDate">
    <vt:lpwstr>2026-10-21T08:23:34Z</vt:lpwstr>
  </property>
  <property fmtid="{D5CDD505-2E9C-101B-9397-08002B2CF9AE}" pid="14" name="MSIP_Label_6800fede-0e59-47ad-af95-4e63bbdb932d_Method">
    <vt:lpwstr>Standard</vt:lpwstr>
  </property>
  <property fmtid="{D5CDD505-2E9C-101B-9397-08002B2CF9AE}" pid="15" name="MSIP_Label_6800fede-0e59-47ad-af95-4e63bbdb932d_Name">
    <vt:lpwstr>FIN-DGGT-Rijksoverheid</vt:lpwstr>
  </property>
  <property fmtid="{D5CDD505-2E9C-101B-9397-08002B2CF9AE}" pid="16" name="MSIP_Label_6800fede-0e59-47ad-af95-4e63bbdb932d_SiteId">
    <vt:lpwstr>84712536-f524-40a0-913b-5d25ba502732</vt:lpwstr>
  </property>
  <property fmtid="{D5CDD505-2E9C-101B-9397-08002B2CF9AE}" pid="17" name="MSIP_Label_6800fede-0e59-47ad-af95-4e63bbdb932d_ActionId">
    <vt:lpwstr>27c9f93e-411c-4901-ba9f-2839c453077d</vt:lpwstr>
  </property>
  <property fmtid="{D5CDD505-2E9C-101B-9397-08002B2CF9AE}" pid="18" name="MSIP_Label_6800fede-0e59-47ad-af95-4e63bbdb932d_ContentBits">
    <vt:lpwstr>0</vt:lpwstr>
  </property>
  <property fmtid="{D5CDD505-2E9C-101B-9397-08002B2CF9AE}" pid="19" name="MSIP_Label_6800fede-0e59-47ad-af95-4e63bbdb932d_Tag">
    <vt:lpwstr>10, 3, 0, 1</vt:lpwstr>
  </property>
  <property fmtid="{D5CDD505-2E9C-101B-9397-08002B2CF9AE}" pid="20" name="gc2efd3bfea04f7f8169be07009f5536">
    <vt:lpwstr/>
  </property>
  <property fmtid="{D5CDD505-2E9C-101B-9397-08002B2CF9AE}" pid="21" name="BZForumOrganisation">
    <vt:lpwstr>2;#Not applicable|0049e722-bfb1-4a3f-9d08-af7366a9af40</vt:lpwstr>
  </property>
  <property fmtid="{D5CDD505-2E9C-101B-9397-08002B2CF9AE}" pid="22" name="BZTheme">
    <vt:lpwstr>1;#Not applicable|ec01d90b-9d0f-4785-8785-e1ea615196bf</vt:lpwstr>
  </property>
  <property fmtid="{D5CDD505-2E9C-101B-9397-08002B2CF9AE}" pid="23" name="BZDossierResponsibleDepartment">
    <vt:lpwstr/>
  </property>
  <property fmtid="{D5CDD505-2E9C-101B-9397-08002B2CF9AE}" pid="24" name="BZCountryState">
    <vt:lpwstr>3;#Not applicable|ec01d90b-9d0f-4785-8785-e1ea615196bf</vt:lpwstr>
  </property>
  <property fmtid="{D5CDD505-2E9C-101B-9397-08002B2CF9AE}" pid="25" name="BZDossierGovernmentOfficial">
    <vt:lpwstr/>
  </property>
  <property fmtid="{D5CDD505-2E9C-101B-9397-08002B2CF9AE}" pid="26" name="BZDossierProcessLocation">
    <vt:lpwstr/>
  </property>
  <property fmtid="{D5CDD505-2E9C-101B-9397-08002B2CF9AE}" pid="27" name="i42ef48d5fa942a0ad0d60e44f201751">
    <vt:lpwstr/>
  </property>
  <property fmtid="{D5CDD505-2E9C-101B-9397-08002B2CF9AE}" pid="28" name="BZDossierPublishingWOOCategory">
    <vt:lpwstr/>
  </property>
  <property fmtid="{D5CDD505-2E9C-101B-9397-08002B2CF9AE}" pid="29" name="f2fb2a8e39404f1ab554e4e4a49d2918">
    <vt:lpwstr/>
  </property>
  <property fmtid="{D5CDD505-2E9C-101B-9397-08002B2CF9AE}" pid="30" name="BZMarking">
    <vt:lpwstr>5;#NO MARKING|0a4eb9ae-69eb-4d9e-b573-43ab99ef8592</vt:lpwstr>
  </property>
  <property fmtid="{D5CDD505-2E9C-101B-9397-08002B2CF9AE}" pid="31" name="_dlc_DocIdItemGuid">
    <vt:lpwstr>88d9fbde-341f-4928-81d1-7ab80ebb1fff</vt:lpwstr>
  </property>
  <property fmtid="{D5CDD505-2E9C-101B-9397-08002B2CF9AE}" pid="32" name="f8e003236e1c4ac2ab9051d5d8789bbb">
    <vt:lpwstr/>
  </property>
  <property fmtid="{D5CDD505-2E9C-101B-9397-08002B2CF9AE}" pid="33" name="BZClassification">
    <vt:lpwstr>4;#UNCLASSIFIED (U)|284e6a62-15ab-4017-be27-a1e965f4e940</vt:lpwstr>
  </property>
  <property fmtid="{D5CDD505-2E9C-101B-9397-08002B2CF9AE}" pid="34" name="p29721a54a5c4bbe9786e930fc91e270">
    <vt:lpwstr/>
  </property>
  <property fmtid="{D5CDD505-2E9C-101B-9397-08002B2CF9AE}" pid="35" name="BZDossierTemplate">
    <vt:lpwstr>ReguliereKamerbrief</vt:lpwstr>
  </property>
  <property fmtid="{D5CDD505-2E9C-101B-9397-08002B2CF9AE}" pid="36" name="e256f556a7b748329ab47889947c7d40">
    <vt:lpwstr/>
  </property>
  <property fmtid="{D5CDD505-2E9C-101B-9397-08002B2CF9AE}" pid="37" name="ed9282a3f18446ec8c17c7829edf82dd">
    <vt:lpwstr/>
  </property>
  <property fmtid="{D5CDD505-2E9C-101B-9397-08002B2CF9AE}" pid="38" name="BZDossierProcessType">
    <vt:lpwstr/>
  </property>
  <property fmtid="{D5CDD505-2E9C-101B-9397-08002B2CF9AE}" pid="39" name="URL">
    <vt:lpwstr>https://247.plaza.buzaservices.nl/subject/PV-RK2026092026/BZ2633494/Fiche 2 - Culturele Hoofdsteden van Europa 2034-2047 (ECOC).docx</vt:lpwstr>
  </property>
  <property fmtid="{D5CDD505-2E9C-101B-9397-08002B2CF9AE}" pid="40" name="BZDossierBudgetManager">
    <vt:lpwstr/>
  </property>
  <property fmtid="{D5CDD505-2E9C-101B-9397-08002B2CF9AE}" pid="41" name="BZDossierSendTo">
    <vt:lpwstr/>
  </property>
  <property fmtid="{D5CDD505-2E9C-101B-9397-08002B2CF9AE}" pid="42" name="_docset_NoMedatataSyncRequired">
    <vt:lpwstr>False</vt:lpwstr>
  </property>
</Properties>
</file>