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page" w:tblpX="1589" w:tblpY="3034"/>
        <w:tblW w:w="7522" w:type="dxa"/>
        <w:tblLook w:val="04A0" w:firstRow="1" w:lastRow="0" w:firstColumn="1" w:lastColumn="0" w:noHBand="0" w:noVBand="1"/>
      </w:tblPr>
      <w:tblGrid>
        <w:gridCol w:w="7522"/>
      </w:tblGrid>
      <w:tr w:rsidR="00617D67" w:rsidTr="00E604AA" w14:paraId="5F179DA8" w14:textId="77777777">
        <w:trPr>
          <w:trHeight w:val="1514"/>
        </w:trPr>
        <w:tc>
          <w:tcPr>
            <w:tcW w:w="7522" w:type="dxa"/>
            <w:tcBorders>
              <w:top w:val="nil"/>
              <w:left w:val="nil"/>
              <w:bottom w:val="nil"/>
              <w:right w:val="nil"/>
            </w:tcBorders>
            <w:tcMar>
              <w:left w:w="0" w:type="dxa"/>
              <w:right w:w="0" w:type="dxa"/>
            </w:tcMar>
          </w:tcPr>
          <w:p w:rsidR="00DF551C" w:rsidP="00BE15AC" w:rsidRDefault="005569E9" w14:paraId="1985499A" w14:textId="0C61273E">
            <w:r>
              <w:t xml:space="preserve">De voorzitter van de </w:t>
            </w:r>
            <w:r w:rsidR="004D38A7">
              <w:t>Tweede Kamer der Staten Generaal</w:t>
            </w:r>
          </w:p>
          <w:p w:rsidRPr="00650C9D" w:rsidR="001475E9" w:rsidP="00650C9D" w:rsidRDefault="004D38A7" w14:paraId="312B6623" w14:textId="193D4578">
            <w:r>
              <w:t>Postbus</w:t>
            </w:r>
            <w:r w:rsidRPr="007F7207" w:rsidR="007F7207">
              <w:t xml:space="preserve"> </w:t>
            </w:r>
            <w:r w:rsidR="005569E9">
              <w:t>20018</w:t>
            </w:r>
          </w:p>
          <w:p w:rsidRPr="007F7207" w:rsidR="007F7207" w:rsidP="007F7207" w:rsidRDefault="005569E9" w14:paraId="68FA22D8" w14:textId="344F541E">
            <w:r>
              <w:t>2500</w:t>
            </w:r>
            <w:r w:rsidR="004D38A7">
              <w:t xml:space="preserve"> </w:t>
            </w:r>
            <w:r>
              <w:t>EA</w:t>
            </w:r>
            <w:r w:rsidR="003F573F">
              <w:t xml:space="preserve"> </w:t>
            </w:r>
            <w:r w:rsidR="004D38A7">
              <w:t xml:space="preserve">DEN HAAG </w:t>
            </w:r>
            <w:r w:rsidR="00BE15AC">
              <w:t xml:space="preserve"> </w:t>
            </w:r>
          </w:p>
        </w:tc>
      </w:tr>
    </w:tbl>
    <w:p w:rsidR="00617D67" w:rsidRDefault="004A596F" w14:paraId="28082ED1" w14:textId="0470DBDC">
      <w:r>
        <w:rPr>
          <w:noProof/>
        </w:rPr>
        <mc:AlternateContent>
          <mc:Choice Requires="wps">
            <w:drawing>
              <wp:anchor distT="45720" distB="45720" distL="114300" distR="114300" simplePos="0" relativeHeight="251660288" behindDoc="0" locked="0" layoutInCell="1" allowOverlap="1" wp14:editId="50A517F0" wp14:anchorId="7AC90D93">
                <wp:simplePos x="0" y="0"/>
                <wp:positionH relativeFrom="column">
                  <wp:posOffset>4865757</wp:posOffset>
                </wp:positionH>
                <wp:positionV relativeFrom="page">
                  <wp:posOffset>1705665</wp:posOffset>
                </wp:positionV>
                <wp:extent cx="1543050" cy="7366000"/>
                <wp:effectExtent l="0" t="0" r="0" b="6350"/>
                <wp:wrapSquare wrapText="bothSides"/>
                <wp:docPr id="1" name="Tekstvak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366000"/>
                        </a:xfrm>
                        <a:prstGeom prst="rect">
                          <a:avLst/>
                        </a:prstGeom>
                        <a:solidFill>
                          <a:srgbClr val="FFFFFF"/>
                        </a:solidFill>
                        <a:ln w="9525">
                          <a:noFill/>
                          <a:miter lim="800000"/>
                          <a:headEnd/>
                          <a:tailEnd/>
                        </a:ln>
                      </wps:spPr>
                      <wps:txbx>
                        <w:txbxContent>
                          <w:p w:rsidR="000E7D9D" w:rsidP="000E7D9D" w:rsidRDefault="004D38A7" w14:paraId="4329DD04" w14:textId="77777777">
                            <w:pPr>
                              <w:spacing w:line="180" w:lineRule="atLeast"/>
                              <w:rPr>
                                <w:b/>
                                <w:sz w:val="13"/>
                                <w:szCs w:val="13"/>
                              </w:rPr>
                            </w:pPr>
                            <w:r>
                              <w:rPr>
                                <w:b/>
                                <w:sz w:val="13"/>
                                <w:szCs w:val="13"/>
                              </w:rPr>
                              <w:t>Onderzoek en Wetenschapsbeleid</w:t>
                            </w:r>
                          </w:p>
                          <w:p w:rsidR="000E7D9D" w:rsidP="000E7D9D" w:rsidRDefault="004D38A7" w14:paraId="3810B074" w14:textId="77777777">
                            <w:pPr>
                              <w:pStyle w:val="Huisstijl-Gegeven"/>
                              <w:spacing w:after="0"/>
                            </w:pPr>
                            <w:r>
                              <w:t xml:space="preserve">Rijnstraat 50 </w:t>
                            </w:r>
                          </w:p>
                          <w:p w:rsidR="004425A7" w:rsidP="00E972A2" w:rsidRDefault="004D38A7" w14:paraId="734E2F59" w14:textId="77777777">
                            <w:pPr>
                              <w:pStyle w:val="Huisstijl-Gegeven"/>
                              <w:spacing w:after="0"/>
                            </w:pPr>
                            <w:r>
                              <w:t>Den Haag</w:t>
                            </w:r>
                          </w:p>
                          <w:p w:rsidR="004425A7" w:rsidP="00E972A2" w:rsidRDefault="004D38A7" w14:paraId="197B680A" w14:textId="77777777">
                            <w:pPr>
                              <w:pStyle w:val="Huisstijl-Gegeven"/>
                              <w:spacing w:after="0"/>
                            </w:pPr>
                            <w:r>
                              <w:t>Postbus 16375</w:t>
                            </w:r>
                          </w:p>
                          <w:p w:rsidR="004425A7" w:rsidP="00E972A2" w:rsidRDefault="004D38A7" w14:paraId="2E53011B" w14:textId="77777777">
                            <w:pPr>
                              <w:pStyle w:val="Huisstijl-Gegeven"/>
                              <w:spacing w:after="0"/>
                            </w:pPr>
                            <w:r>
                              <w:t>2500 BJ Den Haag</w:t>
                            </w:r>
                          </w:p>
                          <w:p w:rsidR="004425A7" w:rsidP="00E972A2" w:rsidRDefault="004D38A7" w14:paraId="415E287F" w14:textId="77777777">
                            <w:pPr>
                              <w:pStyle w:val="Huisstijl-Gegeven"/>
                              <w:spacing w:after="90"/>
                            </w:pPr>
                            <w:r>
                              <w:t>www.rijksoverheid.nl</w:t>
                            </w:r>
                          </w:p>
                          <w:p w:rsidR="000E7D9D" w:rsidP="000E7D9D" w:rsidRDefault="004D38A7" w14:paraId="59FC5A7C" w14:textId="77777777">
                            <w:pPr>
                              <w:rPr>
                                <w:b/>
                                <w:sz w:val="13"/>
                                <w:szCs w:val="13"/>
                              </w:rPr>
                            </w:pPr>
                            <w:r w:rsidRPr="00C54BBA">
                              <w:rPr>
                                <w:b/>
                                <w:sz w:val="13"/>
                                <w:szCs w:val="13"/>
                              </w:rPr>
                              <w:t>Onze referentie</w:t>
                            </w:r>
                          </w:p>
                          <w:p w:rsidR="000E7D9D" w:rsidP="000E7D9D" w:rsidRDefault="004D38A7" w14:paraId="4128344B" w14:textId="77777777">
                            <w:pPr>
                              <w:tabs>
                                <w:tab w:val="left" w:pos="5284"/>
                              </w:tabs>
                              <w:spacing w:line="360" w:lineRule="auto"/>
                              <w:rPr>
                                <w:sz w:val="13"/>
                                <w:szCs w:val="13"/>
                              </w:rPr>
                            </w:pPr>
                            <w:r w:rsidRPr="005569E9">
                              <w:rPr>
                                <w:sz w:val="13"/>
                                <w:szCs w:val="13"/>
                              </w:rPr>
                              <w:t>66526327</w:t>
                            </w:r>
                          </w:p>
                          <w:p w:rsidR="000E7D9D" w:rsidP="000E7D9D" w:rsidRDefault="000E7D9D" w14:paraId="3E6AF4A4" w14:textId="77777777">
                            <w:pPr>
                              <w:tabs>
                                <w:tab w:val="left" w:pos="5284"/>
                              </w:tabs>
                              <w:spacing w:line="360" w:lineRule="auto"/>
                              <w:rPr>
                                <w:sz w:val="13"/>
                                <w:szCs w:val="13"/>
                              </w:rPr>
                            </w:pPr>
                          </w:p>
                          <w:p w:rsidR="000E7D9D" w:rsidP="000E7D9D" w:rsidRDefault="004D38A7" w14:paraId="283817CA" w14:textId="77777777">
                            <w:pPr>
                              <w:rPr>
                                <w:b/>
                                <w:sz w:val="13"/>
                                <w:szCs w:val="13"/>
                              </w:rPr>
                            </w:pPr>
                            <w:r w:rsidRPr="00CA6288">
                              <w:rPr>
                                <w:b/>
                                <w:sz w:val="13"/>
                                <w:szCs w:val="13"/>
                              </w:rPr>
                              <w:t>Bijlagen</w:t>
                            </w:r>
                          </w:p>
                          <w:p w:rsidRPr="005569E9" w:rsidR="000E7D9D" w:rsidP="000E7D9D" w:rsidRDefault="000E7D9D" w14:paraId="0AF55C8E" w14:textId="77777777">
                            <w:pPr>
                              <w:tabs>
                                <w:tab w:val="left" w:pos="5284"/>
                              </w:tabs>
                              <w:spacing w:line="240" w:lineRule="auto"/>
                              <w:rPr>
                                <w:sz w:val="13"/>
                                <w:szCs w:val="13"/>
                              </w:rPr>
                            </w:pPr>
                          </w:p>
                          <w:p w:rsidRPr="005569E9" w:rsidR="000E7D9D" w:rsidP="000E7D9D" w:rsidRDefault="0061556E" w14:paraId="01EC6199" w14:textId="0267575C">
                            <w:pPr>
                              <w:tabs>
                                <w:tab w:val="left" w:pos="5284"/>
                              </w:tabs>
                              <w:spacing w:line="240" w:lineRule="auto"/>
                              <w:rPr>
                                <w:sz w:val="13"/>
                                <w:szCs w:val="13"/>
                              </w:rPr>
                            </w:pPr>
                            <w:r>
                              <w:rPr>
                                <w:sz w:val="13"/>
                                <w:szCs w:val="13"/>
                              </w:rPr>
                              <w:t xml:space="preserve">2. </w:t>
                            </w:r>
                          </w:p>
                          <w:p w:rsidRPr="005569E9" w:rsidR="000E7D9D" w:rsidP="000E7D9D" w:rsidRDefault="000E7D9D" w14:paraId="6468CBEC" w14:textId="77777777">
                            <w:pPr>
                              <w:tabs>
                                <w:tab w:val="left" w:pos="5284"/>
                              </w:tabs>
                              <w:spacing w:line="240" w:lineRule="auto"/>
                              <w:rPr>
                                <w:sz w:val="13"/>
                                <w:szCs w:val="13"/>
                              </w:rPr>
                            </w:pPr>
                          </w:p>
                        </w:txbxContent>
                      </wps:txbx>
                      <wps:bodyPr rot="0" vertOverflow="clip" horzOverflow="clip"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AC90D93">
                <v:stroke joinstyle="miter"/>
                <v:path gradientshapeok="t" o:connecttype="rect"/>
              </v:shapetype>
              <v:shape id="Tekstvak 3" style="position:absolute;margin-left:383.15pt;margin-top:134.3pt;width:121.5pt;height:58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">
                <v:textbox>
                  <w:txbxContent>
                    <w:p w:rsidR="000E7D9D" w:rsidP="000E7D9D" w:rsidRDefault="004D38A7" w14:paraId="4329DD04" w14:textId="77777777">
                      <w:pPr>
                        <w:spacing w:line="180" w:lineRule="atLeast"/>
                        <w:rPr>
                          <w:b/>
                          <w:sz w:val="13"/>
                          <w:szCs w:val="13"/>
                        </w:rPr>
                      </w:pPr>
                      <w:r>
                        <w:rPr>
                          <w:b/>
                          <w:sz w:val="13"/>
                          <w:szCs w:val="13"/>
                        </w:rPr>
                        <w:t>Onderzoek en Wetenschapsbeleid</w:t>
                      </w:r>
                    </w:p>
                    <w:p w:rsidR="000E7D9D" w:rsidP="000E7D9D" w:rsidRDefault="004D38A7" w14:paraId="3810B074" w14:textId="77777777">
                      <w:pPr>
                        <w:pStyle w:val="Huisstijl-Gegeven"/>
                        <w:spacing w:after="0"/>
                      </w:pPr>
                      <w:r>
                        <w:t xml:space="preserve">Rijnstraat 50 </w:t>
                      </w:r>
                    </w:p>
                    <w:p w:rsidR="004425A7" w:rsidP="00E972A2" w:rsidRDefault="004D38A7" w14:paraId="734E2F59" w14:textId="77777777">
                      <w:pPr>
                        <w:pStyle w:val="Huisstijl-Gegeven"/>
                        <w:spacing w:after="0"/>
                      </w:pPr>
                      <w:r>
                        <w:t>Den Haag</w:t>
                      </w:r>
                    </w:p>
                    <w:p w:rsidR="004425A7" w:rsidP="00E972A2" w:rsidRDefault="004D38A7" w14:paraId="197B680A" w14:textId="77777777">
                      <w:pPr>
                        <w:pStyle w:val="Huisstijl-Gegeven"/>
                        <w:spacing w:after="0"/>
                      </w:pPr>
                      <w:r>
                        <w:t>Postbus 16375</w:t>
                      </w:r>
                    </w:p>
                    <w:p w:rsidR="004425A7" w:rsidP="00E972A2" w:rsidRDefault="004D38A7" w14:paraId="2E53011B" w14:textId="77777777">
                      <w:pPr>
                        <w:pStyle w:val="Huisstijl-Gegeven"/>
                        <w:spacing w:after="0"/>
                      </w:pPr>
                      <w:r>
                        <w:t>2500 BJ Den Haag</w:t>
                      </w:r>
                    </w:p>
                    <w:p w:rsidR="004425A7" w:rsidP="00E972A2" w:rsidRDefault="004D38A7" w14:paraId="415E287F" w14:textId="77777777">
                      <w:pPr>
                        <w:pStyle w:val="Huisstijl-Gegeven"/>
                        <w:spacing w:after="90"/>
                      </w:pPr>
                      <w:r>
                        <w:t>www.rijksoverheid.nl</w:t>
                      </w:r>
                    </w:p>
                    <w:p w:rsidR="000E7D9D" w:rsidP="000E7D9D" w:rsidRDefault="004D38A7" w14:paraId="59FC5A7C" w14:textId="77777777">
                      <w:pPr>
                        <w:rPr>
                          <w:b/>
                          <w:sz w:val="13"/>
                          <w:szCs w:val="13"/>
                        </w:rPr>
                      </w:pPr>
                      <w:r w:rsidRPr="00C54BBA">
                        <w:rPr>
                          <w:b/>
                          <w:sz w:val="13"/>
                          <w:szCs w:val="13"/>
                        </w:rPr>
                        <w:t>Onze referentie</w:t>
                      </w:r>
                    </w:p>
                    <w:p w:rsidR="000E7D9D" w:rsidP="000E7D9D" w:rsidRDefault="004D38A7" w14:paraId="4128344B" w14:textId="77777777">
                      <w:pPr>
                        <w:tabs>
                          <w:tab w:val="left" w:pos="5284"/>
                        </w:tabs>
                        <w:spacing w:line="360" w:lineRule="auto"/>
                        <w:rPr>
                          <w:sz w:val="13"/>
                          <w:szCs w:val="13"/>
                        </w:rPr>
                      </w:pPr>
                      <w:r w:rsidRPr="005569E9">
                        <w:rPr>
                          <w:sz w:val="13"/>
                          <w:szCs w:val="13"/>
                        </w:rPr>
                        <w:t>66526327</w:t>
                      </w:r>
                    </w:p>
                    <w:p w:rsidR="000E7D9D" w:rsidP="000E7D9D" w:rsidRDefault="000E7D9D" w14:paraId="3E6AF4A4" w14:textId="77777777">
                      <w:pPr>
                        <w:tabs>
                          <w:tab w:val="left" w:pos="5284"/>
                        </w:tabs>
                        <w:spacing w:line="360" w:lineRule="auto"/>
                        <w:rPr>
                          <w:sz w:val="13"/>
                          <w:szCs w:val="13"/>
                        </w:rPr>
                      </w:pPr>
                    </w:p>
                    <w:p w:rsidR="000E7D9D" w:rsidP="000E7D9D" w:rsidRDefault="004D38A7" w14:paraId="283817CA" w14:textId="77777777">
                      <w:pPr>
                        <w:rPr>
                          <w:b/>
                          <w:sz w:val="13"/>
                          <w:szCs w:val="13"/>
                        </w:rPr>
                      </w:pPr>
                      <w:r w:rsidRPr="00CA6288">
                        <w:rPr>
                          <w:b/>
                          <w:sz w:val="13"/>
                          <w:szCs w:val="13"/>
                        </w:rPr>
                        <w:t>Bijlagen</w:t>
                      </w:r>
                    </w:p>
                    <w:p w:rsidRPr="005569E9" w:rsidR="000E7D9D" w:rsidP="000E7D9D" w:rsidRDefault="000E7D9D" w14:paraId="0AF55C8E" w14:textId="77777777">
                      <w:pPr>
                        <w:tabs>
                          <w:tab w:val="left" w:pos="5284"/>
                        </w:tabs>
                        <w:spacing w:line="240" w:lineRule="auto"/>
                        <w:rPr>
                          <w:sz w:val="13"/>
                          <w:szCs w:val="13"/>
                        </w:rPr>
                      </w:pPr>
                    </w:p>
                    <w:p w:rsidRPr="005569E9" w:rsidR="000E7D9D" w:rsidP="000E7D9D" w:rsidRDefault="0061556E" w14:paraId="01EC6199" w14:textId="0267575C">
                      <w:pPr>
                        <w:tabs>
                          <w:tab w:val="left" w:pos="5284"/>
                        </w:tabs>
                        <w:spacing w:line="240" w:lineRule="auto"/>
                        <w:rPr>
                          <w:sz w:val="13"/>
                          <w:szCs w:val="13"/>
                        </w:rPr>
                      </w:pPr>
                      <w:r>
                        <w:rPr>
                          <w:sz w:val="13"/>
                          <w:szCs w:val="13"/>
                        </w:rPr>
                        <w:t xml:space="preserve">2. </w:t>
                      </w:r>
                    </w:p>
                    <w:p w:rsidRPr="005569E9" w:rsidR="000E7D9D" w:rsidP="000E7D9D" w:rsidRDefault="000E7D9D" w14:paraId="6468CBEC" w14:textId="77777777">
                      <w:pPr>
                        <w:tabs>
                          <w:tab w:val="left" w:pos="5284"/>
                        </w:tabs>
                        <w:spacing w:line="240" w:lineRule="auto"/>
                        <w:rPr>
                          <w:sz w:val="13"/>
                          <w:szCs w:val="13"/>
                        </w:rPr>
                      </w:pPr>
                    </w:p>
                  </w:txbxContent>
                </v:textbox>
                <w10:wrap type="square" anchory="page"/>
              </v:shape>
            </w:pict>
          </mc:Fallback>
        </mc:AlternateContent>
      </w:r>
      <w:r w:rsidR="005569E9">
        <w:t>Op 11 juni jl. heb ik uw Kamer geïnformeerd over de stand van zaken van de screening kennisveiligheid.</w:t>
      </w:r>
      <w:r w:rsidR="00F17577">
        <w:rPr>
          <w:rStyle w:val="Voetnootmarkering"/>
        </w:rPr>
        <w:footnoteReference w:id="1"/>
      </w:r>
      <w:r w:rsidR="005569E9">
        <w:t xml:space="preserve"> Een brede screening kennisveiligheid</w:t>
      </w:r>
      <w:r w:rsidR="00265148">
        <w:rPr>
          <w:rStyle w:val="Voetnootmarkering"/>
        </w:rPr>
        <w:footnoteReference w:id="2"/>
      </w:r>
      <w:r w:rsidR="005569E9">
        <w:t xml:space="preserve"> is niet haalbaar gebleken omdat deze niet voldoet aan de criteria van effectiviteit, uitvoerbaarheid en proportionaliteit. Ik voer daarom een haalbaarheidsanalyse uit </w:t>
      </w:r>
      <w:r w:rsidR="00CA76F7">
        <w:t xml:space="preserve">van </w:t>
      </w:r>
      <w:r w:rsidR="005569E9">
        <w:t>een smalle screening kennisveiligheid</w:t>
      </w:r>
      <w:r w:rsidR="00265148">
        <w:rPr>
          <w:rStyle w:val="Voetnootmarkering"/>
        </w:rPr>
        <w:footnoteReference w:id="3"/>
      </w:r>
      <w:r w:rsidR="005569E9">
        <w:t>. Met deze brief informeer ik uw Kamer, mede namens de minister van Economische Zaken en Klimaat</w:t>
      </w:r>
      <w:r w:rsidR="00B64EAF">
        <w:t xml:space="preserve"> (EZK)</w:t>
      </w:r>
      <w:r w:rsidR="005569E9">
        <w:t>, over de stand van zaken van de haalbaarheidsanalyse.</w:t>
      </w:r>
    </w:p>
    <w:p w:rsidR="005569E9" w:rsidRDefault="005569E9" w14:paraId="6A5AECEC" w14:textId="77777777"/>
    <w:p w:rsidR="0044675B" w:rsidRDefault="0044675B" w14:paraId="56ABD5E2" w14:textId="4763BD34">
      <w:r w:rsidRPr="00953D2A">
        <w:t>In het coalitieakkoord is afgesproken dat kennisinstellingen, veiligheidsdiensten en de overheid meer gaan samenwerken om de Nederlandse kennis veilig te houden.</w:t>
      </w:r>
      <w:r>
        <w:t xml:space="preserve"> Er komt een </w:t>
      </w:r>
      <w:r w:rsidRPr="00A74EB1">
        <w:t>screeningswet kennisveiligheid die mogelijk maakt dat we</w:t>
      </w:r>
      <w:r>
        <w:t>,</w:t>
      </w:r>
      <w:r w:rsidRPr="00A74EB1">
        <w:t xml:space="preserve"> waar nodig</w:t>
      </w:r>
      <w:r>
        <w:t>,</w:t>
      </w:r>
      <w:r w:rsidRPr="00A74EB1">
        <w:t xml:space="preserve"> onderzoekers en PhD-studenten die met onze kennis werken kunnen screenen.</w:t>
      </w:r>
      <w:r w:rsidRPr="00953D2A">
        <w:t xml:space="preserve"> </w:t>
      </w:r>
      <w:r>
        <w:t xml:space="preserve">Dit kabinet zet ambitieus in op het vergroten van publiek-private samenwerking in de onderzoeks- en ontwikkelingsketen. Bijvoorbeeld via initiatieven ontwikkeld vanuit de </w:t>
      </w:r>
      <w:r w:rsidRPr="002415E6">
        <w:t>Taskforce Toekomstige Welvaart en Vestigingsklimaat</w:t>
      </w:r>
      <w:r>
        <w:t xml:space="preserve"> zoals</w:t>
      </w:r>
      <w:r w:rsidRPr="002415E6">
        <w:t xml:space="preserve"> het Nationaal Groeifonds en het binnenkort aan uw Kamer te zenden Nationaal Programma Defensie Industrie en Innovatie</w:t>
      </w:r>
      <w:r>
        <w:t>. Daarom wil het kabinet</w:t>
      </w:r>
      <w:r w:rsidRPr="00953D2A">
        <w:t xml:space="preserve"> gelijk op</w:t>
      </w:r>
      <w:r>
        <w:t>trekken</w:t>
      </w:r>
      <w:r w:rsidRPr="00953D2A">
        <w:t xml:space="preserve"> met</w:t>
      </w:r>
      <w:r>
        <w:t xml:space="preserve"> het</w:t>
      </w:r>
      <w:r w:rsidRPr="00953D2A">
        <w:t xml:space="preserve"> kennisintensieve bedrijfsleven </w:t>
      </w:r>
      <w:r>
        <w:t xml:space="preserve">in het ontwikkelen van deze aanpak </w:t>
      </w:r>
      <w:r w:rsidRPr="00953D2A">
        <w:t xml:space="preserve">en rekening </w:t>
      </w:r>
      <w:r>
        <w:t xml:space="preserve">houden </w:t>
      </w:r>
      <w:r w:rsidRPr="00953D2A">
        <w:t>met de internationale praktijk.</w:t>
      </w:r>
    </w:p>
    <w:tbl>
      <w:tblPr>
        <w:tblStyle w:val="Tabelraster"/>
        <w:tblpPr w:vertAnchor="page" w:horzAnchor="page" w:tblpX="1589" w:tblpY="564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929"/>
        <w:gridCol w:w="6581"/>
      </w:tblGrid>
      <w:tr w:rsidR="00617D67" w:rsidTr="00556757" w14:paraId="45A626B3" w14:textId="77777777">
        <w:trPr>
          <w:trHeight w:val="284" w:hRule="exact"/>
        </w:trPr>
        <w:tc>
          <w:tcPr>
            <w:tcW w:w="929" w:type="dxa"/>
            <w:hideMark/>
          </w:tcPr>
          <w:p w:rsidR="00556757" w:rsidRDefault="004D38A7" w14:paraId="5CF8DA45" w14:textId="77777777">
            <w:r>
              <w:t>Datum</w:t>
            </w:r>
          </w:p>
        </w:tc>
        <w:tc>
          <w:tcPr>
            <w:tcW w:w="6581" w:type="dxa"/>
            <w:hideMark/>
          </w:tcPr>
          <w:p w:rsidR="00556757" w:rsidRDefault="00D649AC" w14:paraId="51DA7ACF" w14:textId="7C28EDF7">
            <w:pPr>
              <w:tabs>
                <w:tab w:val="center" w:pos="3290"/>
              </w:tabs>
            </w:pPr>
            <w:r>
              <w:t>30 oktober 2026</w:t>
            </w:r>
            <w:r w:rsidR="004D38A7">
              <w:tab/>
            </w:r>
          </w:p>
        </w:tc>
      </w:tr>
      <w:tr w:rsidR="00617D67" w:rsidTr="00556757" w14:paraId="24D6C4D1" w14:textId="77777777">
        <w:trPr>
          <w:trHeight w:val="369"/>
        </w:trPr>
        <w:tc>
          <w:tcPr>
            <w:tcW w:w="929" w:type="dxa"/>
            <w:hideMark/>
          </w:tcPr>
          <w:p w:rsidR="00556757" w:rsidRDefault="004D38A7" w14:paraId="12277028" w14:textId="77777777">
            <w:r>
              <w:t>Betreft</w:t>
            </w:r>
          </w:p>
        </w:tc>
        <w:tc>
          <w:tcPr>
            <w:tcW w:w="6581" w:type="dxa"/>
            <w:hideMark/>
          </w:tcPr>
          <w:p w:rsidR="00556757" w:rsidP="007661C9" w:rsidRDefault="004D38A7" w14:paraId="0E065AD1" w14:textId="77777777">
            <w:r>
              <w:t xml:space="preserve">Stand van zaken haalbaarheidsanalyse screening kennisveiligheid </w:t>
            </w:r>
          </w:p>
        </w:tc>
      </w:tr>
    </w:tbl>
    <w:p w:rsidR="00617D67" w:rsidRDefault="00617D67" w14:paraId="5E4944F0" w14:textId="3C26A39C"/>
    <w:p w:rsidR="00F41B61" w:rsidP="005569E9" w:rsidRDefault="005569E9" w14:paraId="4CB485A9" w14:textId="77777777">
      <w:r>
        <w:t xml:space="preserve">In de </w:t>
      </w:r>
      <w:r w:rsidR="00F82AA9">
        <w:t xml:space="preserve">eerder aangekondigde </w:t>
      </w:r>
      <w:r>
        <w:t>haalbaarheidsanalyse onderzoek ik of het</w:t>
      </w:r>
      <w:r w:rsidR="00F82AA9">
        <w:t xml:space="preserve"> </w:t>
      </w:r>
      <w:r>
        <w:t xml:space="preserve">mogelijk </w:t>
      </w:r>
      <w:r w:rsidR="006C5BF3">
        <w:t xml:space="preserve">zou </w:t>
      </w:r>
      <w:r w:rsidR="0079086E">
        <w:t>zijn</w:t>
      </w:r>
      <w:r w:rsidR="006C5BF3">
        <w:t xml:space="preserve"> </w:t>
      </w:r>
      <w:r>
        <w:t>om te komen tot een smalle screening kennisveiligheid en aan welke voorwaarden moet worden voldaan</w:t>
      </w:r>
      <w:r w:rsidR="006C5BF3">
        <w:t xml:space="preserve">. </w:t>
      </w:r>
      <w:r>
        <w:t>Daarnaast onderzoek ik</w:t>
      </w:r>
      <w:r w:rsidR="006C5BF3">
        <w:t xml:space="preserve"> ook</w:t>
      </w:r>
      <w:r>
        <w:t xml:space="preserve"> alternatieven voor een screening kennisveiligheid. De haalbaarheidsanalyse </w:t>
      </w:r>
      <w:r w:rsidR="00602DB3">
        <w:t xml:space="preserve">geeft </w:t>
      </w:r>
      <w:r w:rsidR="004427AB">
        <w:t xml:space="preserve">nog </w:t>
      </w:r>
      <w:r w:rsidR="00602DB3">
        <w:t xml:space="preserve">geen definitief uitsluitsel </w:t>
      </w:r>
      <w:r w:rsidR="00F82AA9">
        <w:t xml:space="preserve">over de uitvoerbaarheid van een </w:t>
      </w:r>
      <w:r w:rsidR="00DC3695">
        <w:t xml:space="preserve">smalle screening </w:t>
      </w:r>
    </w:p>
    <w:p w:rsidR="00F41B61" w:rsidRDefault="00F41B61" w14:paraId="610D8D3F" w14:textId="77777777">
      <w:pPr>
        <w:spacing w:line="240" w:lineRule="auto"/>
      </w:pPr>
      <w:r>
        <w:br w:type="page"/>
      </w:r>
    </w:p>
    <w:p w:rsidR="005569E9" w:rsidP="005569E9" w:rsidRDefault="00DC3695" w14:paraId="222073F9" w14:textId="44789589">
      <w:r>
        <w:lastRenderedPageBreak/>
        <w:t>kennisveiligheid</w:t>
      </w:r>
      <w:r w:rsidR="005569E9">
        <w:t xml:space="preserve">. </w:t>
      </w:r>
      <w:r w:rsidR="00602DB3">
        <w:t>Dit kan pas in een later stadium</w:t>
      </w:r>
      <w:r w:rsidR="00F82AA9">
        <w:t xml:space="preserve"> worden bepaald</w:t>
      </w:r>
      <w:r w:rsidR="00602DB3">
        <w:t xml:space="preserve">, op basis van </w:t>
      </w:r>
      <w:r w:rsidR="00F82AA9">
        <w:t xml:space="preserve">een </w:t>
      </w:r>
      <w:r w:rsidR="006C5BF3">
        <w:t>concreet nieuw</w:t>
      </w:r>
      <w:r w:rsidR="00F82AA9">
        <w:t xml:space="preserve"> beleidsvoorstel en </w:t>
      </w:r>
      <w:r w:rsidR="00602DB3">
        <w:t xml:space="preserve">(concept) wetteksten, </w:t>
      </w:r>
      <w:r w:rsidR="006C5BF3">
        <w:t>waar</w:t>
      </w:r>
      <w:r w:rsidR="00602DB3">
        <w:t xml:space="preserve"> </w:t>
      </w:r>
      <w:r w:rsidR="00F82AA9">
        <w:t xml:space="preserve">nieuwe </w:t>
      </w:r>
      <w:r w:rsidR="00602DB3">
        <w:t xml:space="preserve">uitvoeringstoetsen en </w:t>
      </w:r>
      <w:r w:rsidR="006C5BF3">
        <w:t xml:space="preserve">een </w:t>
      </w:r>
      <w:r w:rsidR="00602DB3">
        <w:t>internetconsultatie</w:t>
      </w:r>
      <w:r w:rsidR="006C5BF3">
        <w:t xml:space="preserve"> over zijn uitgevoerd</w:t>
      </w:r>
      <w:r w:rsidR="00602DB3">
        <w:t>.</w:t>
      </w:r>
    </w:p>
    <w:p w:rsidR="005569E9" w:rsidP="005569E9" w:rsidRDefault="005569E9" w14:paraId="520DEAB4" w14:textId="77777777"/>
    <w:p w:rsidR="005569E9" w:rsidP="005569E9" w:rsidRDefault="005569E9" w14:paraId="348A9851" w14:textId="48410249">
      <w:r>
        <w:t xml:space="preserve">Voor een zorgvuldige afweging betrek ik partijen uit </w:t>
      </w:r>
      <w:r w:rsidR="00F17577">
        <w:t>de kennissector</w:t>
      </w:r>
      <w:r>
        <w:t xml:space="preserve"> bij de haalbaarheidsanalyse. In een klankbordgroep heb ik </w:t>
      </w:r>
      <w:r w:rsidR="00614301">
        <w:t xml:space="preserve">de voortgang </w:t>
      </w:r>
      <w:r>
        <w:t xml:space="preserve">van </w:t>
      </w:r>
      <w:r w:rsidR="00B57838">
        <w:t xml:space="preserve">deze analyse </w:t>
      </w:r>
      <w:r w:rsidR="00614301">
        <w:t xml:space="preserve">inhoudelijk </w:t>
      </w:r>
      <w:r>
        <w:t xml:space="preserve">besproken met experts. Daarnaast bespreek ik de haalbaarheidsanalyse met </w:t>
      </w:r>
      <w:r w:rsidR="00A74EB1">
        <w:t xml:space="preserve">de </w:t>
      </w:r>
      <w:r>
        <w:t xml:space="preserve">bestuurlijke vertegenwoordiging van </w:t>
      </w:r>
      <w:r w:rsidR="00F17577">
        <w:t>UNL, NWO, KNAW, UMCNL, VH en de TO2-federatie</w:t>
      </w:r>
      <w:r>
        <w:t>.</w:t>
      </w:r>
      <w:r w:rsidR="006C5BF3">
        <w:t xml:space="preserve"> </w:t>
      </w:r>
    </w:p>
    <w:p w:rsidR="005569E9" w:rsidP="005569E9" w:rsidRDefault="005569E9" w14:paraId="625DA3D9" w14:textId="77777777"/>
    <w:p w:rsidR="005569E9" w:rsidP="00616581" w:rsidRDefault="005569E9" w14:paraId="0D7F043C" w14:textId="3534DD07">
      <w:r>
        <w:t>Omdat de benodigde expertise het werkgebied van</w:t>
      </w:r>
      <w:r w:rsidR="00614301">
        <w:t xml:space="preserve"> het ministerie van Onderwijs, Cultuur en Wetenschap</w:t>
      </w:r>
      <w:r>
        <w:t xml:space="preserve"> </w:t>
      </w:r>
      <w:r w:rsidR="00614301">
        <w:t>(</w:t>
      </w:r>
      <w:r>
        <w:t>OCW</w:t>
      </w:r>
      <w:r w:rsidR="00614301">
        <w:t>)</w:t>
      </w:r>
      <w:r>
        <w:t xml:space="preserve"> ontstijgt, is betrokkenheid van andere departementen</w:t>
      </w:r>
      <w:r w:rsidR="00485095">
        <w:t xml:space="preserve"> bij de haalbaarheidsanalyse</w:t>
      </w:r>
      <w:r>
        <w:t xml:space="preserve"> cruciaal. </w:t>
      </w:r>
      <w:r w:rsidR="00DE5668">
        <w:t xml:space="preserve">Het ministerie van </w:t>
      </w:r>
      <w:r w:rsidR="00614301">
        <w:t xml:space="preserve">EZK </w:t>
      </w:r>
      <w:r w:rsidR="00DE5668">
        <w:t>is bijvoorbeeld verantwoordelijk voor TO2-instellingen; en</w:t>
      </w:r>
      <w:r>
        <w:t xml:space="preserve"> in het kader van het gelijk speelveld </w:t>
      </w:r>
      <w:r w:rsidR="00DE5668">
        <w:t xml:space="preserve">is </w:t>
      </w:r>
      <w:r>
        <w:t xml:space="preserve">samenhang met de risicogerichte aanpak </w:t>
      </w:r>
      <w:r w:rsidR="00485095">
        <w:t xml:space="preserve">van </w:t>
      </w:r>
      <w:r w:rsidR="00614301">
        <w:t xml:space="preserve">het </w:t>
      </w:r>
      <w:r w:rsidR="00485095">
        <w:t>minister</w:t>
      </w:r>
      <w:r w:rsidR="00614301">
        <w:t>ie</w:t>
      </w:r>
      <w:r w:rsidR="00485095">
        <w:t xml:space="preserve"> van </w:t>
      </w:r>
      <w:r w:rsidR="00614301">
        <w:t xml:space="preserve">EZK </w:t>
      </w:r>
      <w:r w:rsidR="006C5BF3">
        <w:t>van belang</w:t>
      </w:r>
      <w:r w:rsidR="00485095">
        <w:t xml:space="preserve"> voor </w:t>
      </w:r>
      <w:r>
        <w:t xml:space="preserve">het tegengaan van ongewenste kennis- en technologieoverdracht </w:t>
      </w:r>
      <w:r w:rsidR="00B20B68">
        <w:t xml:space="preserve">(OKTO) via personen </w:t>
      </w:r>
      <w:r>
        <w:t xml:space="preserve">in het kennisintensieve bedrijfsleven. </w:t>
      </w:r>
    </w:p>
    <w:p w:rsidRPr="00616581" w:rsidR="00B23A3B" w:rsidP="00616581" w:rsidRDefault="00B23A3B" w14:paraId="061E2E5C" w14:textId="77777777"/>
    <w:p w:rsidRPr="00D87B22" w:rsidR="005569E9" w:rsidP="005569E9" w:rsidRDefault="005569E9" w14:paraId="2C1205AC" w14:textId="7B72F557">
      <w:pPr>
        <w:rPr>
          <w:b/>
          <w:bCs/>
        </w:rPr>
      </w:pPr>
      <w:r w:rsidRPr="00D87B22">
        <w:rPr>
          <w:b/>
          <w:bCs/>
        </w:rPr>
        <w:t>Voortgang haalbaarheidsanalyse</w:t>
      </w:r>
      <w:r w:rsidR="00D87B22">
        <w:rPr>
          <w:b/>
          <w:bCs/>
        </w:rPr>
        <w:t xml:space="preserve"> smalle screening kennisveiligheid</w:t>
      </w:r>
    </w:p>
    <w:p w:rsidR="00970B14" w:rsidP="005569E9" w:rsidRDefault="00970B14" w14:paraId="7F7027B7" w14:textId="22F0D737">
      <w:r>
        <w:t>De haalbaarheidsanalyse richt zich hoofdzakelijk op twee vraagstukken. Ten eerste onderzoek ik een werkbare versmalling van de scope van de screening kennisveiligheid. In de brede screening kennisveiligheid waren alle Nationale Veiligheidsdoelen in de scope opgenomen. Om tot een uitvoerbaar instrument te komen, moeten hier keuzes in gemaakt worden. Dit vertaalt zich in een andere risicoafweging waardoor het aantal sensitieve technologieën dat in de screening kan worden opgenomen minder groot zou moeten zijn. Ik onderzoek wat nodig is om te komen tot een keuze in de scope en technologie</w:t>
      </w:r>
    </w:p>
    <w:p w:rsidR="00644B39" w:rsidP="005569E9" w:rsidRDefault="00644B39" w14:paraId="5A4D6023" w14:textId="77777777"/>
    <w:p w:rsidR="00970B14" w:rsidP="00970B14" w:rsidRDefault="00970B14" w14:paraId="4DCD38E2" w14:textId="77777777">
      <w:r>
        <w:t>In het kader van bepaling van de scope en het aantal technologieën betrek ik ook de ervaring die ik opdoe met het al bestaande instrument van Verscherpt Toezicht.</w:t>
      </w:r>
    </w:p>
    <w:p w:rsidR="00970B14" w:rsidP="00970B14" w:rsidRDefault="00970B14" w14:paraId="550C1B2E" w14:textId="489A501D">
      <w:r>
        <w:t xml:space="preserve">Met dat instrument wordt nu al persoonsgericht getoetst om ongewenste kennisoverdracht in het kader van sanctienaleving tegen te gaan. De screening kennisveiligheid beoogt in zekere zin hetzelfde. Het doel hiervan is het tegengaan van OKTO via personen. Bij het Verscherpt Toezicht (VT) zijn de kennisembargo’s uit de VN- en EU-sanctieverordeningen het vertrekpunt. Bij de screening kennisveiligheid is dit de nationale veiligheid in brede zin. Momenteel is het </w:t>
      </w:r>
      <w:r w:rsidR="0044675B">
        <w:t>m</w:t>
      </w:r>
      <w:r>
        <w:t>inisterie van OCW samen met het ministerie van Buitenlandse Zaken (BZ) bezig met een actualisatie van de scope van het VT. Deze actualisatie levert waardevolle informatie op die ik meeneem bij de haalbaarheidsanalyse, vanwege de hierboven geschetste parallel tussen de twee instrumenten. In die lijn ben ik voornemens o</w:t>
      </w:r>
      <w:r w:rsidRPr="00602D0C">
        <w:t xml:space="preserve">m het </w:t>
      </w:r>
      <w:r>
        <w:t xml:space="preserve">VT </w:t>
      </w:r>
      <w:r w:rsidRPr="00602D0C">
        <w:t xml:space="preserve">op korte termijn </w:t>
      </w:r>
      <w:r>
        <w:t>verder</w:t>
      </w:r>
      <w:r w:rsidRPr="00602D0C">
        <w:t xml:space="preserve"> te versterken</w:t>
      </w:r>
      <w:r>
        <w:t xml:space="preserve"> en </w:t>
      </w:r>
      <w:r w:rsidRPr="00602D0C">
        <w:t xml:space="preserve">verken </w:t>
      </w:r>
      <w:r>
        <w:t xml:space="preserve">ik met </w:t>
      </w:r>
      <w:r w:rsidRPr="00602D0C">
        <w:t xml:space="preserve">screeningsautoriteit </w:t>
      </w:r>
      <w:proofErr w:type="spellStart"/>
      <w:r w:rsidRPr="00602D0C">
        <w:t>Justis</w:t>
      </w:r>
      <w:proofErr w:type="spellEnd"/>
      <w:r>
        <w:t xml:space="preserve"> of zij in 2027 de uitvoering kunnen overnemen, die nu nog bij het ministerie van OCW belegd is. </w:t>
      </w:r>
      <w:proofErr w:type="spellStart"/>
      <w:r>
        <w:t>Justis</w:t>
      </w:r>
      <w:proofErr w:type="spellEnd"/>
      <w:r>
        <w:t xml:space="preserve"> is ook de beoogd uitvoerder van de screening kennisveiligheid, onderdeel van het ministerie van </w:t>
      </w:r>
      <w:proofErr w:type="spellStart"/>
      <w:r>
        <w:t>JenV</w:t>
      </w:r>
      <w:proofErr w:type="spellEnd"/>
      <w:r>
        <w:t>.</w:t>
      </w:r>
    </w:p>
    <w:p w:rsidR="00F41B61" w:rsidRDefault="00F41B61" w14:paraId="2B4A7E64" w14:textId="5C982FBA">
      <w:pPr>
        <w:spacing w:line="240" w:lineRule="auto"/>
      </w:pPr>
      <w:r>
        <w:br w:type="page"/>
      </w:r>
    </w:p>
    <w:p w:rsidR="00B20B68" w:rsidP="005569E9" w:rsidRDefault="005015C4" w14:paraId="64FFF352" w14:textId="3BE0C507">
      <w:r>
        <w:lastRenderedPageBreak/>
        <w:t>De tweede vraag die ik in de haalbaarheidsanalyse onderzoek is</w:t>
      </w:r>
      <w:r w:rsidR="005569E9">
        <w:t xml:space="preserve"> op welke wijze</w:t>
      </w:r>
      <w:r w:rsidR="00B20B68">
        <w:t xml:space="preserve"> ik gelijk kan optrekken met de aanpak van OKTO in het kennisintensieve bedrijfsleven. </w:t>
      </w:r>
      <w:r w:rsidR="00970B14">
        <w:t xml:space="preserve">Hierbij wordt afstemming gezocht met de aanpak Economische Veiligheid waarin de minister van EZK gerichte maatregelen voor het kennisintensieve bedrijfsleven ontwikkelt. </w:t>
      </w:r>
      <w:r w:rsidR="00485095">
        <w:t xml:space="preserve">Het Dreigingsbeeld Statelijke Actoren (DBSA) 2025 laat zien dat de dreiging van </w:t>
      </w:r>
      <w:r w:rsidR="00B20B68">
        <w:t>OKTO</w:t>
      </w:r>
      <w:r w:rsidR="00485095">
        <w:t xml:space="preserve"> </w:t>
      </w:r>
      <w:r w:rsidR="00B20B68">
        <w:t xml:space="preserve">via personen </w:t>
      </w:r>
      <w:r w:rsidR="00485095">
        <w:t>in beide sectoren bestaat.</w:t>
      </w:r>
      <w:r w:rsidR="00B20B68">
        <w:t xml:space="preserve"> Dit wordt de </w:t>
      </w:r>
      <w:r w:rsidR="00B20B68">
        <w:rPr>
          <w:i/>
          <w:iCs/>
        </w:rPr>
        <w:t xml:space="preserve">insider </w:t>
      </w:r>
      <w:proofErr w:type="spellStart"/>
      <w:r w:rsidR="00B20B68">
        <w:rPr>
          <w:i/>
          <w:iCs/>
        </w:rPr>
        <w:t>threat</w:t>
      </w:r>
      <w:proofErr w:type="spellEnd"/>
      <w:r w:rsidR="00B20B68">
        <w:t xml:space="preserve"> genoemd.</w:t>
      </w:r>
      <w:r w:rsidR="00485095">
        <w:rPr>
          <w:rStyle w:val="Voetnootmarkering"/>
        </w:rPr>
        <w:footnoteReference w:id="4"/>
      </w:r>
      <w:r w:rsidR="00485095">
        <w:t xml:space="preserve"> </w:t>
      </w:r>
      <w:r w:rsidR="002A41D5">
        <w:t xml:space="preserve">Hiermee wordt </w:t>
      </w:r>
      <w:r w:rsidRPr="002A41D5" w:rsidR="002A41D5">
        <w:t>zowel het handelen van kwaadwillenden bedoeld als het onbewust handelen van onderzoekers in hun reguliere uitwisselingen</w:t>
      </w:r>
      <w:r w:rsidR="002A41D5">
        <w:t>.</w:t>
      </w:r>
      <w:r w:rsidRPr="002A41D5" w:rsidR="002A41D5">
        <w:t xml:space="preserve"> </w:t>
      </w:r>
      <w:r w:rsidR="002A41D5">
        <w:t>H</w:t>
      </w:r>
      <w:r w:rsidRPr="00742549" w:rsidR="00742549">
        <w:t>et toetsen op en inperken van (de toegang van) personen</w:t>
      </w:r>
      <w:r w:rsidR="002A41D5">
        <w:t xml:space="preserve"> is </w:t>
      </w:r>
      <w:r w:rsidRPr="00742549" w:rsidR="00742549">
        <w:t xml:space="preserve">een direct aangrijpingspunt om </w:t>
      </w:r>
      <w:r w:rsidR="002A41D5">
        <w:t xml:space="preserve">deze </w:t>
      </w:r>
      <w:r w:rsidRPr="00742549" w:rsidR="00742549">
        <w:t>risico’s te mitigeren.</w:t>
      </w:r>
      <w:r w:rsidR="00242312">
        <w:t xml:space="preserve"> </w:t>
      </w:r>
      <w:r w:rsidR="00970B14">
        <w:t>Ik kijk of de maatregelen die worden getroffen in het bedrijfsleven ook effectief kunnen zijn voor de kennissector.</w:t>
      </w:r>
    </w:p>
    <w:p w:rsidR="00B20B68" w:rsidP="005569E9" w:rsidRDefault="00B20B68" w14:paraId="4C875E0E" w14:textId="77777777"/>
    <w:p w:rsidR="00DF7F3C" w:rsidP="005569E9" w:rsidRDefault="00970B14" w14:paraId="254A8564" w14:textId="211E6222">
      <w:r>
        <w:t xml:space="preserve">In deze analyse breng ik ook het belang van een gelijk speelveld tussen de kennisintensieve publieke en private sector in kaart. </w:t>
      </w:r>
      <w:r w:rsidR="007F05B4">
        <w:t xml:space="preserve">In mijn afweging neem ik zowel </w:t>
      </w:r>
      <w:r w:rsidR="00DF7F3C">
        <w:t xml:space="preserve">de dreiging </w:t>
      </w:r>
      <w:r w:rsidR="007F05B4">
        <w:t>als</w:t>
      </w:r>
      <w:r w:rsidR="00DF7F3C">
        <w:t xml:space="preserve"> de ambities van dit kabinet</w:t>
      </w:r>
      <w:r w:rsidR="00D36003">
        <w:t xml:space="preserve"> mee</w:t>
      </w:r>
      <w:r w:rsidR="007F05B4">
        <w:t xml:space="preserve"> op het gebied van publiek-private samenwerking</w:t>
      </w:r>
      <w:r>
        <w:t xml:space="preserve"> in de onderzoeks- en ontwikkelingsketen</w:t>
      </w:r>
      <w:r w:rsidR="00DF7F3C">
        <w:t xml:space="preserve">. Ook kijk ik naar de </w:t>
      </w:r>
      <w:r w:rsidR="00A74EB1">
        <w:t xml:space="preserve">potentiële </w:t>
      </w:r>
      <w:r w:rsidR="00DF7F3C">
        <w:t xml:space="preserve">ongewenste effecten van een ongelijk </w:t>
      </w:r>
      <w:r w:rsidR="0066077A">
        <w:t xml:space="preserve">nationaal én internationaal </w:t>
      </w:r>
      <w:r w:rsidR="00DF7F3C">
        <w:t>speelveld</w:t>
      </w:r>
      <w:r w:rsidR="00AF4A61">
        <w:t xml:space="preserve">. Daarbij betrek ik effecten </w:t>
      </w:r>
      <w:r w:rsidR="00DF7F3C">
        <w:t xml:space="preserve">op het gebied van een concurrentienadeel van de </w:t>
      </w:r>
      <w:r w:rsidR="0066077A">
        <w:t>kennis</w:t>
      </w:r>
      <w:r w:rsidR="00DF7F3C">
        <w:t xml:space="preserve">sector ten opzichte van </w:t>
      </w:r>
      <w:r w:rsidR="001D447B">
        <w:t>het kennisintensieve bedrijfsleven</w:t>
      </w:r>
      <w:r w:rsidR="00AF4A61">
        <w:t xml:space="preserve">. </w:t>
      </w:r>
      <w:r>
        <w:t>En naar potentiële omzeiling van een screening en verschuiving van de dreiging omdat kwaadwillende statelijke actoren hun focus verleggen naar een sector waar geen screeningsmaatregel geldt. Hierbij wil ik ook lessen trekken uit de huidige praktijk van het VT waar eenzelfde soort risico bestaat.</w:t>
      </w:r>
    </w:p>
    <w:p w:rsidR="00970B14" w:rsidP="005569E9" w:rsidRDefault="00970B14" w14:paraId="6F444505" w14:textId="77777777"/>
    <w:p w:rsidR="00D87B22" w:rsidP="003A7160" w:rsidRDefault="00151DB2" w14:paraId="427EA851" w14:textId="7D91A78A">
      <w:r>
        <w:t xml:space="preserve">Naast de twee hoofdvragen richt de haalbaarheidsanalyse zich ook </w:t>
      </w:r>
      <w:r w:rsidR="00D41315">
        <w:t xml:space="preserve">op </w:t>
      </w:r>
      <w:r w:rsidR="00644B39">
        <w:t>de vraag</w:t>
      </w:r>
      <w:r w:rsidR="00616581">
        <w:t xml:space="preserve"> of het mogelijk is te komen tot een kleinere </w:t>
      </w:r>
      <w:proofErr w:type="spellStart"/>
      <w:r w:rsidR="00616581">
        <w:t>doelgroepafbakening</w:t>
      </w:r>
      <w:proofErr w:type="spellEnd"/>
      <w:r w:rsidR="00AF4A61">
        <w:t>. Bijvoorbeeld door masterstudenten niet langer mee te nemen in de screening kennisveiligheid. Ik onderzoek onder andere</w:t>
      </w:r>
      <w:r w:rsidR="00616581">
        <w:t xml:space="preserve"> welke bijdrage dit kan leveren aan het versmallen van een screening kennisveiligheid. </w:t>
      </w:r>
      <w:r w:rsidR="0007413F">
        <w:t xml:space="preserve">Tot slot maak ik voor de haalbaarheidsanalyse een inventarisatie van internationaal vergelijkbare initiatieven tot een screening kennisveiligheid. </w:t>
      </w:r>
    </w:p>
    <w:p w:rsidR="005015C4" w:rsidP="003A7160" w:rsidRDefault="005015C4" w14:paraId="4A92ABBD" w14:textId="77777777"/>
    <w:p w:rsidR="00D87B22" w:rsidP="003A7160" w:rsidRDefault="00D87B22" w14:paraId="7DD66C80" w14:textId="6EB8A008">
      <w:pPr>
        <w:rPr>
          <w:i/>
          <w:iCs/>
        </w:rPr>
      </w:pPr>
      <w:r>
        <w:rPr>
          <w:i/>
          <w:iCs/>
        </w:rPr>
        <w:t>Verkenning naar alternatieven voor een smalle screening kennisveiligheid</w:t>
      </w:r>
    </w:p>
    <w:p w:rsidRPr="000A73CB" w:rsidR="00767927" w:rsidP="00D87B22" w:rsidRDefault="00767927" w14:paraId="77BF9CE4" w14:textId="1C0EC323">
      <w:r>
        <w:t xml:space="preserve">Zoals aangekondigd in mijn brief aan uw Kamer van 11 juni jl. verken ik </w:t>
      </w:r>
      <w:r w:rsidR="00E456D3">
        <w:t xml:space="preserve">parallel aan </w:t>
      </w:r>
      <w:r>
        <w:t xml:space="preserve">de haalbaarheidsanalyse </w:t>
      </w:r>
      <w:r w:rsidR="001C7F82">
        <w:t xml:space="preserve">van een smalle screening ook </w:t>
      </w:r>
      <w:r>
        <w:t xml:space="preserve">of er </w:t>
      </w:r>
      <w:r w:rsidR="00A83BDC">
        <w:t xml:space="preserve">nieuwe en bestaande </w:t>
      </w:r>
      <w:r>
        <w:t xml:space="preserve">alternatieven voor </w:t>
      </w:r>
      <w:r w:rsidR="0066077A">
        <w:t xml:space="preserve">een </w:t>
      </w:r>
      <w:r w:rsidR="00E456D3">
        <w:t xml:space="preserve">algemene </w:t>
      </w:r>
      <w:r>
        <w:t>screening</w:t>
      </w:r>
      <w:r w:rsidR="0066077A">
        <w:t>splicht</w:t>
      </w:r>
      <w:r>
        <w:t xml:space="preserve"> zijn. </w:t>
      </w:r>
      <w:r w:rsidR="000A73CB">
        <w:t xml:space="preserve">Daarbij richt ik mij op instrumenten die aangrijpen op de </w:t>
      </w:r>
      <w:r w:rsidR="00A83BDC">
        <w:t xml:space="preserve">eerdergenoemde </w:t>
      </w:r>
      <w:r w:rsidR="000A73CB">
        <w:rPr>
          <w:i/>
          <w:iCs/>
        </w:rPr>
        <w:t xml:space="preserve">insider </w:t>
      </w:r>
      <w:proofErr w:type="spellStart"/>
      <w:r w:rsidR="000A73CB">
        <w:rPr>
          <w:i/>
          <w:iCs/>
        </w:rPr>
        <w:t>threat</w:t>
      </w:r>
      <w:proofErr w:type="spellEnd"/>
      <w:r w:rsidR="000A73CB">
        <w:t>.</w:t>
      </w:r>
      <w:r w:rsidR="00A25BDE">
        <w:t xml:space="preserve"> </w:t>
      </w:r>
      <w:r w:rsidR="000A73CB">
        <w:t xml:space="preserve">Ik onderzoek of instrumenten voldoen aan de harde voorwaarde van juridische houdbaarheid en hoe </w:t>
      </w:r>
      <w:r w:rsidR="00A83BDC">
        <w:t xml:space="preserve">ze </w:t>
      </w:r>
      <w:r w:rsidR="00970B14">
        <w:t>uitwerken</w:t>
      </w:r>
      <w:r w:rsidR="000A73CB">
        <w:t xml:space="preserve"> op het gebied van effectiviteit, uitvoerbaarheid en proportionaliteit. </w:t>
      </w:r>
      <w:r w:rsidR="000A73CB">
        <w:rPr>
          <w:i/>
          <w:iCs/>
        </w:rPr>
        <w:t xml:space="preserve"> </w:t>
      </w:r>
    </w:p>
    <w:p w:rsidR="00767927" w:rsidP="00D87B22" w:rsidRDefault="00767927" w14:paraId="4345F021" w14:textId="77777777"/>
    <w:p w:rsidR="00D87B22" w:rsidP="000D4988" w:rsidRDefault="000D4988" w14:paraId="231E1E42" w14:textId="3A641940">
      <w:r>
        <w:t xml:space="preserve">Ik onderzoek </w:t>
      </w:r>
      <w:r w:rsidR="000A73CB">
        <w:t xml:space="preserve">of het mogelijk is </w:t>
      </w:r>
      <w:r w:rsidR="0066077A">
        <w:t xml:space="preserve">andere vormen van screening door de Rijksoverheid in te richten. </w:t>
      </w:r>
      <w:r>
        <w:t xml:space="preserve">Daarnaast onderzoek ik </w:t>
      </w:r>
      <w:r w:rsidR="000A73CB">
        <w:t xml:space="preserve">of een verplichting voor kennisinstellingen om toegangsbeleid te voeren, zónder screening vooraf door de Rijksoverheid, een alternatief voor een smalle screening kennisveiligheid vormt. </w:t>
      </w:r>
    </w:p>
    <w:p w:rsidR="00F41B61" w:rsidRDefault="00F41B61" w14:paraId="61B31E3D" w14:textId="7E065B85">
      <w:pPr>
        <w:spacing w:line="240" w:lineRule="auto"/>
        <w:rPr>
          <w:i/>
          <w:iCs/>
        </w:rPr>
      </w:pPr>
      <w:r>
        <w:rPr>
          <w:i/>
          <w:iCs/>
        </w:rPr>
        <w:br w:type="page"/>
      </w:r>
    </w:p>
    <w:p w:rsidR="00D87B22" w:rsidP="003A7160" w:rsidRDefault="00D87B22" w14:paraId="132197B8" w14:textId="32AC58C3">
      <w:pPr>
        <w:rPr>
          <w:b/>
          <w:bCs/>
        </w:rPr>
      </w:pPr>
      <w:r>
        <w:rPr>
          <w:b/>
          <w:bCs/>
        </w:rPr>
        <w:lastRenderedPageBreak/>
        <w:t>Vervolg</w:t>
      </w:r>
    </w:p>
    <w:p w:rsidR="000E1627" w:rsidP="003A7160" w:rsidRDefault="000E1627" w14:paraId="0DEA1ED1" w14:textId="29686045">
      <w:r w:rsidRPr="00AF4A61">
        <w:t>H</w:t>
      </w:r>
      <w:r>
        <w:t>et effectief beschermen van de Nederlandse kennis</w:t>
      </w:r>
      <w:r w:rsidR="00AF4A61">
        <w:t xml:space="preserve"> </w:t>
      </w:r>
      <w:r>
        <w:t xml:space="preserve">staat voor mij voorop. </w:t>
      </w:r>
      <w:r w:rsidR="00CE4A62">
        <w:t xml:space="preserve">De brede aanpak kennisveiligheid is daarvoor de basis. </w:t>
      </w:r>
      <w:r w:rsidR="00E35939">
        <w:t xml:space="preserve">Ik onderzoek of een smalle screening kennisveiligheid </w:t>
      </w:r>
      <w:r w:rsidR="00C92286">
        <w:t xml:space="preserve">haalbaar </w:t>
      </w:r>
      <w:r w:rsidR="00A83BDC">
        <w:t>zou kunnen zijn</w:t>
      </w:r>
      <w:r w:rsidR="0007413F">
        <w:t>,</w:t>
      </w:r>
      <w:r w:rsidR="00C92286">
        <w:t xml:space="preserve"> of </w:t>
      </w:r>
      <w:r w:rsidR="0007413F">
        <w:t xml:space="preserve">dit </w:t>
      </w:r>
      <w:r w:rsidR="00C92286">
        <w:t xml:space="preserve">instrument een effectieve bijdrage kan leveren in het tegengaan van de </w:t>
      </w:r>
      <w:r w:rsidR="00C92286">
        <w:rPr>
          <w:i/>
          <w:iCs/>
        </w:rPr>
        <w:t xml:space="preserve">insider </w:t>
      </w:r>
      <w:proofErr w:type="spellStart"/>
      <w:r w:rsidRPr="00C92286" w:rsidR="00C92286">
        <w:rPr>
          <w:i/>
          <w:iCs/>
        </w:rPr>
        <w:t>threat</w:t>
      </w:r>
      <w:proofErr w:type="spellEnd"/>
      <w:r w:rsidR="00C92286">
        <w:t xml:space="preserve"> en of </w:t>
      </w:r>
      <w:r>
        <w:t xml:space="preserve">samenhang met </w:t>
      </w:r>
      <w:r w:rsidR="005F5927">
        <w:t xml:space="preserve">het </w:t>
      </w:r>
      <w:r>
        <w:t>breder</w:t>
      </w:r>
      <w:r w:rsidR="005F5927">
        <w:t>e</w:t>
      </w:r>
      <w:r>
        <w:t xml:space="preserve"> </w:t>
      </w:r>
      <w:r w:rsidR="005F5927">
        <w:t>kabinets</w:t>
      </w:r>
      <w:r>
        <w:t xml:space="preserve">beleid </w:t>
      </w:r>
      <w:r w:rsidR="00C92286">
        <w:t>kan worden gewaarborgd</w:t>
      </w:r>
      <w:r w:rsidR="005F5927">
        <w:t xml:space="preserve">. </w:t>
      </w:r>
    </w:p>
    <w:p w:rsidR="00D87B22" w:rsidP="003A7160" w:rsidRDefault="00D87B22" w14:paraId="75FA3F20" w14:textId="77777777"/>
    <w:p w:rsidRPr="00E35939" w:rsidR="00D87B22" w:rsidP="003A7160" w:rsidRDefault="00D87B22" w14:paraId="79C39F39" w14:textId="70F74E61">
      <w:pPr>
        <w:rPr>
          <w:i/>
          <w:iCs/>
        </w:rPr>
      </w:pPr>
      <w:r w:rsidRPr="00E35939">
        <w:rPr>
          <w:i/>
          <w:iCs/>
        </w:rPr>
        <w:t xml:space="preserve">Brede aanpak kennisveiligheid </w:t>
      </w:r>
    </w:p>
    <w:p w:rsidR="0044675B" w:rsidP="0044675B" w:rsidRDefault="0044675B" w14:paraId="56C682B0" w14:textId="77777777">
      <w:pPr>
        <w:tabs>
          <w:tab w:val="left" w:pos="3870"/>
        </w:tabs>
      </w:pPr>
      <w:r>
        <w:t>In de tussentijd werk ik samen met kennisinstellingen aan de doorontwikkeling van de brede aanpak</w:t>
      </w:r>
      <w:r w:rsidRPr="00E35939">
        <w:t xml:space="preserve"> kennisveiligheid</w:t>
      </w:r>
      <w:r>
        <w:t xml:space="preserve">. Ik heb een sectorbeeld over 2026 laten opstellen met als belangrijkste doel om inzicht te krijgen in de huidige stand van zaken van de implementatie van de Nationale Leidraad. Dit </w:t>
      </w:r>
      <w:r w:rsidRPr="00E35939">
        <w:t xml:space="preserve">laat zien dat instellingen duidelijk stappen hebben gemaakt en </w:t>
      </w:r>
      <w:r>
        <w:t xml:space="preserve">dat het kennisveiligheidsbeleid binnen instellingen </w:t>
      </w:r>
      <w:r w:rsidRPr="00E35939">
        <w:t>steeds volwassener wordt.</w:t>
      </w:r>
      <w:r>
        <w:rPr>
          <w:rStyle w:val="Voetnootmarkering"/>
        </w:rPr>
        <w:footnoteReference w:id="5"/>
      </w:r>
      <w:r w:rsidRPr="00E35939">
        <w:t xml:space="preserve"> </w:t>
      </w:r>
      <w:r w:rsidRPr="00910729">
        <w:t>UNL en de KNAW en NWO-I hebben een bestuurlijke reactie opgesteld, welke u als bijlage bij deze brief treft. Ik waardeer de gezamenlijke aanpak die we voeren op</w:t>
      </w:r>
      <w:r>
        <w:t xml:space="preserve"> dit belangrijke thema. </w:t>
      </w:r>
    </w:p>
    <w:p w:rsidR="0044675B" w:rsidP="0044675B" w:rsidRDefault="0044675B" w14:paraId="18908F0E" w14:textId="77777777"/>
    <w:p w:rsidR="0044675B" w:rsidP="0044675B" w:rsidRDefault="0044675B" w14:paraId="7CCCBBE3" w14:textId="77777777">
      <w:r w:rsidRPr="00E35939">
        <w:t>Om deze voortgang te bestendigen</w:t>
      </w:r>
      <w:r>
        <w:t xml:space="preserve"> is er een flinke financiële impuls beschikbaar gesteld. Zo</w:t>
      </w:r>
      <w:r w:rsidRPr="00E35939">
        <w:t xml:space="preserve"> he</w:t>
      </w:r>
      <w:r>
        <w:t xml:space="preserve">eft mijn ambtsvoorganger eerder eenmalig </w:t>
      </w:r>
      <w:r w:rsidRPr="00E35939">
        <w:t>€</w:t>
      </w:r>
      <w:r>
        <w:t>17,6 miljoen vrijgemaakt en</w:t>
      </w:r>
      <w:r w:rsidRPr="00E35939">
        <w:t xml:space="preserve"> </w:t>
      </w:r>
      <w:r>
        <w:t xml:space="preserve">heb ik daarnaast nog </w:t>
      </w:r>
      <w:r w:rsidRPr="00E35939">
        <w:t>€</w:t>
      </w:r>
      <w:r>
        <w:t>80</w:t>
      </w:r>
      <w:r w:rsidRPr="00E35939">
        <w:t xml:space="preserve"> miljoen </w:t>
      </w:r>
      <w:r>
        <w:t xml:space="preserve">beschikbaar gesteld voor </w:t>
      </w:r>
      <w:r w:rsidRPr="00E35939">
        <w:t>kennisinstellingen</w:t>
      </w:r>
      <w:r>
        <w:t xml:space="preserve">. Dat is bijna €100 miljoen voor de kennisinstellingen om </w:t>
      </w:r>
      <w:r w:rsidRPr="00E35939">
        <w:t xml:space="preserve">digitale en fysieke beschermingsmaatregelen </w:t>
      </w:r>
      <w:r>
        <w:t>te nemen ten aanzien van kennisontwikkeling en internationale samenwerking</w:t>
      </w:r>
      <w:r w:rsidRPr="00E35939">
        <w:t xml:space="preserve">. </w:t>
      </w:r>
    </w:p>
    <w:p w:rsidR="007E605C" w:rsidP="00E35939" w:rsidRDefault="007E605C" w14:paraId="1BB59A75" w14:textId="77777777"/>
    <w:p w:rsidR="007E605C" w:rsidP="00E35939" w:rsidRDefault="004D35FF" w14:paraId="5FADFE18" w14:textId="13A6B3AA">
      <w:r>
        <w:t>Verder</w:t>
      </w:r>
      <w:r w:rsidR="00A83BDC">
        <w:t xml:space="preserve"> is d</w:t>
      </w:r>
      <w:r w:rsidRPr="00E35939" w:rsidR="00E35939">
        <w:t xml:space="preserve">eze zomer </w:t>
      </w:r>
      <w:r w:rsidR="000D6704">
        <w:t xml:space="preserve">in nauwe samenwerking met de kennissector </w:t>
      </w:r>
      <w:r w:rsidRPr="00E35939" w:rsidR="00E35939">
        <w:t>een hernieuwde Leidraad Kennisveiligheid gepubliceerd</w:t>
      </w:r>
      <w:r w:rsidR="00A83BDC">
        <w:t>.</w:t>
      </w:r>
      <w:r>
        <w:t xml:space="preserve"> Dit vormt de basis van het kennisveiligheidsbeleid in kennisinstellingen en sluit nu weer</w:t>
      </w:r>
      <w:r w:rsidR="00A83BDC">
        <w:t xml:space="preserve"> beter aan</w:t>
      </w:r>
      <w:r w:rsidRPr="00E35939" w:rsidR="00E35939">
        <w:t xml:space="preserve"> </w:t>
      </w:r>
      <w:r w:rsidR="00A83BDC">
        <w:t>bij het huidige</w:t>
      </w:r>
      <w:r w:rsidR="00E35939">
        <w:t xml:space="preserve"> </w:t>
      </w:r>
      <w:r w:rsidR="00A83BDC">
        <w:t xml:space="preserve">volwassenheidsniveau </w:t>
      </w:r>
      <w:r w:rsidR="00E35939">
        <w:t>van de sector</w:t>
      </w:r>
      <w:r w:rsidRPr="00E35939" w:rsidR="00E35939">
        <w:t>.</w:t>
      </w:r>
      <w:r w:rsidR="00E35939">
        <w:t xml:space="preserve"> </w:t>
      </w:r>
      <w:r w:rsidR="000D6704">
        <w:t xml:space="preserve">Deze nieuwe versie bevat onder andere aanknopingspunten voor kennisveiligheid in personeelsbeleid waarmee kennisinstellingen de </w:t>
      </w:r>
      <w:r w:rsidRPr="000D6704" w:rsidR="000D6704">
        <w:rPr>
          <w:i/>
          <w:iCs/>
        </w:rPr>
        <w:t xml:space="preserve">insider </w:t>
      </w:r>
      <w:proofErr w:type="spellStart"/>
      <w:r w:rsidRPr="000D6704" w:rsidR="000D6704">
        <w:rPr>
          <w:i/>
          <w:iCs/>
        </w:rPr>
        <w:t>threat</w:t>
      </w:r>
      <w:proofErr w:type="spellEnd"/>
      <w:r w:rsidR="000D6704">
        <w:t xml:space="preserve"> zelf tegen kunnen gaan. </w:t>
      </w:r>
    </w:p>
    <w:p w:rsidR="007E605C" w:rsidP="00E35939" w:rsidRDefault="007E605C" w14:paraId="0B183DD1" w14:textId="77777777"/>
    <w:p w:rsidR="00E35939" w:rsidP="00E35939" w:rsidRDefault="007E605C" w14:paraId="52BB438B" w14:textId="49F7DC36">
      <w:r>
        <w:t>Tegelijkertijd is de kennisveiligheidsopgave ook nog niet klaar. Veranderende en voortdurende dreiging vraagt dat we ons blijven inzetten. Daarom</w:t>
      </w:r>
      <w:r w:rsidR="004D35FF">
        <w:t xml:space="preserve"> ga ik</w:t>
      </w:r>
      <w:r w:rsidR="00E35939">
        <w:t xml:space="preserve"> met de sector in gesprek over </w:t>
      </w:r>
      <w:r w:rsidR="00810DA5">
        <w:t>hoe zij het kennisveiligheidsniveau gaan bereiken</w:t>
      </w:r>
      <w:r w:rsidR="00814B8B">
        <w:t xml:space="preserve"> dat past bij het risicoprofiel van de betreffende instelling</w:t>
      </w:r>
      <w:r w:rsidR="00810DA5">
        <w:t xml:space="preserve">. Ik </w:t>
      </w:r>
      <w:r w:rsidR="005445B1">
        <w:t xml:space="preserve">verwacht van </w:t>
      </w:r>
      <w:r w:rsidR="00810DA5">
        <w:t>he</w:t>
      </w:r>
      <w:r w:rsidR="0007413F">
        <w:t>n</w:t>
      </w:r>
      <w:r w:rsidR="00810DA5">
        <w:t xml:space="preserve"> </w:t>
      </w:r>
      <w:r>
        <w:t>concrete</w:t>
      </w:r>
      <w:r w:rsidR="00810DA5">
        <w:t xml:space="preserve"> voorstellen</w:t>
      </w:r>
      <w:r>
        <w:t xml:space="preserve">. Ten eerste </w:t>
      </w:r>
      <w:r w:rsidR="00810DA5">
        <w:t>hoe</w:t>
      </w:r>
      <w:r>
        <w:t xml:space="preserve"> kennisinstellingen hun</w:t>
      </w:r>
      <w:r w:rsidR="00810DA5">
        <w:t xml:space="preserve"> </w:t>
      </w:r>
      <w:r>
        <w:t>voortgang op kennisveiligheid</w:t>
      </w:r>
      <w:r w:rsidR="00810DA5">
        <w:t xml:space="preserve"> </w:t>
      </w:r>
      <w:r>
        <w:t xml:space="preserve">gaan </w:t>
      </w:r>
      <w:r w:rsidR="00810DA5">
        <w:t xml:space="preserve">monitoren en hoe zij dit inzichtelijk maken. </w:t>
      </w:r>
      <w:r>
        <w:t>Ten tweede hoe kennisinstellingen borgen dat op elk niveau binnen de kennisinstelling (kennis)veiligheid samen met de kansen onderdeel is van de afweging die bij samenwerking word</w:t>
      </w:r>
      <w:r w:rsidR="00970B14">
        <w:t>t</w:t>
      </w:r>
      <w:r>
        <w:t xml:space="preserve"> gemaakt. </w:t>
      </w:r>
    </w:p>
    <w:p w:rsidR="00E35939" w:rsidP="00800F6D" w:rsidRDefault="00E35939" w14:paraId="27605534" w14:textId="77777777">
      <w:pPr>
        <w:tabs>
          <w:tab w:val="left" w:pos="3870"/>
        </w:tabs>
      </w:pPr>
    </w:p>
    <w:p w:rsidR="00F41B61" w:rsidP="00F41B61" w:rsidRDefault="002A5B94" w14:paraId="6045B26A" w14:textId="77777777">
      <w:pPr>
        <w:tabs>
          <w:tab w:val="left" w:pos="3870"/>
        </w:tabs>
      </w:pPr>
      <w:r w:rsidRPr="002A5B94">
        <w:t>Ook op de doorontwikkeling van het Loket Kennisveiligheid zet ik verder in. Zoals ik aan uw Kamer meldde wil ik het loket versterken met meer brede expertise over sanctie- en exportwetgeving en (sensitieve) technologieën. Daarnaast wil ik in samenwerking met het loket kennisveiligheidsprofielen per instelling opstellen, zodat gerichter beleid kan worden gevoerd en betere ondersteuning kan worden geleverd.</w:t>
      </w:r>
      <w:r>
        <w:t xml:space="preserve"> </w:t>
      </w:r>
      <w:r w:rsidR="00987229">
        <w:t>Tot slot</w:t>
      </w:r>
      <w:r w:rsidRPr="00E35939" w:rsidR="00987229">
        <w:t xml:space="preserve"> </w:t>
      </w:r>
      <w:r w:rsidRPr="00E35939" w:rsidR="00483E12">
        <w:t xml:space="preserve">zet ik mij samen met betrokken instellingen en departementen </w:t>
      </w:r>
      <w:r w:rsidR="00987229">
        <w:t xml:space="preserve">ook </w:t>
      </w:r>
      <w:r w:rsidRPr="00E35939" w:rsidR="00483E12">
        <w:t>in om internationaal een gelijk speelveld te creëren, bijvoorbeeld door kennisveiligheid meer en beter te verankeren in Europese richtlijnen en verordeningen</w:t>
      </w:r>
      <w:r w:rsidR="00963908">
        <w:t xml:space="preserve"> zoals de </w:t>
      </w:r>
      <w:r w:rsidR="00963908">
        <w:lastRenderedPageBreak/>
        <w:t>European Research Area (ERA) Act</w:t>
      </w:r>
      <w:r w:rsidR="00E90526">
        <w:t>,</w:t>
      </w:r>
      <w:r w:rsidRPr="00E35939" w:rsidR="00483E12">
        <w:t xml:space="preserve"> en door de internationale uitwisseling van waardevolle ervaringen en praktijken aan te moedigen.</w:t>
      </w:r>
      <w:r w:rsidR="00E90526">
        <w:t xml:space="preserve"> Nederland pakt hierin een </w:t>
      </w:r>
    </w:p>
    <w:p w:rsidR="0009275C" w:rsidP="00363351" w:rsidRDefault="00E90526" w14:paraId="5D91DCBA" w14:textId="016BA23D">
      <w:pPr>
        <w:spacing w:line="240" w:lineRule="auto"/>
      </w:pPr>
      <w:r>
        <w:t>actieve rol</w:t>
      </w:r>
      <w:r w:rsidR="00D67D9F">
        <w:t xml:space="preserve"> op zowel overheidsniveau als door kennisinstellingen zelf. Dit jaar vond in Nederland de eerste grote Europese kennisveiligheidsconferentie voor</w:t>
      </w:r>
      <w:r w:rsidR="007E605C">
        <w:t xml:space="preserve"> en door</w:t>
      </w:r>
      <w:r w:rsidR="00D67D9F">
        <w:t xml:space="preserve"> kennisinstellingen plaats, </w:t>
      </w:r>
      <w:r w:rsidRPr="00C23D17" w:rsidR="00D67D9F">
        <w:rPr>
          <w:i/>
          <w:iCs/>
        </w:rPr>
        <w:t>ENCORS</w:t>
      </w:r>
      <w:r w:rsidR="00D67D9F">
        <w:t xml:space="preserve">. Met meer dan </w:t>
      </w:r>
      <w:r w:rsidR="00C23D17">
        <w:t>5</w:t>
      </w:r>
      <w:r w:rsidR="00D67D9F">
        <w:t xml:space="preserve">00 bezoekers uit </w:t>
      </w:r>
      <w:r w:rsidR="00C23D17">
        <w:t xml:space="preserve">32 </w:t>
      </w:r>
      <w:r w:rsidR="00D67D9F">
        <w:t xml:space="preserve">landen een </w:t>
      </w:r>
      <w:r w:rsidR="009840D8">
        <w:t xml:space="preserve">zeer </w:t>
      </w:r>
      <w:r w:rsidR="00D67D9F">
        <w:t>succesvol Nederlands initiatief</w:t>
      </w:r>
      <w:r w:rsidR="009840D8">
        <w:t xml:space="preserve"> dat door deelnemers zeer positief is gewaardeerd</w:t>
      </w:r>
      <w:r w:rsidR="00D67D9F">
        <w:t>.</w:t>
      </w:r>
    </w:p>
    <w:p w:rsidR="00F41B61" w:rsidP="00F41B61" w:rsidRDefault="00F41B61" w14:paraId="3A469259" w14:textId="77777777">
      <w:pPr>
        <w:tabs>
          <w:tab w:val="left" w:pos="3870"/>
        </w:tabs>
        <w:rPr>
          <w:i/>
          <w:iCs/>
        </w:rPr>
      </w:pPr>
    </w:p>
    <w:p w:rsidR="00D87B22" w:rsidP="003A7160" w:rsidRDefault="00F41B61" w14:paraId="54828D0D" w14:textId="327DA78C">
      <w:pPr>
        <w:rPr>
          <w:i/>
          <w:iCs/>
        </w:rPr>
      </w:pPr>
      <w:r>
        <w:rPr>
          <w:i/>
          <w:iCs/>
        </w:rPr>
        <w:t>V</w:t>
      </w:r>
      <w:r w:rsidR="00D87B22">
        <w:rPr>
          <w:i/>
          <w:iCs/>
        </w:rPr>
        <w:t xml:space="preserve">ervolg haalbaarheidsanalyse </w:t>
      </w:r>
      <w:r w:rsidR="0070659F">
        <w:rPr>
          <w:i/>
          <w:iCs/>
        </w:rPr>
        <w:t xml:space="preserve">smalle </w:t>
      </w:r>
      <w:r w:rsidR="00D87B22">
        <w:rPr>
          <w:i/>
          <w:iCs/>
        </w:rPr>
        <w:t>screening kennisveiligheid</w:t>
      </w:r>
    </w:p>
    <w:p w:rsidR="00A65A0A" w:rsidP="0070659F" w:rsidRDefault="0070659F" w14:paraId="63873423" w14:textId="26FD2EF3">
      <w:pPr>
        <w:tabs>
          <w:tab w:val="left" w:pos="3870"/>
        </w:tabs>
      </w:pPr>
      <w:r>
        <w:t xml:space="preserve">Het onderzoek naar een smalle screening kennisveiligheid vraagt om zorgvuldigheid. </w:t>
      </w:r>
      <w:r w:rsidR="00C9153D">
        <w:t>De bevindingen moeten nog worden samengebracht. En m</w:t>
      </w:r>
      <w:r>
        <w:t xml:space="preserve">et name ten aanzien van de scope van een smalle screening en ten aanzien van het gelijk speelveld met het </w:t>
      </w:r>
      <w:r w:rsidR="007B3ECB">
        <w:t xml:space="preserve">kennisintensieve </w:t>
      </w:r>
      <w:r>
        <w:t xml:space="preserve">bedrijfsleven </w:t>
      </w:r>
      <w:r w:rsidR="00C9153D">
        <w:t>dient een weging plaats te vinden</w:t>
      </w:r>
      <w:r w:rsidR="00F63E1C">
        <w:t xml:space="preserve"> </w:t>
      </w:r>
      <w:r>
        <w:t xml:space="preserve">in het kabinet. </w:t>
      </w:r>
      <w:r w:rsidR="007B3ECB">
        <w:t xml:space="preserve">In het </w:t>
      </w:r>
      <w:r>
        <w:t xml:space="preserve">voorjaar </w:t>
      </w:r>
      <w:r w:rsidR="007B3ECB">
        <w:t xml:space="preserve">van 2027 </w:t>
      </w:r>
      <w:r>
        <w:t>verwacht ik uw Kamer te kunnen informeren over de conclusies van de</w:t>
      </w:r>
      <w:r w:rsidR="00E90526">
        <w:t>ze</w:t>
      </w:r>
      <w:r>
        <w:t xml:space="preserve"> haalbaarheidsanalyse. </w:t>
      </w:r>
    </w:p>
    <w:p w:rsidR="0070659F" w:rsidP="00A60B58" w:rsidRDefault="0070659F" w14:paraId="33B1074A" w14:textId="77777777">
      <w:pPr>
        <w:tabs>
          <w:tab w:val="left" w:pos="3870"/>
        </w:tabs>
      </w:pPr>
    </w:p>
    <w:p w:rsidR="00CA48EF" w:rsidP="00A60B58" w:rsidRDefault="005010F0" w14:paraId="25D3FCF5" w14:textId="12801F1C">
      <w:pPr>
        <w:tabs>
          <w:tab w:val="left" w:pos="3870"/>
        </w:tabs>
      </w:pPr>
      <w:r>
        <w:rPr>
          <w:szCs w:val="20"/>
        </w:rPr>
        <w:t>D</w:t>
      </w:r>
      <w:r w:rsidRPr="004B4901" w:rsidR="004D38A7">
        <w:rPr>
          <w:szCs w:val="20"/>
        </w:rPr>
        <w:t>e minister van On</w:t>
      </w:r>
      <w:r w:rsidR="004D38A7">
        <w:rPr>
          <w:szCs w:val="20"/>
        </w:rPr>
        <w:t>derwijs, Cultuur en Wetenscha</w:t>
      </w:r>
      <w:r w:rsidR="00C67F47">
        <w:rPr>
          <w:szCs w:val="20"/>
        </w:rPr>
        <w:t>p</w:t>
      </w:r>
      <w:r w:rsidR="007B566E">
        <w:t>,</w:t>
      </w:r>
    </w:p>
    <w:p w:rsidR="00F023FB" w:rsidP="00A478F0" w:rsidRDefault="00F023FB" w14:paraId="509C0218" w14:textId="77777777"/>
    <w:p w:rsidR="00BF42DA" w:rsidP="00A478F0" w:rsidRDefault="00BF42DA" w14:paraId="0C092A50" w14:textId="77777777"/>
    <w:p w:rsidR="00BF42DA" w:rsidP="00A478F0" w:rsidRDefault="00BF42DA" w14:paraId="56A8FF80" w14:textId="77777777"/>
    <w:p w:rsidR="00BF42DA" w:rsidP="00A478F0" w:rsidRDefault="00BF42DA" w14:paraId="2C5EB36F" w14:textId="77777777"/>
    <w:p w:rsidRPr="005F72EE" w:rsidR="00F51BA3" w:rsidP="00A478F0" w:rsidRDefault="00F51BA3" w14:paraId="48166C4F" w14:textId="77777777"/>
    <w:p w:rsidRPr="000E7D9D" w:rsidR="00D57D9F" w:rsidP="000E7D9D" w:rsidRDefault="004D38A7" w14:paraId="5AC96232" w14:textId="5DA7BB24">
      <w:r w:rsidRPr="006C6CF8">
        <w:rPr>
          <w:lang w:eastAsia="en-US"/>
        </w:rPr>
        <w:t>Rianne Letschert</w:t>
      </w:r>
    </w:p>
    <w:sectPr w:rsidRPr="000E7D9D" w:rsidR="00D57D9F" w:rsidSect="00375AA2">
      <w:headerReference w:type="even" r:id="rId8"/>
      <w:headerReference w:type="default" r:id="rId9"/>
      <w:footerReference w:type="even" r:id="rId10"/>
      <w:footerReference w:type="default" r:id="rId11"/>
      <w:headerReference w:type="first" r:id="rId12"/>
      <w:footerReference w:type="first" r:id="rId13"/>
      <w:pgSz w:w="11906" w:h="16838" w:code="9"/>
      <w:pgMar w:top="2682" w:right="2552" w:bottom="1077" w:left="1588" w:header="2625" w:footer="2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55B1B" w14:textId="77777777" w:rsidR="00B35D8A" w:rsidRDefault="00B35D8A">
      <w:r>
        <w:separator/>
      </w:r>
    </w:p>
    <w:p w14:paraId="74451EE8" w14:textId="77777777" w:rsidR="00B35D8A" w:rsidRDefault="00B35D8A"/>
  </w:endnote>
  <w:endnote w:type="continuationSeparator" w:id="0">
    <w:p w14:paraId="41955B7D" w14:textId="77777777" w:rsidR="00B35D8A" w:rsidRDefault="00B35D8A">
      <w:r>
        <w:continuationSeparator/>
      </w:r>
    </w:p>
    <w:p w14:paraId="19E3AEF7" w14:textId="77777777" w:rsidR="00B35D8A" w:rsidRDefault="00B35D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B4A2C" w14:textId="77777777" w:rsidR="00EF5B60" w:rsidRDefault="00EF5B6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CF79A" w14:textId="77777777" w:rsidR="00527BD4" w:rsidRPr="00BC3B53" w:rsidRDefault="00527BD4" w:rsidP="008C356D">
    <w:pPr>
      <w:pStyle w:val="Voettekst"/>
      <w:spacing w:line="240" w:lineRule="auto"/>
      <w:rPr>
        <w:sz w:val="2"/>
        <w:szCs w:val="2"/>
      </w:rPr>
    </w:pPr>
  </w:p>
  <w:tbl>
    <w:tblPr>
      <w:tblW w:w="9769" w:type="dxa"/>
      <w:tblLook w:val="01E0" w:firstRow="1" w:lastRow="1" w:firstColumn="1" w:lastColumn="1" w:noHBand="0" w:noVBand="0"/>
    </w:tblPr>
    <w:tblGrid>
      <w:gridCol w:w="7598"/>
      <w:gridCol w:w="2171"/>
    </w:tblGrid>
    <w:tr w:rsidR="00617D67" w14:paraId="72198491" w14:textId="77777777" w:rsidTr="004C7E1D">
      <w:trPr>
        <w:trHeight w:hRule="exact" w:val="357"/>
      </w:trPr>
      <w:tc>
        <w:tcPr>
          <w:tcW w:w="7603" w:type="dxa"/>
        </w:tcPr>
        <w:p w14:paraId="581390E2" w14:textId="77777777" w:rsidR="002F71BB" w:rsidRPr="004C7E1D" w:rsidRDefault="002F71BB" w:rsidP="004C7E1D">
          <w:pPr>
            <w:spacing w:line="180" w:lineRule="exact"/>
            <w:rPr>
              <w:sz w:val="13"/>
              <w:szCs w:val="13"/>
            </w:rPr>
          </w:pPr>
        </w:p>
      </w:tc>
      <w:tc>
        <w:tcPr>
          <w:tcW w:w="2172" w:type="dxa"/>
        </w:tcPr>
        <w:p w14:paraId="01AA01F3" w14:textId="183FE8DA" w:rsidR="002F71BB" w:rsidRPr="004C7E1D" w:rsidRDefault="004D38A7" w:rsidP="002F258D">
          <w:pPr>
            <w:pStyle w:val="Huisstijl-Gegeven"/>
            <w:rPr>
              <w:szCs w:val="13"/>
            </w:rPr>
          </w:pPr>
          <w:r>
            <w:t>Pagina</w:t>
          </w:r>
          <w:r w:rsidRPr="004C7E1D">
            <w:rPr>
              <w:szCs w:val="13"/>
            </w:rPr>
            <w:t xml:space="preserve"> </w:t>
          </w:r>
          <w:r w:rsidRPr="004C7E1D">
            <w:rPr>
              <w:szCs w:val="13"/>
            </w:rPr>
            <w:fldChar w:fldCharType="begin"/>
          </w:r>
          <w:r w:rsidRPr="004C7E1D">
            <w:rPr>
              <w:szCs w:val="13"/>
            </w:rPr>
            <w:instrText xml:space="preserve"> PAGE  \* Arabic  \* MERGEFORMAT </w:instrText>
          </w:r>
          <w:r w:rsidRPr="004C7E1D">
            <w:rPr>
              <w:szCs w:val="13"/>
            </w:rPr>
            <w:fldChar w:fldCharType="separate"/>
          </w:r>
          <w:r w:rsidR="00941B8C">
            <w:rPr>
              <w:szCs w:val="13"/>
            </w:rPr>
            <w:t>2</w:t>
          </w:r>
          <w:r w:rsidRPr="004C7E1D">
            <w:rPr>
              <w:szCs w:val="13"/>
            </w:rPr>
            <w:fldChar w:fldCharType="end"/>
          </w:r>
          <w:r w:rsidRPr="004C7E1D">
            <w:rPr>
              <w:szCs w:val="13"/>
            </w:rPr>
            <w:t xml:space="preserve"> </w:t>
          </w:r>
          <w: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D649AC">
            <w:rPr>
              <w:szCs w:val="13"/>
            </w:rPr>
            <w:t>5</w:t>
          </w:r>
          <w:r w:rsidRPr="004C7E1D">
            <w:rPr>
              <w:szCs w:val="13"/>
            </w:rPr>
            <w:fldChar w:fldCharType="end"/>
          </w:r>
        </w:p>
      </w:tc>
    </w:tr>
  </w:tbl>
  <w:p w14:paraId="57FF9ED8" w14:textId="77777777" w:rsidR="00527BD4" w:rsidRPr="002F71BB" w:rsidRDefault="00527BD4" w:rsidP="002F71BB">
    <w:pPr>
      <w:spacing w:line="180" w:lineRule="exact"/>
      <w:rPr>
        <w:sz w:val="13"/>
        <w:szCs w:val="1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9" w:type="dxa"/>
      <w:tblLook w:val="01E0" w:firstRow="1" w:lastRow="1" w:firstColumn="1" w:lastColumn="1" w:noHBand="0" w:noVBand="0"/>
    </w:tblPr>
    <w:tblGrid>
      <w:gridCol w:w="7709"/>
      <w:gridCol w:w="2060"/>
    </w:tblGrid>
    <w:tr w:rsidR="00617D67" w14:paraId="0FC7A76D" w14:textId="77777777" w:rsidTr="004C7E1D">
      <w:trPr>
        <w:trHeight w:hRule="exact" w:val="357"/>
      </w:trPr>
      <w:tc>
        <w:tcPr>
          <w:tcW w:w="7709" w:type="dxa"/>
        </w:tcPr>
        <w:p w14:paraId="01B49A61" w14:textId="77777777" w:rsidR="00D17084" w:rsidRPr="004C7E1D" w:rsidRDefault="00D17084" w:rsidP="004C7E1D">
          <w:pPr>
            <w:spacing w:line="180" w:lineRule="exact"/>
            <w:rPr>
              <w:sz w:val="13"/>
              <w:szCs w:val="13"/>
            </w:rPr>
          </w:pPr>
        </w:p>
      </w:tc>
      <w:tc>
        <w:tcPr>
          <w:tcW w:w="2060" w:type="dxa"/>
        </w:tcPr>
        <w:p w14:paraId="0893238E" w14:textId="5AA5AAE0" w:rsidR="00D17084" w:rsidRPr="004C7E1D" w:rsidRDefault="004D38A7" w:rsidP="0026686B">
          <w:pPr>
            <w:pStyle w:val="Huisstijl-Gegeven"/>
            <w:rPr>
              <w:szCs w:val="13"/>
            </w:rPr>
          </w:pPr>
          <w:r>
            <w:t>Pagina</w:t>
          </w:r>
          <w:r w:rsidRPr="004C7E1D">
            <w:rPr>
              <w:szCs w:val="13"/>
            </w:rPr>
            <w:t xml:space="preserve"> </w:t>
          </w:r>
          <w:r w:rsidRPr="004C7E1D">
            <w:rPr>
              <w:szCs w:val="13"/>
            </w:rPr>
            <w:fldChar w:fldCharType="begin"/>
          </w:r>
          <w:r w:rsidRPr="004C7E1D">
            <w:rPr>
              <w:szCs w:val="13"/>
            </w:rPr>
            <w:instrText xml:space="preserve"> PAGE  \* Arabic  \* MERGEFORMAT </w:instrText>
          </w:r>
          <w:r w:rsidRPr="004C7E1D">
            <w:rPr>
              <w:szCs w:val="13"/>
            </w:rPr>
            <w:fldChar w:fldCharType="separate"/>
          </w:r>
          <w:r w:rsidR="00941B8C">
            <w:rPr>
              <w:szCs w:val="13"/>
            </w:rPr>
            <w:t>1</w:t>
          </w:r>
          <w:r w:rsidRPr="004C7E1D">
            <w:rPr>
              <w:szCs w:val="13"/>
            </w:rPr>
            <w:fldChar w:fldCharType="end"/>
          </w:r>
          <w:r w:rsidRPr="004C7E1D">
            <w:rPr>
              <w:szCs w:val="13"/>
            </w:rPr>
            <w:t xml:space="preserve"> </w:t>
          </w:r>
          <w:r>
            <w:t>van</w:t>
          </w:r>
          <w:r w:rsidRPr="004C7E1D">
            <w:rPr>
              <w:szCs w:val="13"/>
            </w:rPr>
            <w:t xml:space="preserve"> </w:t>
          </w:r>
          <w:r w:rsidRPr="004C7E1D">
            <w:rPr>
              <w:szCs w:val="13"/>
            </w:rPr>
            <w:fldChar w:fldCharType="begin"/>
          </w:r>
          <w:r w:rsidRPr="004C7E1D">
            <w:rPr>
              <w:szCs w:val="13"/>
            </w:rPr>
            <w:instrText xml:space="preserve"> SECTIONPAGES   \* MERGEFORMAT </w:instrText>
          </w:r>
          <w:r w:rsidRPr="004C7E1D">
            <w:rPr>
              <w:szCs w:val="13"/>
            </w:rPr>
            <w:fldChar w:fldCharType="separate"/>
          </w:r>
          <w:r w:rsidR="00D649AC">
            <w:rPr>
              <w:szCs w:val="13"/>
            </w:rPr>
            <w:t>5</w:t>
          </w:r>
          <w:r w:rsidRPr="004C7E1D">
            <w:rPr>
              <w:szCs w:val="13"/>
            </w:rPr>
            <w:fldChar w:fldCharType="end"/>
          </w:r>
        </w:p>
      </w:tc>
    </w:tr>
  </w:tbl>
  <w:p w14:paraId="796ECAD7" w14:textId="77777777" w:rsidR="00527BD4" w:rsidRPr="00C64E34" w:rsidRDefault="00527BD4" w:rsidP="00D17084">
    <w:pPr>
      <w:spacing w:line="180" w:lineRule="exact"/>
      <w:rPr>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EC911" w14:textId="77777777" w:rsidR="00B35D8A" w:rsidRDefault="00B35D8A">
      <w:r>
        <w:separator/>
      </w:r>
    </w:p>
    <w:p w14:paraId="5F945D14" w14:textId="77777777" w:rsidR="00B35D8A" w:rsidRDefault="00B35D8A"/>
  </w:footnote>
  <w:footnote w:type="continuationSeparator" w:id="0">
    <w:p w14:paraId="4131975A" w14:textId="77777777" w:rsidR="00B35D8A" w:rsidRDefault="00B35D8A">
      <w:r>
        <w:continuationSeparator/>
      </w:r>
    </w:p>
    <w:p w14:paraId="26882CF7" w14:textId="77777777" w:rsidR="00B35D8A" w:rsidRDefault="00B35D8A"/>
  </w:footnote>
  <w:footnote w:id="1">
    <w:p w14:paraId="7DF94E5C" w14:textId="7F812CA1" w:rsidR="00F17577" w:rsidRDefault="00F17577">
      <w:pPr>
        <w:pStyle w:val="Voetnoottekst"/>
      </w:pPr>
      <w:r w:rsidRPr="009C4B4B">
        <w:rPr>
          <w:rStyle w:val="Voetnootmarkering"/>
          <w:sz w:val="16"/>
          <w:szCs w:val="16"/>
        </w:rPr>
        <w:footnoteRef/>
      </w:r>
      <w:r w:rsidRPr="009C4B4B">
        <w:rPr>
          <w:sz w:val="16"/>
          <w:szCs w:val="16"/>
        </w:rPr>
        <w:t xml:space="preserve"> </w:t>
      </w:r>
      <w:r w:rsidR="009C4B4B" w:rsidRPr="009C4B4B">
        <w:rPr>
          <w:sz w:val="16"/>
          <w:szCs w:val="16"/>
        </w:rPr>
        <w:t>Kamerstuk</w:t>
      </w:r>
      <w:r w:rsidR="009C4B4B">
        <w:rPr>
          <w:sz w:val="16"/>
          <w:szCs w:val="16"/>
        </w:rPr>
        <w:t>ken II 2025-2026,</w:t>
      </w:r>
      <w:r w:rsidR="009C4B4B" w:rsidRPr="009C4B4B">
        <w:rPr>
          <w:sz w:val="16"/>
          <w:szCs w:val="16"/>
        </w:rPr>
        <w:t xml:space="preserve"> 31288, nr. 1260</w:t>
      </w:r>
      <w:r w:rsidR="009450F6">
        <w:rPr>
          <w:sz w:val="16"/>
          <w:szCs w:val="16"/>
        </w:rPr>
        <w:t xml:space="preserve">. </w:t>
      </w:r>
    </w:p>
  </w:footnote>
  <w:footnote w:id="2">
    <w:p w14:paraId="308FF8D2" w14:textId="588DB7E3" w:rsidR="00265148" w:rsidRPr="00265148" w:rsidRDefault="00265148">
      <w:pPr>
        <w:pStyle w:val="Voetnoottekst"/>
        <w:rPr>
          <w:sz w:val="16"/>
          <w:szCs w:val="16"/>
        </w:rPr>
      </w:pPr>
      <w:r w:rsidRPr="00265148">
        <w:rPr>
          <w:rStyle w:val="Voetnootmarkering"/>
          <w:sz w:val="16"/>
          <w:szCs w:val="16"/>
        </w:rPr>
        <w:footnoteRef/>
      </w:r>
      <w:r w:rsidRPr="00265148">
        <w:rPr>
          <w:sz w:val="16"/>
          <w:szCs w:val="16"/>
        </w:rPr>
        <w:t xml:space="preserve"> Onder een “brede screening kennisveiligheid” verstaat dit kabinet het Wetsvoorstel screening kennisveiligheid dat in 2025 voorlag voor internetconsultatie. </w:t>
      </w:r>
    </w:p>
  </w:footnote>
  <w:footnote w:id="3">
    <w:p w14:paraId="76691AB6" w14:textId="4FD46A50" w:rsidR="00265148" w:rsidRPr="00265148" w:rsidRDefault="00265148">
      <w:pPr>
        <w:pStyle w:val="Voetnoottekst"/>
        <w:rPr>
          <w:sz w:val="16"/>
          <w:szCs w:val="16"/>
        </w:rPr>
      </w:pPr>
      <w:r w:rsidRPr="00265148">
        <w:rPr>
          <w:rStyle w:val="Voetnootmarkering"/>
          <w:sz w:val="16"/>
          <w:szCs w:val="16"/>
        </w:rPr>
        <w:footnoteRef/>
      </w:r>
      <w:r w:rsidRPr="00265148">
        <w:rPr>
          <w:sz w:val="16"/>
          <w:szCs w:val="16"/>
        </w:rPr>
        <w:t xml:space="preserve"> Met een “smalle screening kennisveiligheid” wordt </w:t>
      </w:r>
      <w:r w:rsidR="00E35939">
        <w:rPr>
          <w:sz w:val="16"/>
          <w:szCs w:val="16"/>
        </w:rPr>
        <w:t xml:space="preserve">een aangepaste, meer beperkte en gerichtere vorm </w:t>
      </w:r>
      <w:r w:rsidR="00F17577">
        <w:rPr>
          <w:sz w:val="16"/>
          <w:szCs w:val="16"/>
        </w:rPr>
        <w:t xml:space="preserve">van screening </w:t>
      </w:r>
      <w:r w:rsidR="00E35939">
        <w:rPr>
          <w:sz w:val="16"/>
          <w:szCs w:val="16"/>
        </w:rPr>
        <w:t xml:space="preserve">bedoeld ten opzichte van het Wetsvoorstel screening kennisveiligheid </w:t>
      </w:r>
      <w:r w:rsidRPr="00265148">
        <w:rPr>
          <w:sz w:val="16"/>
          <w:szCs w:val="16"/>
        </w:rPr>
        <w:t>dat in 2025 voorlag voor internetconsultatie.</w:t>
      </w:r>
    </w:p>
  </w:footnote>
  <w:footnote w:id="4">
    <w:p w14:paraId="6A523458" w14:textId="0FC13650" w:rsidR="00485095" w:rsidRPr="00FE686C" w:rsidRDefault="00485095" w:rsidP="00485095">
      <w:pPr>
        <w:pStyle w:val="Voetnoottekst"/>
        <w:rPr>
          <w:sz w:val="16"/>
          <w:szCs w:val="16"/>
        </w:rPr>
      </w:pPr>
      <w:r w:rsidRPr="00FE686C">
        <w:rPr>
          <w:rStyle w:val="Voetnootmarkering"/>
          <w:sz w:val="16"/>
          <w:szCs w:val="16"/>
        </w:rPr>
        <w:footnoteRef/>
      </w:r>
      <w:r w:rsidRPr="00FE686C">
        <w:rPr>
          <w:sz w:val="16"/>
          <w:szCs w:val="16"/>
        </w:rPr>
        <w:t xml:space="preserve"> AIVD, MIVD en NCTV, </w:t>
      </w:r>
      <w:r w:rsidRPr="00485095">
        <w:rPr>
          <w:i/>
          <w:iCs/>
          <w:sz w:val="16"/>
          <w:szCs w:val="16"/>
        </w:rPr>
        <w:t>Dreigingsbeeld Statelijke Actoren 2025</w:t>
      </w:r>
      <w:r w:rsidRPr="00FE686C">
        <w:rPr>
          <w:i/>
          <w:iCs/>
          <w:sz w:val="16"/>
          <w:szCs w:val="16"/>
        </w:rPr>
        <w:t>.</w:t>
      </w:r>
      <w:r w:rsidRPr="00FE686C">
        <w:rPr>
          <w:sz w:val="16"/>
          <w:szCs w:val="16"/>
        </w:rPr>
        <w:t xml:space="preserve"> </w:t>
      </w:r>
    </w:p>
  </w:footnote>
  <w:footnote w:id="5">
    <w:p w14:paraId="5550EF52" w14:textId="77777777" w:rsidR="0044675B" w:rsidRDefault="0044675B" w:rsidP="0044675B">
      <w:pPr>
        <w:pStyle w:val="Voetnoottekst"/>
      </w:pPr>
      <w:r w:rsidRPr="00810F25">
        <w:rPr>
          <w:rStyle w:val="Voetnootmarkering"/>
          <w:sz w:val="16"/>
          <w:szCs w:val="16"/>
        </w:rPr>
        <w:footnoteRef/>
      </w:r>
      <w:r w:rsidRPr="00810F25">
        <w:rPr>
          <w:sz w:val="16"/>
          <w:szCs w:val="16"/>
        </w:rPr>
        <w:t xml:space="preserve"> Kamerstukken II 2025-2026, 31288, nr. 1261.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7D390" w14:textId="77777777" w:rsidR="00EF5B60" w:rsidRDefault="00EF5B6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518" w:type="dxa"/>
      <w:tblLayout w:type="fixed"/>
      <w:tblCellMar>
        <w:left w:w="0" w:type="dxa"/>
        <w:right w:w="0" w:type="dxa"/>
      </w:tblCellMar>
      <w:tblLook w:val="0000" w:firstRow="0" w:lastRow="0" w:firstColumn="0" w:lastColumn="0" w:noHBand="0" w:noVBand="0"/>
    </w:tblPr>
    <w:tblGrid>
      <w:gridCol w:w="7518"/>
    </w:tblGrid>
    <w:tr w:rsidR="00617D67" w14:paraId="62CF0BEB" w14:textId="77777777" w:rsidTr="006D2D53">
      <w:trPr>
        <w:trHeight w:hRule="exact" w:val="400"/>
      </w:trPr>
      <w:tc>
        <w:tcPr>
          <w:tcW w:w="7518" w:type="dxa"/>
        </w:tcPr>
        <w:p w14:paraId="06E6E43F" w14:textId="77777777" w:rsidR="00527BD4" w:rsidRPr="00275984" w:rsidRDefault="00527BD4" w:rsidP="00BF4427">
          <w:pPr>
            <w:pStyle w:val="Huisstijl-Rubricering"/>
          </w:pPr>
        </w:p>
      </w:tc>
    </w:tr>
  </w:tbl>
  <w:p w14:paraId="3C0917B4" w14:textId="77777777" w:rsidR="008211EF" w:rsidRPr="008211EF" w:rsidRDefault="008211EF" w:rsidP="008211EF">
    <w:pPr>
      <w:rPr>
        <w:vanish/>
      </w:rPr>
    </w:pP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617D67" w14:paraId="455610EE" w14:textId="77777777" w:rsidTr="003B528D">
      <w:tc>
        <w:tcPr>
          <w:tcW w:w="2160" w:type="dxa"/>
        </w:tcPr>
        <w:p w14:paraId="43DF2C5B" w14:textId="77777777" w:rsidR="00FF7D29" w:rsidRPr="002F71BB" w:rsidRDefault="004D38A7" w:rsidP="006C2093">
          <w:pPr>
            <w:rPr>
              <w:b/>
              <w:sz w:val="13"/>
              <w:szCs w:val="13"/>
            </w:rPr>
          </w:pPr>
          <w:r w:rsidRPr="0052042A">
            <w:rPr>
              <w:b/>
              <w:sz w:val="13"/>
              <w:szCs w:val="13"/>
            </w:rPr>
            <w:t>Onze referentie</w:t>
          </w:r>
        </w:p>
        <w:p w14:paraId="63B58256" w14:textId="77777777" w:rsidR="002F71BB" w:rsidRPr="000407BB" w:rsidRDefault="004D38A7" w:rsidP="008F6AD7">
          <w:pPr>
            <w:spacing w:after="90" w:line="180" w:lineRule="exact"/>
            <w:rPr>
              <w:sz w:val="13"/>
              <w:szCs w:val="13"/>
            </w:rPr>
          </w:pPr>
          <w:r>
            <w:rPr>
              <w:sz w:val="13"/>
              <w:szCs w:val="13"/>
            </w:rPr>
            <w:t>66526327</w:t>
          </w:r>
          <w:r w:rsidR="008F6AD7" w:rsidRPr="000407BB">
            <w:rPr>
              <w:sz w:val="13"/>
              <w:szCs w:val="13"/>
            </w:rPr>
            <w:t xml:space="preserve"> </w:t>
          </w:r>
        </w:p>
      </w:tc>
    </w:tr>
    <w:tr w:rsidR="00617D67" w14:paraId="1C4DC1A5" w14:textId="77777777" w:rsidTr="002F71BB">
      <w:trPr>
        <w:trHeight w:val="259"/>
      </w:trPr>
      <w:tc>
        <w:tcPr>
          <w:tcW w:w="2160" w:type="dxa"/>
        </w:tcPr>
        <w:p w14:paraId="11D465B0" w14:textId="77777777" w:rsidR="00E35CF4" w:rsidRPr="002F71BB" w:rsidRDefault="00E35CF4" w:rsidP="0049501A">
          <w:pPr>
            <w:spacing w:line="180" w:lineRule="exact"/>
            <w:rPr>
              <w:i/>
              <w:sz w:val="13"/>
              <w:szCs w:val="13"/>
            </w:rPr>
          </w:pPr>
        </w:p>
      </w:tc>
    </w:tr>
  </w:tbl>
  <w:p w14:paraId="6E0A8CF6" w14:textId="77777777" w:rsidR="00527BD4" w:rsidRPr="00217880" w:rsidRDefault="00527BD4" w:rsidP="004F44C2">
    <w:pPr>
      <w:spacing w:line="0" w:lineRule="atLeast"/>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617D67" w14:paraId="1B58D92B" w14:textId="77777777" w:rsidTr="001377D4">
      <w:trPr>
        <w:trHeight w:val="2636"/>
      </w:trPr>
      <w:tc>
        <w:tcPr>
          <w:tcW w:w="737" w:type="dxa"/>
        </w:tcPr>
        <w:p w14:paraId="6370FFE2" w14:textId="77777777" w:rsidR="00704845" w:rsidRDefault="00704845" w:rsidP="0047126E">
          <w:pPr>
            <w:framePr w:w="6339" w:h="2750" w:hRule="exact" w:hSpace="181" w:wrap="around" w:vAnchor="page" w:hAnchor="page" w:x="5586" w:y="1"/>
            <w:spacing w:line="240" w:lineRule="auto"/>
          </w:pPr>
        </w:p>
      </w:tc>
      <w:tc>
        <w:tcPr>
          <w:tcW w:w="5156" w:type="dxa"/>
        </w:tcPr>
        <w:p w14:paraId="01157FA9" w14:textId="77777777" w:rsidR="00704845" w:rsidRDefault="004D38A7" w:rsidP="0047126E">
          <w:pPr>
            <w:framePr w:w="3873" w:h="2625" w:hRule="exact" w:wrap="around" w:vAnchor="page" w:hAnchor="page" w:x="6323" w:y="1"/>
          </w:pPr>
          <w:r>
            <w:rPr>
              <w:noProof/>
              <w:lang w:val="en-US" w:eastAsia="en-US"/>
            </w:rPr>
            <w:drawing>
              <wp:inline distT="0" distB="0" distL="0" distR="0" wp14:anchorId="29B168A2" wp14:editId="1607C554">
                <wp:extent cx="2447925" cy="1657350"/>
                <wp:effectExtent l="0" t="0" r="0" b="0"/>
                <wp:docPr id="330723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447925" cy="1657350"/>
                        </a:xfrm>
                        <a:prstGeom prst="rect">
                          <a:avLst/>
                        </a:prstGeom>
                        <a:noFill/>
                        <a:ln>
                          <a:noFill/>
                        </a:ln>
                      </pic:spPr>
                    </pic:pic>
                  </a:graphicData>
                </a:graphic>
              </wp:inline>
            </w:drawing>
          </w:r>
        </w:p>
        <w:p w14:paraId="30CF21DB" w14:textId="77777777" w:rsidR="00483ECA" w:rsidRDefault="00483ECA" w:rsidP="00D037A9"/>
        <w:p w14:paraId="15528F87" w14:textId="77777777" w:rsidR="005F2FA9" w:rsidRDefault="005F2FA9" w:rsidP="00082403"/>
      </w:tc>
    </w:tr>
  </w:tbl>
  <w:p w14:paraId="3A8FFB69" w14:textId="77777777" w:rsidR="00704845" w:rsidRDefault="00704845" w:rsidP="0047126E">
    <w:pPr>
      <w:framePr w:w="6339" w:h="2750" w:hRule="exact" w:hSpace="181" w:wrap="around" w:vAnchor="page" w:hAnchor="page" w:x="5586" w:y="1"/>
    </w:pPr>
  </w:p>
  <w:tbl>
    <w:tblPr>
      <w:tblW w:w="7520" w:type="dxa"/>
      <w:tblLayout w:type="fixed"/>
      <w:tblCellMar>
        <w:left w:w="0" w:type="dxa"/>
        <w:right w:w="0" w:type="dxa"/>
      </w:tblCellMar>
      <w:tblLook w:val="0000" w:firstRow="0" w:lastRow="0" w:firstColumn="0" w:lastColumn="0" w:noHBand="0" w:noVBand="0"/>
    </w:tblPr>
    <w:tblGrid>
      <w:gridCol w:w="7520"/>
    </w:tblGrid>
    <w:tr w:rsidR="00617D67" w14:paraId="3BFB9C8D" w14:textId="77777777" w:rsidTr="0008539E">
      <w:trPr>
        <w:trHeight w:hRule="exact" w:val="572"/>
      </w:trPr>
      <w:tc>
        <w:tcPr>
          <w:tcW w:w="7520" w:type="dxa"/>
        </w:tcPr>
        <w:p w14:paraId="40ACB07E" w14:textId="77777777" w:rsidR="00527BD4" w:rsidRPr="00963440" w:rsidRDefault="004D38A7" w:rsidP="003B6D32">
          <w:pPr>
            <w:pStyle w:val="Huisstijl-Adres"/>
            <w:spacing w:after="0"/>
          </w:pPr>
          <w:r w:rsidRPr="009E3B07">
            <w:t>&gt;Retouradres </w:t>
          </w:r>
          <w:r>
            <w:t>Postbus 16375 2500 BJ Den Haag</w:t>
          </w:r>
          <w:r w:rsidRPr="009E3B07">
            <w:t xml:space="preserve"> </w:t>
          </w:r>
        </w:p>
      </w:tc>
    </w:tr>
    <w:tr w:rsidR="00617D67" w14:paraId="41FB101F" w14:textId="77777777" w:rsidTr="00E776C6">
      <w:trPr>
        <w:cantSplit/>
        <w:trHeight w:hRule="exact" w:val="238"/>
      </w:trPr>
      <w:tc>
        <w:tcPr>
          <w:tcW w:w="7520" w:type="dxa"/>
        </w:tcPr>
        <w:p w14:paraId="3EB1B1B4" w14:textId="77777777" w:rsidR="00093ABC" w:rsidRPr="00963440" w:rsidRDefault="00093ABC" w:rsidP="00963440"/>
      </w:tc>
    </w:tr>
    <w:tr w:rsidR="00617D67" w14:paraId="20AE7BB5" w14:textId="77777777" w:rsidTr="00E776C6">
      <w:trPr>
        <w:cantSplit/>
        <w:trHeight w:hRule="exact" w:val="1520"/>
      </w:trPr>
      <w:tc>
        <w:tcPr>
          <w:tcW w:w="7520" w:type="dxa"/>
        </w:tcPr>
        <w:p w14:paraId="57A644E9" w14:textId="77777777" w:rsidR="00A604D3" w:rsidRPr="00963440" w:rsidRDefault="00A604D3" w:rsidP="003B6D32"/>
      </w:tc>
    </w:tr>
    <w:tr w:rsidR="00617D67" w14:paraId="0BC2BCCD" w14:textId="77777777" w:rsidTr="00E776C6">
      <w:trPr>
        <w:trHeight w:hRule="exact" w:val="1077"/>
      </w:trPr>
      <w:tc>
        <w:tcPr>
          <w:tcW w:w="7520" w:type="dxa"/>
        </w:tcPr>
        <w:p w14:paraId="60CC9928" w14:textId="77777777" w:rsidR="00596D5A" w:rsidRDefault="00596D5A" w:rsidP="00892BA5">
          <w:pPr>
            <w:tabs>
              <w:tab w:val="left" w:pos="740"/>
            </w:tabs>
            <w:autoSpaceDE w:val="0"/>
            <w:autoSpaceDN w:val="0"/>
            <w:adjustRightInd w:val="0"/>
            <w:rPr>
              <w:rFonts w:cs="Verdana"/>
              <w:szCs w:val="18"/>
            </w:rPr>
          </w:pPr>
        </w:p>
        <w:p w14:paraId="241C7B89" w14:textId="77777777" w:rsidR="00596D5A" w:rsidRDefault="00596D5A" w:rsidP="00596D5A">
          <w:pPr>
            <w:rPr>
              <w:rFonts w:cs="Verdana"/>
              <w:szCs w:val="18"/>
            </w:rPr>
          </w:pPr>
        </w:p>
        <w:p w14:paraId="73BBEEBD" w14:textId="77777777" w:rsidR="00892BA5" w:rsidRPr="00596D5A" w:rsidRDefault="004D38A7" w:rsidP="00596D5A">
          <w:pPr>
            <w:tabs>
              <w:tab w:val="left" w:pos="4965"/>
            </w:tabs>
            <w:rPr>
              <w:rFonts w:cs="Verdana"/>
              <w:szCs w:val="18"/>
            </w:rPr>
          </w:pPr>
          <w:r>
            <w:rPr>
              <w:rFonts w:cs="Verdana"/>
              <w:szCs w:val="18"/>
            </w:rPr>
            <w:tab/>
          </w:r>
        </w:p>
      </w:tc>
    </w:tr>
  </w:tbl>
  <w:p w14:paraId="48D1CCEE" w14:textId="77777777" w:rsidR="006F273B" w:rsidRDefault="006F273B" w:rsidP="00BC4AE3">
    <w:pPr>
      <w:pStyle w:val="Koptekst"/>
    </w:pPr>
  </w:p>
  <w:p w14:paraId="33AF92BD" w14:textId="77777777" w:rsidR="00153BD0" w:rsidRDefault="00153BD0" w:rsidP="00BC4AE3">
    <w:pPr>
      <w:pStyle w:val="Koptekst"/>
    </w:pPr>
  </w:p>
  <w:p w14:paraId="719D330D" w14:textId="77777777" w:rsidR="0044605E" w:rsidRDefault="0044605E" w:rsidP="00BC4AE3">
    <w:pPr>
      <w:pStyle w:val="Koptekst"/>
    </w:pPr>
  </w:p>
  <w:p w14:paraId="36BC641F" w14:textId="77777777" w:rsidR="0044605E" w:rsidRDefault="0044605E" w:rsidP="00BC4AE3">
    <w:pPr>
      <w:pStyle w:val="Koptekst"/>
    </w:pPr>
  </w:p>
  <w:p w14:paraId="7459D067" w14:textId="77777777" w:rsidR="0044605E" w:rsidRDefault="0044605E"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9B860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346CD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8A9F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52E27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79C02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C409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60B6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B798BA92"/>
    <w:lvl w:ilvl="0">
      <w:start w:val="1"/>
      <w:numFmt w:val="decimal"/>
      <w:lvlText w:val="%1."/>
      <w:lvlJc w:val="left"/>
      <w:pPr>
        <w:tabs>
          <w:tab w:val="num" w:pos="360"/>
        </w:tabs>
        <w:ind w:left="360" w:hanging="360"/>
      </w:pPr>
    </w:lvl>
  </w:abstractNum>
  <w:abstractNum w:abstractNumId="9" w15:restartNumberingAfterBreak="0">
    <w:nsid w:val="041829DC"/>
    <w:multiLevelType w:val="hybridMultilevel"/>
    <w:tmpl w:val="0BB68B00"/>
    <w:lvl w:ilvl="0" w:tplc="F40AAB28">
      <w:start w:val="1"/>
      <w:numFmt w:val="bullet"/>
      <w:lvlText w:val=""/>
      <w:lvlJc w:val="left"/>
      <w:pPr>
        <w:ind w:left="1440" w:hanging="360"/>
      </w:pPr>
      <w:rPr>
        <w:rFonts w:ascii="Symbol" w:hAnsi="Symbol"/>
      </w:rPr>
    </w:lvl>
    <w:lvl w:ilvl="1" w:tplc="D332D1D6">
      <w:start w:val="1"/>
      <w:numFmt w:val="bullet"/>
      <w:lvlText w:val=""/>
      <w:lvlJc w:val="left"/>
      <w:pPr>
        <w:ind w:left="1440" w:hanging="360"/>
      </w:pPr>
      <w:rPr>
        <w:rFonts w:ascii="Symbol" w:hAnsi="Symbol"/>
      </w:rPr>
    </w:lvl>
    <w:lvl w:ilvl="2" w:tplc="796CBB50">
      <w:start w:val="1"/>
      <w:numFmt w:val="bullet"/>
      <w:lvlText w:val=""/>
      <w:lvlJc w:val="left"/>
      <w:pPr>
        <w:ind w:left="1440" w:hanging="360"/>
      </w:pPr>
      <w:rPr>
        <w:rFonts w:ascii="Symbol" w:hAnsi="Symbol"/>
      </w:rPr>
    </w:lvl>
    <w:lvl w:ilvl="3" w:tplc="8D22C4F2">
      <w:start w:val="1"/>
      <w:numFmt w:val="bullet"/>
      <w:lvlText w:val=""/>
      <w:lvlJc w:val="left"/>
      <w:pPr>
        <w:ind w:left="1440" w:hanging="360"/>
      </w:pPr>
      <w:rPr>
        <w:rFonts w:ascii="Symbol" w:hAnsi="Symbol"/>
      </w:rPr>
    </w:lvl>
    <w:lvl w:ilvl="4" w:tplc="198A46B4">
      <w:start w:val="1"/>
      <w:numFmt w:val="bullet"/>
      <w:lvlText w:val=""/>
      <w:lvlJc w:val="left"/>
      <w:pPr>
        <w:ind w:left="1440" w:hanging="360"/>
      </w:pPr>
      <w:rPr>
        <w:rFonts w:ascii="Symbol" w:hAnsi="Symbol"/>
      </w:rPr>
    </w:lvl>
    <w:lvl w:ilvl="5" w:tplc="FD1E06E2">
      <w:start w:val="1"/>
      <w:numFmt w:val="bullet"/>
      <w:lvlText w:val=""/>
      <w:lvlJc w:val="left"/>
      <w:pPr>
        <w:ind w:left="1440" w:hanging="360"/>
      </w:pPr>
      <w:rPr>
        <w:rFonts w:ascii="Symbol" w:hAnsi="Symbol"/>
      </w:rPr>
    </w:lvl>
    <w:lvl w:ilvl="6" w:tplc="47A27836">
      <w:start w:val="1"/>
      <w:numFmt w:val="bullet"/>
      <w:lvlText w:val=""/>
      <w:lvlJc w:val="left"/>
      <w:pPr>
        <w:ind w:left="1440" w:hanging="360"/>
      </w:pPr>
      <w:rPr>
        <w:rFonts w:ascii="Symbol" w:hAnsi="Symbol"/>
      </w:rPr>
    </w:lvl>
    <w:lvl w:ilvl="7" w:tplc="55C262AE">
      <w:start w:val="1"/>
      <w:numFmt w:val="bullet"/>
      <w:lvlText w:val=""/>
      <w:lvlJc w:val="left"/>
      <w:pPr>
        <w:ind w:left="1440" w:hanging="360"/>
      </w:pPr>
      <w:rPr>
        <w:rFonts w:ascii="Symbol" w:hAnsi="Symbol"/>
      </w:rPr>
    </w:lvl>
    <w:lvl w:ilvl="8" w:tplc="3620B8AA">
      <w:start w:val="1"/>
      <w:numFmt w:val="bullet"/>
      <w:lvlText w:val=""/>
      <w:lvlJc w:val="left"/>
      <w:pPr>
        <w:ind w:left="1440" w:hanging="360"/>
      </w:pPr>
      <w:rPr>
        <w:rFonts w:ascii="Symbol" w:hAnsi="Symbol"/>
      </w:rPr>
    </w:lvl>
  </w:abstractNum>
  <w:abstractNum w:abstractNumId="10"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4120A4"/>
    <w:multiLevelType w:val="hybridMultilevel"/>
    <w:tmpl w:val="1D8E1FCE"/>
    <w:lvl w:ilvl="0" w:tplc="13EA3686">
      <w:start w:val="1"/>
      <w:numFmt w:val="bullet"/>
      <w:pStyle w:val="Lijstopsomteken"/>
      <w:lvlText w:val="•"/>
      <w:lvlJc w:val="left"/>
      <w:pPr>
        <w:tabs>
          <w:tab w:val="num" w:pos="227"/>
        </w:tabs>
        <w:ind w:left="227" w:hanging="227"/>
      </w:pPr>
      <w:rPr>
        <w:rFonts w:ascii="Verdana" w:hAnsi="Verdana" w:hint="default"/>
        <w:sz w:val="18"/>
        <w:szCs w:val="18"/>
      </w:rPr>
    </w:lvl>
    <w:lvl w:ilvl="1" w:tplc="0CB01AF0" w:tentative="1">
      <w:start w:val="1"/>
      <w:numFmt w:val="bullet"/>
      <w:lvlText w:val="o"/>
      <w:lvlJc w:val="left"/>
      <w:pPr>
        <w:tabs>
          <w:tab w:val="num" w:pos="1440"/>
        </w:tabs>
        <w:ind w:left="1440" w:hanging="360"/>
      </w:pPr>
      <w:rPr>
        <w:rFonts w:ascii="Courier New" w:hAnsi="Courier New" w:cs="Courier New" w:hint="default"/>
      </w:rPr>
    </w:lvl>
    <w:lvl w:ilvl="2" w:tplc="DA3A6BC0" w:tentative="1">
      <w:start w:val="1"/>
      <w:numFmt w:val="bullet"/>
      <w:lvlText w:val=""/>
      <w:lvlJc w:val="left"/>
      <w:pPr>
        <w:tabs>
          <w:tab w:val="num" w:pos="2160"/>
        </w:tabs>
        <w:ind w:left="2160" w:hanging="360"/>
      </w:pPr>
      <w:rPr>
        <w:rFonts w:ascii="Wingdings" w:hAnsi="Wingdings" w:hint="default"/>
      </w:rPr>
    </w:lvl>
    <w:lvl w:ilvl="3" w:tplc="42261354" w:tentative="1">
      <w:start w:val="1"/>
      <w:numFmt w:val="bullet"/>
      <w:lvlText w:val=""/>
      <w:lvlJc w:val="left"/>
      <w:pPr>
        <w:tabs>
          <w:tab w:val="num" w:pos="2880"/>
        </w:tabs>
        <w:ind w:left="2880" w:hanging="360"/>
      </w:pPr>
      <w:rPr>
        <w:rFonts w:ascii="Symbol" w:hAnsi="Symbol" w:hint="default"/>
      </w:rPr>
    </w:lvl>
    <w:lvl w:ilvl="4" w:tplc="D19CCA18" w:tentative="1">
      <w:start w:val="1"/>
      <w:numFmt w:val="bullet"/>
      <w:lvlText w:val="o"/>
      <w:lvlJc w:val="left"/>
      <w:pPr>
        <w:tabs>
          <w:tab w:val="num" w:pos="3600"/>
        </w:tabs>
        <w:ind w:left="3600" w:hanging="360"/>
      </w:pPr>
      <w:rPr>
        <w:rFonts w:ascii="Courier New" w:hAnsi="Courier New" w:cs="Courier New" w:hint="default"/>
      </w:rPr>
    </w:lvl>
    <w:lvl w:ilvl="5" w:tplc="B212FDC2" w:tentative="1">
      <w:start w:val="1"/>
      <w:numFmt w:val="bullet"/>
      <w:lvlText w:val=""/>
      <w:lvlJc w:val="left"/>
      <w:pPr>
        <w:tabs>
          <w:tab w:val="num" w:pos="4320"/>
        </w:tabs>
        <w:ind w:left="4320" w:hanging="360"/>
      </w:pPr>
      <w:rPr>
        <w:rFonts w:ascii="Wingdings" w:hAnsi="Wingdings" w:hint="default"/>
      </w:rPr>
    </w:lvl>
    <w:lvl w:ilvl="6" w:tplc="BE78A6AC" w:tentative="1">
      <w:start w:val="1"/>
      <w:numFmt w:val="bullet"/>
      <w:lvlText w:val=""/>
      <w:lvlJc w:val="left"/>
      <w:pPr>
        <w:tabs>
          <w:tab w:val="num" w:pos="5040"/>
        </w:tabs>
        <w:ind w:left="5040" w:hanging="360"/>
      </w:pPr>
      <w:rPr>
        <w:rFonts w:ascii="Symbol" w:hAnsi="Symbol" w:hint="default"/>
      </w:rPr>
    </w:lvl>
    <w:lvl w:ilvl="7" w:tplc="856E64EC" w:tentative="1">
      <w:start w:val="1"/>
      <w:numFmt w:val="bullet"/>
      <w:lvlText w:val="o"/>
      <w:lvlJc w:val="left"/>
      <w:pPr>
        <w:tabs>
          <w:tab w:val="num" w:pos="5760"/>
        </w:tabs>
        <w:ind w:left="5760" w:hanging="360"/>
      </w:pPr>
      <w:rPr>
        <w:rFonts w:ascii="Courier New" w:hAnsi="Courier New" w:cs="Courier New" w:hint="default"/>
      </w:rPr>
    </w:lvl>
    <w:lvl w:ilvl="8" w:tplc="1514EBA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555FEF"/>
    <w:multiLevelType w:val="hybridMultilevel"/>
    <w:tmpl w:val="50F0923E"/>
    <w:lvl w:ilvl="0" w:tplc="0812D3E2">
      <w:start w:val="1"/>
      <w:numFmt w:val="bullet"/>
      <w:pStyle w:val="Lijstopsomteken2"/>
      <w:lvlText w:val="–"/>
      <w:lvlJc w:val="left"/>
      <w:pPr>
        <w:tabs>
          <w:tab w:val="num" w:pos="227"/>
        </w:tabs>
        <w:ind w:left="227" w:firstLine="0"/>
      </w:pPr>
      <w:rPr>
        <w:rFonts w:ascii="Verdana" w:hAnsi="Verdana" w:hint="default"/>
      </w:rPr>
    </w:lvl>
    <w:lvl w:ilvl="1" w:tplc="1F58E820" w:tentative="1">
      <w:start w:val="1"/>
      <w:numFmt w:val="bullet"/>
      <w:lvlText w:val="o"/>
      <w:lvlJc w:val="left"/>
      <w:pPr>
        <w:tabs>
          <w:tab w:val="num" w:pos="1440"/>
        </w:tabs>
        <w:ind w:left="1440" w:hanging="360"/>
      </w:pPr>
      <w:rPr>
        <w:rFonts w:ascii="Courier New" w:hAnsi="Courier New" w:cs="Courier New" w:hint="default"/>
      </w:rPr>
    </w:lvl>
    <w:lvl w:ilvl="2" w:tplc="D0D89CA2" w:tentative="1">
      <w:start w:val="1"/>
      <w:numFmt w:val="bullet"/>
      <w:lvlText w:val=""/>
      <w:lvlJc w:val="left"/>
      <w:pPr>
        <w:tabs>
          <w:tab w:val="num" w:pos="2160"/>
        </w:tabs>
        <w:ind w:left="2160" w:hanging="360"/>
      </w:pPr>
      <w:rPr>
        <w:rFonts w:ascii="Wingdings" w:hAnsi="Wingdings" w:hint="default"/>
      </w:rPr>
    </w:lvl>
    <w:lvl w:ilvl="3" w:tplc="71B81972" w:tentative="1">
      <w:start w:val="1"/>
      <w:numFmt w:val="bullet"/>
      <w:lvlText w:val=""/>
      <w:lvlJc w:val="left"/>
      <w:pPr>
        <w:tabs>
          <w:tab w:val="num" w:pos="2880"/>
        </w:tabs>
        <w:ind w:left="2880" w:hanging="360"/>
      </w:pPr>
      <w:rPr>
        <w:rFonts w:ascii="Symbol" w:hAnsi="Symbol" w:hint="default"/>
      </w:rPr>
    </w:lvl>
    <w:lvl w:ilvl="4" w:tplc="9DCE8826" w:tentative="1">
      <w:start w:val="1"/>
      <w:numFmt w:val="bullet"/>
      <w:lvlText w:val="o"/>
      <w:lvlJc w:val="left"/>
      <w:pPr>
        <w:tabs>
          <w:tab w:val="num" w:pos="3600"/>
        </w:tabs>
        <w:ind w:left="3600" w:hanging="360"/>
      </w:pPr>
      <w:rPr>
        <w:rFonts w:ascii="Courier New" w:hAnsi="Courier New" w:cs="Courier New" w:hint="default"/>
      </w:rPr>
    </w:lvl>
    <w:lvl w:ilvl="5" w:tplc="A94C5A6E" w:tentative="1">
      <w:start w:val="1"/>
      <w:numFmt w:val="bullet"/>
      <w:lvlText w:val=""/>
      <w:lvlJc w:val="left"/>
      <w:pPr>
        <w:tabs>
          <w:tab w:val="num" w:pos="4320"/>
        </w:tabs>
        <w:ind w:left="4320" w:hanging="360"/>
      </w:pPr>
      <w:rPr>
        <w:rFonts w:ascii="Wingdings" w:hAnsi="Wingdings" w:hint="default"/>
      </w:rPr>
    </w:lvl>
    <w:lvl w:ilvl="6" w:tplc="A434F3B8" w:tentative="1">
      <w:start w:val="1"/>
      <w:numFmt w:val="bullet"/>
      <w:lvlText w:val=""/>
      <w:lvlJc w:val="left"/>
      <w:pPr>
        <w:tabs>
          <w:tab w:val="num" w:pos="5040"/>
        </w:tabs>
        <w:ind w:left="5040" w:hanging="360"/>
      </w:pPr>
      <w:rPr>
        <w:rFonts w:ascii="Symbol" w:hAnsi="Symbol" w:hint="default"/>
      </w:rPr>
    </w:lvl>
    <w:lvl w:ilvl="7" w:tplc="A468D914" w:tentative="1">
      <w:start w:val="1"/>
      <w:numFmt w:val="bullet"/>
      <w:lvlText w:val="o"/>
      <w:lvlJc w:val="left"/>
      <w:pPr>
        <w:tabs>
          <w:tab w:val="num" w:pos="5760"/>
        </w:tabs>
        <w:ind w:left="5760" w:hanging="360"/>
      </w:pPr>
      <w:rPr>
        <w:rFonts w:ascii="Courier New" w:hAnsi="Courier New" w:cs="Courier New" w:hint="default"/>
      </w:rPr>
    </w:lvl>
    <w:lvl w:ilvl="8" w:tplc="778835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95677E"/>
    <w:multiLevelType w:val="hybridMultilevel"/>
    <w:tmpl w:val="12B865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24361C3"/>
    <w:multiLevelType w:val="hybridMultilevel"/>
    <w:tmpl w:val="78BC2E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47D2D67"/>
    <w:multiLevelType w:val="hybridMultilevel"/>
    <w:tmpl w:val="04F43FB4"/>
    <w:lvl w:ilvl="0" w:tplc="3CB8AA7E">
      <w:start w:val="1"/>
      <w:numFmt w:val="bullet"/>
      <w:lvlText w:val=""/>
      <w:lvlJc w:val="left"/>
      <w:pPr>
        <w:ind w:left="1440" w:hanging="360"/>
      </w:pPr>
      <w:rPr>
        <w:rFonts w:ascii="Symbol" w:hAnsi="Symbol"/>
      </w:rPr>
    </w:lvl>
    <w:lvl w:ilvl="1" w:tplc="23C6CB4E">
      <w:start w:val="1"/>
      <w:numFmt w:val="bullet"/>
      <w:lvlText w:val=""/>
      <w:lvlJc w:val="left"/>
      <w:pPr>
        <w:ind w:left="1440" w:hanging="360"/>
      </w:pPr>
      <w:rPr>
        <w:rFonts w:ascii="Symbol" w:hAnsi="Symbol"/>
      </w:rPr>
    </w:lvl>
    <w:lvl w:ilvl="2" w:tplc="EBCC73F0">
      <w:start w:val="1"/>
      <w:numFmt w:val="bullet"/>
      <w:lvlText w:val=""/>
      <w:lvlJc w:val="left"/>
      <w:pPr>
        <w:ind w:left="1440" w:hanging="360"/>
      </w:pPr>
      <w:rPr>
        <w:rFonts w:ascii="Symbol" w:hAnsi="Symbol"/>
      </w:rPr>
    </w:lvl>
    <w:lvl w:ilvl="3" w:tplc="3D041D28">
      <w:start w:val="1"/>
      <w:numFmt w:val="bullet"/>
      <w:lvlText w:val=""/>
      <w:lvlJc w:val="left"/>
      <w:pPr>
        <w:ind w:left="1440" w:hanging="360"/>
      </w:pPr>
      <w:rPr>
        <w:rFonts w:ascii="Symbol" w:hAnsi="Symbol"/>
      </w:rPr>
    </w:lvl>
    <w:lvl w:ilvl="4" w:tplc="E3EA11A0">
      <w:start w:val="1"/>
      <w:numFmt w:val="bullet"/>
      <w:lvlText w:val=""/>
      <w:lvlJc w:val="left"/>
      <w:pPr>
        <w:ind w:left="1440" w:hanging="360"/>
      </w:pPr>
      <w:rPr>
        <w:rFonts w:ascii="Symbol" w:hAnsi="Symbol"/>
      </w:rPr>
    </w:lvl>
    <w:lvl w:ilvl="5" w:tplc="6570F5D6">
      <w:start w:val="1"/>
      <w:numFmt w:val="bullet"/>
      <w:lvlText w:val=""/>
      <w:lvlJc w:val="left"/>
      <w:pPr>
        <w:ind w:left="1440" w:hanging="360"/>
      </w:pPr>
      <w:rPr>
        <w:rFonts w:ascii="Symbol" w:hAnsi="Symbol"/>
      </w:rPr>
    </w:lvl>
    <w:lvl w:ilvl="6" w:tplc="BD248534">
      <w:start w:val="1"/>
      <w:numFmt w:val="bullet"/>
      <w:lvlText w:val=""/>
      <w:lvlJc w:val="left"/>
      <w:pPr>
        <w:ind w:left="1440" w:hanging="360"/>
      </w:pPr>
      <w:rPr>
        <w:rFonts w:ascii="Symbol" w:hAnsi="Symbol"/>
      </w:rPr>
    </w:lvl>
    <w:lvl w:ilvl="7" w:tplc="B0AADB3E">
      <w:start w:val="1"/>
      <w:numFmt w:val="bullet"/>
      <w:lvlText w:val=""/>
      <w:lvlJc w:val="left"/>
      <w:pPr>
        <w:ind w:left="1440" w:hanging="360"/>
      </w:pPr>
      <w:rPr>
        <w:rFonts w:ascii="Symbol" w:hAnsi="Symbol"/>
      </w:rPr>
    </w:lvl>
    <w:lvl w:ilvl="8" w:tplc="5F76B6B6">
      <w:start w:val="1"/>
      <w:numFmt w:val="bullet"/>
      <w:lvlText w:val=""/>
      <w:lvlJc w:val="left"/>
      <w:pPr>
        <w:ind w:left="1440" w:hanging="360"/>
      </w:pPr>
      <w:rPr>
        <w:rFonts w:ascii="Symbol" w:hAnsi="Symbol"/>
      </w:rPr>
    </w:lvl>
  </w:abstractNum>
  <w:abstractNum w:abstractNumId="17"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A41CA8"/>
    <w:multiLevelType w:val="hybridMultilevel"/>
    <w:tmpl w:val="5D8C1E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4BE67B5"/>
    <w:multiLevelType w:val="hybridMultilevel"/>
    <w:tmpl w:val="A50672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85E0E6C"/>
    <w:multiLevelType w:val="hybridMultilevel"/>
    <w:tmpl w:val="F840583C"/>
    <w:lvl w:ilvl="0" w:tplc="6DDC133C">
      <w:start w:val="1"/>
      <w:numFmt w:val="bullet"/>
      <w:lvlText w:val=""/>
      <w:lvlJc w:val="left"/>
      <w:pPr>
        <w:ind w:left="1440" w:hanging="360"/>
      </w:pPr>
      <w:rPr>
        <w:rFonts w:ascii="Symbol" w:hAnsi="Symbol"/>
      </w:rPr>
    </w:lvl>
    <w:lvl w:ilvl="1" w:tplc="59CC7C3A">
      <w:start w:val="1"/>
      <w:numFmt w:val="bullet"/>
      <w:lvlText w:val=""/>
      <w:lvlJc w:val="left"/>
      <w:pPr>
        <w:ind w:left="1440" w:hanging="360"/>
      </w:pPr>
      <w:rPr>
        <w:rFonts w:ascii="Symbol" w:hAnsi="Symbol"/>
      </w:rPr>
    </w:lvl>
    <w:lvl w:ilvl="2" w:tplc="2BB89AA2">
      <w:start w:val="1"/>
      <w:numFmt w:val="bullet"/>
      <w:lvlText w:val=""/>
      <w:lvlJc w:val="left"/>
      <w:pPr>
        <w:ind w:left="1440" w:hanging="360"/>
      </w:pPr>
      <w:rPr>
        <w:rFonts w:ascii="Symbol" w:hAnsi="Symbol"/>
      </w:rPr>
    </w:lvl>
    <w:lvl w:ilvl="3" w:tplc="A6126F6E">
      <w:start w:val="1"/>
      <w:numFmt w:val="bullet"/>
      <w:lvlText w:val=""/>
      <w:lvlJc w:val="left"/>
      <w:pPr>
        <w:ind w:left="1440" w:hanging="360"/>
      </w:pPr>
      <w:rPr>
        <w:rFonts w:ascii="Symbol" w:hAnsi="Symbol"/>
      </w:rPr>
    </w:lvl>
    <w:lvl w:ilvl="4" w:tplc="603AFB1C">
      <w:start w:val="1"/>
      <w:numFmt w:val="bullet"/>
      <w:lvlText w:val=""/>
      <w:lvlJc w:val="left"/>
      <w:pPr>
        <w:ind w:left="1440" w:hanging="360"/>
      </w:pPr>
      <w:rPr>
        <w:rFonts w:ascii="Symbol" w:hAnsi="Symbol"/>
      </w:rPr>
    </w:lvl>
    <w:lvl w:ilvl="5" w:tplc="FB64B36A">
      <w:start w:val="1"/>
      <w:numFmt w:val="bullet"/>
      <w:lvlText w:val=""/>
      <w:lvlJc w:val="left"/>
      <w:pPr>
        <w:ind w:left="1440" w:hanging="360"/>
      </w:pPr>
      <w:rPr>
        <w:rFonts w:ascii="Symbol" w:hAnsi="Symbol"/>
      </w:rPr>
    </w:lvl>
    <w:lvl w:ilvl="6" w:tplc="8A267320">
      <w:start w:val="1"/>
      <w:numFmt w:val="bullet"/>
      <w:lvlText w:val=""/>
      <w:lvlJc w:val="left"/>
      <w:pPr>
        <w:ind w:left="1440" w:hanging="360"/>
      </w:pPr>
      <w:rPr>
        <w:rFonts w:ascii="Symbol" w:hAnsi="Symbol"/>
      </w:rPr>
    </w:lvl>
    <w:lvl w:ilvl="7" w:tplc="1CF09D72">
      <w:start w:val="1"/>
      <w:numFmt w:val="bullet"/>
      <w:lvlText w:val=""/>
      <w:lvlJc w:val="left"/>
      <w:pPr>
        <w:ind w:left="1440" w:hanging="360"/>
      </w:pPr>
      <w:rPr>
        <w:rFonts w:ascii="Symbol" w:hAnsi="Symbol"/>
      </w:rPr>
    </w:lvl>
    <w:lvl w:ilvl="8" w:tplc="CD6C260E">
      <w:start w:val="1"/>
      <w:numFmt w:val="bullet"/>
      <w:lvlText w:val=""/>
      <w:lvlJc w:val="left"/>
      <w:pPr>
        <w:ind w:left="1440" w:hanging="360"/>
      </w:pPr>
      <w:rPr>
        <w:rFonts w:ascii="Symbol" w:hAnsi="Symbol"/>
      </w:rPr>
    </w:lvl>
  </w:abstractNum>
  <w:num w:numId="1" w16cid:durableId="749501995">
    <w:abstractNumId w:val="11"/>
  </w:num>
  <w:num w:numId="2" w16cid:durableId="1142846030">
    <w:abstractNumId w:val="7"/>
  </w:num>
  <w:num w:numId="3" w16cid:durableId="1067650157">
    <w:abstractNumId w:val="6"/>
  </w:num>
  <w:num w:numId="4" w16cid:durableId="671760585">
    <w:abstractNumId w:val="5"/>
  </w:num>
  <w:num w:numId="5" w16cid:durableId="2056925119">
    <w:abstractNumId w:val="4"/>
  </w:num>
  <w:num w:numId="6" w16cid:durableId="962661810">
    <w:abstractNumId w:val="8"/>
  </w:num>
  <w:num w:numId="7" w16cid:durableId="774206332">
    <w:abstractNumId w:val="3"/>
  </w:num>
  <w:num w:numId="8" w16cid:durableId="2037730783">
    <w:abstractNumId w:val="2"/>
  </w:num>
  <w:num w:numId="9" w16cid:durableId="2129078044">
    <w:abstractNumId w:val="1"/>
  </w:num>
  <w:num w:numId="10" w16cid:durableId="1317488151">
    <w:abstractNumId w:val="0"/>
  </w:num>
  <w:num w:numId="11" w16cid:durableId="958219516">
    <w:abstractNumId w:val="10"/>
  </w:num>
  <w:num w:numId="12" w16cid:durableId="531384105">
    <w:abstractNumId w:val="12"/>
  </w:num>
  <w:num w:numId="13" w16cid:durableId="1880706473">
    <w:abstractNumId w:val="17"/>
  </w:num>
  <w:num w:numId="14" w16cid:durableId="1479879216">
    <w:abstractNumId w:val="13"/>
  </w:num>
  <w:num w:numId="15" w16cid:durableId="36317170">
    <w:abstractNumId w:val="15"/>
  </w:num>
  <w:num w:numId="16" w16cid:durableId="565144619">
    <w:abstractNumId w:val="19"/>
  </w:num>
  <w:num w:numId="17" w16cid:durableId="602610596">
    <w:abstractNumId w:val="14"/>
  </w:num>
  <w:num w:numId="18" w16cid:durableId="1343702936">
    <w:abstractNumId w:val="18"/>
  </w:num>
  <w:num w:numId="19" w16cid:durableId="1950624509">
    <w:abstractNumId w:val="16"/>
  </w:num>
  <w:num w:numId="20" w16cid:durableId="2105877266">
    <w:abstractNumId w:val="9"/>
  </w:num>
  <w:num w:numId="21" w16cid:durableId="403112737">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C7"/>
    <w:rsid w:val="00003185"/>
    <w:rsid w:val="00006C55"/>
    <w:rsid w:val="0000757B"/>
    <w:rsid w:val="00013862"/>
    <w:rsid w:val="00014599"/>
    <w:rsid w:val="00016012"/>
    <w:rsid w:val="00020189"/>
    <w:rsid w:val="00020EE4"/>
    <w:rsid w:val="00020FCB"/>
    <w:rsid w:val="000217E8"/>
    <w:rsid w:val="00023E9A"/>
    <w:rsid w:val="00025A42"/>
    <w:rsid w:val="00031E9E"/>
    <w:rsid w:val="00032351"/>
    <w:rsid w:val="00033CDD"/>
    <w:rsid w:val="00034A84"/>
    <w:rsid w:val="00034D28"/>
    <w:rsid w:val="00035E67"/>
    <w:rsid w:val="0003616F"/>
    <w:rsid w:val="000366F3"/>
    <w:rsid w:val="000407BB"/>
    <w:rsid w:val="0005447D"/>
    <w:rsid w:val="000546DE"/>
    <w:rsid w:val="0006024D"/>
    <w:rsid w:val="00062055"/>
    <w:rsid w:val="00071F28"/>
    <w:rsid w:val="00074079"/>
    <w:rsid w:val="0007413F"/>
    <w:rsid w:val="000765B6"/>
    <w:rsid w:val="0008058A"/>
    <w:rsid w:val="00082403"/>
    <w:rsid w:val="0008289C"/>
    <w:rsid w:val="0008539E"/>
    <w:rsid w:val="0009275B"/>
    <w:rsid w:val="0009275C"/>
    <w:rsid w:val="00092799"/>
    <w:rsid w:val="00092A99"/>
    <w:rsid w:val="00092C5F"/>
    <w:rsid w:val="00093ABC"/>
    <w:rsid w:val="00093C7C"/>
    <w:rsid w:val="00096680"/>
    <w:rsid w:val="000A0F36"/>
    <w:rsid w:val="000A174A"/>
    <w:rsid w:val="000A2F33"/>
    <w:rsid w:val="000A3E0A"/>
    <w:rsid w:val="000A65AC"/>
    <w:rsid w:val="000A73CB"/>
    <w:rsid w:val="000A7C56"/>
    <w:rsid w:val="000B7281"/>
    <w:rsid w:val="000B7FAB"/>
    <w:rsid w:val="000C1BA1"/>
    <w:rsid w:val="000C3EA9"/>
    <w:rsid w:val="000C4A32"/>
    <w:rsid w:val="000C65BB"/>
    <w:rsid w:val="000C7119"/>
    <w:rsid w:val="000D0225"/>
    <w:rsid w:val="000D4988"/>
    <w:rsid w:val="000D6399"/>
    <w:rsid w:val="000D6704"/>
    <w:rsid w:val="000E1627"/>
    <w:rsid w:val="000E5886"/>
    <w:rsid w:val="000E7895"/>
    <w:rsid w:val="000E7D9D"/>
    <w:rsid w:val="000F161D"/>
    <w:rsid w:val="000F1B4E"/>
    <w:rsid w:val="000F1FFF"/>
    <w:rsid w:val="00100203"/>
    <w:rsid w:val="00104B4D"/>
    <w:rsid w:val="00105CB4"/>
    <w:rsid w:val="001071B6"/>
    <w:rsid w:val="001177B4"/>
    <w:rsid w:val="00122CF9"/>
    <w:rsid w:val="00123704"/>
    <w:rsid w:val="001270C7"/>
    <w:rsid w:val="001278EE"/>
    <w:rsid w:val="00132540"/>
    <w:rsid w:val="0013408A"/>
    <w:rsid w:val="001377D4"/>
    <w:rsid w:val="00142E41"/>
    <w:rsid w:val="001475E9"/>
    <w:rsid w:val="0014786A"/>
    <w:rsid w:val="001516A4"/>
    <w:rsid w:val="00151DB2"/>
    <w:rsid w:val="00151E5F"/>
    <w:rsid w:val="00153BD0"/>
    <w:rsid w:val="00155C1C"/>
    <w:rsid w:val="001569AB"/>
    <w:rsid w:val="00160615"/>
    <w:rsid w:val="00164D63"/>
    <w:rsid w:val="0016725C"/>
    <w:rsid w:val="00167DE5"/>
    <w:rsid w:val="0017008F"/>
    <w:rsid w:val="001726F3"/>
    <w:rsid w:val="0017296D"/>
    <w:rsid w:val="00173C51"/>
    <w:rsid w:val="001740B9"/>
    <w:rsid w:val="00174CC2"/>
    <w:rsid w:val="00176CC6"/>
    <w:rsid w:val="00177B41"/>
    <w:rsid w:val="0018193C"/>
    <w:rsid w:val="00181BE4"/>
    <w:rsid w:val="0018496F"/>
    <w:rsid w:val="00184B30"/>
    <w:rsid w:val="00185576"/>
    <w:rsid w:val="00185951"/>
    <w:rsid w:val="00185C39"/>
    <w:rsid w:val="00194A00"/>
    <w:rsid w:val="00196B8B"/>
    <w:rsid w:val="001A0BFA"/>
    <w:rsid w:val="001A1608"/>
    <w:rsid w:val="001A2A11"/>
    <w:rsid w:val="001A2BEA"/>
    <w:rsid w:val="001A325F"/>
    <w:rsid w:val="001A6D93"/>
    <w:rsid w:val="001B2BBA"/>
    <w:rsid w:val="001B35FA"/>
    <w:rsid w:val="001C006F"/>
    <w:rsid w:val="001C32EC"/>
    <w:rsid w:val="001C38BD"/>
    <w:rsid w:val="001C4D5A"/>
    <w:rsid w:val="001C7F82"/>
    <w:rsid w:val="001D447B"/>
    <w:rsid w:val="001E0256"/>
    <w:rsid w:val="001E34C6"/>
    <w:rsid w:val="001E5581"/>
    <w:rsid w:val="001F17DF"/>
    <w:rsid w:val="001F3C70"/>
    <w:rsid w:val="00200D88"/>
    <w:rsid w:val="00201C09"/>
    <w:rsid w:val="00201F68"/>
    <w:rsid w:val="00210BA3"/>
    <w:rsid w:val="00212F2A"/>
    <w:rsid w:val="00214F2B"/>
    <w:rsid w:val="00215D8B"/>
    <w:rsid w:val="00217880"/>
    <w:rsid w:val="002217A0"/>
    <w:rsid w:val="00222438"/>
    <w:rsid w:val="00222D66"/>
    <w:rsid w:val="0022441A"/>
    <w:rsid w:val="00224A8A"/>
    <w:rsid w:val="002309A8"/>
    <w:rsid w:val="00236CFE"/>
    <w:rsid w:val="00242312"/>
    <w:rsid w:val="002428E3"/>
    <w:rsid w:val="0024430A"/>
    <w:rsid w:val="00244A75"/>
    <w:rsid w:val="00245FF7"/>
    <w:rsid w:val="002502B3"/>
    <w:rsid w:val="00253B65"/>
    <w:rsid w:val="0026060B"/>
    <w:rsid w:val="00260BAF"/>
    <w:rsid w:val="002610A6"/>
    <w:rsid w:val="00263FD6"/>
    <w:rsid w:val="002650F7"/>
    <w:rsid w:val="00265148"/>
    <w:rsid w:val="0026686B"/>
    <w:rsid w:val="00273F3B"/>
    <w:rsid w:val="00274DB7"/>
    <w:rsid w:val="00275984"/>
    <w:rsid w:val="00276199"/>
    <w:rsid w:val="002768F3"/>
    <w:rsid w:val="00276DA4"/>
    <w:rsid w:val="00280F74"/>
    <w:rsid w:val="00286395"/>
    <w:rsid w:val="00286998"/>
    <w:rsid w:val="00291AB7"/>
    <w:rsid w:val="0029422B"/>
    <w:rsid w:val="00294DCB"/>
    <w:rsid w:val="002A06CE"/>
    <w:rsid w:val="002A37B5"/>
    <w:rsid w:val="002A41D5"/>
    <w:rsid w:val="002A5B94"/>
    <w:rsid w:val="002A6722"/>
    <w:rsid w:val="002B153C"/>
    <w:rsid w:val="002B52FC"/>
    <w:rsid w:val="002C26D0"/>
    <w:rsid w:val="002C2830"/>
    <w:rsid w:val="002C3CE0"/>
    <w:rsid w:val="002C40AF"/>
    <w:rsid w:val="002D001A"/>
    <w:rsid w:val="002D28E2"/>
    <w:rsid w:val="002D317B"/>
    <w:rsid w:val="002D3587"/>
    <w:rsid w:val="002D3F4E"/>
    <w:rsid w:val="002D502D"/>
    <w:rsid w:val="002D6C72"/>
    <w:rsid w:val="002E0F69"/>
    <w:rsid w:val="002E1572"/>
    <w:rsid w:val="002E2142"/>
    <w:rsid w:val="002E2DA3"/>
    <w:rsid w:val="002E4CF2"/>
    <w:rsid w:val="002E6FC0"/>
    <w:rsid w:val="002F258D"/>
    <w:rsid w:val="002F3F37"/>
    <w:rsid w:val="002F493B"/>
    <w:rsid w:val="002F4ED5"/>
    <w:rsid w:val="002F5147"/>
    <w:rsid w:val="002F5A0B"/>
    <w:rsid w:val="002F71BB"/>
    <w:rsid w:val="002F7ABD"/>
    <w:rsid w:val="00307B3C"/>
    <w:rsid w:val="00310EF2"/>
    <w:rsid w:val="003115A6"/>
    <w:rsid w:val="00312597"/>
    <w:rsid w:val="00322836"/>
    <w:rsid w:val="00324233"/>
    <w:rsid w:val="00326A80"/>
    <w:rsid w:val="00334154"/>
    <w:rsid w:val="003341D0"/>
    <w:rsid w:val="003372C4"/>
    <w:rsid w:val="00341FA0"/>
    <w:rsid w:val="00342374"/>
    <w:rsid w:val="00344F3D"/>
    <w:rsid w:val="00345299"/>
    <w:rsid w:val="00351A8D"/>
    <w:rsid w:val="003526BB"/>
    <w:rsid w:val="00352BCF"/>
    <w:rsid w:val="00353932"/>
    <w:rsid w:val="0035464B"/>
    <w:rsid w:val="003612E8"/>
    <w:rsid w:val="00361A56"/>
    <w:rsid w:val="0036252A"/>
    <w:rsid w:val="00363351"/>
    <w:rsid w:val="00364D9D"/>
    <w:rsid w:val="00367672"/>
    <w:rsid w:val="00371048"/>
    <w:rsid w:val="0037396C"/>
    <w:rsid w:val="0037421D"/>
    <w:rsid w:val="00375AA2"/>
    <w:rsid w:val="00376093"/>
    <w:rsid w:val="0037715E"/>
    <w:rsid w:val="00383DA1"/>
    <w:rsid w:val="00385F30"/>
    <w:rsid w:val="00387600"/>
    <w:rsid w:val="00393696"/>
    <w:rsid w:val="00393963"/>
    <w:rsid w:val="00395575"/>
    <w:rsid w:val="00395672"/>
    <w:rsid w:val="003A06C8"/>
    <w:rsid w:val="003A0D7C"/>
    <w:rsid w:val="003A53BF"/>
    <w:rsid w:val="003A7160"/>
    <w:rsid w:val="003B0155"/>
    <w:rsid w:val="003B4551"/>
    <w:rsid w:val="003B4597"/>
    <w:rsid w:val="003B528D"/>
    <w:rsid w:val="003B6D32"/>
    <w:rsid w:val="003B7EE7"/>
    <w:rsid w:val="003C2CCB"/>
    <w:rsid w:val="003C30C6"/>
    <w:rsid w:val="003C4A1C"/>
    <w:rsid w:val="003C5BCB"/>
    <w:rsid w:val="003C6EF4"/>
    <w:rsid w:val="003D39EC"/>
    <w:rsid w:val="003D40EA"/>
    <w:rsid w:val="003E2323"/>
    <w:rsid w:val="003E3DD5"/>
    <w:rsid w:val="003F07C6"/>
    <w:rsid w:val="003F1F6B"/>
    <w:rsid w:val="003F3757"/>
    <w:rsid w:val="003F44B7"/>
    <w:rsid w:val="003F573F"/>
    <w:rsid w:val="004008E9"/>
    <w:rsid w:val="004062C7"/>
    <w:rsid w:val="00407991"/>
    <w:rsid w:val="0041019E"/>
    <w:rsid w:val="00413D48"/>
    <w:rsid w:val="00424A60"/>
    <w:rsid w:val="00426D08"/>
    <w:rsid w:val="00430800"/>
    <w:rsid w:val="00434500"/>
    <w:rsid w:val="00441AC2"/>
    <w:rsid w:val="0044249B"/>
    <w:rsid w:val="004425A7"/>
    <w:rsid w:val="004427AB"/>
    <w:rsid w:val="0044605E"/>
    <w:rsid w:val="0044675B"/>
    <w:rsid w:val="0045023C"/>
    <w:rsid w:val="00451A5B"/>
    <w:rsid w:val="00452BCD"/>
    <w:rsid w:val="00452CEA"/>
    <w:rsid w:val="00463A63"/>
    <w:rsid w:val="00465B52"/>
    <w:rsid w:val="0046708E"/>
    <w:rsid w:val="00467D61"/>
    <w:rsid w:val="0047126E"/>
    <w:rsid w:val="004722BE"/>
    <w:rsid w:val="00472A65"/>
    <w:rsid w:val="00474463"/>
    <w:rsid w:val="00474B75"/>
    <w:rsid w:val="00483E12"/>
    <w:rsid w:val="00483ECA"/>
    <w:rsid w:val="00483F0B"/>
    <w:rsid w:val="00485095"/>
    <w:rsid w:val="00491621"/>
    <w:rsid w:val="0049501A"/>
    <w:rsid w:val="00496319"/>
    <w:rsid w:val="0049657E"/>
    <w:rsid w:val="00497279"/>
    <w:rsid w:val="004A010B"/>
    <w:rsid w:val="004A3186"/>
    <w:rsid w:val="004A419C"/>
    <w:rsid w:val="004A596F"/>
    <w:rsid w:val="004A670A"/>
    <w:rsid w:val="004B4901"/>
    <w:rsid w:val="004B5465"/>
    <w:rsid w:val="004B6487"/>
    <w:rsid w:val="004B70F0"/>
    <w:rsid w:val="004C0035"/>
    <w:rsid w:val="004C1299"/>
    <w:rsid w:val="004C24FC"/>
    <w:rsid w:val="004C7E1D"/>
    <w:rsid w:val="004D065C"/>
    <w:rsid w:val="004D33FE"/>
    <w:rsid w:val="004D35FF"/>
    <w:rsid w:val="004D373A"/>
    <w:rsid w:val="004D38A7"/>
    <w:rsid w:val="004D39A8"/>
    <w:rsid w:val="004D4703"/>
    <w:rsid w:val="004D505E"/>
    <w:rsid w:val="004D67E8"/>
    <w:rsid w:val="004D72CA"/>
    <w:rsid w:val="004E2242"/>
    <w:rsid w:val="004F0F6D"/>
    <w:rsid w:val="004F2483"/>
    <w:rsid w:val="004F42FF"/>
    <w:rsid w:val="004F44C2"/>
    <w:rsid w:val="005010F0"/>
    <w:rsid w:val="005015C4"/>
    <w:rsid w:val="005040AF"/>
    <w:rsid w:val="00505262"/>
    <w:rsid w:val="005107B1"/>
    <w:rsid w:val="00516022"/>
    <w:rsid w:val="0052042A"/>
    <w:rsid w:val="00521CEE"/>
    <w:rsid w:val="00525FA6"/>
    <w:rsid w:val="00527BD4"/>
    <w:rsid w:val="00530C1C"/>
    <w:rsid w:val="00533061"/>
    <w:rsid w:val="00533FA1"/>
    <w:rsid w:val="00534C77"/>
    <w:rsid w:val="005403C8"/>
    <w:rsid w:val="005408A4"/>
    <w:rsid w:val="00541AD9"/>
    <w:rsid w:val="00542157"/>
    <w:rsid w:val="005429DC"/>
    <w:rsid w:val="005445B1"/>
    <w:rsid w:val="005565F9"/>
    <w:rsid w:val="00556757"/>
    <w:rsid w:val="005569E9"/>
    <w:rsid w:val="005639D2"/>
    <w:rsid w:val="00565739"/>
    <w:rsid w:val="00573041"/>
    <w:rsid w:val="00575B80"/>
    <w:rsid w:val="00577559"/>
    <w:rsid w:val="005819CE"/>
    <w:rsid w:val="0058298D"/>
    <w:rsid w:val="00586A8A"/>
    <w:rsid w:val="00590595"/>
    <w:rsid w:val="00593C2B"/>
    <w:rsid w:val="00595231"/>
    <w:rsid w:val="00595CBB"/>
    <w:rsid w:val="00596166"/>
    <w:rsid w:val="00596D5A"/>
    <w:rsid w:val="00597F64"/>
    <w:rsid w:val="005A1494"/>
    <w:rsid w:val="005A1AF5"/>
    <w:rsid w:val="005A207F"/>
    <w:rsid w:val="005A2F35"/>
    <w:rsid w:val="005A7512"/>
    <w:rsid w:val="005B3441"/>
    <w:rsid w:val="005B463E"/>
    <w:rsid w:val="005B4FAC"/>
    <w:rsid w:val="005B5A20"/>
    <w:rsid w:val="005B5D8B"/>
    <w:rsid w:val="005C2EB9"/>
    <w:rsid w:val="005C34E1"/>
    <w:rsid w:val="005C3FE0"/>
    <w:rsid w:val="005C4C82"/>
    <w:rsid w:val="005C740C"/>
    <w:rsid w:val="005D0A2C"/>
    <w:rsid w:val="005D625B"/>
    <w:rsid w:val="005E3322"/>
    <w:rsid w:val="005E436C"/>
    <w:rsid w:val="005E64E2"/>
    <w:rsid w:val="005E74CE"/>
    <w:rsid w:val="005F0738"/>
    <w:rsid w:val="005F2FA9"/>
    <w:rsid w:val="005F5927"/>
    <w:rsid w:val="005F62D3"/>
    <w:rsid w:val="005F6D11"/>
    <w:rsid w:val="005F72EE"/>
    <w:rsid w:val="00600CF0"/>
    <w:rsid w:val="00602DB3"/>
    <w:rsid w:val="00602FDD"/>
    <w:rsid w:val="006048F4"/>
    <w:rsid w:val="0060660A"/>
    <w:rsid w:val="00610A24"/>
    <w:rsid w:val="00613B1D"/>
    <w:rsid w:val="00614301"/>
    <w:rsid w:val="0061556E"/>
    <w:rsid w:val="00616581"/>
    <w:rsid w:val="00617311"/>
    <w:rsid w:val="00617A44"/>
    <w:rsid w:val="00617D67"/>
    <w:rsid w:val="006202B6"/>
    <w:rsid w:val="00623CB2"/>
    <w:rsid w:val="00625CD0"/>
    <w:rsid w:val="0062627D"/>
    <w:rsid w:val="00627432"/>
    <w:rsid w:val="00635031"/>
    <w:rsid w:val="00636218"/>
    <w:rsid w:val="0064192A"/>
    <w:rsid w:val="00642768"/>
    <w:rsid w:val="00643BE2"/>
    <w:rsid w:val="006448E4"/>
    <w:rsid w:val="00644B39"/>
    <w:rsid w:val="00645414"/>
    <w:rsid w:val="00650C9D"/>
    <w:rsid w:val="0065244E"/>
    <w:rsid w:val="006534D0"/>
    <w:rsid w:val="00653606"/>
    <w:rsid w:val="0066077A"/>
    <w:rsid w:val="006610E9"/>
    <w:rsid w:val="00661591"/>
    <w:rsid w:val="00662A78"/>
    <w:rsid w:val="00663187"/>
    <w:rsid w:val="0066632F"/>
    <w:rsid w:val="00674A89"/>
    <w:rsid w:val="00674F3D"/>
    <w:rsid w:val="00680C08"/>
    <w:rsid w:val="00682E02"/>
    <w:rsid w:val="00685545"/>
    <w:rsid w:val="006864B3"/>
    <w:rsid w:val="00692BA9"/>
    <w:rsid w:val="00692C30"/>
    <w:rsid w:val="00692D64"/>
    <w:rsid w:val="00697910"/>
    <w:rsid w:val="006A10F8"/>
    <w:rsid w:val="006A2100"/>
    <w:rsid w:val="006B0BF3"/>
    <w:rsid w:val="006B1521"/>
    <w:rsid w:val="006B2A77"/>
    <w:rsid w:val="006B421D"/>
    <w:rsid w:val="006B4C21"/>
    <w:rsid w:val="006B775E"/>
    <w:rsid w:val="006B7B87"/>
    <w:rsid w:val="006B7BC7"/>
    <w:rsid w:val="006C0013"/>
    <w:rsid w:val="006C2093"/>
    <w:rsid w:val="006C2278"/>
    <w:rsid w:val="006C2535"/>
    <w:rsid w:val="006C311B"/>
    <w:rsid w:val="006C441E"/>
    <w:rsid w:val="006C4B90"/>
    <w:rsid w:val="006C54E0"/>
    <w:rsid w:val="006C5BF3"/>
    <w:rsid w:val="006C6CF8"/>
    <w:rsid w:val="006D1016"/>
    <w:rsid w:val="006D17F2"/>
    <w:rsid w:val="006D2D53"/>
    <w:rsid w:val="006E3546"/>
    <w:rsid w:val="006E3FA9"/>
    <w:rsid w:val="006E7D82"/>
    <w:rsid w:val="006F038F"/>
    <w:rsid w:val="006F0F93"/>
    <w:rsid w:val="006F273B"/>
    <w:rsid w:val="006F31F2"/>
    <w:rsid w:val="00704845"/>
    <w:rsid w:val="0070659F"/>
    <w:rsid w:val="00706AB3"/>
    <w:rsid w:val="00711235"/>
    <w:rsid w:val="00714DC5"/>
    <w:rsid w:val="00715237"/>
    <w:rsid w:val="007174F4"/>
    <w:rsid w:val="00721D2E"/>
    <w:rsid w:val="007242CC"/>
    <w:rsid w:val="00724A8B"/>
    <w:rsid w:val="007254A5"/>
    <w:rsid w:val="00725748"/>
    <w:rsid w:val="00726E3C"/>
    <w:rsid w:val="007272E0"/>
    <w:rsid w:val="00727AAC"/>
    <w:rsid w:val="00735D88"/>
    <w:rsid w:val="0073720D"/>
    <w:rsid w:val="00737507"/>
    <w:rsid w:val="00740712"/>
    <w:rsid w:val="00741309"/>
    <w:rsid w:val="00742549"/>
    <w:rsid w:val="00742AB9"/>
    <w:rsid w:val="00751A6A"/>
    <w:rsid w:val="00754FBF"/>
    <w:rsid w:val="00757628"/>
    <w:rsid w:val="007615AC"/>
    <w:rsid w:val="00764585"/>
    <w:rsid w:val="007661C9"/>
    <w:rsid w:val="00767927"/>
    <w:rsid w:val="00767FEF"/>
    <w:rsid w:val="007709EF"/>
    <w:rsid w:val="00773CAF"/>
    <w:rsid w:val="00783559"/>
    <w:rsid w:val="007846ED"/>
    <w:rsid w:val="00785C3B"/>
    <w:rsid w:val="0079086E"/>
    <w:rsid w:val="00797AA5"/>
    <w:rsid w:val="007A26BD"/>
    <w:rsid w:val="007A4105"/>
    <w:rsid w:val="007A4F0E"/>
    <w:rsid w:val="007A514C"/>
    <w:rsid w:val="007B0D8E"/>
    <w:rsid w:val="007B3ECB"/>
    <w:rsid w:val="007B4503"/>
    <w:rsid w:val="007B566E"/>
    <w:rsid w:val="007C03C9"/>
    <w:rsid w:val="007C16D8"/>
    <w:rsid w:val="007C406E"/>
    <w:rsid w:val="007C5183"/>
    <w:rsid w:val="007C5302"/>
    <w:rsid w:val="007C7573"/>
    <w:rsid w:val="007E14E4"/>
    <w:rsid w:val="007E2B20"/>
    <w:rsid w:val="007E605C"/>
    <w:rsid w:val="007F05B4"/>
    <w:rsid w:val="007F5331"/>
    <w:rsid w:val="007F7207"/>
    <w:rsid w:val="00800CCA"/>
    <w:rsid w:val="00800F6D"/>
    <w:rsid w:val="008020F2"/>
    <w:rsid w:val="00806120"/>
    <w:rsid w:val="00810C93"/>
    <w:rsid w:val="00810DA5"/>
    <w:rsid w:val="00810F25"/>
    <w:rsid w:val="00812028"/>
    <w:rsid w:val="00812DD8"/>
    <w:rsid w:val="00813082"/>
    <w:rsid w:val="00813527"/>
    <w:rsid w:val="00814120"/>
    <w:rsid w:val="00814B8B"/>
    <w:rsid w:val="00814D03"/>
    <w:rsid w:val="00815C7E"/>
    <w:rsid w:val="00821114"/>
    <w:rsid w:val="008211EF"/>
    <w:rsid w:val="00821B17"/>
    <w:rsid w:val="00821FC1"/>
    <w:rsid w:val="008267CC"/>
    <w:rsid w:val="0083178B"/>
    <w:rsid w:val="00833695"/>
    <w:rsid w:val="008336B7"/>
    <w:rsid w:val="00833A8E"/>
    <w:rsid w:val="008347B2"/>
    <w:rsid w:val="0083781E"/>
    <w:rsid w:val="00840626"/>
    <w:rsid w:val="0084255A"/>
    <w:rsid w:val="00842CD8"/>
    <w:rsid w:val="008431FA"/>
    <w:rsid w:val="008547BA"/>
    <w:rsid w:val="008553C7"/>
    <w:rsid w:val="00857FEB"/>
    <w:rsid w:val="008601AF"/>
    <w:rsid w:val="00872271"/>
    <w:rsid w:val="008731F6"/>
    <w:rsid w:val="008748DD"/>
    <w:rsid w:val="00874982"/>
    <w:rsid w:val="008762B6"/>
    <w:rsid w:val="00883137"/>
    <w:rsid w:val="00892BA5"/>
    <w:rsid w:val="008A08AC"/>
    <w:rsid w:val="008A1F5D"/>
    <w:rsid w:val="008A28F5"/>
    <w:rsid w:val="008A5FC5"/>
    <w:rsid w:val="008A7A91"/>
    <w:rsid w:val="008B0E6F"/>
    <w:rsid w:val="008B1198"/>
    <w:rsid w:val="008B2349"/>
    <w:rsid w:val="008B3471"/>
    <w:rsid w:val="008B3929"/>
    <w:rsid w:val="008B3BAB"/>
    <w:rsid w:val="008B4125"/>
    <w:rsid w:val="008B4CB3"/>
    <w:rsid w:val="008B567B"/>
    <w:rsid w:val="008B7B24"/>
    <w:rsid w:val="008C356D"/>
    <w:rsid w:val="008D1583"/>
    <w:rsid w:val="008E0B3F"/>
    <w:rsid w:val="008E1341"/>
    <w:rsid w:val="008E49AD"/>
    <w:rsid w:val="008E698E"/>
    <w:rsid w:val="008F123F"/>
    <w:rsid w:val="008F2584"/>
    <w:rsid w:val="008F3246"/>
    <w:rsid w:val="008F3C1B"/>
    <w:rsid w:val="008F508C"/>
    <w:rsid w:val="008F6AD7"/>
    <w:rsid w:val="0090271B"/>
    <w:rsid w:val="00904673"/>
    <w:rsid w:val="00910642"/>
    <w:rsid w:val="00910DDF"/>
    <w:rsid w:val="00915B7D"/>
    <w:rsid w:val="00921861"/>
    <w:rsid w:val="00924639"/>
    <w:rsid w:val="0092611E"/>
    <w:rsid w:val="00926F1F"/>
    <w:rsid w:val="00926F4B"/>
    <w:rsid w:val="00927CA8"/>
    <w:rsid w:val="00930B13"/>
    <w:rsid w:val="009311C8"/>
    <w:rsid w:val="0093199F"/>
    <w:rsid w:val="00933376"/>
    <w:rsid w:val="00933A2F"/>
    <w:rsid w:val="0094000D"/>
    <w:rsid w:val="00940206"/>
    <w:rsid w:val="00941B16"/>
    <w:rsid w:val="00941B8C"/>
    <w:rsid w:val="009450F6"/>
    <w:rsid w:val="009462C6"/>
    <w:rsid w:val="00946703"/>
    <w:rsid w:val="009528B2"/>
    <w:rsid w:val="00953D2A"/>
    <w:rsid w:val="00953FE8"/>
    <w:rsid w:val="009607C4"/>
    <w:rsid w:val="00961BCD"/>
    <w:rsid w:val="00963440"/>
    <w:rsid w:val="00963908"/>
    <w:rsid w:val="009639B9"/>
    <w:rsid w:val="00970B14"/>
    <w:rsid w:val="009716D8"/>
    <w:rsid w:val="009718F9"/>
    <w:rsid w:val="009724E4"/>
    <w:rsid w:val="00972FB9"/>
    <w:rsid w:val="00975112"/>
    <w:rsid w:val="009812EB"/>
    <w:rsid w:val="00981768"/>
    <w:rsid w:val="009838BB"/>
    <w:rsid w:val="00983E8F"/>
    <w:rsid w:val="009840D8"/>
    <w:rsid w:val="00987229"/>
    <w:rsid w:val="0099083C"/>
    <w:rsid w:val="00992338"/>
    <w:rsid w:val="00994FDA"/>
    <w:rsid w:val="00997D15"/>
    <w:rsid w:val="009A31BF"/>
    <w:rsid w:val="009A3B71"/>
    <w:rsid w:val="009A5914"/>
    <w:rsid w:val="009A61BC"/>
    <w:rsid w:val="009B0138"/>
    <w:rsid w:val="009B0FE9"/>
    <w:rsid w:val="009B173A"/>
    <w:rsid w:val="009B5846"/>
    <w:rsid w:val="009B601B"/>
    <w:rsid w:val="009C3F20"/>
    <w:rsid w:val="009C4B4B"/>
    <w:rsid w:val="009C64FB"/>
    <w:rsid w:val="009C7CA1"/>
    <w:rsid w:val="009D043D"/>
    <w:rsid w:val="009D0DC3"/>
    <w:rsid w:val="009D2A03"/>
    <w:rsid w:val="009D716F"/>
    <w:rsid w:val="009E20AC"/>
    <w:rsid w:val="009E3B07"/>
    <w:rsid w:val="009F3259"/>
    <w:rsid w:val="009F541F"/>
    <w:rsid w:val="009F5D35"/>
    <w:rsid w:val="00A056DE"/>
    <w:rsid w:val="00A0678A"/>
    <w:rsid w:val="00A108F5"/>
    <w:rsid w:val="00A12894"/>
    <w:rsid w:val="00A1289E"/>
    <w:rsid w:val="00A128AD"/>
    <w:rsid w:val="00A20730"/>
    <w:rsid w:val="00A21E76"/>
    <w:rsid w:val="00A23BC8"/>
    <w:rsid w:val="00A24CDF"/>
    <w:rsid w:val="00A2531F"/>
    <w:rsid w:val="00A25BDE"/>
    <w:rsid w:val="00A30E68"/>
    <w:rsid w:val="00A31933"/>
    <w:rsid w:val="00A33AEE"/>
    <w:rsid w:val="00A34AA0"/>
    <w:rsid w:val="00A357AF"/>
    <w:rsid w:val="00A41FE2"/>
    <w:rsid w:val="00A46FEF"/>
    <w:rsid w:val="00A478F0"/>
    <w:rsid w:val="00A47948"/>
    <w:rsid w:val="00A50CF6"/>
    <w:rsid w:val="00A55E0A"/>
    <w:rsid w:val="00A56850"/>
    <w:rsid w:val="00A56946"/>
    <w:rsid w:val="00A56FD9"/>
    <w:rsid w:val="00A604D3"/>
    <w:rsid w:val="00A60B58"/>
    <w:rsid w:val="00A60CF5"/>
    <w:rsid w:val="00A6170E"/>
    <w:rsid w:val="00A63B8C"/>
    <w:rsid w:val="00A65348"/>
    <w:rsid w:val="00A65A0A"/>
    <w:rsid w:val="00A67AC7"/>
    <w:rsid w:val="00A715F8"/>
    <w:rsid w:val="00A741BA"/>
    <w:rsid w:val="00A74EB1"/>
    <w:rsid w:val="00A773CC"/>
    <w:rsid w:val="00A77F6F"/>
    <w:rsid w:val="00A831FD"/>
    <w:rsid w:val="00A83352"/>
    <w:rsid w:val="00A83602"/>
    <w:rsid w:val="00A83BDC"/>
    <w:rsid w:val="00A850A2"/>
    <w:rsid w:val="00A91FA3"/>
    <w:rsid w:val="00A927D3"/>
    <w:rsid w:val="00A9429A"/>
    <w:rsid w:val="00AA70B0"/>
    <w:rsid w:val="00AA7FC9"/>
    <w:rsid w:val="00AB237D"/>
    <w:rsid w:val="00AB50E6"/>
    <w:rsid w:val="00AB5933"/>
    <w:rsid w:val="00AB6F5A"/>
    <w:rsid w:val="00AC0C5D"/>
    <w:rsid w:val="00AD34B3"/>
    <w:rsid w:val="00AD5B44"/>
    <w:rsid w:val="00AD7608"/>
    <w:rsid w:val="00AE013D"/>
    <w:rsid w:val="00AE11B7"/>
    <w:rsid w:val="00AE18BA"/>
    <w:rsid w:val="00AE7130"/>
    <w:rsid w:val="00AE7F68"/>
    <w:rsid w:val="00AF2321"/>
    <w:rsid w:val="00AF4A61"/>
    <w:rsid w:val="00AF52F6"/>
    <w:rsid w:val="00AF7237"/>
    <w:rsid w:val="00B0043A"/>
    <w:rsid w:val="00B00D75"/>
    <w:rsid w:val="00B0647B"/>
    <w:rsid w:val="00B0690C"/>
    <w:rsid w:val="00B06A27"/>
    <w:rsid w:val="00B070CB"/>
    <w:rsid w:val="00B12456"/>
    <w:rsid w:val="00B132B0"/>
    <w:rsid w:val="00B173C6"/>
    <w:rsid w:val="00B20B68"/>
    <w:rsid w:val="00B21FF9"/>
    <w:rsid w:val="00B220A5"/>
    <w:rsid w:val="00B2317A"/>
    <w:rsid w:val="00B23742"/>
    <w:rsid w:val="00B23A3B"/>
    <w:rsid w:val="00B259C8"/>
    <w:rsid w:val="00B26CCF"/>
    <w:rsid w:val="00B30FC2"/>
    <w:rsid w:val="00B31BA0"/>
    <w:rsid w:val="00B331A2"/>
    <w:rsid w:val="00B33CF2"/>
    <w:rsid w:val="00B350A2"/>
    <w:rsid w:val="00B35D8A"/>
    <w:rsid w:val="00B425F0"/>
    <w:rsid w:val="00B42DFA"/>
    <w:rsid w:val="00B44BA0"/>
    <w:rsid w:val="00B46FBC"/>
    <w:rsid w:val="00B50571"/>
    <w:rsid w:val="00B531DD"/>
    <w:rsid w:val="00B55014"/>
    <w:rsid w:val="00B57838"/>
    <w:rsid w:val="00B62232"/>
    <w:rsid w:val="00B626DD"/>
    <w:rsid w:val="00B64EAF"/>
    <w:rsid w:val="00B70BF3"/>
    <w:rsid w:val="00B70D24"/>
    <w:rsid w:val="00B70E51"/>
    <w:rsid w:val="00B71DC2"/>
    <w:rsid w:val="00B777C7"/>
    <w:rsid w:val="00B80DB6"/>
    <w:rsid w:val="00B81AD2"/>
    <w:rsid w:val="00B81AEC"/>
    <w:rsid w:val="00B83A0E"/>
    <w:rsid w:val="00B85A66"/>
    <w:rsid w:val="00B85ED4"/>
    <w:rsid w:val="00B91CFC"/>
    <w:rsid w:val="00B93893"/>
    <w:rsid w:val="00B96D53"/>
    <w:rsid w:val="00BA2CAD"/>
    <w:rsid w:val="00BA411F"/>
    <w:rsid w:val="00BA7E0A"/>
    <w:rsid w:val="00BB61B0"/>
    <w:rsid w:val="00BC0D9E"/>
    <w:rsid w:val="00BC3B53"/>
    <w:rsid w:val="00BC3B96"/>
    <w:rsid w:val="00BC4AE3"/>
    <w:rsid w:val="00BC5B28"/>
    <w:rsid w:val="00BC7264"/>
    <w:rsid w:val="00BD33B8"/>
    <w:rsid w:val="00BE15AC"/>
    <w:rsid w:val="00BE17D4"/>
    <w:rsid w:val="00BE3F88"/>
    <w:rsid w:val="00BE4756"/>
    <w:rsid w:val="00BE5ED9"/>
    <w:rsid w:val="00BE7B41"/>
    <w:rsid w:val="00BF42DA"/>
    <w:rsid w:val="00BF4427"/>
    <w:rsid w:val="00BF46B6"/>
    <w:rsid w:val="00BF5675"/>
    <w:rsid w:val="00C15A91"/>
    <w:rsid w:val="00C206F1"/>
    <w:rsid w:val="00C2159D"/>
    <w:rsid w:val="00C217E1"/>
    <w:rsid w:val="00C219B1"/>
    <w:rsid w:val="00C231E2"/>
    <w:rsid w:val="00C23D17"/>
    <w:rsid w:val="00C26950"/>
    <w:rsid w:val="00C2703D"/>
    <w:rsid w:val="00C352B6"/>
    <w:rsid w:val="00C4015B"/>
    <w:rsid w:val="00C4044E"/>
    <w:rsid w:val="00C40C60"/>
    <w:rsid w:val="00C44487"/>
    <w:rsid w:val="00C47F04"/>
    <w:rsid w:val="00C50E87"/>
    <w:rsid w:val="00C5258E"/>
    <w:rsid w:val="00C53BD7"/>
    <w:rsid w:val="00C54BBA"/>
    <w:rsid w:val="00C55923"/>
    <w:rsid w:val="00C615DA"/>
    <w:rsid w:val="00C619A7"/>
    <w:rsid w:val="00C64E34"/>
    <w:rsid w:val="00C6545E"/>
    <w:rsid w:val="00C67F47"/>
    <w:rsid w:val="00C7097A"/>
    <w:rsid w:val="00C736E8"/>
    <w:rsid w:val="00C73D5F"/>
    <w:rsid w:val="00C9153D"/>
    <w:rsid w:val="00C92286"/>
    <w:rsid w:val="00C965EF"/>
    <w:rsid w:val="00C97C80"/>
    <w:rsid w:val="00CA1D00"/>
    <w:rsid w:val="00CA2102"/>
    <w:rsid w:val="00CA47D3"/>
    <w:rsid w:val="00CA48EF"/>
    <w:rsid w:val="00CA6288"/>
    <w:rsid w:val="00CA6533"/>
    <w:rsid w:val="00CA6A25"/>
    <w:rsid w:val="00CA6A3F"/>
    <w:rsid w:val="00CA76F7"/>
    <w:rsid w:val="00CA7C99"/>
    <w:rsid w:val="00CB0DE2"/>
    <w:rsid w:val="00CC15DE"/>
    <w:rsid w:val="00CC6290"/>
    <w:rsid w:val="00CD233D"/>
    <w:rsid w:val="00CD362D"/>
    <w:rsid w:val="00CD399B"/>
    <w:rsid w:val="00CD5C1D"/>
    <w:rsid w:val="00CE101D"/>
    <w:rsid w:val="00CE1C84"/>
    <w:rsid w:val="00CE4A62"/>
    <w:rsid w:val="00CE5055"/>
    <w:rsid w:val="00CE6426"/>
    <w:rsid w:val="00CE73F4"/>
    <w:rsid w:val="00CF053F"/>
    <w:rsid w:val="00CF1A17"/>
    <w:rsid w:val="00D0140D"/>
    <w:rsid w:val="00D01C92"/>
    <w:rsid w:val="00D030AB"/>
    <w:rsid w:val="00D037A9"/>
    <w:rsid w:val="00D0609E"/>
    <w:rsid w:val="00D078E1"/>
    <w:rsid w:val="00D100E9"/>
    <w:rsid w:val="00D1027F"/>
    <w:rsid w:val="00D17084"/>
    <w:rsid w:val="00D1791D"/>
    <w:rsid w:val="00D21E4B"/>
    <w:rsid w:val="00D22588"/>
    <w:rsid w:val="00D22689"/>
    <w:rsid w:val="00D23522"/>
    <w:rsid w:val="00D24990"/>
    <w:rsid w:val="00D264D6"/>
    <w:rsid w:val="00D30835"/>
    <w:rsid w:val="00D33144"/>
    <w:rsid w:val="00D33BF0"/>
    <w:rsid w:val="00D33F30"/>
    <w:rsid w:val="00D342F4"/>
    <w:rsid w:val="00D34892"/>
    <w:rsid w:val="00D36003"/>
    <w:rsid w:val="00D36447"/>
    <w:rsid w:val="00D41315"/>
    <w:rsid w:val="00D41CE8"/>
    <w:rsid w:val="00D44B73"/>
    <w:rsid w:val="00D516BE"/>
    <w:rsid w:val="00D5423B"/>
    <w:rsid w:val="00D54F4E"/>
    <w:rsid w:val="00D57D9F"/>
    <w:rsid w:val="00D604B3"/>
    <w:rsid w:val="00D60BA4"/>
    <w:rsid w:val="00D62419"/>
    <w:rsid w:val="00D62AD8"/>
    <w:rsid w:val="00D649AC"/>
    <w:rsid w:val="00D65336"/>
    <w:rsid w:val="00D66074"/>
    <w:rsid w:val="00D67D9F"/>
    <w:rsid w:val="00D728A4"/>
    <w:rsid w:val="00D73545"/>
    <w:rsid w:val="00D75B3F"/>
    <w:rsid w:val="00D76C17"/>
    <w:rsid w:val="00D77870"/>
    <w:rsid w:val="00D80977"/>
    <w:rsid w:val="00D80CCE"/>
    <w:rsid w:val="00D849AF"/>
    <w:rsid w:val="00D86EEA"/>
    <w:rsid w:val="00D87B22"/>
    <w:rsid w:val="00D87D03"/>
    <w:rsid w:val="00D93170"/>
    <w:rsid w:val="00D95C88"/>
    <w:rsid w:val="00D97B2E"/>
    <w:rsid w:val="00DA1BA1"/>
    <w:rsid w:val="00DA241E"/>
    <w:rsid w:val="00DA3105"/>
    <w:rsid w:val="00DA4B4C"/>
    <w:rsid w:val="00DA51B5"/>
    <w:rsid w:val="00DB18C8"/>
    <w:rsid w:val="00DB36FE"/>
    <w:rsid w:val="00DB38E3"/>
    <w:rsid w:val="00DB533A"/>
    <w:rsid w:val="00DB6307"/>
    <w:rsid w:val="00DC18F3"/>
    <w:rsid w:val="00DC2443"/>
    <w:rsid w:val="00DC3695"/>
    <w:rsid w:val="00DD1DCD"/>
    <w:rsid w:val="00DD338F"/>
    <w:rsid w:val="00DD3404"/>
    <w:rsid w:val="00DD547F"/>
    <w:rsid w:val="00DD64A4"/>
    <w:rsid w:val="00DD66F2"/>
    <w:rsid w:val="00DE1EB5"/>
    <w:rsid w:val="00DE3312"/>
    <w:rsid w:val="00DE3FE0"/>
    <w:rsid w:val="00DE5668"/>
    <w:rsid w:val="00DE578A"/>
    <w:rsid w:val="00DF2583"/>
    <w:rsid w:val="00DF3E62"/>
    <w:rsid w:val="00DF4D7F"/>
    <w:rsid w:val="00DF4E80"/>
    <w:rsid w:val="00DF54D9"/>
    <w:rsid w:val="00DF551C"/>
    <w:rsid w:val="00DF69F5"/>
    <w:rsid w:val="00DF7283"/>
    <w:rsid w:val="00DF7F3C"/>
    <w:rsid w:val="00E01A59"/>
    <w:rsid w:val="00E0622C"/>
    <w:rsid w:val="00E0675E"/>
    <w:rsid w:val="00E10DC6"/>
    <w:rsid w:val="00E11F8E"/>
    <w:rsid w:val="00E13D95"/>
    <w:rsid w:val="00E14AA3"/>
    <w:rsid w:val="00E15881"/>
    <w:rsid w:val="00E16A8F"/>
    <w:rsid w:val="00E17CA2"/>
    <w:rsid w:val="00E20C25"/>
    <w:rsid w:val="00E21DE3"/>
    <w:rsid w:val="00E233D5"/>
    <w:rsid w:val="00E307D1"/>
    <w:rsid w:val="00E35710"/>
    <w:rsid w:val="00E35939"/>
    <w:rsid w:val="00E35CF4"/>
    <w:rsid w:val="00E3731D"/>
    <w:rsid w:val="00E37811"/>
    <w:rsid w:val="00E456D3"/>
    <w:rsid w:val="00E51469"/>
    <w:rsid w:val="00E54114"/>
    <w:rsid w:val="00E62709"/>
    <w:rsid w:val="00E634E3"/>
    <w:rsid w:val="00E717C4"/>
    <w:rsid w:val="00E74D10"/>
    <w:rsid w:val="00E776C6"/>
    <w:rsid w:val="00E77F89"/>
    <w:rsid w:val="00E80E71"/>
    <w:rsid w:val="00E81589"/>
    <w:rsid w:val="00E850D3"/>
    <w:rsid w:val="00E853D6"/>
    <w:rsid w:val="00E8544F"/>
    <w:rsid w:val="00E876B9"/>
    <w:rsid w:val="00E90526"/>
    <w:rsid w:val="00E91B40"/>
    <w:rsid w:val="00E94D82"/>
    <w:rsid w:val="00E972A2"/>
    <w:rsid w:val="00EA5BA2"/>
    <w:rsid w:val="00EB73E0"/>
    <w:rsid w:val="00EC0DFF"/>
    <w:rsid w:val="00EC237D"/>
    <w:rsid w:val="00EC25AB"/>
    <w:rsid w:val="00EC25B9"/>
    <w:rsid w:val="00EC2927"/>
    <w:rsid w:val="00EC4D0E"/>
    <w:rsid w:val="00EC4E2B"/>
    <w:rsid w:val="00ED072A"/>
    <w:rsid w:val="00ED2F32"/>
    <w:rsid w:val="00ED539E"/>
    <w:rsid w:val="00ED576F"/>
    <w:rsid w:val="00ED5E4D"/>
    <w:rsid w:val="00EE4A1F"/>
    <w:rsid w:val="00EE4C2D"/>
    <w:rsid w:val="00EF0CCB"/>
    <w:rsid w:val="00EF1B5A"/>
    <w:rsid w:val="00EF24FB"/>
    <w:rsid w:val="00EF2CCA"/>
    <w:rsid w:val="00EF4D48"/>
    <w:rsid w:val="00EF5B60"/>
    <w:rsid w:val="00EF60DC"/>
    <w:rsid w:val="00F00CCE"/>
    <w:rsid w:val="00F00F54"/>
    <w:rsid w:val="00F023FB"/>
    <w:rsid w:val="00F03963"/>
    <w:rsid w:val="00F05507"/>
    <w:rsid w:val="00F0733A"/>
    <w:rsid w:val="00F11068"/>
    <w:rsid w:val="00F115FD"/>
    <w:rsid w:val="00F1256D"/>
    <w:rsid w:val="00F13A4E"/>
    <w:rsid w:val="00F1454F"/>
    <w:rsid w:val="00F172BB"/>
    <w:rsid w:val="00F17577"/>
    <w:rsid w:val="00F17B10"/>
    <w:rsid w:val="00F17BFE"/>
    <w:rsid w:val="00F20147"/>
    <w:rsid w:val="00F21BEF"/>
    <w:rsid w:val="00F22323"/>
    <w:rsid w:val="00F2315B"/>
    <w:rsid w:val="00F31111"/>
    <w:rsid w:val="00F32917"/>
    <w:rsid w:val="00F403A2"/>
    <w:rsid w:val="00F40F11"/>
    <w:rsid w:val="00F41A6F"/>
    <w:rsid w:val="00F41B61"/>
    <w:rsid w:val="00F45A25"/>
    <w:rsid w:val="00F46BA8"/>
    <w:rsid w:val="00F50F86"/>
    <w:rsid w:val="00F51BA3"/>
    <w:rsid w:val="00F53862"/>
    <w:rsid w:val="00F53F91"/>
    <w:rsid w:val="00F54B9F"/>
    <w:rsid w:val="00F60781"/>
    <w:rsid w:val="00F61569"/>
    <w:rsid w:val="00F61A72"/>
    <w:rsid w:val="00F62B67"/>
    <w:rsid w:val="00F63E1C"/>
    <w:rsid w:val="00F66F13"/>
    <w:rsid w:val="00F7145D"/>
    <w:rsid w:val="00F71B5E"/>
    <w:rsid w:val="00F74073"/>
    <w:rsid w:val="00F75603"/>
    <w:rsid w:val="00F77BE5"/>
    <w:rsid w:val="00F82AA9"/>
    <w:rsid w:val="00F845B4"/>
    <w:rsid w:val="00F8713B"/>
    <w:rsid w:val="00F904FB"/>
    <w:rsid w:val="00F93F9E"/>
    <w:rsid w:val="00F950BC"/>
    <w:rsid w:val="00FA2CD7"/>
    <w:rsid w:val="00FA5AD5"/>
    <w:rsid w:val="00FA7540"/>
    <w:rsid w:val="00FB06ED"/>
    <w:rsid w:val="00FB3008"/>
    <w:rsid w:val="00FC08A4"/>
    <w:rsid w:val="00FC202F"/>
    <w:rsid w:val="00FC3165"/>
    <w:rsid w:val="00FC36AB"/>
    <w:rsid w:val="00FC4300"/>
    <w:rsid w:val="00FC7F66"/>
    <w:rsid w:val="00FD5776"/>
    <w:rsid w:val="00FE1CB6"/>
    <w:rsid w:val="00FE486B"/>
    <w:rsid w:val="00FE4F08"/>
    <w:rsid w:val="00FE7361"/>
    <w:rsid w:val="00FF192E"/>
    <w:rsid w:val="00FF3C8D"/>
    <w:rsid w:val="00FF7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0F0714"/>
  <w15:docId w15:val="{A5E66A49-6C50-4B51-BB10-A589D54D4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E4C2D"/>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1"/>
    <w:rsid w:val="00023E9A"/>
    <w:pPr>
      <w:tabs>
        <w:tab w:val="center" w:pos="4536"/>
        <w:tab w:val="right" w:pos="9072"/>
      </w:tabs>
    </w:pPr>
  </w:style>
  <w:style w:type="paragraph" w:styleId="Voettekst">
    <w:name w:val="footer"/>
    <w:basedOn w:val="Standaard"/>
    <w:link w:val="VoettekstChar1"/>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link w:val="Huisstijl-KopjeChar"/>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paragraph" w:styleId="Ballontekst">
    <w:name w:val="Balloon Text"/>
    <w:basedOn w:val="Standaard"/>
    <w:link w:val="BallontekstChar1"/>
    <w:semiHidden/>
    <w:rsid w:val="00BF46B6"/>
    <w:rPr>
      <w:rFonts w:ascii="Tahoma" w:hAnsi="Tahoma" w:cs="Tahoma"/>
      <w:sz w:val="16"/>
      <w:szCs w:val="16"/>
    </w:rPr>
  </w:style>
  <w:style w:type="character" w:customStyle="1" w:styleId="Huisstijl-KopjeChar">
    <w:name w:val="Huisstijl-Kopje Char"/>
    <w:link w:val="Huisstijl-Kopje"/>
    <w:rsid w:val="00BF46B6"/>
    <w:rPr>
      <w:rFonts w:ascii="Verdana" w:hAnsi="Verdana"/>
      <w:b/>
      <w:noProof/>
      <w:sz w:val="13"/>
      <w:szCs w:val="24"/>
      <w:lang w:val="nl-NL" w:eastAsia="nl-NL" w:bidi="ar-SA"/>
    </w:rPr>
  </w:style>
  <w:style w:type="paragraph" w:customStyle="1" w:styleId="Colofonkop">
    <w:name w:val="Colofonkop"/>
    <w:basedOn w:val="Standaard"/>
    <w:qFormat/>
    <w:rsid w:val="006C2093"/>
    <w:pPr>
      <w:framePr w:hSpace="142" w:wrap="around" w:vAnchor="page" w:hAnchor="page" w:x="9357" w:y="3068"/>
      <w:spacing w:line="180" w:lineRule="exact"/>
    </w:pPr>
    <w:rPr>
      <w:b/>
      <w:noProof/>
      <w:sz w:val="13"/>
      <w:szCs w:val="13"/>
    </w:rPr>
  </w:style>
  <w:style w:type="paragraph" w:customStyle="1" w:styleId="standaard-tekst-vet-pagebreak">
    <w:name w:val="standaard-tekst-vet-pagebreak"/>
    <w:basedOn w:val="Standaard"/>
    <w:next w:val="Standaard"/>
    <w:qFormat/>
    <w:rsid w:val="007A514C"/>
    <w:pPr>
      <w:pageBreakBefore/>
      <w:tabs>
        <w:tab w:val="left" w:pos="227"/>
        <w:tab w:val="left" w:pos="454"/>
        <w:tab w:val="left" w:pos="680"/>
      </w:tabs>
      <w:autoSpaceDE w:val="0"/>
      <w:autoSpaceDN w:val="0"/>
      <w:adjustRightInd w:val="0"/>
    </w:pPr>
    <w:rPr>
      <w:b/>
      <w:szCs w:val="18"/>
    </w:rPr>
  </w:style>
  <w:style w:type="character" w:customStyle="1" w:styleId="KoptekstChar">
    <w:name w:val="Koptekst Char"/>
    <w:basedOn w:val="Standaardalinea-lettertype"/>
    <w:rsid w:val="00841CD9"/>
    <w:rPr>
      <w:rFonts w:eastAsia="Times New Roman" w:cs="Times New Roman"/>
      <w:lang w:val="nl-NL" w:eastAsia="nl-NL"/>
    </w:rPr>
  </w:style>
  <w:style w:type="character" w:customStyle="1" w:styleId="Kop1Char">
    <w:name w:val="Kop 1 Char"/>
    <w:basedOn w:val="Standaardalinea-lettertype"/>
    <w:rsid w:val="00841CD9"/>
    <w:rPr>
      <w:rFonts w:eastAsia="Times New Roman" w:cs="Arial"/>
      <w:b/>
      <w:bCs/>
      <w:kern w:val="32"/>
      <w:sz w:val="32"/>
      <w:szCs w:val="32"/>
      <w:lang w:val="nl-NL" w:eastAsia="nl-NL"/>
    </w:rPr>
  </w:style>
  <w:style w:type="character" w:customStyle="1" w:styleId="Kop2Char">
    <w:name w:val="Kop 2 Char"/>
    <w:basedOn w:val="Standaardalinea-lettertype"/>
    <w:rsid w:val="00841CD9"/>
    <w:rPr>
      <w:rFonts w:eastAsia="Times New Roman" w:cs="Arial"/>
      <w:b/>
      <w:bCs/>
      <w:i/>
      <w:iCs/>
      <w:sz w:val="28"/>
      <w:szCs w:val="28"/>
      <w:lang w:val="nl-NL" w:eastAsia="nl-NL"/>
    </w:rPr>
  </w:style>
  <w:style w:type="character" w:customStyle="1" w:styleId="Kop3Char">
    <w:name w:val="Kop 3 Char"/>
    <w:basedOn w:val="Standaardalinea-lettertype"/>
    <w:rsid w:val="00841CD9"/>
    <w:rPr>
      <w:rFonts w:eastAsia="Times New Roman"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BallontekstChar">
    <w:name w:val="Ballontekst Char"/>
    <w:basedOn w:val="Standaardalinea-lettertype"/>
    <w:semiHidden/>
    <w:rsid w:val="003A7160"/>
    <w:rPr>
      <w:rFonts w:ascii="Tahoma" w:eastAsia="Times New Roman" w:hAnsi="Tahoma" w:cs="Tahoma"/>
      <w:sz w:val="16"/>
      <w:szCs w:val="16"/>
      <w:lang w:val="nl-NL" w:eastAsia="nl-NL"/>
    </w:rPr>
  </w:style>
  <w:style w:type="character" w:customStyle="1" w:styleId="VoettekstChar">
    <w:name w:val="Voettekst Char"/>
    <w:basedOn w:val="Standaardalinea-lettertype"/>
    <w:rsid w:val="003A7160"/>
    <w:rPr>
      <w:rFonts w:eastAsia="Times New Roman" w:cs="Times New Roman"/>
      <w:lang w:val="nl-NL" w:eastAsia="nl-NL"/>
    </w:rPr>
  </w:style>
  <w:style w:type="paragraph" w:customStyle="1" w:styleId="standaard-tekst">
    <w:name w:val="standaard-tekst"/>
    <w:basedOn w:val="Standaard"/>
    <w:uiPriority w:val="99"/>
    <w:rsid w:val="003A7160"/>
    <w:pPr>
      <w:spacing w:line="240" w:lineRule="auto"/>
    </w:pPr>
    <w:rPr>
      <w:sz w:val="20"/>
      <w:szCs w:val="20"/>
      <w:lang w:val="en-US" w:eastAsia="en-US"/>
    </w:rPr>
  </w:style>
  <w:style w:type="character" w:styleId="Tekstvantijdelijkeaanduiding">
    <w:name w:val="Placeholder Text"/>
    <w:basedOn w:val="Standaardalinea-lettertype"/>
    <w:uiPriority w:val="99"/>
    <w:semiHidden/>
    <w:rsid w:val="0069193D"/>
    <w:rPr>
      <w:color w:val="808080"/>
    </w:rPr>
  </w:style>
  <w:style w:type="character" w:customStyle="1" w:styleId="KoptekstChar1">
    <w:name w:val="Koptekst Char1"/>
    <w:basedOn w:val="Standaardalinea-lettertype"/>
    <w:link w:val="Koptekst"/>
    <w:rsid w:val="00841CD9"/>
    <w:rPr>
      <w:rFonts w:eastAsia="Times New Roman" w:cs="Times New Roman"/>
      <w:lang w:val="nl-NL" w:eastAsia="nl-NL"/>
    </w:rPr>
  </w:style>
  <w:style w:type="character" w:customStyle="1" w:styleId="Kop1Char1">
    <w:name w:val="Kop 1 Char1"/>
    <w:basedOn w:val="Standaardalinea-lettertype"/>
    <w:link w:val="Kop1"/>
    <w:rsid w:val="00841CD9"/>
    <w:rPr>
      <w:rFonts w:eastAsia="Times New Roman" w:cs="Arial"/>
      <w:b/>
      <w:bCs/>
      <w:kern w:val="32"/>
      <w:sz w:val="32"/>
      <w:szCs w:val="32"/>
      <w:lang w:val="nl-NL" w:eastAsia="nl-NL"/>
    </w:rPr>
  </w:style>
  <w:style w:type="character" w:customStyle="1" w:styleId="Kop2Char1">
    <w:name w:val="Kop 2 Char1"/>
    <w:basedOn w:val="Standaardalinea-lettertype"/>
    <w:link w:val="Kop2"/>
    <w:rsid w:val="00841CD9"/>
    <w:rPr>
      <w:rFonts w:eastAsia="Times New Roman" w:cs="Arial"/>
      <w:b/>
      <w:bCs/>
      <w:i/>
      <w:iCs/>
      <w:sz w:val="28"/>
      <w:szCs w:val="28"/>
      <w:lang w:val="nl-NL" w:eastAsia="nl-NL"/>
    </w:rPr>
  </w:style>
  <w:style w:type="character" w:customStyle="1" w:styleId="Kop3Char1">
    <w:name w:val="Kop 3 Char1"/>
    <w:basedOn w:val="Standaardalinea-lettertype"/>
    <w:link w:val="Kop3"/>
    <w:rsid w:val="00841CD9"/>
    <w:rPr>
      <w:rFonts w:eastAsia="Times New Roman" w:cs="Arial"/>
      <w:b/>
      <w:bCs/>
      <w:sz w:val="26"/>
      <w:szCs w:val="26"/>
      <w:lang w:val="nl-NL" w:eastAsia="nl-NL"/>
    </w:rPr>
  </w:style>
  <w:style w:type="character" w:customStyle="1" w:styleId="BallontekstChar1">
    <w:name w:val="Ballontekst Char1"/>
    <w:basedOn w:val="Standaardalinea-lettertype"/>
    <w:link w:val="Ballontekst"/>
    <w:semiHidden/>
    <w:rsid w:val="003A7160"/>
    <w:rPr>
      <w:rFonts w:ascii="Tahoma" w:eastAsia="Times New Roman" w:hAnsi="Tahoma" w:cs="Tahoma"/>
      <w:sz w:val="16"/>
      <w:szCs w:val="16"/>
      <w:lang w:val="nl-NL" w:eastAsia="nl-NL"/>
    </w:rPr>
  </w:style>
  <w:style w:type="character" w:customStyle="1" w:styleId="VoettekstChar1">
    <w:name w:val="Voettekst Char1"/>
    <w:basedOn w:val="Standaardalinea-lettertype"/>
    <w:link w:val="Voettekst"/>
    <w:rsid w:val="003A7160"/>
    <w:rPr>
      <w:rFonts w:eastAsia="Times New Roman" w:cs="Times New Roman"/>
      <w:lang w:val="nl-NL" w:eastAsia="nl-NL"/>
    </w:rPr>
  </w:style>
  <w:style w:type="paragraph" w:styleId="Lijstalinea">
    <w:name w:val="List Paragraph"/>
    <w:basedOn w:val="Standaard"/>
    <w:uiPriority w:val="34"/>
    <w:qFormat/>
    <w:rsid w:val="00D87B22"/>
    <w:pPr>
      <w:ind w:left="720"/>
      <w:contextualSpacing/>
    </w:pPr>
  </w:style>
  <w:style w:type="paragraph" w:styleId="Voetnoottekst">
    <w:name w:val="footnote text"/>
    <w:basedOn w:val="Standaard"/>
    <w:link w:val="VoetnoottekstChar"/>
    <w:uiPriority w:val="99"/>
    <w:unhideWhenUsed/>
    <w:rsid w:val="00485095"/>
    <w:pPr>
      <w:spacing w:line="240" w:lineRule="auto"/>
    </w:pPr>
    <w:rPr>
      <w:kern w:val="2"/>
      <w:sz w:val="20"/>
      <w:szCs w:val="20"/>
      <w14:ligatures w14:val="standardContextual"/>
    </w:rPr>
  </w:style>
  <w:style w:type="character" w:customStyle="1" w:styleId="VoetnoottekstChar">
    <w:name w:val="Voetnoottekst Char"/>
    <w:basedOn w:val="Standaardalinea-lettertype"/>
    <w:link w:val="Voetnoottekst"/>
    <w:uiPriority w:val="99"/>
    <w:rsid w:val="00485095"/>
    <w:rPr>
      <w:rFonts w:ascii="Verdana" w:hAnsi="Verdana"/>
      <w:kern w:val="2"/>
      <w:lang w:val="nl-NL" w:eastAsia="nl-NL"/>
      <w14:ligatures w14:val="standardContextual"/>
    </w:rPr>
  </w:style>
  <w:style w:type="character" w:styleId="Voetnootmarkering">
    <w:name w:val="footnote reference"/>
    <w:basedOn w:val="Standaardalinea-lettertype"/>
    <w:uiPriority w:val="99"/>
    <w:unhideWhenUsed/>
    <w:rsid w:val="00485095"/>
    <w:rPr>
      <w:vertAlign w:val="superscript"/>
    </w:rPr>
  </w:style>
  <w:style w:type="character" w:styleId="Verwijzingopmerking">
    <w:name w:val="annotation reference"/>
    <w:basedOn w:val="Standaardalinea-lettertype"/>
    <w:rsid w:val="000A73CB"/>
    <w:rPr>
      <w:sz w:val="16"/>
      <w:szCs w:val="16"/>
    </w:rPr>
  </w:style>
  <w:style w:type="paragraph" w:styleId="Tekstopmerking">
    <w:name w:val="annotation text"/>
    <w:basedOn w:val="Standaard"/>
    <w:link w:val="TekstopmerkingChar"/>
    <w:rsid w:val="000A73CB"/>
    <w:pPr>
      <w:spacing w:line="240" w:lineRule="auto"/>
    </w:pPr>
    <w:rPr>
      <w:sz w:val="20"/>
      <w:szCs w:val="20"/>
    </w:rPr>
  </w:style>
  <w:style w:type="character" w:customStyle="1" w:styleId="TekstopmerkingChar">
    <w:name w:val="Tekst opmerking Char"/>
    <w:basedOn w:val="Standaardalinea-lettertype"/>
    <w:link w:val="Tekstopmerking"/>
    <w:rsid w:val="000A73CB"/>
    <w:rPr>
      <w:rFonts w:ascii="Verdana" w:hAnsi="Verdana"/>
      <w:lang w:val="nl-NL" w:eastAsia="nl-NL"/>
    </w:rPr>
  </w:style>
  <w:style w:type="paragraph" w:styleId="Onderwerpvanopmerking">
    <w:name w:val="annotation subject"/>
    <w:basedOn w:val="Tekstopmerking"/>
    <w:next w:val="Tekstopmerking"/>
    <w:link w:val="OnderwerpvanopmerkingChar"/>
    <w:rsid w:val="000A73CB"/>
    <w:rPr>
      <w:b/>
      <w:bCs/>
    </w:rPr>
  </w:style>
  <w:style w:type="character" w:customStyle="1" w:styleId="OnderwerpvanopmerkingChar">
    <w:name w:val="Onderwerp van opmerking Char"/>
    <w:basedOn w:val="TekstopmerkingChar"/>
    <w:link w:val="Onderwerpvanopmerking"/>
    <w:rsid w:val="000A73CB"/>
    <w:rPr>
      <w:rFonts w:ascii="Verdana" w:hAnsi="Verdana"/>
      <w:b/>
      <w:bCs/>
      <w:lang w:val="nl-NL" w:eastAsia="nl-NL"/>
    </w:rPr>
  </w:style>
  <w:style w:type="paragraph" w:styleId="Revisie">
    <w:name w:val="Revision"/>
    <w:hidden/>
    <w:uiPriority w:val="99"/>
    <w:semiHidden/>
    <w:rsid w:val="00953D2A"/>
    <w:rPr>
      <w:rFonts w:ascii="Verdana" w:hAnsi="Verdana"/>
      <w:sz w:val="18"/>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5</ap:Pages>
  <ap:Words>1880</ap:Words>
  <ap:Characters>10346</ap:Characters>
  <ap:DocSecurity>0</ap:DocSecurity>
  <ap:Lines>86</ap:Lines>
  <ap:Paragraphs>24</ap:Paragraphs>
  <ap:ScaleCrop>false</ap:ScaleCrop>
  <ap:HeadingPairs>
    <vt:vector baseType="variant" size="2">
      <vt:variant>
        <vt:lpstr>Titel</vt:lpstr>
      </vt:variant>
      <vt:variant>
        <vt:i4>1</vt:i4>
      </vt:variant>
    </vt:vector>
  </ap:HeadingPairs>
  <ap:TitlesOfParts>
    <vt:vector baseType="lpstr" size="1">
      <vt:lpstr>-</vt:lpstr>
    </vt:vector>
  </ap:TitlesOfParts>
  <ap:LinksUpToDate>false</ap:LinksUpToDate>
  <ap:CharactersWithSpaces>12202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2026-10-29T16:17:00.0000000Z</lastPrinted>
  <dcterms:created xsi:type="dcterms:W3CDTF">2026-10-30T15:57:00.0000000Z</dcterms:created>
  <dcterms:modified xsi:type="dcterms:W3CDTF">2026-10-30T15:57:00.0000000Z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auteur.inlogcode">
    <vt:lpwstr>o201ewi</vt:lpwstr>
  </property>
  <property fmtid="{D5CDD505-2E9C-101B-9397-08002B2CF9AE}" pid="3" name="Author">
    <vt:lpwstr>o201ewi</vt:lpwstr>
  </property>
  <property fmtid="{D5CDD505-2E9C-101B-9397-08002B2CF9AE}" pid="4" name="cs_objectid">
    <vt:lpwstr>66526327</vt:lpwstr>
  </property>
  <property fmtid="{D5CDD505-2E9C-101B-9397-08002B2CF9AE}" pid="5" name="Header">
    <vt:lpwstr>Brief (meertalig)-met keuzemogelijkheid weergave beeldmerk</vt:lpwstr>
  </property>
  <property fmtid="{D5CDD505-2E9C-101B-9397-08002B2CF9AE}" pid="6" name="HeaderId">
    <vt:lpwstr>0B93317D302047288C29FAC72B35C0B3</vt:lpwstr>
  </property>
  <property fmtid="{D5CDD505-2E9C-101B-9397-08002B2CF9AE}" pid="7" name="ocw_betreft">
    <vt:lpwstr>Stand van zaken haalbaarheidsanalyse screening kennisveiligheid</vt:lpwstr>
  </property>
  <property fmtid="{D5CDD505-2E9C-101B-9397-08002B2CF9AE}" pid="8" name="ocw_directie">
    <vt:lpwstr>OWB/B</vt:lpwstr>
  </property>
  <property fmtid="{D5CDD505-2E9C-101B-9397-08002B2CF9AE}" pid="9" name="ocw_naw_adres">
    <vt:lpwstr>Postbus</vt:lpwstr>
  </property>
  <property fmtid="{D5CDD505-2E9C-101B-9397-08002B2CF9AE}" pid="10" name="ocw_naw_huisnr">
    <vt:lpwstr>PM</vt:lpwstr>
  </property>
  <property fmtid="{D5CDD505-2E9C-101B-9397-08002B2CF9AE}" pid="11" name="ocw_naw_naam">
    <vt:lpwstr/>
  </property>
  <property fmtid="{D5CDD505-2E9C-101B-9397-08002B2CF9AE}" pid="12" name="ocw_naw_org">
    <vt:lpwstr>Tweede Kamer der Staten Generaal</vt:lpwstr>
  </property>
  <property fmtid="{D5CDD505-2E9C-101B-9397-08002B2CF9AE}" pid="13" name="ocw_naw_postc">
    <vt:lpwstr>0000 PM</vt:lpwstr>
  </property>
  <property fmtid="{D5CDD505-2E9C-101B-9397-08002B2CF9AE}" pid="14" name="ocw_naw_titela">
    <vt:lpwstr/>
  </property>
  <property fmtid="{D5CDD505-2E9C-101B-9397-08002B2CF9AE}" pid="15" name="ocw_naw_titelv">
    <vt:lpwstr/>
  </property>
  <property fmtid="{D5CDD505-2E9C-101B-9397-08002B2CF9AE}" pid="16" name="ocw_naw_tussen">
    <vt:lpwstr/>
  </property>
  <property fmtid="{D5CDD505-2E9C-101B-9397-08002B2CF9AE}" pid="17" name="ocw_naw_vrltrs">
    <vt:lpwstr/>
  </property>
  <property fmtid="{D5CDD505-2E9C-101B-9397-08002B2CF9AE}" pid="18" name="ocw_naw_woonplaats">
    <vt:lpwstr>Den Haag </vt:lpwstr>
  </property>
  <property fmtid="{D5CDD505-2E9C-101B-9397-08002B2CF9AE}" pid="19" name="sjabloon.edocs.documenttype">
    <vt:lpwstr>BRIEF</vt:lpwstr>
  </property>
  <property fmtid="{D5CDD505-2E9C-101B-9397-08002B2CF9AE}" pid="20" name="sjabloon.edocs.richting">
    <vt:lpwstr>UITGAAND</vt:lpwstr>
  </property>
  <property fmtid="{D5CDD505-2E9C-101B-9397-08002B2CF9AE}" pid="21" name="Template">
    <vt:lpwstr>Brief</vt:lpwstr>
  </property>
  <property fmtid="{D5CDD505-2E9C-101B-9397-08002B2CF9AE}" pid="22" name="TemplateId">
    <vt:lpwstr>E7E03CB142144F09802848874845B390</vt:lpwstr>
  </property>
  <property fmtid="{D5CDD505-2E9C-101B-9397-08002B2CF9AE}" pid="23" name="Typist">
    <vt:lpwstr>o201ewi</vt:lpwstr>
  </property>
</Properties>
</file>