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Pr="00497D0C" w:rsidR="001A5EBA" w:rsidP="00BC00A2" w:rsidRDefault="001A5EBA" w14:paraId="690E3EA5" w14:textId="77777777"/>
        <w:p w:rsidRPr="00497D0C" w:rsidR="001A5EBA" w:rsidP="00BC00A2" w:rsidRDefault="00000000" w14:paraId="62863F18" w14:textId="77777777">
          <w:pPr>
            <w:spacing w:line="240" w:lineRule="auto"/>
          </w:pPr>
        </w:p>
      </w:sdtContent>
    </w:sdt>
    <w:p w:rsidRPr="00497D0C" w:rsidR="001A5EBA" w:rsidP="00BC00A2" w:rsidRDefault="001A5EBA" w14:paraId="532F5EEC" w14:textId="77777777">
      <w:pPr>
        <w:spacing w:line="240" w:lineRule="auto"/>
      </w:pPr>
    </w:p>
    <w:p w:rsidRPr="00497D0C" w:rsidR="001A5EBA" w:rsidP="00BC00A2" w:rsidRDefault="001A5EBA" w14:paraId="5B597074" w14:textId="77777777"/>
    <w:p w:rsidRPr="00497D0C" w:rsidR="001A5EBA" w:rsidP="00BC00A2" w:rsidRDefault="001A5EBA" w14:paraId="113C017D" w14:textId="77777777"/>
    <w:p w:rsidRPr="00497D0C" w:rsidR="001A5EBA" w:rsidP="00BC00A2" w:rsidRDefault="001A5EBA" w14:paraId="4611C8BD" w14:textId="77777777">
      <w:pPr>
        <w:sectPr w:rsidRPr="00497D0C" w:rsidR="001A5EBA" w:rsidSect="001A5EBA">
          <w:headerReference w:type="default" r:id="rId7"/>
          <w:footerReference w:type="default" r:id="rId8"/>
          <w:pgSz w:w="11905" w:h="16837"/>
          <w:pgMar w:top="2948" w:right="2778" w:bottom="1049" w:left="1588" w:header="6521" w:footer="709" w:gutter="0"/>
          <w:pgNumType w:start="1"/>
          <w:cols w:space="708"/>
          <w:docGrid w:linePitch="326"/>
        </w:sectPr>
      </w:pPr>
    </w:p>
    <w:p w:rsidRPr="00497D0C" w:rsidR="00E940B7" w:rsidP="00E940B7" w:rsidRDefault="00E940B7" w14:paraId="55C1A502" w14:textId="77777777">
      <w:pPr>
        <w:pStyle w:val="Huisstijl-Aanhef"/>
      </w:pPr>
      <w:r w:rsidRPr="00497D0C">
        <w:t xml:space="preserve">Geachte </w:t>
      </w:r>
      <w:r>
        <w:t>V</w:t>
      </w:r>
      <w:r w:rsidRPr="00497D0C">
        <w:t>oorzitter,</w:t>
      </w:r>
    </w:p>
    <w:p w:rsidRPr="00497D0C" w:rsidR="00E940B7" w:rsidP="00E940B7" w:rsidRDefault="00E940B7" w14:paraId="00E4159F" w14:textId="77777777">
      <w:r w:rsidRPr="00497D0C">
        <w:t xml:space="preserve">Hierbij bied ik u de geannoteerde agenda </w:t>
      </w:r>
      <w:r>
        <w:t xml:space="preserve">aan voor de formele </w:t>
      </w:r>
      <w:r w:rsidRPr="00497D0C">
        <w:t xml:space="preserve">van de EU Onderwijs-, Jeugd-, Cultuur en Sportraad (OJCS-Raad) voor </w:t>
      </w:r>
      <w:r>
        <w:t>de</w:t>
      </w:r>
      <w:r w:rsidRPr="00497D0C">
        <w:t xml:space="preserve"> onderdel</w:t>
      </w:r>
      <w:r>
        <w:t>en Jeugd en</w:t>
      </w:r>
      <w:r w:rsidRPr="00497D0C">
        <w:t xml:space="preserve"> Sport. De Raad vindt plaats in</w:t>
      </w:r>
      <w:r>
        <w:t xml:space="preserve"> </w:t>
      </w:r>
      <w:r w:rsidRPr="00497D0C">
        <w:t xml:space="preserve">Brussel </w:t>
      </w:r>
      <w:r w:rsidRPr="001A5EBA">
        <w:t>op</w:t>
      </w:r>
      <w:r>
        <w:t xml:space="preserve"> donderdag 19 november (Jeugd) en</w:t>
      </w:r>
      <w:r w:rsidRPr="001A5EBA">
        <w:t xml:space="preserve"> </w:t>
      </w:r>
      <w:r>
        <w:t>vrijdag</w:t>
      </w:r>
      <w:r w:rsidRPr="001A5EBA">
        <w:t xml:space="preserve"> </w:t>
      </w:r>
      <w:r>
        <w:t>20 november</w:t>
      </w:r>
      <w:r w:rsidRPr="001A5EBA">
        <w:t xml:space="preserve"> </w:t>
      </w:r>
      <w:r>
        <w:t xml:space="preserve">(Sport) </w:t>
      </w:r>
      <w:r w:rsidRPr="001A5EBA">
        <w:t xml:space="preserve">onder het </w:t>
      </w:r>
      <w:r>
        <w:t>Ierse</w:t>
      </w:r>
      <w:r w:rsidRPr="001A5EBA">
        <w:t xml:space="preserve"> voorzitterschap van</w:t>
      </w:r>
      <w:r w:rsidRPr="00497D0C">
        <w:t xml:space="preserve"> de Raad van de Europese Unie. </w:t>
      </w:r>
    </w:p>
    <w:p w:rsidRPr="00497D0C" w:rsidR="00E940B7" w:rsidP="00E940B7" w:rsidRDefault="00E940B7" w14:paraId="491E2AB6" w14:textId="77777777"/>
    <w:p w:rsidR="00E940B7" w:rsidP="00E940B7" w:rsidRDefault="00E940B7" w14:paraId="25595991" w14:textId="77777777">
      <w:r w:rsidRPr="00497D0C">
        <w:t>In de bijlage wordt de</w:t>
      </w:r>
      <w:r>
        <w:t xml:space="preserve"> Nederlandse</w:t>
      </w:r>
      <w:r w:rsidRPr="00497D0C">
        <w:t xml:space="preserve"> inzet </w:t>
      </w:r>
      <w:r>
        <w:t>bij</w:t>
      </w:r>
      <w:r w:rsidRPr="00497D0C">
        <w:t xml:space="preserve"> de </w:t>
      </w:r>
      <w:r>
        <w:t xml:space="preserve">Jeugd- en </w:t>
      </w:r>
      <w:r w:rsidRPr="00497D0C">
        <w:t xml:space="preserve">Sportraad nader toegelicht. </w:t>
      </w:r>
      <w:r>
        <w:t>Ik ben niet voornemens deel te nemen aan de Jeugd- en Sportraad en laat me voor deze Raden vervangen door de plaatsvervangend Permanent Vertegenwoordiger in Brussel.</w:t>
      </w:r>
    </w:p>
    <w:p w:rsidR="00E940B7" w:rsidP="00E940B7" w:rsidRDefault="00E940B7" w14:paraId="6FCDDF9F" w14:textId="77777777"/>
    <w:p w:rsidR="0086295E" w:rsidP="00E940B7" w:rsidRDefault="00E940B7" w14:paraId="47A290E0" w14:textId="77777777">
      <w:r w:rsidRPr="00497D0C">
        <w:t xml:space="preserve">Ook </w:t>
      </w:r>
      <w:r>
        <w:t>ontvangt u hierbij</w:t>
      </w:r>
      <w:r w:rsidRPr="00497D0C">
        <w:t xml:space="preserve"> </w:t>
      </w:r>
      <w:r>
        <w:t>de</w:t>
      </w:r>
      <w:r w:rsidRPr="00497D0C">
        <w:t xml:space="preserve"> verslag</w:t>
      </w:r>
      <w:r>
        <w:t>en</w:t>
      </w:r>
      <w:r w:rsidRPr="00497D0C">
        <w:t xml:space="preserve"> van de voorgaande </w:t>
      </w:r>
      <w:r>
        <w:t xml:space="preserve">Jeugd- en </w:t>
      </w:r>
      <w:r w:rsidRPr="00497D0C">
        <w:t xml:space="preserve">Sportraad </w:t>
      </w:r>
      <w:r w:rsidRPr="00244531">
        <w:t xml:space="preserve">van </w:t>
      </w:r>
      <w:r>
        <w:t>11 en 12</w:t>
      </w:r>
      <w:r w:rsidRPr="00244531">
        <w:t xml:space="preserve"> </w:t>
      </w:r>
      <w:r>
        <w:t>mei</w:t>
      </w:r>
      <w:r w:rsidRPr="00244531">
        <w:t xml:space="preserve"> jl.</w:t>
      </w:r>
    </w:p>
    <w:p w:rsidR="0086295E" w:rsidP="00E940B7" w:rsidRDefault="0086295E" w14:paraId="14116446" w14:textId="77777777"/>
    <w:p w:rsidR="00BC00A2" w:rsidP="00E940B7" w:rsidRDefault="00BC00A2" w14:paraId="336406F7" w14:textId="429CCA80">
      <w:r>
        <w:t>Hoogachtend,</w:t>
      </w:r>
    </w:p>
    <w:p w:rsidR="00BC00A2" w:rsidP="00BC00A2" w:rsidRDefault="00BC00A2" w14:paraId="1F6C0B59" w14:textId="77777777"/>
    <w:p w:rsidR="00BC00A2" w:rsidP="00BC00A2" w:rsidRDefault="00BC00A2" w14:paraId="0EFC121A" w14:textId="77777777">
      <w:proofErr w:type="gramStart"/>
      <w:r>
        <w:t>de</w:t>
      </w:r>
      <w:proofErr w:type="gramEnd"/>
      <w:r>
        <w:t xml:space="preserve"> minister van Langdurige Zorg,</w:t>
      </w:r>
    </w:p>
    <w:p w:rsidR="00BC00A2" w:rsidP="00BC00A2" w:rsidRDefault="00BC00A2" w14:paraId="774F2ED5" w14:textId="77777777">
      <w:r>
        <w:t>Jeugd en Sport,</w:t>
      </w:r>
    </w:p>
    <w:p w:rsidR="00BC00A2" w:rsidP="00BC00A2" w:rsidRDefault="00BC00A2" w14:paraId="33C494D8" w14:textId="77777777"/>
    <w:p w:rsidR="00BC00A2" w:rsidP="00BC00A2" w:rsidRDefault="00BC00A2" w14:paraId="178EF8DD" w14:textId="77777777"/>
    <w:p w:rsidR="00BC00A2" w:rsidP="00BC00A2" w:rsidRDefault="00BC00A2" w14:paraId="62EDFA51" w14:textId="77777777"/>
    <w:p w:rsidR="00BC00A2" w:rsidP="00BC00A2" w:rsidRDefault="00BC00A2" w14:paraId="5EA8F2EE" w14:textId="77777777"/>
    <w:p w:rsidR="00BC00A2" w:rsidP="00BC00A2" w:rsidRDefault="00BC00A2" w14:paraId="127C77D2" w14:textId="77777777"/>
    <w:p w:rsidR="00BC00A2" w:rsidP="00BC00A2" w:rsidRDefault="00BC00A2" w14:paraId="4C0D6138" w14:textId="77777777"/>
    <w:p w:rsidR="006066F7" w:rsidP="00BC00A2" w:rsidRDefault="00BC00A2" w14:paraId="65E948CF" w14:textId="38578872">
      <w:pPr>
        <w:rPr>
          <w:noProof/>
        </w:rPr>
      </w:pPr>
      <w:r>
        <w:t>Mirjam Sterk</w:t>
      </w:r>
    </w:p>
    <w:p w:rsidR="001A5EBA" w:rsidP="00BC00A2" w:rsidRDefault="001A5EBA" w14:paraId="350B3044" w14:textId="77777777">
      <w:pPr>
        <w:spacing w:line="240" w:lineRule="auto"/>
        <w:rPr>
          <w:noProof/>
        </w:rPr>
      </w:pPr>
    </w:p>
    <w:p w:rsidR="00E940B7" w:rsidP="00BC00A2" w:rsidRDefault="00E940B7" w14:paraId="3E9648E9" w14:textId="77777777">
      <w:pPr>
        <w:spacing w:line="240" w:lineRule="auto"/>
        <w:rPr>
          <w:noProof/>
        </w:rPr>
      </w:pPr>
    </w:p>
    <w:p w:rsidR="00E940B7" w:rsidP="00BC00A2" w:rsidRDefault="00E940B7" w14:paraId="6096C812" w14:textId="77777777">
      <w:pPr>
        <w:spacing w:line="240" w:lineRule="auto"/>
        <w:rPr>
          <w:noProof/>
        </w:rPr>
      </w:pPr>
    </w:p>
    <w:p w:rsidR="001A5EBA" w:rsidP="00BC00A2" w:rsidRDefault="001A5EBA" w14:paraId="7C76A0D9" w14:textId="77777777">
      <w:pPr>
        <w:spacing w:line="240" w:lineRule="auto"/>
        <w:rPr>
          <w:noProof/>
        </w:rPr>
      </w:pPr>
    </w:p>
    <w:p w:rsidR="00E940B7" w:rsidRDefault="00E940B7" w14:paraId="7BBD8111" w14:textId="6843FE6E">
      <w:pPr>
        <w:widowControl/>
        <w:suppressAutoHyphens w:val="0"/>
        <w:autoSpaceDN/>
        <w:spacing w:after="160" w:line="278" w:lineRule="auto"/>
        <w:textAlignment w:val="auto"/>
        <w:rPr>
          <w:noProof/>
        </w:rPr>
      </w:pPr>
      <w:r>
        <w:rPr>
          <w:noProof/>
        </w:rPr>
        <w:br w:type="page"/>
      </w:r>
    </w:p>
    <w:p w:rsidRPr="00244531" w:rsidR="00BC00A2" w:rsidP="00BC00A2" w:rsidRDefault="00BC00A2" w14:paraId="62D6E14F" w14:textId="77777777">
      <w:pPr>
        <w:spacing w:line="276" w:lineRule="auto"/>
        <w:rPr>
          <w:rFonts w:cstheme="minorHAnsi"/>
          <w:b/>
          <w:bCs/>
          <w:sz w:val="28"/>
          <w:szCs w:val="28"/>
        </w:rPr>
      </w:pPr>
      <w:r w:rsidRPr="00244531">
        <w:rPr>
          <w:rFonts w:cstheme="minorHAnsi"/>
          <w:b/>
          <w:bCs/>
          <w:sz w:val="28"/>
          <w:szCs w:val="28"/>
        </w:rPr>
        <w:lastRenderedPageBreak/>
        <w:t>GEANNOTEERDE AGENDA OJCS RAAD – JEUGD</w:t>
      </w:r>
    </w:p>
    <w:p w:rsidR="00BC00A2" w:rsidP="00BC00A2" w:rsidRDefault="00BC00A2" w14:paraId="688E79E6" w14:textId="77777777">
      <w:pPr>
        <w:widowControl/>
        <w:spacing w:line="240" w:lineRule="auto"/>
        <w:rPr>
          <w:rFonts w:eastAsia="Aptos" w:cs="Calibri"/>
          <w:b/>
          <w:bCs/>
          <w:kern w:val="0"/>
          <w:szCs w:val="18"/>
          <w:lang w:eastAsia="en-US" w:bidi="ar-SA"/>
        </w:rPr>
      </w:pPr>
      <w:r>
        <w:rPr>
          <w:rFonts w:eastAsia="Aptos" w:cs="Calibri"/>
          <w:b/>
          <w:bCs/>
          <w:kern w:val="0"/>
          <w:szCs w:val="18"/>
          <w:lang w:eastAsia="en-US" w:bidi="ar-SA"/>
        </w:rPr>
        <w:br/>
        <w:t>Jeugd – 19 november 2026</w:t>
      </w:r>
    </w:p>
    <w:p w:rsidR="00BC00A2" w:rsidP="00BC00A2" w:rsidRDefault="00BC00A2" w14:paraId="3CE76377" w14:textId="77777777">
      <w:r>
        <w:t xml:space="preserve">Het Ierse voorzitterschap heeft nog geen officiële uitnodiging, agenda of achtergrondstukken verstuurd. </w:t>
      </w:r>
      <w:proofErr w:type="gramStart"/>
      <w:r>
        <w:t>Desalniettemin</w:t>
      </w:r>
      <w:proofErr w:type="gramEnd"/>
      <w:r>
        <w:t xml:space="preserve"> kan er op basis van beschikbare informatie een inschatting worden gemaakt over de ter verwachte agendapunten. </w:t>
      </w:r>
    </w:p>
    <w:p w:rsidR="00BC00A2" w:rsidP="00BC00A2" w:rsidRDefault="00BC00A2" w14:paraId="13DFB030" w14:textId="77777777">
      <w:pPr>
        <w:widowControl/>
        <w:spacing w:line="240" w:lineRule="auto"/>
        <w:rPr>
          <w:rFonts w:eastAsia="Aptos" w:cs="Calibri"/>
          <w:kern w:val="0"/>
          <w:szCs w:val="18"/>
          <w:lang w:eastAsia="en-US" w:bidi="ar-SA"/>
        </w:rPr>
      </w:pPr>
      <w:r>
        <w:rPr>
          <w:rFonts w:eastAsia="Aptos" w:cs="Calibri"/>
          <w:kern w:val="0"/>
          <w:szCs w:val="18"/>
          <w:lang w:eastAsia="en-US" w:bidi="ar-SA"/>
        </w:rPr>
        <w:br/>
        <w:t>Voor de Jeugdraad staan naar verwachting de volgende onderwerpen geagendeerd:</w:t>
      </w:r>
    </w:p>
    <w:p w:rsidR="00BC00A2" w:rsidP="00BC00A2" w:rsidRDefault="00BC00A2" w14:paraId="0776E0C1" w14:textId="77777777">
      <w:pPr>
        <w:widowControl/>
        <w:spacing w:line="240" w:lineRule="auto"/>
        <w:rPr>
          <w:rFonts w:eastAsia="Aptos" w:cs="Calibri"/>
          <w:kern w:val="0"/>
          <w:szCs w:val="18"/>
          <w:lang w:eastAsia="en-US" w:bidi="ar-SA"/>
        </w:rPr>
      </w:pPr>
    </w:p>
    <w:p w:rsidR="00BC00A2" w:rsidP="00BC00A2" w:rsidRDefault="00BC00A2" w14:paraId="7699123E" w14:textId="77777777">
      <w:pPr>
        <w:widowControl/>
        <w:numPr>
          <w:ilvl w:val="0"/>
          <w:numId w:val="10"/>
        </w:numPr>
        <w:autoSpaceDE w:val="0"/>
        <w:autoSpaceDN/>
        <w:adjustRightInd w:val="0"/>
        <w:spacing w:after="160" w:line="240" w:lineRule="auto"/>
        <w:textAlignment w:val="auto"/>
        <w:rPr>
          <w:rFonts w:cs="Calibri"/>
          <w:kern w:val="0"/>
          <w:szCs w:val="18"/>
          <w:lang w:bidi="ar-SA"/>
        </w:rPr>
      </w:pPr>
      <w:r>
        <w:rPr>
          <w:rFonts w:cs="Calibri"/>
          <w:kern w:val="0"/>
          <w:szCs w:val="18"/>
          <w:lang w:bidi="ar-SA"/>
        </w:rPr>
        <w:t>Raadsconclusies over het bevorderen van ontmoetingsplekken voor jongeren;</w:t>
      </w:r>
    </w:p>
    <w:p w:rsidR="00BC00A2" w:rsidP="00BC00A2" w:rsidRDefault="00BC00A2" w14:paraId="695DD553" w14:textId="77777777">
      <w:pPr>
        <w:widowControl/>
        <w:numPr>
          <w:ilvl w:val="0"/>
          <w:numId w:val="10"/>
        </w:numPr>
        <w:autoSpaceDE w:val="0"/>
        <w:autoSpaceDN/>
        <w:adjustRightInd w:val="0"/>
        <w:spacing w:after="160" w:line="240" w:lineRule="auto"/>
        <w:textAlignment w:val="auto"/>
        <w:rPr>
          <w:rFonts w:cs="Calibri"/>
          <w:kern w:val="0"/>
          <w:szCs w:val="18"/>
          <w:lang w:bidi="ar-SA"/>
        </w:rPr>
      </w:pPr>
      <w:r>
        <w:rPr>
          <w:rFonts w:cs="Calibri"/>
          <w:kern w:val="0"/>
          <w:szCs w:val="18"/>
          <w:lang w:bidi="ar-SA"/>
        </w:rPr>
        <w:t>Raadsconclusies over het versterken van jongeren in een ontwikkelende informatieomgeving;</w:t>
      </w:r>
    </w:p>
    <w:p w:rsidRPr="007368DE" w:rsidR="00BC00A2" w:rsidP="00BC00A2" w:rsidRDefault="00BC00A2" w14:paraId="4FCDB448" w14:textId="77777777">
      <w:pPr>
        <w:widowControl/>
        <w:numPr>
          <w:ilvl w:val="0"/>
          <w:numId w:val="10"/>
        </w:numPr>
        <w:autoSpaceDE w:val="0"/>
        <w:autoSpaceDN/>
        <w:adjustRightInd w:val="0"/>
        <w:spacing w:after="160" w:line="240" w:lineRule="auto"/>
        <w:textAlignment w:val="auto"/>
        <w:rPr>
          <w:rFonts w:cs="Calibri"/>
          <w:kern w:val="0"/>
          <w:szCs w:val="18"/>
          <w:lang w:bidi="ar-SA"/>
        </w:rPr>
      </w:pPr>
      <w:r w:rsidRPr="007368DE">
        <w:rPr>
          <w:rFonts w:cs="Calibri"/>
          <w:kern w:val="0"/>
          <w:szCs w:val="18"/>
          <w:lang w:bidi="ar-SA"/>
        </w:rPr>
        <w:t>Beleidsdebat over jongerenwerk.</w:t>
      </w:r>
      <w:r w:rsidRPr="007368DE">
        <w:rPr>
          <w:rFonts w:cs="Calibri"/>
          <w:kern w:val="0"/>
          <w:szCs w:val="18"/>
          <w:lang w:bidi="ar-SA"/>
        </w:rPr>
        <w:br/>
      </w:r>
    </w:p>
    <w:p w:rsidR="00BC00A2" w:rsidP="00BC00A2" w:rsidRDefault="00BC00A2" w14:paraId="218A13E9" w14:textId="77777777">
      <w:pPr>
        <w:widowControl/>
        <w:numPr>
          <w:ilvl w:val="0"/>
          <w:numId w:val="11"/>
        </w:numPr>
        <w:spacing w:line="240" w:lineRule="auto"/>
        <w:ind w:left="1083"/>
        <w:contextualSpacing/>
        <w:textAlignment w:val="auto"/>
        <w:rPr>
          <w:rFonts w:eastAsia="Aptos" w:cs="Calibri"/>
          <w:b/>
          <w:bCs/>
          <w:kern w:val="0"/>
          <w:szCs w:val="18"/>
          <w:lang w:eastAsia="en-US" w:bidi="ar-SA"/>
        </w:rPr>
      </w:pPr>
      <w:r>
        <w:rPr>
          <w:rFonts w:eastAsia="Aptos" w:cs="Calibri"/>
          <w:b/>
          <w:bCs/>
          <w:kern w:val="0"/>
          <w:szCs w:val="18"/>
          <w:lang w:eastAsia="en-US" w:bidi="ar-SA"/>
        </w:rPr>
        <w:t>Raadsconclusies over het bevorderen van ontmoetingsplekken voor jongeren</w:t>
      </w:r>
    </w:p>
    <w:p w:rsidR="00BC00A2" w:rsidP="00BC00A2" w:rsidRDefault="00BC00A2" w14:paraId="492A9EBF" w14:textId="77777777">
      <w:pPr>
        <w:widowControl/>
        <w:spacing w:line="240" w:lineRule="auto"/>
        <w:rPr>
          <w:rFonts w:eastAsia="Aptos" w:cs="Calibri"/>
          <w:kern w:val="0"/>
          <w:szCs w:val="18"/>
          <w:u w:val="single"/>
          <w:lang w:eastAsia="en-US" w:bidi="ar-SA"/>
        </w:rPr>
      </w:pPr>
    </w:p>
    <w:p w:rsidR="00BC00A2" w:rsidP="00BC00A2" w:rsidRDefault="00BC00A2" w14:paraId="0318DBB5"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t>Inhoud</w:t>
      </w:r>
    </w:p>
    <w:p w:rsidR="00BC00A2" w:rsidP="00BC00A2" w:rsidRDefault="00BC00A2" w14:paraId="6BB16BD1" w14:textId="77777777">
      <w:pPr>
        <w:widowControl/>
        <w:spacing w:line="240" w:lineRule="auto"/>
        <w:rPr>
          <w:rFonts w:eastAsia="Aptos" w:cs="Calibri"/>
          <w:kern w:val="0"/>
          <w:szCs w:val="18"/>
          <w:lang w:eastAsia="en-US" w:bidi="ar-SA"/>
        </w:rPr>
      </w:pPr>
      <w:r>
        <w:rPr>
          <w:rFonts w:eastAsia="Aptos" w:cs="Calibri"/>
          <w:kern w:val="0"/>
          <w:szCs w:val="18"/>
          <w:lang w:eastAsia="en-US" w:bidi="ar-SA"/>
        </w:rPr>
        <w:t xml:space="preserve">De Raadsconclusies gaan over het belang van fysieke plekken voor jongeren om elkaar te ontmoeten en zich te ontwikkelen. Hoewel online ontmoetingsplekken eveneens als belangrijk worden gezien, gaan deze raadsconclusies in op het specifieke belang en de kenmerken van de fysieke ruimten. Deze ruimten zijn toegankelijke, veilige plekken onder leiding van jongeren zelf, waar zij professionele ontwikkelingssteun en kansen voor participatie krijgen. </w:t>
      </w:r>
      <w:r>
        <w:rPr>
          <w:rFonts w:eastAsia="Aptos" w:cs="Calibri"/>
          <w:kern w:val="0"/>
          <w:szCs w:val="18"/>
          <w:lang w:eastAsia="en-US" w:bidi="ar-SA"/>
        </w:rPr>
        <w:br/>
        <w:t>Juist ook in de context van toenemende digitalisering en schermgebruik kunnen fysieke jeugdplekken waardevolle kansen bieden voor ontmoetingen in het ‘echt’ en bijdragen aan sociale inclusie, welzijn en een positieve betrokkenheid bij de gemeenschap en tegelijkertijd de risico’s van toenemende gevoelens van eenzaamheid onder jongeren helpen beperken.</w:t>
      </w:r>
    </w:p>
    <w:p w:rsidR="00BC00A2" w:rsidP="00BC00A2" w:rsidRDefault="00BC00A2" w14:paraId="1082328F" w14:textId="77777777">
      <w:pPr>
        <w:widowControl/>
        <w:spacing w:line="240" w:lineRule="auto"/>
        <w:rPr>
          <w:rFonts w:eastAsia="Aptos" w:cs="Calibri"/>
          <w:kern w:val="0"/>
          <w:szCs w:val="18"/>
          <w:lang w:eastAsia="en-US" w:bidi="ar-SA"/>
        </w:rPr>
      </w:pPr>
    </w:p>
    <w:p w:rsidR="00BC00A2" w:rsidP="00BC00A2" w:rsidRDefault="00BC00A2" w14:paraId="6DDA4547" w14:textId="77777777">
      <w:pPr>
        <w:widowControl/>
        <w:spacing w:line="240" w:lineRule="auto"/>
        <w:rPr>
          <w:rFonts w:eastAsia="Aptos" w:cs="Calibri"/>
          <w:kern w:val="0"/>
          <w:szCs w:val="18"/>
          <w:lang w:eastAsia="en-US" w:bidi="ar-SA"/>
        </w:rPr>
      </w:pPr>
      <w:r>
        <w:rPr>
          <w:rFonts w:eastAsia="Aptos" w:cs="Calibri"/>
          <w:kern w:val="0"/>
          <w:szCs w:val="18"/>
          <w:lang w:eastAsia="en-US" w:bidi="ar-SA"/>
        </w:rPr>
        <w:t xml:space="preserve">Opgemerkt wordt dat deze jongerenplekken in de EU-lidstaten zeer verschillende vormen kunnen aannemen. Ook wordt gesteld dat het wenselijk zou zijn dat er meer jongerenplekken zijn. Daarom worden de lidstaten en Europese Commissie geïnspireerd om te kijken naar mogelijkheden om hieraan bij te dragen. Bijvoorbeeld door jongeren zelf te betrekken bij de ontwikkeling van beleid over deze ruimten, ervoor te zorgen dat het toegankelijke en veilige ruimten zijn en de rol van jongerenwerkers in dezen te erkennen. Ook is het goed om in EU-programma’s rekening te houden met deze behoefte en om ook via (bestaande) instrumenten zoals de European </w:t>
      </w:r>
      <w:proofErr w:type="spellStart"/>
      <w:r>
        <w:rPr>
          <w:rFonts w:eastAsia="Aptos" w:cs="Calibri"/>
          <w:kern w:val="0"/>
          <w:szCs w:val="18"/>
          <w:lang w:eastAsia="en-US" w:bidi="ar-SA"/>
        </w:rPr>
        <w:t>Youth</w:t>
      </w:r>
      <w:proofErr w:type="spellEnd"/>
      <w:r>
        <w:rPr>
          <w:rFonts w:eastAsia="Aptos" w:cs="Calibri"/>
          <w:kern w:val="0"/>
          <w:szCs w:val="18"/>
          <w:lang w:eastAsia="en-US" w:bidi="ar-SA"/>
        </w:rPr>
        <w:t xml:space="preserve"> Portal, </w:t>
      </w:r>
      <w:proofErr w:type="spellStart"/>
      <w:r>
        <w:rPr>
          <w:rFonts w:eastAsia="Aptos" w:cs="Calibri"/>
          <w:kern w:val="0"/>
          <w:szCs w:val="18"/>
          <w:lang w:eastAsia="en-US" w:bidi="ar-SA"/>
        </w:rPr>
        <w:t>Youth</w:t>
      </w:r>
      <w:proofErr w:type="spellEnd"/>
      <w:r>
        <w:rPr>
          <w:rFonts w:eastAsia="Aptos" w:cs="Calibri"/>
          <w:kern w:val="0"/>
          <w:szCs w:val="18"/>
          <w:lang w:eastAsia="en-US" w:bidi="ar-SA"/>
        </w:rPr>
        <w:t xml:space="preserve"> Wiki of Eurodesk hieraan aandacht te besteden.</w:t>
      </w:r>
    </w:p>
    <w:p w:rsidR="00BC00A2" w:rsidP="00BC00A2" w:rsidRDefault="00BC00A2" w14:paraId="69A0B0DF" w14:textId="77777777">
      <w:pPr>
        <w:widowControl/>
        <w:spacing w:line="240" w:lineRule="auto"/>
        <w:rPr>
          <w:rFonts w:eastAsia="Aptos" w:cs="Calibri"/>
          <w:kern w:val="0"/>
          <w:szCs w:val="18"/>
          <w:u w:val="single"/>
          <w:lang w:eastAsia="en-US" w:bidi="ar-SA"/>
        </w:rPr>
      </w:pPr>
    </w:p>
    <w:p w:rsidR="00BC00A2" w:rsidP="00BC00A2" w:rsidRDefault="00BC00A2" w14:paraId="54AE536C"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t>Achtergrond</w:t>
      </w:r>
    </w:p>
    <w:p w:rsidR="00BC00A2" w:rsidP="00BC00A2" w:rsidRDefault="00BC00A2" w14:paraId="3EC32C1A" w14:textId="77777777">
      <w:pPr>
        <w:widowControl/>
        <w:spacing w:line="240" w:lineRule="auto"/>
        <w:rPr>
          <w:rFonts w:eastAsia="Aptos" w:cs="Calibri"/>
          <w:kern w:val="0"/>
          <w:szCs w:val="18"/>
          <w:lang w:eastAsia="en-US" w:bidi="ar-SA"/>
        </w:rPr>
      </w:pPr>
      <w:r>
        <w:rPr>
          <w:rFonts w:eastAsia="Aptos" w:cs="Calibri"/>
          <w:kern w:val="0"/>
          <w:szCs w:val="18"/>
          <w:lang w:eastAsia="en-US" w:bidi="ar-SA"/>
        </w:rPr>
        <w:t>Jeugdbeleid valt binnen de Europese pijler van sociale rechten, die rechten van jongeren op toegang tot onderwijs en opleiding erkent en gelijke kansen en bescherming tegen discriminatie benadrukt en ook inzet op inclusieve, veerkrachtige gemeenschappen waarin jongeren actief betrokken en economisch en sociaal veilig zijn. Aandacht voor jongerenplekken past binnen het beleid van de Europese Commissie, waaronder de EU-jongerenstrategie 2019 – 2027 en de Strategie voor Intergenerationele rechtvaardigheid.</w:t>
      </w:r>
      <w:r>
        <w:rPr>
          <w:rFonts w:eastAsia="Aptos" w:cs="Calibri"/>
          <w:kern w:val="0"/>
          <w:szCs w:val="18"/>
          <w:vertAlign w:val="superscript"/>
          <w:lang w:eastAsia="en-US" w:bidi="ar-SA"/>
        </w:rPr>
        <w:footnoteReference w:id="1"/>
      </w:r>
    </w:p>
    <w:p w:rsidR="00BC00A2" w:rsidP="00BC00A2" w:rsidRDefault="00BC00A2" w14:paraId="607FC16D" w14:textId="77777777">
      <w:pPr>
        <w:widowControl/>
        <w:spacing w:line="240" w:lineRule="auto"/>
        <w:rPr>
          <w:rFonts w:eastAsia="Aptos" w:cs="Calibri"/>
          <w:color w:val="D86DCB"/>
          <w:kern w:val="0"/>
          <w:szCs w:val="18"/>
          <w:lang w:eastAsia="en-US" w:bidi="ar-SA"/>
        </w:rPr>
      </w:pPr>
    </w:p>
    <w:p w:rsidR="00BC00A2" w:rsidP="00BC00A2" w:rsidRDefault="00BC00A2" w14:paraId="202C6697" w14:textId="77777777">
      <w:pPr>
        <w:widowControl/>
        <w:spacing w:line="240" w:lineRule="auto"/>
        <w:rPr>
          <w:rFonts w:eastAsia="Aptos" w:cs="Times New Roman"/>
          <w:kern w:val="0"/>
          <w:szCs w:val="18"/>
          <w:lang w:eastAsia="en-IE" w:bidi="ar-SA"/>
        </w:rPr>
      </w:pPr>
      <w:r>
        <w:rPr>
          <w:rFonts w:eastAsia="Aptos" w:cs="Calibri"/>
          <w:kern w:val="0"/>
          <w:szCs w:val="18"/>
          <w:lang w:eastAsia="en-US" w:bidi="ar-SA"/>
        </w:rPr>
        <w:t xml:space="preserve">Onderhavige conclusie is in overeenstemming met de omschrijving van EU-jeugddoel negen van de EU-jongerenstrategie genoemd ‘ruimte en participatie voor iedereen’. </w:t>
      </w:r>
    </w:p>
    <w:p w:rsidR="00BC00A2" w:rsidP="00BC00A2" w:rsidRDefault="00BC00A2" w14:paraId="62686939" w14:textId="77777777">
      <w:pPr>
        <w:widowControl/>
        <w:spacing w:line="240" w:lineRule="auto"/>
        <w:rPr>
          <w:rFonts w:eastAsia="Aptos" w:cs="Calibri"/>
          <w:kern w:val="0"/>
          <w:szCs w:val="18"/>
          <w:u w:val="single"/>
          <w:lang w:eastAsia="en-US" w:bidi="ar-SA"/>
        </w:rPr>
      </w:pPr>
    </w:p>
    <w:p w:rsidR="00BC00A2" w:rsidP="00BC00A2" w:rsidRDefault="00BC00A2" w14:paraId="5A999CA7"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t>Inzet Nederland</w:t>
      </w:r>
    </w:p>
    <w:p w:rsidR="00BC00A2" w:rsidP="00BC00A2" w:rsidRDefault="00BC00A2" w14:paraId="521B908D" w14:textId="77777777">
      <w:pPr>
        <w:widowControl/>
        <w:spacing w:line="240" w:lineRule="auto"/>
        <w:rPr>
          <w:rFonts w:eastAsia="Aptos" w:cs="Calibri"/>
          <w:kern w:val="0"/>
          <w:szCs w:val="18"/>
          <w:lang w:eastAsia="en-US" w:bidi="ar-SA"/>
        </w:rPr>
      </w:pPr>
      <w:r>
        <w:rPr>
          <w:rFonts w:eastAsia="Aptos" w:cs="Calibri"/>
          <w:kern w:val="0"/>
          <w:szCs w:val="18"/>
          <w:lang w:eastAsia="en-US" w:bidi="ar-SA"/>
        </w:rPr>
        <w:t xml:space="preserve">Nederland zet onder andere via het jongerenwerk in op een inclusieve samenleving waarbij jongeren worden betrokken, kunnen participeren en elkaar kunnen ontmoeten op fysieke plekken </w:t>
      </w:r>
      <w:r>
        <w:rPr>
          <w:rFonts w:eastAsia="Aptos" w:cs="Segoe UI"/>
          <w:kern w:val="0"/>
          <w:szCs w:val="18"/>
          <w:lang w:eastAsia="en-US" w:bidi="ar-SA"/>
        </w:rPr>
        <w:t>via het jongerenwerk en laagdrempelige inloopvoorzieningen.</w:t>
      </w:r>
      <w:r>
        <w:rPr>
          <w:rFonts w:eastAsia="Aptos" w:cs="Calibri"/>
          <w:kern w:val="0"/>
          <w:szCs w:val="18"/>
          <w:lang w:eastAsia="en-US" w:bidi="ar-SA"/>
        </w:rPr>
        <w:t xml:space="preserve"> Ten aanzien van deze raadsconclusies heeft Nederland aangegeven het belang van fysieke ontmoetingsplekken te delen. Op verzoek van Nederland is daarnaast in de tekst ook een verwijzing naar het belang van online ontmoetingsplekken opgenomen</w:t>
      </w:r>
      <w:r>
        <w:rPr>
          <w:rFonts w:eastAsia="Aptos" w:cs="Times New Roman"/>
          <w:i/>
          <w:iCs/>
          <w:kern w:val="0"/>
          <w:szCs w:val="18"/>
          <w:lang w:eastAsia="en-US" w:bidi="ar-SA"/>
        </w:rPr>
        <w:t xml:space="preserve">. </w:t>
      </w:r>
      <w:r>
        <w:rPr>
          <w:rFonts w:eastAsia="Aptos" w:cs="Times New Roman"/>
          <w:kern w:val="0"/>
          <w:szCs w:val="18"/>
          <w:lang w:eastAsia="en-US" w:bidi="ar-SA"/>
        </w:rPr>
        <w:t xml:space="preserve">Voorts heeft Nederland </w:t>
      </w:r>
      <w:r>
        <w:rPr>
          <w:rFonts w:eastAsia="Aptos" w:cs="Calibri"/>
          <w:kern w:val="0"/>
          <w:szCs w:val="18"/>
          <w:lang w:eastAsia="en-US" w:bidi="ar-SA"/>
        </w:rPr>
        <w:t xml:space="preserve">het belang van lokaal jeugdbeleid benoemd met betrekking tot de aandacht voor ontmoetingsplekken voor jongeren. </w:t>
      </w:r>
    </w:p>
    <w:p w:rsidR="00BC00A2" w:rsidP="00BC00A2" w:rsidRDefault="00BC00A2" w14:paraId="068561EB" w14:textId="77777777">
      <w:pPr>
        <w:widowControl/>
        <w:spacing w:line="240" w:lineRule="auto"/>
        <w:rPr>
          <w:rFonts w:eastAsia="Aptos" w:cs="Calibri"/>
          <w:kern w:val="0"/>
          <w:szCs w:val="18"/>
          <w:lang w:eastAsia="en-US" w:bidi="ar-SA"/>
        </w:rPr>
      </w:pPr>
      <w:r>
        <w:rPr>
          <w:rFonts w:eastAsia="Aptos" w:cs="Calibri"/>
          <w:kern w:val="0"/>
          <w:szCs w:val="18"/>
          <w:lang w:eastAsia="en-US" w:bidi="ar-SA"/>
        </w:rPr>
        <w:t>Nederland kan instemmen met de voorgestelde raadsconclusies. De aanbevelingen moeten worden gezien als uitnodigend en zijn niet bindend.</w:t>
      </w:r>
    </w:p>
    <w:p w:rsidR="00BC00A2" w:rsidP="00BC00A2" w:rsidRDefault="00BC00A2" w14:paraId="460A2F0A" w14:textId="77777777">
      <w:pPr>
        <w:widowControl/>
        <w:spacing w:line="240" w:lineRule="auto"/>
        <w:rPr>
          <w:rFonts w:eastAsia="Aptos" w:cs="Calibri"/>
          <w:kern w:val="0"/>
          <w:szCs w:val="18"/>
          <w:u w:val="single"/>
          <w:lang w:eastAsia="en-US" w:bidi="ar-SA"/>
        </w:rPr>
      </w:pPr>
    </w:p>
    <w:p w:rsidR="00BC00A2" w:rsidP="00BC00A2" w:rsidRDefault="00BC00A2" w14:paraId="0FBB7518"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t>Indicatie krachtenveld Raad</w:t>
      </w:r>
    </w:p>
    <w:p w:rsidR="00BC00A2" w:rsidP="00BC00A2" w:rsidRDefault="00BC00A2" w14:paraId="2587C0C2" w14:textId="77777777">
      <w:pPr>
        <w:widowControl/>
        <w:spacing w:line="240" w:lineRule="auto"/>
        <w:rPr>
          <w:rFonts w:eastAsia="Aptos" w:cs="Calibri"/>
          <w:kern w:val="0"/>
          <w:szCs w:val="18"/>
          <w:lang w:eastAsia="en-US" w:bidi="ar-SA"/>
        </w:rPr>
      </w:pPr>
      <w:r>
        <w:rPr>
          <w:rFonts w:eastAsia="Aptos" w:cs="Calibri"/>
          <w:kern w:val="0"/>
          <w:szCs w:val="18"/>
          <w:lang w:eastAsia="en-US" w:bidi="ar-SA"/>
        </w:rPr>
        <w:t>Naar verwachting kunnen alle lidstaten akkoord gaan met de tekst.</w:t>
      </w:r>
      <w:r>
        <w:rPr>
          <w:rFonts w:eastAsia="Aptos" w:cs="Calibri"/>
          <w:kern w:val="0"/>
          <w:szCs w:val="18"/>
          <w:lang w:eastAsia="en-US" w:bidi="ar-SA"/>
        </w:rPr>
        <w:br/>
      </w:r>
    </w:p>
    <w:p w:rsidR="00BC00A2" w:rsidP="00BC00A2" w:rsidRDefault="00BC00A2" w14:paraId="63FA9E4D" w14:textId="77777777">
      <w:pPr>
        <w:widowControl/>
        <w:numPr>
          <w:ilvl w:val="0"/>
          <w:numId w:val="11"/>
        </w:numPr>
        <w:spacing w:line="240" w:lineRule="auto"/>
        <w:contextualSpacing/>
        <w:textAlignment w:val="auto"/>
        <w:rPr>
          <w:rFonts w:eastAsia="Aptos" w:cs="Calibri"/>
          <w:b/>
          <w:bCs/>
          <w:kern w:val="0"/>
          <w:szCs w:val="18"/>
          <w:lang w:eastAsia="en-US" w:bidi="ar-SA"/>
        </w:rPr>
      </w:pPr>
      <w:r>
        <w:rPr>
          <w:rFonts w:eastAsia="Aptos" w:cs="Calibri"/>
          <w:b/>
          <w:bCs/>
          <w:kern w:val="0"/>
          <w:szCs w:val="18"/>
          <w:lang w:eastAsia="en-US" w:bidi="ar-SA"/>
        </w:rPr>
        <w:t xml:space="preserve">Raadsconclusies over het versterken van jongeren in een </w:t>
      </w:r>
      <w:r>
        <w:rPr>
          <w:rFonts w:eastAsia="Aptos" w:cs="Calibri"/>
          <w:b/>
          <w:bCs/>
          <w:color w:val="000000"/>
          <w:kern w:val="0"/>
          <w:szCs w:val="18"/>
          <w:lang w:eastAsia="en-US" w:bidi="ar-SA"/>
        </w:rPr>
        <w:t>veranderende informatieomgeving</w:t>
      </w:r>
    </w:p>
    <w:p w:rsidR="00BC00A2" w:rsidP="00BC00A2" w:rsidRDefault="00BC00A2" w14:paraId="2097E949" w14:textId="77777777">
      <w:pPr>
        <w:widowControl/>
        <w:spacing w:line="240" w:lineRule="auto"/>
        <w:ind w:left="360"/>
        <w:rPr>
          <w:rFonts w:eastAsia="Aptos" w:cs="Calibri"/>
          <w:b/>
          <w:bCs/>
          <w:kern w:val="0"/>
          <w:szCs w:val="18"/>
          <w:lang w:eastAsia="en-US" w:bidi="ar-SA"/>
        </w:rPr>
      </w:pPr>
    </w:p>
    <w:p w:rsidR="00BC00A2" w:rsidP="00BC00A2" w:rsidRDefault="00BC00A2" w14:paraId="7EDD4BEA"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t>Inhoud</w:t>
      </w:r>
    </w:p>
    <w:p w:rsidR="00BC00A2" w:rsidP="00BC00A2" w:rsidRDefault="00BC00A2" w14:paraId="0AB64B45" w14:textId="77777777">
      <w:pPr>
        <w:widowControl/>
        <w:spacing w:line="240" w:lineRule="auto"/>
        <w:rPr>
          <w:rFonts w:eastAsia="Aptos" w:cs="Calibri"/>
          <w:color w:val="000000"/>
          <w:kern w:val="0"/>
          <w:szCs w:val="18"/>
          <w:lang w:eastAsia="en-US" w:bidi="ar-SA"/>
        </w:rPr>
      </w:pPr>
      <w:r>
        <w:rPr>
          <w:rFonts w:eastAsia="Aptos" w:cs="Calibri"/>
          <w:color w:val="000000"/>
          <w:kern w:val="0"/>
          <w:szCs w:val="18"/>
          <w:lang w:eastAsia="en-US" w:bidi="ar-SA"/>
        </w:rPr>
        <w:t>De raadsconclusies gaan over het belang van het versterken van jongeren binnen een snel veranderende informatieomgeving. In dat kader wordt in de conclusies allereerst stilgestaan bij de (democratische) participatie van jongeren. Er wordt benadrukt dat jongeren de kans moeten krijgen dat zo betekenisvol en vaardig te kunnen doen. Gewezen wordt op verschillende Europese initiatieven om die belangen te waarborgen, waaronder de EU-strategie voor de rechten van het kind, het actieplan tegen cyberpesten en de Europese strategie voor beter internet voor kinderen.</w:t>
      </w:r>
    </w:p>
    <w:p w:rsidR="00BC00A2" w:rsidP="00BC00A2" w:rsidRDefault="00BC00A2" w14:paraId="0E7241E7" w14:textId="77777777">
      <w:pPr>
        <w:widowControl/>
        <w:spacing w:line="240" w:lineRule="auto"/>
        <w:rPr>
          <w:rFonts w:eastAsia="Aptos" w:cs="Calibri"/>
          <w:color w:val="000000"/>
          <w:kern w:val="0"/>
          <w:szCs w:val="18"/>
          <w:lang w:eastAsia="en-US" w:bidi="ar-SA"/>
        </w:rPr>
      </w:pPr>
    </w:p>
    <w:p w:rsidR="00BC00A2" w:rsidP="00BC00A2" w:rsidRDefault="00BC00A2" w14:paraId="5056F85C" w14:textId="77777777">
      <w:pPr>
        <w:widowControl/>
        <w:spacing w:line="240" w:lineRule="auto"/>
        <w:rPr>
          <w:rFonts w:eastAsia="Times New Roman" w:cs="Calibri"/>
          <w:kern w:val="0"/>
          <w:szCs w:val="18"/>
          <w:lang w:eastAsia="nl-NL" w:bidi="ar-SA"/>
        </w:rPr>
      </w:pPr>
      <w:r>
        <w:rPr>
          <w:rFonts w:eastAsia="Aptos" w:cs="Calibri"/>
          <w:color w:val="000000"/>
          <w:kern w:val="0"/>
          <w:szCs w:val="18"/>
          <w:lang w:eastAsia="en-US" w:bidi="ar-SA"/>
        </w:rPr>
        <w:t xml:space="preserve">Die aandacht, bescherming en versterking is nodig, omdat de ontwikkelende informatieomgeving en de toenemende uitdagingen op het gebied van informatie-integriteit reden tot zorg zijn en een grote maatschappelijke impact kunnen hebben. Voorbeelden hiervan zijn de doelbewuste verspreiding van misinformatie, online pesten of geen toegang tot betrouwbare informatie. </w:t>
      </w:r>
      <w:r>
        <w:rPr>
          <w:rFonts w:eastAsia="Times New Roman" w:cs="Calibri"/>
          <w:kern w:val="0"/>
          <w:szCs w:val="18"/>
          <w:lang w:eastAsia="nl-NL" w:bidi="ar-SA"/>
        </w:rPr>
        <w:t xml:space="preserve">De raadsconclusies willen lidstaten en de Europese Commissie binnen de eigen competenties inspireren tot nadenken over een strategische aanpak om de complexe uitdagingen van de informatieomgeving aan te pakken, en zodoende te verzekeren dat jongeren voldoende bagage hebben om actief en betekenisvol te kunnen deelnamen aan de (democratische) samenleving.  </w:t>
      </w:r>
    </w:p>
    <w:p w:rsidR="00BC00A2" w:rsidP="00BC00A2" w:rsidRDefault="00BC00A2" w14:paraId="3382B92A" w14:textId="77777777">
      <w:pPr>
        <w:widowControl/>
        <w:spacing w:line="240" w:lineRule="auto"/>
        <w:rPr>
          <w:rFonts w:eastAsia="Times New Roman" w:cs="Calibri"/>
          <w:kern w:val="0"/>
          <w:szCs w:val="18"/>
          <w:lang w:eastAsia="nl-NL" w:bidi="ar-SA"/>
        </w:rPr>
      </w:pPr>
    </w:p>
    <w:p w:rsidR="00BC00A2" w:rsidP="00BC00A2" w:rsidRDefault="00BC00A2" w14:paraId="39064EA2" w14:textId="77777777">
      <w:pPr>
        <w:widowControl/>
        <w:spacing w:line="240" w:lineRule="auto"/>
        <w:rPr>
          <w:rFonts w:eastAsia="Aptos" w:cs="Calibri"/>
          <w:color w:val="000000"/>
          <w:kern w:val="0"/>
          <w:szCs w:val="18"/>
          <w:lang w:eastAsia="en-US" w:bidi="ar-SA"/>
        </w:rPr>
      </w:pPr>
      <w:r>
        <w:rPr>
          <w:rFonts w:eastAsia="Times New Roman" w:cs="Calibri"/>
          <w:kern w:val="0"/>
          <w:szCs w:val="18"/>
          <w:lang w:eastAsia="nl-NL" w:bidi="ar-SA"/>
        </w:rPr>
        <w:t>De raadsconclusies noemen in dat verband dat jongeren als ‘peer-</w:t>
      </w:r>
      <w:proofErr w:type="spellStart"/>
      <w:r>
        <w:rPr>
          <w:rFonts w:eastAsia="Times New Roman" w:cs="Calibri"/>
          <w:kern w:val="0"/>
          <w:szCs w:val="18"/>
          <w:lang w:eastAsia="nl-NL" w:bidi="ar-SA"/>
        </w:rPr>
        <w:t>educators</w:t>
      </w:r>
      <w:proofErr w:type="spellEnd"/>
      <w:r>
        <w:rPr>
          <w:rFonts w:eastAsia="Times New Roman" w:cs="Calibri"/>
          <w:kern w:val="0"/>
          <w:szCs w:val="18"/>
          <w:lang w:eastAsia="nl-NL" w:bidi="ar-SA"/>
        </w:rPr>
        <w:t>’ en ambassadeurs een unieke rol kunnen spelen bij het ondersteunen van leeftijdsgenoten. Ook is het belangrijk dat opvoeders, jeugdwerkers en jongerenorganisaties worden ondersteunt en van middelen worden voorzien om een adequate rol te spelen bij het ontwikkelen van veerkracht van jongeren tegen bijvoorbeeld desinformatie, misinformatie en online manipulatie. Ook is het van belang gebruik te maken van uitwisseling van ervaringen en goede praktijken en bestaande EU-jeugdprogramma’s zoals Erasmus+ te benutten. Ook wordt de Europese Commissie gevraagd om de dialoogbijeenkomsten over jeugdbeleid tussen jongeren en Eurocommissarissen te blijven faciliteren.</w:t>
      </w:r>
    </w:p>
    <w:p w:rsidR="00BC00A2" w:rsidP="00BC00A2" w:rsidRDefault="00BC00A2" w14:paraId="4203768A" w14:textId="77777777">
      <w:pPr>
        <w:widowControl/>
        <w:spacing w:line="240" w:lineRule="auto"/>
        <w:rPr>
          <w:rFonts w:eastAsia="Times New Roman" w:cs="Calibri"/>
          <w:kern w:val="0"/>
          <w:szCs w:val="18"/>
          <w:lang w:eastAsia="nl-NL" w:bidi="ar-SA"/>
        </w:rPr>
      </w:pPr>
    </w:p>
    <w:p w:rsidR="00BC00A2" w:rsidP="00BC00A2" w:rsidRDefault="00BC00A2" w14:paraId="19E7763C" w14:textId="77777777">
      <w:pPr>
        <w:widowControl/>
        <w:spacing w:line="240" w:lineRule="auto"/>
        <w:rPr>
          <w:rFonts w:eastAsia="Times New Roman" w:cs="Calibri"/>
          <w:kern w:val="0"/>
          <w:szCs w:val="18"/>
          <w:lang w:eastAsia="nl-NL" w:bidi="ar-SA"/>
        </w:rPr>
      </w:pPr>
    </w:p>
    <w:p w:rsidR="00BC00A2" w:rsidP="00BC00A2" w:rsidRDefault="00BC00A2" w14:paraId="5FAF9710" w14:textId="77777777">
      <w:pPr>
        <w:widowControl/>
        <w:spacing w:line="240" w:lineRule="auto"/>
        <w:rPr>
          <w:rFonts w:eastAsia="Aptos" w:cs="Calibri"/>
          <w:color w:val="000000"/>
          <w:kern w:val="0"/>
          <w:szCs w:val="18"/>
          <w:lang w:eastAsia="en-US" w:bidi="ar-SA"/>
        </w:rPr>
      </w:pPr>
      <w:r>
        <w:rPr>
          <w:rFonts w:eastAsia="Times New Roman" w:cs="Calibri"/>
          <w:kern w:val="0"/>
          <w:szCs w:val="18"/>
          <w:lang w:eastAsia="nl-NL" w:bidi="ar-SA"/>
        </w:rPr>
        <w:lastRenderedPageBreak/>
        <w:t>Ook roept dit document op om de bestaande EU-jongerendialoog te promoten als een belangrijk mechanisme voor systematisch overleg met jongeren, onder andere over hun interactie met de informatieomgeving en maatregelen om hun positie te versterken. Ti</w:t>
      </w:r>
      <w:r>
        <w:rPr>
          <w:rFonts w:eastAsia="Aptos" w:cs="Calibri"/>
          <w:color w:val="000000"/>
          <w:kern w:val="0"/>
          <w:szCs w:val="18"/>
          <w:lang w:eastAsia="en-US" w:bidi="ar-SA"/>
        </w:rPr>
        <w:t>jdens de laatste EU-jongerenconferentie in Dublin hebben jongeren zelf een aantal concrete aanbevelingen gedaan die als inspiratie dienen voor de lidstaten. Die zijn - zoals gebruikelijk - in de raadsconclusies opgenomen.</w:t>
      </w:r>
    </w:p>
    <w:p w:rsidR="00BC00A2" w:rsidP="00BC00A2" w:rsidRDefault="00BC00A2" w14:paraId="6E4334A6" w14:textId="77777777">
      <w:pPr>
        <w:widowControl/>
        <w:spacing w:line="240" w:lineRule="auto"/>
        <w:rPr>
          <w:rFonts w:eastAsia="Times New Roman" w:cs="Calibri"/>
          <w:kern w:val="0"/>
          <w:szCs w:val="18"/>
          <w:lang w:eastAsia="nl-NL" w:bidi="ar-SA"/>
        </w:rPr>
      </w:pPr>
    </w:p>
    <w:p w:rsidR="00BC00A2" w:rsidP="00BC00A2" w:rsidRDefault="00BC00A2" w14:paraId="2347BD77" w14:textId="77777777">
      <w:pPr>
        <w:widowControl/>
        <w:spacing w:line="240" w:lineRule="auto"/>
        <w:rPr>
          <w:rFonts w:eastAsia="Aptos" w:cs="Calibri"/>
          <w:color w:val="000000"/>
          <w:kern w:val="0"/>
          <w:szCs w:val="18"/>
          <w:u w:val="single"/>
          <w:lang w:eastAsia="en-US" w:bidi="ar-SA"/>
        </w:rPr>
      </w:pPr>
      <w:r>
        <w:rPr>
          <w:rFonts w:eastAsia="Aptos" w:cs="Calibri"/>
          <w:color w:val="000000"/>
          <w:kern w:val="0"/>
          <w:szCs w:val="18"/>
          <w:u w:val="single"/>
          <w:lang w:eastAsia="en-US" w:bidi="ar-SA"/>
        </w:rPr>
        <w:t>Achtergrond</w:t>
      </w:r>
    </w:p>
    <w:p w:rsidR="00BC00A2" w:rsidP="00BC00A2" w:rsidRDefault="00BC00A2" w14:paraId="123C4D22" w14:textId="77777777">
      <w:pPr>
        <w:widowControl/>
        <w:spacing w:line="240" w:lineRule="auto"/>
        <w:rPr>
          <w:rFonts w:eastAsia="Aptos" w:cs="Calibri"/>
          <w:color w:val="000000"/>
          <w:kern w:val="0"/>
          <w:szCs w:val="18"/>
          <w:lang w:eastAsia="en-US" w:bidi="ar-SA"/>
        </w:rPr>
      </w:pPr>
      <w:r>
        <w:rPr>
          <w:rFonts w:eastAsia="Aptos" w:cs="Calibri"/>
          <w:color w:val="000000"/>
          <w:kern w:val="0"/>
          <w:szCs w:val="18"/>
          <w:lang w:eastAsia="en-US" w:bidi="ar-SA"/>
        </w:rPr>
        <w:t>De raadsconclusies richten zich op het versterken en beschermen van jongeren binnen een snel veranderend digitaal en informatielandschap. Door de opkomst van AI en de toenemende dreiging van desinformatie en buitenlandse inmenging, is er ook behoefte aan gecoördineerde actie. Het document roept op om de mediawijsheid van jongeren te vergroten, hun mentale welzijn online te beschermen en hen via gestructureerde dialogen – zoals de EU-jongerendialoog – actief te betrekken bij het vormgeven van democratisch beleid en de digitale ruimte.</w:t>
      </w:r>
    </w:p>
    <w:p w:rsidR="00BC00A2" w:rsidP="00BC00A2" w:rsidRDefault="00BC00A2" w14:paraId="2E67CF18" w14:textId="77777777">
      <w:pPr>
        <w:widowControl/>
        <w:spacing w:line="240" w:lineRule="auto"/>
        <w:rPr>
          <w:rFonts w:eastAsia="Aptos" w:cs="Calibri"/>
          <w:color w:val="000000"/>
          <w:kern w:val="0"/>
          <w:szCs w:val="18"/>
          <w:lang w:eastAsia="en-US" w:bidi="ar-SA"/>
        </w:rPr>
      </w:pPr>
    </w:p>
    <w:p w:rsidR="00BC00A2" w:rsidP="00BC00A2" w:rsidRDefault="00BC00A2" w14:paraId="5F8098F8" w14:textId="77777777">
      <w:pPr>
        <w:widowControl/>
        <w:spacing w:line="240" w:lineRule="auto"/>
        <w:rPr>
          <w:rFonts w:eastAsia="Aptos" w:cs="Calibri"/>
          <w:color w:val="000000"/>
          <w:kern w:val="0"/>
          <w:szCs w:val="18"/>
          <w:lang w:eastAsia="en-US" w:bidi="ar-SA"/>
        </w:rPr>
      </w:pPr>
      <w:r>
        <w:rPr>
          <w:rFonts w:eastAsia="Aptos" w:cs="Calibri"/>
          <w:color w:val="000000"/>
          <w:kern w:val="0"/>
          <w:szCs w:val="18"/>
          <w:lang w:eastAsia="en-US" w:bidi="ar-SA"/>
        </w:rPr>
        <w:t>Binnen de EU is veel aandacht voor de gevolgen die de digitale ontwikkelingen hebben voor jongeren. Binnen de EU wordt ingezet op de bescherming van minderjarigen online via onder andere de Digital Services Act, BIK+-strategie, en actieplan voor cyberpesten. Ook heeft de Europese Commissie recent een voorstel gedaan voor een EU KIDS Act, waarin maatregelen zijn voorgesteld om kinderen en jongeren te beschermen tegen risico’s in de online omgeving door bepaalde digitale diensten, waaronder sociale media, online games en AI-</w:t>
      </w:r>
      <w:proofErr w:type="spellStart"/>
      <w:r>
        <w:rPr>
          <w:rFonts w:eastAsia="Aptos" w:cs="Calibri"/>
          <w:color w:val="000000"/>
          <w:kern w:val="0"/>
          <w:szCs w:val="18"/>
          <w:lang w:eastAsia="en-US" w:bidi="ar-SA"/>
        </w:rPr>
        <w:t>companions</w:t>
      </w:r>
      <w:proofErr w:type="spellEnd"/>
      <w:r>
        <w:rPr>
          <w:rFonts w:eastAsia="Aptos" w:cs="Calibri"/>
          <w:color w:val="000000"/>
          <w:kern w:val="0"/>
          <w:szCs w:val="18"/>
          <w:lang w:eastAsia="en-US" w:bidi="ar-SA"/>
        </w:rPr>
        <w:t xml:space="preserve">, te reguleren. Nederland heeft als doelstelling om een veilige en gezonde online omgeving voor kinderen te creëren en verwelkomt de inzet op een betere bescherming van kinderen online. </w:t>
      </w:r>
      <w:r>
        <w:rPr>
          <w:rFonts w:eastAsia="Aptos" w:cs="Calibri"/>
          <w:color w:val="000000"/>
          <w:kern w:val="0"/>
          <w:szCs w:val="18"/>
          <w:lang w:eastAsia="en-US" w:bidi="ar-SA"/>
        </w:rPr>
        <w:br/>
        <w:t>Nederland is een voorstander van een Europese leeftijdsgrens van 15 jaar voor sociale media, zolang deze onvoldoende veilig zijn. De introductie van een leeftijdsgrens voor sociale media is ook als concrete maatregel opgenomen in het voorstel voor de KIDS Act.</w:t>
      </w:r>
    </w:p>
    <w:p w:rsidR="00BC00A2" w:rsidP="00BC00A2" w:rsidRDefault="00BC00A2" w14:paraId="63794659" w14:textId="77777777">
      <w:pPr>
        <w:widowControl/>
        <w:spacing w:line="240" w:lineRule="auto"/>
        <w:rPr>
          <w:rFonts w:eastAsia="Aptos" w:cs="Calibri"/>
          <w:kern w:val="0"/>
          <w:szCs w:val="18"/>
          <w:u w:val="single"/>
          <w:lang w:eastAsia="en-US" w:bidi="ar-SA"/>
        </w:rPr>
      </w:pPr>
    </w:p>
    <w:p w:rsidR="00BC00A2" w:rsidP="00BC00A2" w:rsidRDefault="00BC00A2" w14:paraId="3E8C9F85"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t>Inzet Nederland</w:t>
      </w:r>
    </w:p>
    <w:p w:rsidR="00BC00A2" w:rsidP="00BC00A2" w:rsidRDefault="00BC00A2" w14:paraId="33D08D54" w14:textId="77777777">
      <w:pPr>
        <w:widowControl/>
        <w:spacing w:line="240" w:lineRule="auto"/>
        <w:rPr>
          <w:rFonts w:eastAsia="Aptos" w:cs="Calibri"/>
          <w:kern w:val="0"/>
          <w:szCs w:val="18"/>
          <w:lang w:eastAsia="en-US" w:bidi="ar-SA"/>
        </w:rPr>
      </w:pPr>
      <w:r>
        <w:rPr>
          <w:rFonts w:eastAsia="Aptos" w:cs="Calibri"/>
          <w:kern w:val="0"/>
          <w:szCs w:val="18"/>
          <w:lang w:eastAsia="en-US" w:bidi="ar-SA"/>
        </w:rPr>
        <w:t>Nederland</w:t>
      </w:r>
      <w:r>
        <w:rPr>
          <w:rFonts w:ascii="Aptos" w:hAnsi="Aptos" w:eastAsia="Aptos" w:cs="Times New Roman"/>
          <w:kern w:val="0"/>
          <w:sz w:val="22"/>
          <w:szCs w:val="22"/>
          <w:lang w:eastAsia="en-US" w:bidi="ar-SA"/>
        </w:rPr>
        <w:t xml:space="preserve"> </w:t>
      </w:r>
      <w:r>
        <w:rPr>
          <w:rFonts w:eastAsia="Aptos" w:cs="Calibri"/>
          <w:kern w:val="0"/>
          <w:szCs w:val="18"/>
          <w:lang w:eastAsia="en-US" w:bidi="ar-SA"/>
        </w:rPr>
        <w:t>wil dat kinderen gebruik kunnen maken van alle kansen die de online- wereld biedt, zonder dat zij daarbij gevaar lopen. Nederland deelt daarom het belang om de positie van jongeren in een veranderende informatieomgeving te versterken. Dit moet onderdeel zijn van een brede set aan maatregelen die noodzakelijk zijn om kinderen een veilige online omgeving te bieden zoals ook beschreven in de onlangs aan uw Kamer verstuurde strategiebrief online kinderrechten.</w:t>
      </w:r>
      <w:r>
        <w:rPr>
          <w:rFonts w:eastAsia="Aptos" w:cs="Calibri"/>
          <w:kern w:val="0"/>
          <w:szCs w:val="18"/>
          <w:vertAlign w:val="superscript"/>
          <w:lang w:eastAsia="en-US" w:bidi="ar-SA"/>
        </w:rPr>
        <w:footnoteReference w:id="2"/>
      </w:r>
      <w:r>
        <w:rPr>
          <w:rFonts w:eastAsia="Aptos" w:cs="Calibri"/>
          <w:kern w:val="0"/>
          <w:szCs w:val="18"/>
          <w:lang w:eastAsia="en-US" w:bidi="ar-SA"/>
        </w:rPr>
        <w:t xml:space="preserve"> In het kader van deze conclusies heeft Nederland aangegeven dat jongeren naast een veilige online omgeving ook recht hebben op een gezonde online omgeving en dat zij beschermd moeten worden tegen online risico’s zoals verslavende algoritmes. </w:t>
      </w:r>
      <w:r>
        <w:rPr>
          <w:rFonts w:eastAsia="Aptos" w:cs="Calibri"/>
          <w:kern w:val="0"/>
          <w:szCs w:val="18"/>
          <w:lang w:eastAsia="en-US" w:bidi="ar-SA"/>
        </w:rPr>
        <w:br/>
      </w:r>
      <w:r>
        <w:rPr>
          <w:rFonts w:eastAsia="Aptos" w:cs="Calibri"/>
          <w:kern w:val="0"/>
          <w:szCs w:val="18"/>
          <w:lang w:eastAsia="en-US" w:bidi="ar-SA"/>
        </w:rPr>
        <w:br/>
        <w:t xml:space="preserve">In het kader van gezond online opgroeien en opvoedondersteuning heeft Nederland in 2025 de adviserende Richtlijn gezond schermgebruik gepubliceerd, met daarin praktische handvatten voor opvoeders </w:t>
      </w:r>
      <w:proofErr w:type="gramStart"/>
      <w:r>
        <w:rPr>
          <w:rFonts w:eastAsia="Aptos" w:cs="Calibri"/>
          <w:kern w:val="0"/>
          <w:szCs w:val="18"/>
          <w:lang w:eastAsia="en-US" w:bidi="ar-SA"/>
        </w:rPr>
        <w:t>omtrent</w:t>
      </w:r>
      <w:proofErr w:type="gramEnd"/>
      <w:r>
        <w:rPr>
          <w:rFonts w:eastAsia="Aptos" w:cs="Calibri"/>
          <w:kern w:val="0"/>
          <w:szCs w:val="18"/>
          <w:lang w:eastAsia="en-US" w:bidi="ar-SA"/>
        </w:rPr>
        <w:t xml:space="preserve"> mediaopvoeding, sociale media en gezond schermgebruik.</w:t>
      </w:r>
      <w:r>
        <w:rPr>
          <w:rFonts w:eastAsia="Aptos" w:cs="Calibri"/>
          <w:kern w:val="0"/>
          <w:szCs w:val="18"/>
          <w:vertAlign w:val="superscript"/>
          <w:lang w:eastAsia="en-US" w:bidi="ar-SA"/>
        </w:rPr>
        <w:footnoteReference w:id="3"/>
      </w:r>
      <w:r>
        <w:rPr>
          <w:rFonts w:eastAsia="Aptos" w:cs="Calibri"/>
          <w:kern w:val="0"/>
          <w:szCs w:val="18"/>
          <w:lang w:eastAsia="en-US" w:bidi="ar-SA"/>
        </w:rPr>
        <w:t xml:space="preserve"> Nederland heeft ook aandacht gevraagd in de raadsconclusies voor een gezonde digitale balans in de tekst. Daarnaast heeft Nederland aandacht gevraagd voor schadelijke content zoals cyberpesten en online intimidatie. </w:t>
      </w:r>
    </w:p>
    <w:p w:rsidR="00BC00A2" w:rsidP="00BC00A2" w:rsidRDefault="00BC00A2" w14:paraId="62CAAB73" w14:textId="77777777">
      <w:pPr>
        <w:widowControl/>
        <w:spacing w:line="240" w:lineRule="auto"/>
        <w:rPr>
          <w:rFonts w:eastAsia="Aptos" w:cs="Calibri"/>
          <w:kern w:val="0"/>
          <w:szCs w:val="18"/>
          <w:lang w:eastAsia="en-US" w:bidi="ar-SA"/>
        </w:rPr>
      </w:pPr>
    </w:p>
    <w:p w:rsidR="00BC00A2" w:rsidP="00BC00A2" w:rsidRDefault="00BC00A2" w14:paraId="1420561D" w14:textId="77777777">
      <w:pPr>
        <w:widowControl/>
        <w:spacing w:line="240" w:lineRule="auto"/>
        <w:rPr>
          <w:rFonts w:eastAsia="Aptos" w:cs="Calibri"/>
          <w:kern w:val="0"/>
          <w:szCs w:val="18"/>
          <w:lang w:eastAsia="en-US" w:bidi="ar-SA"/>
        </w:rPr>
      </w:pPr>
      <w:r>
        <w:rPr>
          <w:rFonts w:eastAsia="Aptos" w:cs="Calibri"/>
          <w:kern w:val="0"/>
          <w:szCs w:val="18"/>
          <w:lang w:eastAsia="en-US" w:bidi="ar-SA"/>
        </w:rPr>
        <w:t>Nederland kan instemmen met de voorgestelde raadsconclusies. Aanbevelingen uit raadsconclusies moeten worden gezien als uitnodigend en ze zijn niet bindend.</w:t>
      </w:r>
    </w:p>
    <w:p w:rsidR="00BC00A2" w:rsidP="00BC00A2" w:rsidRDefault="00BC00A2" w14:paraId="37944943" w14:textId="77777777">
      <w:pPr>
        <w:widowControl/>
        <w:spacing w:line="240" w:lineRule="auto"/>
        <w:ind w:right="1571"/>
        <w:rPr>
          <w:rFonts w:eastAsia="Aptos" w:cs="Calibri"/>
          <w:kern w:val="0"/>
          <w:szCs w:val="18"/>
          <w:lang w:eastAsia="en-US" w:bidi="ar-SA"/>
        </w:rPr>
      </w:pPr>
    </w:p>
    <w:p w:rsidR="00BC00A2" w:rsidP="00BC00A2" w:rsidRDefault="00BC00A2" w14:paraId="4ECB680E" w14:textId="77777777">
      <w:pPr>
        <w:widowControl/>
        <w:spacing w:line="240" w:lineRule="auto"/>
        <w:rPr>
          <w:rFonts w:eastAsia="Aptos" w:cs="Calibri"/>
          <w:kern w:val="0"/>
          <w:szCs w:val="18"/>
          <w:u w:val="single"/>
          <w:lang w:eastAsia="en-US" w:bidi="ar-SA"/>
        </w:rPr>
      </w:pPr>
      <w:r>
        <w:rPr>
          <w:rFonts w:eastAsia="Aptos" w:cs="Calibri"/>
          <w:kern w:val="0"/>
          <w:szCs w:val="18"/>
          <w:u w:val="single"/>
          <w:lang w:eastAsia="en-US" w:bidi="ar-SA"/>
        </w:rPr>
        <w:lastRenderedPageBreak/>
        <w:t>Indicatie krachtenveld Raad</w:t>
      </w:r>
    </w:p>
    <w:p w:rsidR="00BC00A2" w:rsidP="00BC00A2" w:rsidRDefault="00BC00A2" w14:paraId="6C63BD52" w14:textId="77777777">
      <w:pPr>
        <w:widowControl/>
        <w:spacing w:line="240" w:lineRule="auto"/>
        <w:rPr>
          <w:rFonts w:eastAsia="Aptos" w:cs="Calibri"/>
          <w:b/>
          <w:bCs/>
          <w:kern w:val="0"/>
          <w:szCs w:val="18"/>
          <w:lang w:eastAsia="en-US" w:bidi="ar-SA"/>
        </w:rPr>
      </w:pPr>
      <w:r>
        <w:rPr>
          <w:rFonts w:eastAsia="Aptos" w:cs="Calibri"/>
          <w:kern w:val="0"/>
          <w:szCs w:val="18"/>
          <w:lang w:eastAsia="en-US" w:bidi="ar-SA"/>
        </w:rPr>
        <w:t>Naar verwachting kunnen alle lidstaten akkoord gaan met de tekst.</w:t>
      </w:r>
      <w:r>
        <w:rPr>
          <w:rFonts w:eastAsia="Aptos" w:cs="Calibri"/>
          <w:kern w:val="0"/>
          <w:szCs w:val="18"/>
          <w:lang w:eastAsia="en-US" w:bidi="ar-SA"/>
        </w:rPr>
        <w:br/>
      </w:r>
    </w:p>
    <w:p w:rsidR="00BC00A2" w:rsidP="00BC00A2" w:rsidRDefault="00BC00A2" w14:paraId="4962E3A1" w14:textId="77777777">
      <w:pPr>
        <w:widowControl/>
        <w:numPr>
          <w:ilvl w:val="0"/>
          <w:numId w:val="11"/>
        </w:numPr>
        <w:autoSpaceDE w:val="0"/>
        <w:autoSpaceDN/>
        <w:adjustRightInd w:val="0"/>
        <w:spacing w:after="160" w:line="240" w:lineRule="auto"/>
        <w:textAlignment w:val="auto"/>
        <w:rPr>
          <w:rFonts w:cs="Calibri"/>
          <w:b/>
          <w:bCs/>
          <w:color w:val="4C94D8"/>
          <w:kern w:val="0"/>
          <w:szCs w:val="18"/>
          <w:lang w:bidi="ar-SA"/>
        </w:rPr>
      </w:pPr>
      <w:r>
        <w:rPr>
          <w:rFonts w:cs="Calibri"/>
          <w:b/>
          <w:bCs/>
          <w:kern w:val="0"/>
          <w:szCs w:val="18"/>
          <w:lang w:bidi="ar-SA"/>
        </w:rPr>
        <w:t xml:space="preserve">Beleidsdebat </w:t>
      </w:r>
    </w:p>
    <w:p w:rsidR="00BC00A2" w:rsidP="00BC00A2" w:rsidRDefault="00BC00A2" w14:paraId="71C3869B" w14:textId="77777777">
      <w:pPr>
        <w:widowControl/>
        <w:spacing w:line="240" w:lineRule="auto"/>
        <w:rPr>
          <w:rFonts w:eastAsia="Aptos" w:cs="Calibri"/>
          <w:bCs/>
          <w:kern w:val="0"/>
          <w:szCs w:val="18"/>
          <w:u w:val="single"/>
          <w:lang w:eastAsia="en-US" w:bidi="ar-SA"/>
        </w:rPr>
      </w:pPr>
      <w:r>
        <w:rPr>
          <w:rFonts w:eastAsia="Aptos" w:cs="Calibri"/>
          <w:bCs/>
          <w:kern w:val="0"/>
          <w:szCs w:val="18"/>
          <w:u w:val="single"/>
          <w:lang w:eastAsia="en-US" w:bidi="ar-SA"/>
        </w:rPr>
        <w:t>Inhoud</w:t>
      </w:r>
    </w:p>
    <w:p w:rsidR="00BC00A2" w:rsidP="00BC00A2" w:rsidRDefault="00BC00A2" w14:paraId="750FD075" w14:textId="77777777">
      <w:pPr>
        <w:widowControl/>
        <w:spacing w:line="240" w:lineRule="auto"/>
        <w:rPr>
          <w:rFonts w:eastAsia="Times New Roman" w:cs="Calibri"/>
          <w:bCs/>
          <w:iCs/>
          <w:kern w:val="0"/>
          <w:szCs w:val="18"/>
          <w:lang w:eastAsia="nl-NL" w:bidi="ar-SA"/>
        </w:rPr>
      </w:pPr>
      <w:r>
        <w:rPr>
          <w:rFonts w:eastAsia="Times New Roman" w:cs="Calibri"/>
          <w:bCs/>
          <w:iCs/>
          <w:kern w:val="0"/>
          <w:szCs w:val="18"/>
          <w:lang w:eastAsia="nl-NL" w:bidi="ar-SA"/>
        </w:rPr>
        <w:t xml:space="preserve">Ten tijde van het opstellen van deze geannoteerde agenda is het achtergronddocument voor het beleidsdebat nog niet door het Ierse voorzitterschap gedeeld. Naar verwachting zal het debat gaan over jongerenwerk. </w:t>
      </w:r>
    </w:p>
    <w:p w:rsidR="00BC00A2" w:rsidP="00BC00A2" w:rsidRDefault="00BC00A2" w14:paraId="7ABD04EC" w14:textId="77777777">
      <w:pPr>
        <w:widowControl/>
        <w:spacing w:line="240" w:lineRule="auto"/>
        <w:rPr>
          <w:rFonts w:eastAsia="Aptos" w:cs="Calibri"/>
          <w:bCs/>
          <w:kern w:val="0"/>
          <w:szCs w:val="18"/>
          <w:lang w:eastAsia="en-US" w:bidi="ar-SA"/>
        </w:rPr>
      </w:pPr>
    </w:p>
    <w:p w:rsidR="00BC00A2" w:rsidP="00BC00A2" w:rsidRDefault="00BC00A2" w14:paraId="4072CBA5" w14:textId="77777777">
      <w:pPr>
        <w:widowControl/>
        <w:spacing w:line="240" w:lineRule="auto"/>
        <w:rPr>
          <w:rFonts w:eastAsia="Aptos" w:cs="Calibri"/>
          <w:bCs/>
          <w:kern w:val="0"/>
          <w:szCs w:val="18"/>
          <w:u w:val="single"/>
          <w:lang w:eastAsia="en-US" w:bidi="ar-SA"/>
        </w:rPr>
      </w:pPr>
      <w:r>
        <w:rPr>
          <w:rFonts w:eastAsia="Aptos" w:cs="Calibri"/>
          <w:bCs/>
          <w:kern w:val="0"/>
          <w:szCs w:val="18"/>
          <w:u w:val="single"/>
          <w:lang w:eastAsia="en-US" w:bidi="ar-SA"/>
        </w:rPr>
        <w:t>Inzet Nederland</w:t>
      </w:r>
    </w:p>
    <w:p w:rsidR="00BC00A2" w:rsidP="00BC00A2" w:rsidRDefault="00BC00A2" w14:paraId="0EFB40CD" w14:textId="77777777">
      <w:pPr>
        <w:widowControl/>
        <w:spacing w:line="240" w:lineRule="auto"/>
        <w:rPr>
          <w:rFonts w:eastAsia="Aptos" w:cs="Calibri"/>
          <w:kern w:val="0"/>
          <w:szCs w:val="18"/>
          <w:lang w:eastAsia="en-US" w:bidi="ar-SA"/>
        </w:rPr>
      </w:pPr>
      <w:r>
        <w:rPr>
          <w:rFonts w:eastAsia="Aptos" w:cs="Calibri"/>
          <w:bCs/>
          <w:kern w:val="0"/>
          <w:szCs w:val="18"/>
          <w:lang w:eastAsia="en-US" w:bidi="ar-SA"/>
        </w:rPr>
        <w:t>Nu het achtergronddocument voor het beleidsdebat nog niet is verstrekt, kan de Nederlandse inzet nog niet worden vastgesteld. De bijdrage van Nederland zal in lijn zijn met het kabinetsbeleid.</w:t>
      </w:r>
    </w:p>
    <w:p w:rsidR="00BC00A2" w:rsidP="00BC00A2" w:rsidRDefault="00BC00A2" w14:paraId="57F1B35D" w14:textId="77777777">
      <w:pPr>
        <w:widowControl/>
        <w:spacing w:line="240" w:lineRule="auto"/>
        <w:rPr>
          <w:rFonts w:eastAsia="Aptos" w:cs="Calibri"/>
          <w:color w:val="4C94D8"/>
          <w:kern w:val="0"/>
          <w:szCs w:val="18"/>
          <w:lang w:eastAsia="en-US" w:bidi="ar-SA"/>
        </w:rPr>
      </w:pPr>
    </w:p>
    <w:p w:rsidR="00BC00A2" w:rsidP="00BC00A2" w:rsidRDefault="00BC00A2" w14:paraId="6E7AEE25" w14:textId="77777777">
      <w:pPr>
        <w:spacing w:line="360" w:lineRule="auto"/>
        <w:rPr>
          <w:noProof/>
        </w:rPr>
      </w:pPr>
      <w:bookmarkStart w:name="_Hlk149122432" w:id="0"/>
    </w:p>
    <w:bookmarkEnd w:id="0"/>
    <w:p w:rsidR="00BC00A2" w:rsidP="00BC00A2" w:rsidRDefault="00BC00A2" w14:paraId="7D0EE8D7" w14:textId="77777777">
      <w:pPr>
        <w:widowControl/>
        <w:spacing w:after="160" w:line="276" w:lineRule="auto"/>
        <w:rPr>
          <w:b/>
          <w:bCs/>
          <w:sz w:val="28"/>
          <w:szCs w:val="28"/>
        </w:rPr>
      </w:pPr>
      <w:r>
        <w:rPr>
          <w:b/>
          <w:bCs/>
          <w:sz w:val="28"/>
          <w:szCs w:val="28"/>
        </w:rPr>
        <w:br w:type="page"/>
      </w:r>
    </w:p>
    <w:p w:rsidR="00BC00A2" w:rsidP="00BC00A2" w:rsidRDefault="00BC00A2" w14:paraId="4007736C" w14:textId="77777777">
      <w:pPr>
        <w:spacing w:line="360" w:lineRule="auto"/>
        <w:rPr>
          <w:b/>
          <w:bCs/>
          <w:sz w:val="28"/>
          <w:szCs w:val="28"/>
        </w:rPr>
      </w:pPr>
      <w:r>
        <w:rPr>
          <w:b/>
          <w:bCs/>
          <w:sz w:val="28"/>
          <w:szCs w:val="28"/>
        </w:rPr>
        <w:lastRenderedPageBreak/>
        <w:t xml:space="preserve">GEANNOTEERDE AGENDA OJCS RAAD – SPORT </w:t>
      </w:r>
    </w:p>
    <w:p w:rsidR="00BC00A2" w:rsidP="00BC00A2" w:rsidRDefault="00BC00A2" w14:paraId="78E3BEB0" w14:textId="77777777"/>
    <w:p w:rsidR="00BC00A2" w:rsidP="00BC00A2" w:rsidRDefault="00BC00A2" w14:paraId="54175894" w14:textId="77777777">
      <w:pPr>
        <w:widowControl/>
        <w:spacing w:line="276" w:lineRule="auto"/>
        <w:rPr>
          <w:rFonts w:eastAsiaTheme="minorHAnsi" w:cstheme="minorBidi"/>
          <w:b/>
          <w:bCs/>
          <w:kern w:val="0"/>
          <w:szCs w:val="18"/>
          <w:lang w:eastAsia="en-US" w:bidi="ar-SA"/>
        </w:rPr>
      </w:pPr>
      <w:r>
        <w:rPr>
          <w:rFonts w:eastAsiaTheme="minorHAnsi" w:cstheme="minorBidi"/>
          <w:b/>
          <w:bCs/>
          <w:kern w:val="0"/>
          <w:szCs w:val="18"/>
          <w:lang w:eastAsia="en-US" w:bidi="ar-SA"/>
        </w:rPr>
        <w:t>Sport – Vrijdag 20 november</w:t>
      </w:r>
    </w:p>
    <w:p w:rsidR="00BC00A2" w:rsidP="00BC00A2" w:rsidRDefault="00BC00A2" w14:paraId="1EADFC4F" w14:textId="77777777">
      <w:bookmarkStart w:name="_Hlk163557059" w:id="1"/>
      <w:r>
        <w:br/>
        <w:t xml:space="preserve">Het Ierse voorzitterschap heeft nog geen officiële uitnodiging, agenda of achtergrondstukken verstuurd. </w:t>
      </w:r>
      <w:proofErr w:type="gramStart"/>
      <w:r>
        <w:t>Desalniettemin</w:t>
      </w:r>
      <w:proofErr w:type="gramEnd"/>
      <w:r>
        <w:t xml:space="preserve"> kan er op basis van beschikbare informatie een inschatting worden gemaakt over de ter verwachte agendapunten. </w:t>
      </w:r>
    </w:p>
    <w:p w:rsidR="00BC00A2" w:rsidP="00BC00A2" w:rsidRDefault="00BC00A2" w14:paraId="13B534AC" w14:textId="77777777">
      <w:pPr>
        <w:widowControl/>
        <w:spacing w:line="240" w:lineRule="auto"/>
        <w:rPr>
          <w:rFonts w:eastAsia="Aptos" w:cs="Calibri"/>
          <w:kern w:val="0"/>
          <w:szCs w:val="18"/>
          <w:lang w:eastAsia="en-US" w:bidi="ar-SA"/>
        </w:rPr>
      </w:pPr>
      <w:r>
        <w:rPr>
          <w:rFonts w:eastAsia="Aptos" w:cs="Calibri"/>
          <w:kern w:val="0"/>
          <w:szCs w:val="18"/>
          <w:lang w:eastAsia="en-US" w:bidi="ar-SA"/>
        </w:rPr>
        <w:br/>
        <w:t>Voor de Sportraad staan naar verwachting de volgende onderwerpen geagendeerd:</w:t>
      </w:r>
    </w:p>
    <w:p w:rsidR="00BC00A2" w:rsidP="00BC00A2" w:rsidRDefault="00BC00A2" w14:paraId="29B27963" w14:textId="77777777">
      <w:pPr>
        <w:widowControl/>
        <w:spacing w:line="276" w:lineRule="auto"/>
        <w:rPr>
          <w:rFonts w:eastAsiaTheme="minorHAnsi" w:cstheme="minorBidi"/>
          <w:kern w:val="0"/>
          <w:szCs w:val="18"/>
          <w:lang w:eastAsia="en-US" w:bidi="ar-SA"/>
        </w:rPr>
      </w:pPr>
    </w:p>
    <w:p w:rsidR="00BC00A2" w:rsidP="00BC00A2" w:rsidRDefault="00BC00A2" w14:paraId="3EE788B5" w14:textId="77777777">
      <w:pPr>
        <w:pStyle w:val="Lijstalinea"/>
        <w:widowControl/>
        <w:numPr>
          <w:ilvl w:val="0"/>
          <w:numId w:val="12"/>
        </w:numPr>
        <w:spacing w:line="276" w:lineRule="auto"/>
        <w:textAlignment w:val="auto"/>
        <w:rPr>
          <w:rFonts w:eastAsiaTheme="minorHAnsi" w:cstheme="minorBidi"/>
          <w:kern w:val="0"/>
          <w:szCs w:val="18"/>
          <w:lang w:eastAsia="en-US" w:bidi="ar-SA"/>
        </w:rPr>
      </w:pPr>
      <w:r>
        <w:rPr>
          <w:rFonts w:eastAsiaTheme="minorHAnsi" w:cstheme="minorBidi"/>
          <w:kern w:val="0"/>
          <w:szCs w:val="18"/>
          <w:lang w:eastAsia="en-US" w:bidi="ar-SA"/>
        </w:rPr>
        <w:t>Raadsconclusies over traditionele sporten en spelen als levende uitdrukking van het Europees cultureel erfgoed en als stimulans voor inclusieve deelname aan sport en bewegen.</w:t>
      </w:r>
    </w:p>
    <w:p w:rsidR="00BC00A2" w:rsidP="00BC00A2" w:rsidRDefault="00BC00A2" w14:paraId="53745501" w14:textId="77777777">
      <w:pPr>
        <w:pStyle w:val="Lijstalinea"/>
        <w:widowControl/>
        <w:numPr>
          <w:ilvl w:val="0"/>
          <w:numId w:val="12"/>
        </w:numPr>
        <w:spacing w:line="276" w:lineRule="auto"/>
        <w:textAlignment w:val="auto"/>
        <w:rPr>
          <w:rFonts w:eastAsiaTheme="minorHAnsi" w:cstheme="minorBidi"/>
          <w:kern w:val="0"/>
          <w:szCs w:val="18"/>
          <w:lang w:eastAsia="en-US" w:bidi="ar-SA"/>
        </w:rPr>
      </w:pPr>
      <w:r>
        <w:rPr>
          <w:rFonts w:eastAsiaTheme="minorHAnsi" w:cstheme="minorBidi"/>
          <w:kern w:val="0"/>
          <w:szCs w:val="18"/>
          <w:lang w:eastAsia="en-US" w:bidi="ar-SA"/>
        </w:rPr>
        <w:t xml:space="preserve">Lunchdebat over de deelname van Russische en Belarussische sporters aan internationale sportcompetities. </w:t>
      </w:r>
    </w:p>
    <w:p w:rsidRPr="007368DE" w:rsidR="00BC00A2" w:rsidP="00BC00A2" w:rsidRDefault="00BC00A2" w14:paraId="30EDEB9E" w14:textId="77777777">
      <w:pPr>
        <w:pStyle w:val="Lijstalinea"/>
        <w:widowControl/>
        <w:numPr>
          <w:ilvl w:val="0"/>
          <w:numId w:val="12"/>
        </w:numPr>
        <w:spacing w:line="276" w:lineRule="auto"/>
        <w:textAlignment w:val="auto"/>
        <w:rPr>
          <w:rFonts w:eastAsiaTheme="minorHAnsi" w:cstheme="minorBidi"/>
          <w:kern w:val="0"/>
          <w:szCs w:val="18"/>
          <w:lang w:eastAsia="en-US" w:bidi="ar-SA"/>
        </w:rPr>
      </w:pPr>
      <w:r w:rsidRPr="007368DE">
        <w:rPr>
          <w:rFonts w:eastAsiaTheme="minorHAnsi" w:cstheme="minorBidi"/>
          <w:kern w:val="0"/>
          <w:szCs w:val="18"/>
          <w:lang w:eastAsia="en-US" w:bidi="ar-SA"/>
        </w:rPr>
        <w:t>Beleidsdebat over de voordelen van sport voor mentale gezondheid en welzijn.</w:t>
      </w:r>
      <w:r w:rsidRPr="007368DE">
        <w:rPr>
          <w:rFonts w:eastAsiaTheme="minorHAnsi" w:cstheme="minorBidi"/>
          <w:kern w:val="0"/>
          <w:szCs w:val="18"/>
          <w:lang w:eastAsia="en-US" w:bidi="ar-SA"/>
        </w:rPr>
        <w:br/>
      </w:r>
    </w:p>
    <w:bookmarkEnd w:id="1"/>
    <w:p w:rsidR="00BC00A2" w:rsidP="00BC00A2" w:rsidRDefault="00BC00A2" w14:paraId="3274E796" w14:textId="77777777">
      <w:pPr>
        <w:pStyle w:val="Lijstalinea"/>
        <w:widowControl/>
        <w:numPr>
          <w:ilvl w:val="0"/>
          <w:numId w:val="13"/>
        </w:numPr>
        <w:spacing w:line="276" w:lineRule="auto"/>
        <w:textAlignment w:val="auto"/>
        <w:rPr>
          <w:rFonts w:eastAsiaTheme="minorHAnsi" w:cstheme="minorBidi"/>
          <w:b/>
          <w:bCs/>
          <w:kern w:val="0"/>
          <w:szCs w:val="18"/>
          <w:lang w:eastAsia="en-US" w:bidi="ar-SA"/>
        </w:rPr>
      </w:pPr>
      <w:r>
        <w:rPr>
          <w:rFonts w:eastAsiaTheme="minorHAnsi" w:cstheme="minorBidi"/>
          <w:b/>
          <w:bCs/>
          <w:kern w:val="0"/>
          <w:szCs w:val="18"/>
          <w:lang w:eastAsia="en-US" w:bidi="ar-SA"/>
        </w:rPr>
        <w:t>Raadsconclusies over traditionele sporten en spelen als levende uitdrukking van het Europees cultureel erfgoed en als stimulans voor inclusieve deelname aan sport en bewegen.</w:t>
      </w:r>
    </w:p>
    <w:p w:rsidR="00BC00A2" w:rsidP="00BC00A2" w:rsidRDefault="00BC00A2" w14:paraId="49E54181" w14:textId="77777777">
      <w:pPr>
        <w:widowControl/>
        <w:spacing w:line="276" w:lineRule="auto"/>
        <w:rPr>
          <w:rFonts w:eastAsiaTheme="minorHAnsi" w:cstheme="minorBidi"/>
          <w:kern w:val="0"/>
          <w:szCs w:val="18"/>
          <w:u w:val="single"/>
          <w:lang w:eastAsia="en-US" w:bidi="ar-SA"/>
        </w:rPr>
      </w:pPr>
    </w:p>
    <w:p w:rsidR="00BC00A2" w:rsidP="00BC00A2" w:rsidRDefault="00BC00A2" w14:paraId="7B0ECDCC" w14:textId="77777777">
      <w:pPr>
        <w:widowControl/>
        <w:spacing w:line="276" w:lineRule="auto"/>
        <w:rPr>
          <w:rFonts w:eastAsiaTheme="minorHAnsi" w:cstheme="minorBidi"/>
          <w:kern w:val="0"/>
          <w:szCs w:val="18"/>
          <w:u w:val="single"/>
          <w:lang w:eastAsia="en-US" w:bidi="ar-SA"/>
        </w:rPr>
      </w:pPr>
      <w:r>
        <w:rPr>
          <w:rFonts w:eastAsiaTheme="minorHAnsi" w:cstheme="minorBidi"/>
          <w:kern w:val="0"/>
          <w:szCs w:val="18"/>
          <w:u w:val="single"/>
          <w:lang w:eastAsia="en-US" w:bidi="ar-SA"/>
        </w:rPr>
        <w:t>Achtergrond</w:t>
      </w:r>
    </w:p>
    <w:p w:rsidR="00BC00A2" w:rsidP="00BC00A2" w:rsidRDefault="00BC00A2" w14:paraId="01FA0672"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Tijdens het Ierse voorzitterschap zijn raadsconclusies opgesteld over traditionele sporten en spelen als onderdeel van het Europees cultureel erfgoed en als middel om inclusieve sportdeelname te bevorderen. Onder traditionele sporten en spelen worden fysieke, competitieve of recreatieve activiteiten verstaan die onderdeel uitmaken van het immaterieel cultureel erfgoed. Deze activiteiten zijn geworteld in lokale gemeenschappen, worden van generatie op generatie overgedragen en dragen bij aan culturele identiteit en sociale cohesie. Tegelijkertijd staan traditionele sporten en spelen onder druk door verstedelijking, beperkte middelen en een gebrek aan zichtbaarheid.</w:t>
      </w:r>
    </w:p>
    <w:p w:rsidR="00BC00A2" w:rsidP="00BC00A2" w:rsidRDefault="00BC00A2" w14:paraId="6FD5F64A" w14:textId="77777777">
      <w:pPr>
        <w:widowControl/>
        <w:spacing w:line="276" w:lineRule="auto"/>
        <w:rPr>
          <w:rFonts w:eastAsiaTheme="minorHAnsi" w:cstheme="minorBidi"/>
          <w:kern w:val="0"/>
          <w:szCs w:val="18"/>
          <w:lang w:eastAsia="en-US" w:bidi="ar-SA"/>
        </w:rPr>
      </w:pPr>
    </w:p>
    <w:p w:rsidR="00BC00A2" w:rsidP="00BC00A2" w:rsidRDefault="00BC00A2" w14:paraId="7E565B89"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 xml:space="preserve">De lidstaten worden uitgenodigd om de bekendheid en erkenning van traditionele sporten en spelen te bevorderen, onder meer via nationaal sport- en cultuurbeleid. Daarnaast wordt ingezet op deelname onder kinderen en jongeren, onder meer via onderwijs en lokale activiteiten. </w:t>
      </w:r>
    </w:p>
    <w:p w:rsidR="00BC00A2" w:rsidP="00BC00A2" w:rsidRDefault="00BC00A2" w14:paraId="520281D7" w14:textId="77777777">
      <w:pPr>
        <w:widowControl/>
        <w:spacing w:line="276" w:lineRule="auto"/>
        <w:rPr>
          <w:rFonts w:eastAsiaTheme="minorHAnsi" w:cstheme="minorBidi"/>
          <w:kern w:val="0"/>
          <w:szCs w:val="18"/>
          <w:lang w:eastAsia="en-US" w:bidi="ar-SA"/>
        </w:rPr>
      </w:pPr>
    </w:p>
    <w:p w:rsidR="00BC00A2" w:rsidP="00BC00A2" w:rsidRDefault="00BC00A2" w14:paraId="453C04AC"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De Europese Commissie wordt uitgenodigd om deelname aan traditionele sporten en spelen te ondersteunen via bestaande initiatieven, zoals de Europese Week van de Sport. Daarnaast wordt de Commissie gevraagd om kennisuitwisseling en goede voorbeelden te faciliteren en samenwerking tussen sport, cultuur en onderwijs te versterken, met respect voor nationale bevoegdheden. Ook wordt de Commissie opgeroepen om waar passend projecten te ondersteunen via bestaande Europese financieringsinstrumenten, waaronder Erasmus+ Sport.</w:t>
      </w:r>
    </w:p>
    <w:p w:rsidR="00BC00A2" w:rsidP="00BC00A2" w:rsidRDefault="00BC00A2" w14:paraId="2A8C2615" w14:textId="77777777">
      <w:pPr>
        <w:widowControl/>
        <w:spacing w:line="276" w:lineRule="auto"/>
        <w:rPr>
          <w:rFonts w:eastAsiaTheme="minorHAnsi" w:cstheme="minorBidi"/>
          <w:kern w:val="0"/>
          <w:szCs w:val="18"/>
          <w:u w:val="single"/>
          <w:lang w:eastAsia="en-US" w:bidi="ar-SA"/>
        </w:rPr>
      </w:pPr>
    </w:p>
    <w:p w:rsidR="00BC00A2" w:rsidP="00BC00A2" w:rsidRDefault="00BC00A2" w14:paraId="5D9DC72C"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 xml:space="preserve">De sportsector wordt aangemoedigd om met overheden samen te werken aan het behoud, de zichtbaarheid en overdracht van traditionele sporten en spelen, onder meer via digitalisering. </w:t>
      </w:r>
    </w:p>
    <w:p w:rsidR="00BC00A2" w:rsidP="00BC00A2" w:rsidRDefault="00BC00A2" w14:paraId="08EED122" w14:textId="77777777">
      <w:pPr>
        <w:widowControl/>
        <w:spacing w:line="276" w:lineRule="auto"/>
        <w:rPr>
          <w:rFonts w:eastAsiaTheme="minorHAnsi" w:cstheme="minorBidi"/>
          <w:kern w:val="0"/>
          <w:szCs w:val="18"/>
          <w:u w:val="single"/>
          <w:lang w:eastAsia="en-US" w:bidi="ar-SA"/>
        </w:rPr>
      </w:pPr>
      <w:r>
        <w:rPr>
          <w:rFonts w:eastAsiaTheme="minorHAnsi" w:cstheme="minorBidi"/>
          <w:kern w:val="0"/>
          <w:szCs w:val="18"/>
          <w:u w:val="single"/>
          <w:lang w:eastAsia="en-US" w:bidi="ar-SA"/>
        </w:rPr>
        <w:lastRenderedPageBreak/>
        <w:t>Inzet Nederland</w:t>
      </w:r>
    </w:p>
    <w:p w:rsidR="00BC00A2" w:rsidP="00BC00A2" w:rsidRDefault="00BC00A2" w14:paraId="4CD9B947"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Nederland heeft op ambtelijk niveau actief deelgenomen aan het opstellen van de raadsconclusies. Nederland heeft ingezet op actieve beoefening en overdracht van traditionele sporten en spelen aan nieuwe generaties, onder meer via het onderwijs. Ook is het belang benadrukt van samenwerking tussen sport, cultuur, onderwijs en andere domeinen en het behoud van de diversiteit aan traditionele spelvormen en bijbehorende vaardigheden.</w:t>
      </w:r>
      <w:r>
        <w:rPr>
          <w:rFonts w:eastAsiaTheme="minorHAnsi" w:cstheme="minorBidi"/>
          <w:kern w:val="0"/>
          <w:szCs w:val="18"/>
          <w:lang w:eastAsia="en-US" w:bidi="ar-SA"/>
        </w:rPr>
        <w:br/>
      </w:r>
    </w:p>
    <w:p w:rsidR="00BC00A2" w:rsidP="00BC00A2" w:rsidRDefault="00BC00A2" w14:paraId="57A5ADE9" w14:textId="77777777">
      <w:pPr>
        <w:pStyle w:val="Lijstalinea"/>
        <w:widowControl/>
        <w:numPr>
          <w:ilvl w:val="0"/>
          <w:numId w:val="13"/>
        </w:numPr>
        <w:spacing w:line="276" w:lineRule="auto"/>
        <w:textAlignment w:val="auto"/>
        <w:rPr>
          <w:rFonts w:eastAsiaTheme="minorHAnsi" w:cstheme="minorBidi"/>
          <w:b/>
          <w:bCs/>
          <w:kern w:val="0"/>
          <w:szCs w:val="18"/>
          <w:lang w:eastAsia="en-US" w:bidi="ar-SA"/>
        </w:rPr>
      </w:pPr>
      <w:r>
        <w:rPr>
          <w:rFonts w:eastAsiaTheme="minorHAnsi" w:cstheme="minorBidi"/>
          <w:b/>
          <w:bCs/>
          <w:kern w:val="0"/>
          <w:szCs w:val="18"/>
          <w:lang w:eastAsia="en-US" w:bidi="ar-SA"/>
        </w:rPr>
        <w:t xml:space="preserve">Lunchdebat over de deelname van Russische en Belarussische sporters aan internationale sportcompetities. </w:t>
      </w:r>
    </w:p>
    <w:p w:rsidR="00BC00A2" w:rsidP="00BC00A2" w:rsidRDefault="00BC00A2" w14:paraId="0A0DAAAD" w14:textId="77777777">
      <w:pPr>
        <w:widowControl/>
        <w:spacing w:line="276" w:lineRule="auto"/>
        <w:rPr>
          <w:rFonts w:eastAsiaTheme="minorHAnsi" w:cstheme="minorBidi"/>
          <w:b/>
          <w:bCs/>
          <w:kern w:val="0"/>
          <w:szCs w:val="18"/>
          <w:highlight w:val="yellow"/>
          <w:lang w:eastAsia="en-US" w:bidi="ar-SA"/>
        </w:rPr>
      </w:pPr>
    </w:p>
    <w:p w:rsidR="00BC00A2" w:rsidP="00BC00A2" w:rsidRDefault="00BC00A2" w14:paraId="495958F5" w14:textId="77777777">
      <w:pPr>
        <w:widowControl/>
        <w:spacing w:line="276" w:lineRule="auto"/>
        <w:rPr>
          <w:rFonts w:eastAsiaTheme="minorHAnsi" w:cstheme="minorBidi"/>
          <w:kern w:val="0"/>
          <w:szCs w:val="18"/>
          <w:u w:val="single"/>
          <w:lang w:eastAsia="en-US" w:bidi="ar-SA"/>
        </w:rPr>
      </w:pPr>
      <w:r>
        <w:rPr>
          <w:rFonts w:eastAsiaTheme="minorHAnsi" w:cstheme="minorBidi"/>
          <w:kern w:val="0"/>
          <w:szCs w:val="18"/>
          <w:u w:val="single"/>
          <w:lang w:eastAsia="en-US" w:bidi="ar-SA"/>
        </w:rPr>
        <w:t xml:space="preserve">Doel en inhoud lunchdebat </w:t>
      </w:r>
    </w:p>
    <w:p w:rsidR="00BC00A2" w:rsidP="00BC00A2" w:rsidRDefault="00BC00A2" w14:paraId="03B68BFE"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De doel en inhoud van het lunchdebat zijn tot op heden nog niet bekend gemaakt door het Ierse voorzitterschap.</w:t>
      </w:r>
    </w:p>
    <w:p w:rsidR="00BC00A2" w:rsidP="00BC00A2" w:rsidRDefault="00BC00A2" w14:paraId="0D2552B6" w14:textId="77777777">
      <w:pPr>
        <w:widowControl/>
        <w:spacing w:line="276" w:lineRule="auto"/>
        <w:rPr>
          <w:rFonts w:ascii="Montserrat" w:hAnsi="Montserrat"/>
          <w:b/>
          <w:bCs/>
          <w:color w:val="FF0000"/>
          <w:highlight w:val="yellow"/>
        </w:rPr>
      </w:pPr>
    </w:p>
    <w:p w:rsidR="00BC00A2" w:rsidP="00BC00A2" w:rsidRDefault="00BC00A2" w14:paraId="6BE2D5E0" w14:textId="77777777">
      <w:pPr>
        <w:widowControl/>
        <w:spacing w:line="276" w:lineRule="auto"/>
        <w:rPr>
          <w:rFonts w:eastAsiaTheme="minorHAnsi" w:cstheme="minorBidi"/>
          <w:kern w:val="0"/>
          <w:szCs w:val="18"/>
          <w:u w:val="single"/>
          <w:lang w:eastAsia="en-US" w:bidi="ar-SA"/>
        </w:rPr>
      </w:pPr>
      <w:r>
        <w:rPr>
          <w:rFonts w:eastAsiaTheme="minorHAnsi" w:cstheme="minorBidi"/>
          <w:kern w:val="0"/>
          <w:szCs w:val="18"/>
          <w:u w:val="single"/>
          <w:lang w:eastAsia="en-US" w:bidi="ar-SA"/>
        </w:rPr>
        <w:t>Inzet Nederland</w:t>
      </w:r>
    </w:p>
    <w:p w:rsidR="00BC00A2" w:rsidP="00BC00A2" w:rsidRDefault="00BC00A2" w14:paraId="7833D055"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 xml:space="preserve">Door de Russische agressie in Oekraïne, mede gefaciliteerd door Belarus en doordat Rusland sport inzet voor politieke doeleinden – heeft het kabinet in 2022 en 2023 (samen met meer dan dertig andere landen) vier statements ondertekend, waarin wordt gepleit tegen de deelname van Russische en Belarussische sporters aan internationale wedstrijden. Daarnaast is in februari 2023 uw Kamer geïnformeerd over het standpunt dat Russische en Belarussische sporters niet welkom zijn op internationale sportevenementen. </w:t>
      </w:r>
    </w:p>
    <w:p w:rsidR="00BC00A2" w:rsidP="00BC00A2" w:rsidRDefault="00BC00A2" w14:paraId="76CC44B0" w14:textId="77777777">
      <w:pPr>
        <w:widowControl/>
        <w:spacing w:line="276" w:lineRule="auto"/>
        <w:rPr>
          <w:rFonts w:eastAsiaTheme="minorHAnsi" w:cstheme="minorBidi"/>
          <w:kern w:val="0"/>
          <w:szCs w:val="18"/>
          <w:lang w:eastAsia="en-US" w:bidi="ar-SA"/>
        </w:rPr>
      </w:pPr>
    </w:p>
    <w:p w:rsidR="00BC00A2" w:rsidP="00BC00A2" w:rsidRDefault="00BC00A2" w14:paraId="1573FEDD"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Het kabinet heeft in juni jl. besloten een precisering aan te brengen in het eerdere kabinetsstandpunt. Deze precisering komt voort uit recente ontwikkelingen waarin meerdere internationale sportfederaties de schorsing opheffen van Rusland en/of Belarus. Door het opheffen van deze schorsing bieden zij atleten en sportteams uit beide landen weer de mogelijkheid volledig – onder eigen vlag en nationale symbolen – deel te nemen aan internationale sportevenementen, ook in Nederland.</w:t>
      </w:r>
    </w:p>
    <w:p w:rsidR="00BC00A2" w:rsidP="00BC00A2" w:rsidRDefault="00BC00A2" w14:paraId="1E051F8E" w14:textId="77777777">
      <w:pPr>
        <w:widowControl/>
        <w:spacing w:line="276" w:lineRule="auto"/>
        <w:rPr>
          <w:rFonts w:eastAsiaTheme="minorHAnsi" w:cstheme="minorBidi"/>
          <w:kern w:val="0"/>
          <w:szCs w:val="18"/>
          <w:lang w:eastAsia="en-US" w:bidi="ar-SA"/>
        </w:rPr>
      </w:pPr>
    </w:p>
    <w:p w:rsidR="00BC00A2" w:rsidP="00BC00A2" w:rsidRDefault="00BC00A2" w14:paraId="45985810"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Het kabinet acht deelname aan sportevenementen in Nederland van Russische en Belarussische atleten en sportteams onder eigen vlag en nationale symbolen onwenselijk en zal binnen de beschikbare mogelijk heden al het mogelijke doen om deelname te voorkomen; dat geldt voor nationale sporters, landenteams en clubteams uit beide landen.</w:t>
      </w:r>
    </w:p>
    <w:p w:rsidR="00BC00A2" w:rsidP="00BC00A2" w:rsidRDefault="00BC00A2" w14:paraId="0077309D" w14:textId="77777777">
      <w:pPr>
        <w:widowControl/>
        <w:spacing w:line="276" w:lineRule="auto"/>
        <w:rPr>
          <w:rFonts w:eastAsiaTheme="minorHAnsi" w:cstheme="minorBidi"/>
          <w:kern w:val="0"/>
          <w:szCs w:val="18"/>
          <w:lang w:eastAsia="en-US" w:bidi="ar-SA"/>
        </w:rPr>
      </w:pPr>
    </w:p>
    <w:p w:rsidR="00BC00A2" w:rsidP="00BC00A2" w:rsidRDefault="00BC00A2" w14:paraId="77909F7E"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Het doel van het kabinet is om dit standpunt Europees te blijven agenderen bij haar collega-ministers, met als doel om tot een gezamenlijke Europese lijn te komen.</w:t>
      </w:r>
    </w:p>
    <w:p w:rsidR="00BC00A2" w:rsidP="00BC00A2" w:rsidRDefault="00BC00A2" w14:paraId="0243A847"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Het kabinet heeft eveneens besloten niet aanwezig te zijn bij sportevenementen in Nederland waar Russische of Belarussische vlaggen of andere nationale symbolen worden getoond. Met deze besluiten geeft het kabinet nogmaals een duidelijk signaal af van morele en politieke steun aan Oekraïne.</w:t>
      </w:r>
    </w:p>
    <w:p w:rsidR="00BC00A2" w:rsidP="00BC00A2" w:rsidRDefault="00BC00A2" w14:paraId="789B626A" w14:textId="77777777">
      <w:pPr>
        <w:widowControl/>
        <w:spacing w:line="276" w:lineRule="auto"/>
        <w:rPr>
          <w:rFonts w:eastAsiaTheme="minorHAnsi" w:cstheme="minorBidi"/>
          <w:kern w:val="0"/>
          <w:szCs w:val="18"/>
          <w:lang w:eastAsia="en-US" w:bidi="ar-SA"/>
        </w:rPr>
      </w:pPr>
    </w:p>
    <w:p w:rsidR="00BC00A2" w:rsidP="00BC00A2" w:rsidRDefault="00BC00A2" w14:paraId="7C1B664E" w14:textId="77777777">
      <w:pPr>
        <w:widowControl/>
        <w:spacing w:line="276" w:lineRule="auto"/>
        <w:rPr>
          <w:rFonts w:eastAsiaTheme="minorHAnsi" w:cstheme="minorBidi"/>
          <w:kern w:val="0"/>
          <w:szCs w:val="18"/>
          <w:lang w:eastAsia="en-US" w:bidi="ar-SA"/>
        </w:rPr>
      </w:pPr>
    </w:p>
    <w:p w:rsidR="00BC00A2" w:rsidP="00BC00A2" w:rsidRDefault="00BC00A2" w14:paraId="4230C189" w14:textId="77777777">
      <w:pPr>
        <w:widowControl/>
        <w:spacing w:line="276" w:lineRule="auto"/>
        <w:rPr>
          <w:rFonts w:eastAsiaTheme="minorHAnsi" w:cstheme="minorBidi"/>
          <w:kern w:val="0"/>
          <w:szCs w:val="18"/>
          <w:lang w:eastAsia="en-US" w:bidi="ar-SA"/>
        </w:rPr>
      </w:pPr>
    </w:p>
    <w:p w:rsidR="00BC00A2" w:rsidP="00BC00A2" w:rsidRDefault="00BC00A2" w14:paraId="637D80B4" w14:textId="77777777">
      <w:pPr>
        <w:widowControl/>
        <w:spacing w:line="276" w:lineRule="auto"/>
        <w:rPr>
          <w:rFonts w:eastAsiaTheme="minorHAnsi" w:cstheme="minorBidi"/>
          <w:kern w:val="0"/>
          <w:szCs w:val="18"/>
          <w:lang w:eastAsia="en-US" w:bidi="ar-SA"/>
        </w:rPr>
      </w:pPr>
    </w:p>
    <w:p w:rsidR="00BC00A2" w:rsidP="00BC00A2" w:rsidRDefault="00BC00A2" w14:paraId="60BF74B9" w14:textId="77777777">
      <w:pPr>
        <w:pStyle w:val="Lijstalinea"/>
        <w:widowControl/>
        <w:numPr>
          <w:ilvl w:val="0"/>
          <w:numId w:val="13"/>
        </w:numPr>
        <w:spacing w:line="276" w:lineRule="auto"/>
        <w:textAlignment w:val="auto"/>
        <w:rPr>
          <w:rFonts w:eastAsiaTheme="minorHAnsi" w:cstheme="minorBidi"/>
          <w:b/>
          <w:bCs/>
          <w:kern w:val="0"/>
          <w:szCs w:val="18"/>
          <w:lang w:eastAsia="en-US" w:bidi="ar-SA"/>
        </w:rPr>
      </w:pPr>
      <w:r>
        <w:rPr>
          <w:rFonts w:eastAsiaTheme="minorHAnsi" w:cstheme="minorBidi"/>
          <w:b/>
          <w:bCs/>
          <w:kern w:val="0"/>
          <w:szCs w:val="18"/>
          <w:lang w:eastAsia="en-US" w:bidi="ar-SA"/>
        </w:rPr>
        <w:lastRenderedPageBreak/>
        <w:t>Beleidsdebat over de voordelen van sport voor de mentale gezondheid</w:t>
      </w:r>
    </w:p>
    <w:p w:rsidR="00BC00A2" w:rsidP="00BC00A2" w:rsidRDefault="00BC00A2" w14:paraId="2BEDB64C" w14:textId="77777777">
      <w:pPr>
        <w:widowControl/>
        <w:spacing w:line="276" w:lineRule="auto"/>
        <w:rPr>
          <w:rFonts w:eastAsiaTheme="minorHAnsi" w:cstheme="minorBidi"/>
          <w:kern w:val="0"/>
          <w:szCs w:val="18"/>
          <w:highlight w:val="yellow"/>
          <w:lang w:eastAsia="en-US" w:bidi="ar-SA"/>
        </w:rPr>
      </w:pPr>
    </w:p>
    <w:p w:rsidR="00BC00A2" w:rsidP="00BC00A2" w:rsidRDefault="00BC00A2" w14:paraId="59775A53" w14:textId="77777777">
      <w:pPr>
        <w:widowControl/>
        <w:spacing w:line="276" w:lineRule="auto"/>
        <w:rPr>
          <w:rFonts w:eastAsiaTheme="minorHAnsi" w:cstheme="minorBidi"/>
          <w:kern w:val="0"/>
          <w:szCs w:val="18"/>
          <w:lang w:eastAsia="en-US" w:bidi="ar-SA"/>
        </w:rPr>
      </w:pPr>
      <w:r>
        <w:rPr>
          <w:rFonts w:eastAsiaTheme="minorHAnsi" w:cstheme="minorBidi"/>
          <w:kern w:val="0"/>
          <w:szCs w:val="18"/>
          <w:lang w:eastAsia="en-US" w:bidi="ar-SA"/>
        </w:rPr>
        <w:t>Hoewel het onderwerp van het beleidsdebat naar verwachting bekend is, is tot op heden te weinig informatie bekend om de Kamer te informeren over het doel en de inhoud van het debat, en de Nederlandse inzet hierbij.</w:t>
      </w:r>
    </w:p>
    <w:p w:rsidRPr="00146943" w:rsidR="001A5EBA" w:rsidP="00BC00A2" w:rsidRDefault="001A5EBA" w14:paraId="1183F943" w14:textId="6409C54E">
      <w:pPr>
        <w:spacing w:line="276" w:lineRule="auto"/>
        <w:rPr>
          <w:b/>
          <w:bCs/>
        </w:rPr>
      </w:pPr>
    </w:p>
    <w:sectPr w:rsidRPr="00146943" w:rsidR="001A5EBA" w:rsidSect="001A5EBA">
      <w:headerReference w:type="default" r:id="rId9"/>
      <w:headerReference w:type="first" r:id="rId10"/>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B4A0" w14:textId="77777777" w:rsidR="00B02F56" w:rsidRDefault="00B02F56" w:rsidP="001A5EBA">
      <w:pPr>
        <w:spacing w:line="240" w:lineRule="auto"/>
      </w:pPr>
      <w:r>
        <w:separator/>
      </w:r>
    </w:p>
  </w:endnote>
  <w:endnote w:type="continuationSeparator" w:id="0">
    <w:p w14:paraId="192633D7" w14:textId="77777777" w:rsidR="00B02F56" w:rsidRDefault="00B02F56" w:rsidP="001A5E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F290" w14:textId="77777777" w:rsidR="005939B2" w:rsidRDefault="00244531">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1FDB64E8" wp14:editId="3EBAD92B">
              <wp:simplePos x="0" y="0"/>
              <wp:positionH relativeFrom="page">
                <wp:posOffset>5922645</wp:posOffset>
              </wp:positionH>
              <wp:positionV relativeFrom="page">
                <wp:posOffset>10225405</wp:posOffset>
              </wp:positionV>
              <wp:extent cx="1259840" cy="185420"/>
              <wp:effectExtent l="7620" t="5080" r="8890" b="9525"/>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28C01DE7" w14:textId="77777777" w:rsidR="005939B2" w:rsidRDefault="00244531" w:rsidP="00DC7639">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fldSimple w:instr=" NUMPAGES   \* MERGEFORMAT ">
                            <w:r>
                              <w:rPr>
                                <w:noProof/>
                              </w:rPr>
                              <w:t>1</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FDB64E8"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28C01DE7" w14:textId="77777777" w:rsidR="005939B2" w:rsidRDefault="00244531" w:rsidP="00DC7639">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fldSimple w:instr=" NUMPAGES   \* MERGEFORMAT ">
                      <w:r>
                        <w:rPr>
                          <w:noProof/>
                        </w:rPr>
                        <w:t>1</w:t>
                      </w:r>
                    </w:fldSimple>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EA17" w14:textId="77777777" w:rsidR="00B02F56" w:rsidRDefault="00B02F56" w:rsidP="001A5EBA">
      <w:pPr>
        <w:spacing w:line="240" w:lineRule="auto"/>
      </w:pPr>
      <w:r>
        <w:separator/>
      </w:r>
    </w:p>
  </w:footnote>
  <w:footnote w:type="continuationSeparator" w:id="0">
    <w:p w14:paraId="38FD7A54" w14:textId="77777777" w:rsidR="00B02F56" w:rsidRDefault="00B02F56" w:rsidP="001A5EBA">
      <w:pPr>
        <w:spacing w:line="240" w:lineRule="auto"/>
      </w:pPr>
      <w:r>
        <w:continuationSeparator/>
      </w:r>
    </w:p>
  </w:footnote>
  <w:footnote w:id="1">
    <w:p w14:paraId="52D0FE63" w14:textId="77777777" w:rsidR="00BC00A2" w:rsidRDefault="00BC00A2" w:rsidP="00BC00A2">
      <w:pPr>
        <w:pStyle w:val="Voetnoottekst"/>
        <w:rPr>
          <w:rFonts w:ascii="Verdana" w:hAnsi="Verdana"/>
        </w:rPr>
      </w:pPr>
      <w:r>
        <w:rPr>
          <w:rStyle w:val="Voetnootmarkering"/>
          <w:rFonts w:ascii="Verdana" w:hAnsi="Verdana"/>
          <w:sz w:val="16"/>
          <w:szCs w:val="16"/>
        </w:rPr>
        <w:footnoteRef/>
      </w:r>
      <w:r>
        <w:rPr>
          <w:rFonts w:ascii="Verdana" w:hAnsi="Verdana"/>
          <w:sz w:val="16"/>
          <w:szCs w:val="16"/>
        </w:rPr>
        <w:t xml:space="preserve"> Mededeling van de Europese Commissie aan het Europees Parlement, de Raad, het Europees Economisch en Sociaal Comité en het Comité voor de Regio’s: Strategie voor intergenerationele rechtvaardigheid, doc. 7112/26 INIT.</w:t>
      </w:r>
    </w:p>
  </w:footnote>
  <w:footnote w:id="2">
    <w:p w14:paraId="36BC0CCF" w14:textId="77777777" w:rsidR="00BC00A2" w:rsidRDefault="00BC00A2" w:rsidP="00BC00A2">
      <w:pPr>
        <w:pStyle w:val="Voetnoottekst"/>
      </w:pPr>
      <w:r>
        <w:rPr>
          <w:rStyle w:val="Voetnootmarkering"/>
        </w:rPr>
        <w:footnoteRef/>
      </w:r>
      <w:r>
        <w:t xml:space="preserve"> </w:t>
      </w:r>
      <w:r>
        <w:rPr>
          <w:rFonts w:ascii="Verdana" w:hAnsi="Verdana"/>
          <w:sz w:val="16"/>
          <w:szCs w:val="16"/>
        </w:rPr>
        <w:t>Kamerstukken II 2026/2027, 26643, 1567.</w:t>
      </w:r>
      <w:r>
        <w:t xml:space="preserve"> </w:t>
      </w:r>
    </w:p>
  </w:footnote>
  <w:footnote w:id="3">
    <w:p w14:paraId="674429CD" w14:textId="77777777" w:rsidR="00BC00A2" w:rsidRDefault="00BC00A2" w:rsidP="00BC00A2">
      <w:pPr>
        <w:pStyle w:val="Voetnoottekst"/>
        <w:rPr>
          <w:rFonts w:ascii="Verdana" w:hAnsi="Verdana"/>
        </w:rPr>
      </w:pPr>
      <w:r>
        <w:rPr>
          <w:rStyle w:val="Voetnootmarkering"/>
          <w:rFonts w:ascii="Verdana" w:hAnsi="Verdana"/>
          <w:sz w:val="16"/>
          <w:szCs w:val="16"/>
        </w:rPr>
        <w:footnoteRef/>
      </w:r>
      <w:r>
        <w:rPr>
          <w:rFonts w:ascii="Verdana" w:hAnsi="Verdana"/>
          <w:sz w:val="16"/>
          <w:szCs w:val="16"/>
        </w:rPr>
        <w:t xml:space="preserve"> Kamerstukken II 2024/25, 32793, nr. 848 (Richtlijn Gezond Schermgebruik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CC4B" w14:textId="77777777" w:rsidR="005939B2" w:rsidRDefault="00244531">
    <w:pPr>
      <w:pStyle w:val="Koptekst"/>
    </w:pPr>
    <w:r>
      <w:rPr>
        <w:noProof/>
        <w:lang w:eastAsia="nl-NL" w:bidi="ar-SA"/>
      </w:rPr>
      <w:drawing>
        <wp:anchor distT="0" distB="0" distL="114300" distR="114300" simplePos="0" relativeHeight="251653120" behindDoc="1" locked="0" layoutInCell="1" allowOverlap="1" wp14:anchorId="4FD76398" wp14:editId="15149909">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a:noFill/>
                  </a:ln>
                </pic:spPr>
              </pic:pic>
            </a:graphicData>
          </a:graphic>
        </wp:anchor>
      </w:drawing>
    </w:r>
    <w:r>
      <w:rPr>
        <w:noProof/>
        <w:lang w:eastAsia="nl-NL" w:bidi="ar-SA"/>
      </w:rPr>
      <w:drawing>
        <wp:anchor distT="0" distB="0" distL="114300" distR="114300" simplePos="0" relativeHeight="251652096" behindDoc="0" locked="0" layoutInCell="1" allowOverlap="1" wp14:anchorId="523FA770" wp14:editId="6F07643A">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64384" behindDoc="0" locked="0" layoutInCell="1" allowOverlap="1" wp14:anchorId="099CFE88" wp14:editId="66DD6BD0">
              <wp:simplePos x="0" y="0"/>
              <wp:positionH relativeFrom="page">
                <wp:posOffset>5922645</wp:posOffset>
              </wp:positionH>
              <wp:positionV relativeFrom="page">
                <wp:posOffset>1965960</wp:posOffset>
              </wp:positionV>
              <wp:extent cx="1259840" cy="8009890"/>
              <wp:effectExtent l="7620" t="13335" r="8890" b="635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6181D96" w14:textId="77777777" w:rsidR="005939B2" w:rsidRDefault="00244531">
                          <w:pPr>
                            <w:pStyle w:val="Huisstijl-AfzendgegevensW1"/>
                          </w:pPr>
                          <w:r>
                            <w:t>Bezoekadres</w:t>
                          </w:r>
                        </w:p>
                        <w:p w14:paraId="7633F2E8" w14:textId="77777777" w:rsidR="005939B2" w:rsidRDefault="00244531">
                          <w:pPr>
                            <w:pStyle w:val="Huisstijl-Afzendgegevens"/>
                          </w:pPr>
                          <w:r>
                            <w:t>Parnassusplein 5</w:t>
                          </w:r>
                        </w:p>
                        <w:p w14:paraId="41FAB24E" w14:textId="77777777" w:rsidR="005939B2" w:rsidRDefault="00244531">
                          <w:pPr>
                            <w:pStyle w:val="Huisstijl-Afzendgegevens"/>
                          </w:pPr>
                          <w:r>
                            <w:t>2511</w:t>
                          </w:r>
                          <w:r w:rsidRPr="008D59C5">
                            <w:t xml:space="preserve"> </w:t>
                          </w:r>
                          <w:r>
                            <w:t xml:space="preserve">VX  </w:t>
                          </w:r>
                          <w:r w:rsidRPr="008D59C5">
                            <w:t>Den Haag</w:t>
                          </w:r>
                        </w:p>
                        <w:p w14:paraId="49973646" w14:textId="77777777" w:rsidR="005939B2" w:rsidRDefault="00244531">
                          <w:pPr>
                            <w:pStyle w:val="Huisstijl-Afzendgegevens"/>
                          </w:pPr>
                          <w:proofErr w:type="gramStart"/>
                          <w:r w:rsidRPr="008D59C5">
                            <w:t>www.rijksoverheid.nl</w:t>
                          </w:r>
                          <w:proofErr w:type="gramEnd"/>
                        </w:p>
                        <w:p w14:paraId="4909F066" w14:textId="77777777" w:rsidR="005939B2" w:rsidRDefault="00244531">
                          <w:pPr>
                            <w:pStyle w:val="Huisstijl-ReferentiegegevenskopW2"/>
                          </w:pPr>
                          <w:r w:rsidRPr="008D59C5">
                            <w:t>Kenmerk</w:t>
                          </w:r>
                        </w:p>
                        <w:p w14:paraId="7F661F5D" w14:textId="32243B82" w:rsidR="00BC00A2" w:rsidRPr="00BC00A2" w:rsidRDefault="00BC00A2" w:rsidP="00BC00A2">
                          <w:pPr>
                            <w:pStyle w:val="Huisstijl-Referentiegegevens"/>
                          </w:pPr>
                          <w:r w:rsidRPr="00BC00A2">
                            <w:t>4560635</w:t>
                          </w:r>
                          <w:r>
                            <w:t>-1105967-IZ</w:t>
                          </w:r>
                          <w:r w:rsidRPr="00BC00A2">
                            <w:t> </w:t>
                          </w:r>
                        </w:p>
                        <w:p w14:paraId="60542E28" w14:textId="77777777" w:rsidR="005939B2" w:rsidRPr="002B504F" w:rsidRDefault="00244531">
                          <w:pPr>
                            <w:pStyle w:val="Huisstijl-ReferentiegegevenskopW1"/>
                          </w:pPr>
                          <w:r w:rsidRPr="008D59C5">
                            <w:t>Bijlage(n)</w:t>
                          </w:r>
                        </w:p>
                        <w:p w14:paraId="187B90C5" w14:textId="72A804D1" w:rsidR="005939B2" w:rsidRDefault="00F166E7">
                          <w:pPr>
                            <w:pStyle w:val="Huisstijl-ReferentiegegevenskopW1"/>
                          </w:pPr>
                          <w:r>
                            <w:t>1</w:t>
                          </w:r>
                        </w:p>
                        <w:p w14:paraId="576DA00B" w14:textId="77777777" w:rsidR="005939B2" w:rsidRDefault="00244531">
                          <w:pPr>
                            <w:pStyle w:val="Huisstijl-ReferentiegegevenskopW1"/>
                          </w:pPr>
                          <w:r>
                            <w:t>Kenmerk afzender</w:t>
                          </w:r>
                        </w:p>
                        <w:p w14:paraId="23A1B4F8" w14:textId="77777777" w:rsidR="005939B2" w:rsidRDefault="005939B2">
                          <w:pPr>
                            <w:pStyle w:val="Huisstijl-Referentiegegevens"/>
                          </w:pPr>
                        </w:p>
                        <w:p w14:paraId="0DA841F3" w14:textId="77777777" w:rsidR="005939B2" w:rsidRDefault="00244531">
                          <w:pPr>
                            <w:pStyle w:val="Huisstijl-Algemenevoorwaarden"/>
                          </w:pPr>
                          <w:r>
                            <w:t>Correspondentie uitsluitend richten aan het retouradres met vermelding van de datum en het kenmerk van deze brief.</w:t>
                          </w:r>
                        </w:p>
                        <w:p w14:paraId="0AF6AF11" w14:textId="77777777" w:rsidR="005939B2" w:rsidRDefault="005939B2"/>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99CFE88"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56181D96" w14:textId="77777777" w:rsidR="005939B2" w:rsidRDefault="00244531">
                    <w:pPr>
                      <w:pStyle w:val="Huisstijl-AfzendgegevensW1"/>
                    </w:pPr>
                    <w:r>
                      <w:t>Bezoekadres</w:t>
                    </w:r>
                  </w:p>
                  <w:p w14:paraId="7633F2E8" w14:textId="77777777" w:rsidR="005939B2" w:rsidRDefault="00244531">
                    <w:pPr>
                      <w:pStyle w:val="Huisstijl-Afzendgegevens"/>
                    </w:pPr>
                    <w:r>
                      <w:t>Parnassusplein 5</w:t>
                    </w:r>
                  </w:p>
                  <w:p w14:paraId="41FAB24E" w14:textId="77777777" w:rsidR="005939B2" w:rsidRDefault="00244531">
                    <w:pPr>
                      <w:pStyle w:val="Huisstijl-Afzendgegevens"/>
                    </w:pPr>
                    <w:r>
                      <w:t>2511</w:t>
                    </w:r>
                    <w:r w:rsidRPr="008D59C5">
                      <w:t xml:space="preserve"> </w:t>
                    </w:r>
                    <w:r>
                      <w:t xml:space="preserve">VX  </w:t>
                    </w:r>
                    <w:r w:rsidRPr="008D59C5">
                      <w:t>Den Haag</w:t>
                    </w:r>
                  </w:p>
                  <w:p w14:paraId="49973646" w14:textId="77777777" w:rsidR="005939B2" w:rsidRDefault="00244531">
                    <w:pPr>
                      <w:pStyle w:val="Huisstijl-Afzendgegevens"/>
                    </w:pPr>
                    <w:proofErr w:type="gramStart"/>
                    <w:r w:rsidRPr="008D59C5">
                      <w:t>www.rijksoverheid.nl</w:t>
                    </w:r>
                    <w:proofErr w:type="gramEnd"/>
                  </w:p>
                  <w:p w14:paraId="4909F066" w14:textId="77777777" w:rsidR="005939B2" w:rsidRDefault="00244531">
                    <w:pPr>
                      <w:pStyle w:val="Huisstijl-ReferentiegegevenskopW2"/>
                    </w:pPr>
                    <w:r w:rsidRPr="008D59C5">
                      <w:t>Kenmerk</w:t>
                    </w:r>
                  </w:p>
                  <w:p w14:paraId="7F661F5D" w14:textId="32243B82" w:rsidR="00BC00A2" w:rsidRPr="00BC00A2" w:rsidRDefault="00BC00A2" w:rsidP="00BC00A2">
                    <w:pPr>
                      <w:pStyle w:val="Huisstijl-Referentiegegevens"/>
                    </w:pPr>
                    <w:r w:rsidRPr="00BC00A2">
                      <w:t>4560635</w:t>
                    </w:r>
                    <w:r>
                      <w:t>-1105967-IZ</w:t>
                    </w:r>
                    <w:r w:rsidRPr="00BC00A2">
                      <w:t> </w:t>
                    </w:r>
                  </w:p>
                  <w:p w14:paraId="60542E28" w14:textId="77777777" w:rsidR="005939B2" w:rsidRPr="002B504F" w:rsidRDefault="00244531">
                    <w:pPr>
                      <w:pStyle w:val="Huisstijl-ReferentiegegevenskopW1"/>
                    </w:pPr>
                    <w:r w:rsidRPr="008D59C5">
                      <w:t>Bijlage(n)</w:t>
                    </w:r>
                  </w:p>
                  <w:p w14:paraId="187B90C5" w14:textId="72A804D1" w:rsidR="005939B2" w:rsidRDefault="00F166E7">
                    <w:pPr>
                      <w:pStyle w:val="Huisstijl-ReferentiegegevenskopW1"/>
                    </w:pPr>
                    <w:r>
                      <w:t>1</w:t>
                    </w:r>
                  </w:p>
                  <w:p w14:paraId="576DA00B" w14:textId="77777777" w:rsidR="005939B2" w:rsidRDefault="00244531">
                    <w:pPr>
                      <w:pStyle w:val="Huisstijl-ReferentiegegevenskopW1"/>
                    </w:pPr>
                    <w:r>
                      <w:t>Kenmerk afzender</w:t>
                    </w:r>
                  </w:p>
                  <w:p w14:paraId="23A1B4F8" w14:textId="77777777" w:rsidR="005939B2" w:rsidRDefault="005939B2">
                    <w:pPr>
                      <w:pStyle w:val="Huisstijl-Referentiegegevens"/>
                    </w:pPr>
                  </w:p>
                  <w:p w14:paraId="0DA841F3" w14:textId="77777777" w:rsidR="005939B2" w:rsidRDefault="00244531">
                    <w:pPr>
                      <w:pStyle w:val="Huisstijl-Algemenevoorwaarden"/>
                    </w:pPr>
                    <w:r>
                      <w:t>Correspondentie uitsluitend richten aan het retouradres met vermelding van de datum en het kenmerk van deze brief.</w:t>
                    </w:r>
                  </w:p>
                  <w:p w14:paraId="0AF6AF11" w14:textId="77777777" w:rsidR="005939B2" w:rsidRDefault="005939B2"/>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577E048B" wp14:editId="18813D9D">
              <wp:simplePos x="0" y="0"/>
              <wp:positionH relativeFrom="page">
                <wp:posOffset>1011555</wp:posOffset>
              </wp:positionH>
              <wp:positionV relativeFrom="page">
                <wp:posOffset>3769995</wp:posOffset>
              </wp:positionV>
              <wp:extent cx="4103370" cy="466725"/>
              <wp:effectExtent l="11430" t="7620" r="9525" b="11430"/>
              <wp:wrapNone/>
              <wp:docPr id="1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01842478" w14:textId="3B8FA281" w:rsidR="005939B2" w:rsidRDefault="00244531">
                          <w:pPr>
                            <w:pStyle w:val="Huisstijl-Datumenbetreft"/>
                            <w:tabs>
                              <w:tab w:val="clear" w:pos="737"/>
                              <w:tab w:val="left" w:pos="-5954"/>
                              <w:tab w:val="left" w:pos="-5670"/>
                              <w:tab w:val="left" w:pos="1134"/>
                            </w:tabs>
                          </w:pPr>
                          <w:r>
                            <w:t>Datum</w:t>
                          </w:r>
                          <w:r>
                            <w:tab/>
                          </w:r>
                          <w:r w:rsidR="00B15FBC">
                            <w:t>30 oktober 2026</w:t>
                          </w:r>
                        </w:p>
                        <w:p w14:paraId="4577C9BD" w14:textId="23AE5C4D" w:rsidR="005939B2" w:rsidRDefault="00244531">
                          <w:pPr>
                            <w:pStyle w:val="Huisstijl-Datumenbetreft"/>
                            <w:tabs>
                              <w:tab w:val="clear" w:pos="737"/>
                              <w:tab w:val="left" w:pos="-5954"/>
                              <w:tab w:val="left" w:pos="-5670"/>
                              <w:tab w:val="left" w:pos="1134"/>
                            </w:tabs>
                          </w:pPr>
                          <w:r>
                            <w:t>Betreft</w:t>
                          </w:r>
                          <w:r>
                            <w:tab/>
                            <w:t xml:space="preserve">Geannoteerde Agenda </w:t>
                          </w:r>
                          <w:r w:rsidR="00F166E7">
                            <w:t xml:space="preserve">EU </w:t>
                          </w:r>
                          <w:r w:rsidR="009D17E9">
                            <w:t xml:space="preserve">Jeugd- en </w:t>
                          </w:r>
                          <w:r>
                            <w:t xml:space="preserve">Sportraad </w:t>
                          </w:r>
                        </w:p>
                        <w:p w14:paraId="1F832FB4" w14:textId="77777777" w:rsidR="005939B2" w:rsidRDefault="005939B2">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77E048B" id="Text Box 29" o:spid="_x0000_s1027" type="#_x0000_t202" style="position:absolute;margin-left:79.65pt;margin-top:296.85pt;width:323.1pt;height:36.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01842478" w14:textId="3B8FA281" w:rsidR="005939B2" w:rsidRDefault="00244531">
                    <w:pPr>
                      <w:pStyle w:val="Huisstijl-Datumenbetreft"/>
                      <w:tabs>
                        <w:tab w:val="clear" w:pos="737"/>
                        <w:tab w:val="left" w:pos="-5954"/>
                        <w:tab w:val="left" w:pos="-5670"/>
                        <w:tab w:val="left" w:pos="1134"/>
                      </w:tabs>
                    </w:pPr>
                    <w:r>
                      <w:t>Datum</w:t>
                    </w:r>
                    <w:r>
                      <w:tab/>
                    </w:r>
                    <w:r w:rsidR="00B15FBC">
                      <w:t>30 oktober 2026</w:t>
                    </w:r>
                  </w:p>
                  <w:p w14:paraId="4577C9BD" w14:textId="23AE5C4D" w:rsidR="005939B2" w:rsidRDefault="00244531">
                    <w:pPr>
                      <w:pStyle w:val="Huisstijl-Datumenbetreft"/>
                      <w:tabs>
                        <w:tab w:val="clear" w:pos="737"/>
                        <w:tab w:val="left" w:pos="-5954"/>
                        <w:tab w:val="left" w:pos="-5670"/>
                        <w:tab w:val="left" w:pos="1134"/>
                      </w:tabs>
                    </w:pPr>
                    <w:r>
                      <w:t>Betreft</w:t>
                    </w:r>
                    <w:r>
                      <w:tab/>
                      <w:t xml:space="preserve">Geannoteerde Agenda </w:t>
                    </w:r>
                    <w:r w:rsidR="00F166E7">
                      <w:t xml:space="preserve">EU </w:t>
                    </w:r>
                    <w:r w:rsidR="009D17E9">
                      <w:t xml:space="preserve">Jeugd- en </w:t>
                    </w:r>
                    <w:r>
                      <w:t xml:space="preserve">Sportraad </w:t>
                    </w:r>
                  </w:p>
                  <w:p w14:paraId="1F832FB4" w14:textId="77777777" w:rsidR="005939B2" w:rsidRDefault="005939B2">
                    <w:pPr>
                      <w:pStyle w:val="Huisstijl-Datumenbetreft"/>
                      <w:tabs>
                        <w:tab w:val="left" w:pos="-5954"/>
                        <w:tab w:val="left" w:pos="-5670"/>
                      </w:tab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0" layoutInCell="1" allowOverlap="1" wp14:anchorId="31255FD7" wp14:editId="01DA909A">
              <wp:simplePos x="0" y="0"/>
              <wp:positionH relativeFrom="page">
                <wp:posOffset>1008380</wp:posOffset>
              </wp:positionH>
              <wp:positionV relativeFrom="page">
                <wp:posOffset>3384550</wp:posOffset>
              </wp:positionV>
              <wp:extent cx="4104005" cy="179705"/>
              <wp:effectExtent l="8255" t="12700" r="12065" b="7620"/>
              <wp:wrapNone/>
              <wp:docPr id="1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08FFC937" w14:textId="77777777" w:rsidR="005939B2" w:rsidRDefault="005939B2">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1255FD7" id="Text Box 28" o:spid="_x0000_s1028" type="#_x0000_t202" style="position:absolute;margin-left:79.4pt;margin-top:266.5pt;width:323.15pt;height:14.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08FFC937" w14:textId="77777777" w:rsidR="005939B2" w:rsidRDefault="005939B2">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8240" behindDoc="0" locked="0" layoutInCell="1" allowOverlap="1" wp14:anchorId="38EA2116" wp14:editId="09042B3B">
              <wp:simplePos x="0" y="0"/>
              <wp:positionH relativeFrom="page">
                <wp:posOffset>1008380</wp:posOffset>
              </wp:positionH>
              <wp:positionV relativeFrom="page">
                <wp:posOffset>1944370</wp:posOffset>
              </wp:positionV>
              <wp:extent cx="3347720" cy="1080135"/>
              <wp:effectExtent l="8255" t="10795" r="6350" b="13970"/>
              <wp:wrapNone/>
              <wp:docPr id="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6CE1F65D" w14:textId="77777777" w:rsidR="005939B2" w:rsidRDefault="00244531">
                          <w:pPr>
                            <w:pStyle w:val="Huisstijl-Toezendgegevens"/>
                          </w:pPr>
                          <w:r>
                            <w:t>De Voorzitter van de Tweede Kamer</w:t>
                          </w:r>
                          <w:r>
                            <w:br/>
                            <w:t>der Staten-Generaal</w:t>
                          </w:r>
                          <w:r>
                            <w:br/>
                            <w:t>Postbus 20018</w:t>
                          </w:r>
                          <w:r>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8EA2116" id="Text Box 27" o:spid="_x0000_s1029" type="#_x0000_t202" style="position:absolute;margin-left:79.4pt;margin-top:153.1pt;width:263.6pt;height:8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6CE1F65D" w14:textId="77777777" w:rsidR="005939B2" w:rsidRDefault="00244531">
                    <w:pPr>
                      <w:pStyle w:val="Huisstijl-Toezendgegevens"/>
                    </w:pPr>
                    <w:r>
                      <w:t>De Voorzitter van de Tweede Kamer</w:t>
                    </w:r>
                    <w:r>
                      <w:br/>
                      <w:t>der Staten-Generaal</w:t>
                    </w:r>
                    <w:r>
                      <w:br/>
                      <w:t>Postbus 20018</w:t>
                    </w:r>
                    <w:r>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6192" behindDoc="0" locked="1" layoutInCell="1" allowOverlap="1" wp14:anchorId="7FFB1F91" wp14:editId="5FF6F329">
              <wp:simplePos x="0" y="0"/>
              <wp:positionH relativeFrom="page">
                <wp:posOffset>1008380</wp:posOffset>
              </wp:positionH>
              <wp:positionV relativeFrom="page">
                <wp:posOffset>1713865</wp:posOffset>
              </wp:positionV>
              <wp:extent cx="3590925" cy="144145"/>
              <wp:effectExtent l="8255" t="8890" r="10795" b="8890"/>
              <wp:wrapNone/>
              <wp:docPr id="15"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A86D6CC" w14:textId="77777777" w:rsidR="005939B2" w:rsidRDefault="00244531">
                          <w:pPr>
                            <w:pStyle w:val="Huisstijl-Retouradres"/>
                          </w:pPr>
                          <w:r w:rsidRPr="008D59C5">
                            <w:t>&gt; Retouradres</w:t>
                          </w:r>
                          <w:r>
                            <w:t xml:space="preserve"> Postbus 20350 2500 EJ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FFB1F91" id="Text Box 26" o:spid="_x0000_s1030" type="#_x0000_t202" style="position:absolute;margin-left:79.4pt;margin-top:134.95pt;width:282.75pt;height:1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4A86D6CC" w14:textId="77777777" w:rsidR="005939B2" w:rsidRDefault="00244531">
                    <w:pPr>
                      <w:pStyle w:val="Huisstijl-Retouradres"/>
                    </w:pPr>
                    <w:r w:rsidRPr="008D59C5">
                      <w:t>&gt; Retouradres</w:t>
                    </w:r>
                    <w:r>
                      <w:t xml:space="preserve"> Postbus 20350 2500 EJ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502F" w14:textId="77777777" w:rsidR="005939B2" w:rsidRDefault="00244531">
    <w:pPr>
      <w:pStyle w:val="Koptekst"/>
    </w:pPr>
    <w:r>
      <w:rPr>
        <w:noProof/>
        <w:lang w:eastAsia="nl-NL" w:bidi="ar-SA"/>
      </w:rPr>
      <mc:AlternateContent>
        <mc:Choice Requires="wps">
          <w:drawing>
            <wp:anchor distT="0" distB="0" distL="114300" distR="114300" simplePos="0" relativeHeight="251654144" behindDoc="0" locked="0" layoutInCell="1" allowOverlap="1" wp14:anchorId="2A376AD8" wp14:editId="2B0AB4C4">
              <wp:simplePos x="0" y="0"/>
              <wp:positionH relativeFrom="page">
                <wp:posOffset>5922645</wp:posOffset>
              </wp:positionH>
              <wp:positionV relativeFrom="page">
                <wp:posOffset>1936750</wp:posOffset>
              </wp:positionV>
              <wp:extent cx="1259840" cy="8009890"/>
              <wp:effectExtent l="7620" t="12700" r="8890" b="698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12A2C00" w14:textId="77777777" w:rsidR="005939B2" w:rsidRDefault="00244531">
                          <w:pPr>
                            <w:pStyle w:val="Huisstijl-ReferentiegegevenskopW2"/>
                          </w:pPr>
                          <w:r w:rsidRPr="008D59C5">
                            <w:t>Kenmerk</w:t>
                          </w:r>
                        </w:p>
                        <w:p w14:paraId="5644DAAF" w14:textId="063A4BCE" w:rsidR="005939B2" w:rsidRDefault="00BC00A2">
                          <w:pPr>
                            <w:pStyle w:val="Huisstijl-Referentiegegevens"/>
                          </w:pPr>
                          <w:r w:rsidRPr="00BC00A2">
                            <w:t>4560635-1105967-IZ</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2A376AD8"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212A2C00" w14:textId="77777777" w:rsidR="005939B2" w:rsidRDefault="00244531">
                    <w:pPr>
                      <w:pStyle w:val="Huisstijl-ReferentiegegevenskopW2"/>
                    </w:pPr>
                    <w:r w:rsidRPr="008D59C5">
                      <w:t>Kenmerk</w:t>
                    </w:r>
                  </w:p>
                  <w:p w14:paraId="5644DAAF" w14:textId="063A4BCE" w:rsidR="005939B2" w:rsidRDefault="00BC00A2">
                    <w:pPr>
                      <w:pStyle w:val="Huisstijl-Referentiegegevens"/>
                    </w:pPr>
                    <w:r w:rsidRPr="00BC00A2">
                      <w:t>4560635-1105967-IZ</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5168" behindDoc="0" locked="1" layoutInCell="1" allowOverlap="1" wp14:anchorId="54C583F1" wp14:editId="38638BFE">
              <wp:simplePos x="0" y="0"/>
              <wp:positionH relativeFrom="page">
                <wp:posOffset>5922645</wp:posOffset>
              </wp:positionH>
              <wp:positionV relativeFrom="page">
                <wp:posOffset>10225405</wp:posOffset>
              </wp:positionV>
              <wp:extent cx="1259840" cy="213995"/>
              <wp:effectExtent l="7620" t="5080" r="8890" b="9525"/>
              <wp:wrapNone/>
              <wp:docPr id="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7D49D7DB" w14:textId="5B7FE294" w:rsidR="005939B2" w:rsidRDefault="00244531">
                          <w:pPr>
                            <w:pStyle w:val="Huisstijl-Paginanummer"/>
                          </w:pPr>
                          <w:r>
                            <w:t xml:space="preserve">Pagina </w:t>
                          </w:r>
                          <w:r>
                            <w:fldChar w:fldCharType="begin"/>
                          </w:r>
                          <w:r>
                            <w:instrText xml:space="preserve"> PAGE    \* MERGEFORMAT </w:instrText>
                          </w:r>
                          <w:r>
                            <w:fldChar w:fldCharType="separate"/>
                          </w:r>
                          <w:r>
                            <w:rPr>
                              <w:noProof/>
                            </w:rPr>
                            <w:t>2</w:t>
                          </w:r>
                          <w:r>
                            <w:rPr>
                              <w:noProof/>
                            </w:rPr>
                            <w:fldChar w:fldCharType="end"/>
                          </w:r>
                          <w:r>
                            <w:t xml:space="preserve"> van </w:t>
                          </w:r>
                          <w:fldSimple w:instr=" SECTIONPAGES  \* Arabic  \* MERGEFORMAT ">
                            <w:r w:rsidR="00545333">
                              <w:rPr>
                                <w:noProof/>
                              </w:rPr>
                              <w:t>8</w:t>
                            </w:r>
                          </w:fldSimple>
                        </w:p>
                        <w:p w14:paraId="14EAE9D7" w14:textId="77777777" w:rsidR="005939B2" w:rsidRDefault="005939B2"/>
                        <w:p w14:paraId="1319AB8F" w14:textId="77777777" w:rsidR="005939B2" w:rsidRDefault="005939B2">
                          <w:pPr>
                            <w:pStyle w:val="Huisstijl-Paginanummer"/>
                          </w:pPr>
                        </w:p>
                        <w:p w14:paraId="5AD7473E" w14:textId="77777777" w:rsidR="005939B2" w:rsidRDefault="005939B2">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4C583F1" id="Text Box 18" o:spid="_x0000_s1033" type="#_x0000_t202" style="position:absolute;margin-left:466.35pt;margin-top:805.15pt;width:99.2pt;height:16.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7D49D7DB" w14:textId="5B7FE294" w:rsidR="005939B2" w:rsidRDefault="00244531">
                    <w:pPr>
                      <w:pStyle w:val="Huisstijl-Paginanummer"/>
                    </w:pPr>
                    <w:r>
                      <w:t xml:space="preserve">Pagina </w:t>
                    </w:r>
                    <w:r>
                      <w:fldChar w:fldCharType="begin"/>
                    </w:r>
                    <w:r>
                      <w:instrText xml:space="preserve"> PAGE    \* MERGEFORMAT </w:instrText>
                    </w:r>
                    <w:r>
                      <w:fldChar w:fldCharType="separate"/>
                    </w:r>
                    <w:r>
                      <w:rPr>
                        <w:noProof/>
                      </w:rPr>
                      <w:t>2</w:t>
                    </w:r>
                    <w:r>
                      <w:rPr>
                        <w:noProof/>
                      </w:rPr>
                      <w:fldChar w:fldCharType="end"/>
                    </w:r>
                    <w:r>
                      <w:t xml:space="preserve"> van </w:t>
                    </w:r>
                    <w:fldSimple w:instr=" SECTIONPAGES  \* Arabic  \* MERGEFORMAT ">
                      <w:r w:rsidR="00545333">
                        <w:rPr>
                          <w:noProof/>
                        </w:rPr>
                        <w:t>8</w:t>
                      </w:r>
                    </w:fldSimple>
                  </w:p>
                  <w:p w14:paraId="14EAE9D7" w14:textId="77777777" w:rsidR="005939B2" w:rsidRDefault="005939B2"/>
                  <w:p w14:paraId="1319AB8F" w14:textId="77777777" w:rsidR="005939B2" w:rsidRDefault="005939B2">
                    <w:pPr>
                      <w:pStyle w:val="Huisstijl-Paginanummer"/>
                    </w:pPr>
                  </w:p>
                  <w:p w14:paraId="5AD7473E" w14:textId="77777777" w:rsidR="005939B2" w:rsidRDefault="005939B2">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B4CA2" w14:textId="77777777" w:rsidR="005939B2" w:rsidRDefault="00244531">
    <w:pPr>
      <w:pStyle w:val="Koptekst"/>
    </w:pPr>
    <w:r>
      <w:rPr>
        <w:noProof/>
        <w:lang w:eastAsia="nl-NL" w:bidi="ar-SA"/>
      </w:rPr>
      <mc:AlternateContent>
        <mc:Choice Requires="wps">
          <w:drawing>
            <wp:anchor distT="0" distB="0" distL="114300" distR="114300" simplePos="0" relativeHeight="251663360" behindDoc="0" locked="0" layoutInCell="1" allowOverlap="1" wp14:anchorId="5DFE6823" wp14:editId="03EDF0E4">
              <wp:simplePos x="0" y="0"/>
              <wp:positionH relativeFrom="page">
                <wp:posOffset>1009650</wp:posOffset>
              </wp:positionH>
              <wp:positionV relativeFrom="page">
                <wp:posOffset>3768725</wp:posOffset>
              </wp:positionV>
              <wp:extent cx="4103370" cy="457200"/>
              <wp:effectExtent l="9525" t="6350" r="11430" b="12700"/>
              <wp:wrapTopAndBottom/>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78C13F81" w14:textId="77777777" w:rsidR="005939B2" w:rsidRDefault="0024453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t>26 juni 2014</w:t>
                              </w:r>
                            </w:sdtContent>
                          </w:sdt>
                        </w:p>
                        <w:p w14:paraId="28AE282F" w14:textId="77777777" w:rsidR="005939B2" w:rsidRDefault="00244531">
                          <w:pPr>
                            <w:pStyle w:val="Huisstijl-Datumenbetreft"/>
                            <w:tabs>
                              <w:tab w:val="left" w:pos="-5954"/>
                              <w:tab w:val="left" w:pos="-5670"/>
                            </w:tabs>
                          </w:pPr>
                          <w:r>
                            <w:t>Betreft</w:t>
                          </w:r>
                          <w:r>
                            <w:tab/>
                          </w:r>
                          <w:proofErr w:type="spellStart"/>
                          <w:r>
                            <w:t>BETREFT</w:t>
                          </w:r>
                          <w:proofErr w:type="spellEnd"/>
                        </w:p>
                        <w:p w14:paraId="3C485157" w14:textId="77777777" w:rsidR="005939B2" w:rsidRDefault="005939B2">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DFE6823"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78C13F81" w14:textId="77777777" w:rsidR="005939B2" w:rsidRDefault="0024453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t>26 juni 2014</w:t>
                        </w:r>
                      </w:sdtContent>
                    </w:sdt>
                  </w:p>
                  <w:p w14:paraId="28AE282F" w14:textId="77777777" w:rsidR="005939B2" w:rsidRDefault="00244531">
                    <w:pPr>
                      <w:pStyle w:val="Huisstijl-Datumenbetreft"/>
                      <w:tabs>
                        <w:tab w:val="left" w:pos="-5954"/>
                        <w:tab w:val="left" w:pos="-5670"/>
                      </w:tabs>
                    </w:pPr>
                    <w:r>
                      <w:t>Betreft</w:t>
                    </w:r>
                    <w:r>
                      <w:tab/>
                    </w:r>
                    <w:proofErr w:type="spellStart"/>
                    <w:r>
                      <w:t>BETREFT</w:t>
                    </w:r>
                    <w:proofErr w:type="spellEnd"/>
                  </w:p>
                  <w:p w14:paraId="3C485157" w14:textId="77777777" w:rsidR="005939B2" w:rsidRDefault="005939B2">
                    <w:pPr>
                      <w:pStyle w:val="Huisstijl-Datumenbetreft"/>
                      <w:tabs>
                        <w:tab w:val="left" w:pos="-5954"/>
                        <w:tab w:val="left" w:pos="-5670"/>
                      </w:tabs>
                    </w:pPr>
                  </w:p>
                </w:txbxContent>
              </v:textbox>
              <w10:wrap type="topAndBottom" anchorx="page" anchory="page"/>
            </v:shape>
          </w:pict>
        </mc:Fallback>
      </mc:AlternateContent>
    </w:r>
    <w:r>
      <w:rPr>
        <w:noProof/>
        <w:lang w:eastAsia="nl-NL" w:bidi="ar-SA"/>
      </w:rPr>
      <w:drawing>
        <wp:anchor distT="0" distB="0" distL="114300" distR="114300" simplePos="0" relativeHeight="251651072" behindDoc="0" locked="0" layoutInCell="1" allowOverlap="1" wp14:anchorId="5A3F1D10" wp14:editId="424ADE88">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49024" behindDoc="1" locked="0" layoutInCell="1" allowOverlap="1" wp14:anchorId="4D47DA93" wp14:editId="58992B11">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07161A13" wp14:editId="75F2F7C8">
              <wp:simplePos x="0" y="0"/>
              <wp:positionH relativeFrom="page">
                <wp:posOffset>5922645</wp:posOffset>
              </wp:positionH>
              <wp:positionV relativeFrom="page">
                <wp:posOffset>1964690</wp:posOffset>
              </wp:positionV>
              <wp:extent cx="1259840" cy="8009890"/>
              <wp:effectExtent l="7620" t="12065" r="8890" b="7620"/>
              <wp:wrapNone/>
              <wp:docPr id="10"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2789AD5" w14:textId="77777777" w:rsidR="005939B2" w:rsidRDefault="00244531">
                          <w:pPr>
                            <w:pStyle w:val="Huisstijl-Afzendgegevens"/>
                          </w:pPr>
                          <w:r w:rsidRPr="008D59C5">
                            <w:t>Rijnstraat 50</w:t>
                          </w:r>
                        </w:p>
                        <w:p w14:paraId="17D8E18E" w14:textId="77777777" w:rsidR="005939B2" w:rsidRDefault="00244531">
                          <w:pPr>
                            <w:pStyle w:val="Huisstijl-Afzendgegevens"/>
                          </w:pPr>
                          <w:r w:rsidRPr="008D59C5">
                            <w:t>Den Haag</w:t>
                          </w:r>
                        </w:p>
                        <w:p w14:paraId="7651C7F2" w14:textId="77777777" w:rsidR="005939B2" w:rsidRDefault="00244531">
                          <w:pPr>
                            <w:pStyle w:val="Huisstijl-Afzendgegevens"/>
                          </w:pPr>
                          <w:proofErr w:type="gramStart"/>
                          <w:r w:rsidRPr="008D59C5">
                            <w:t>www.rijksoverheid.nl</w:t>
                          </w:r>
                          <w:proofErr w:type="gramEnd"/>
                        </w:p>
                        <w:p w14:paraId="3A707411" w14:textId="77777777" w:rsidR="005939B2" w:rsidRDefault="00244531">
                          <w:pPr>
                            <w:pStyle w:val="Huisstijl-AfzendgegevenskopW1"/>
                          </w:pPr>
                          <w:r>
                            <w:t>Contactpersoon</w:t>
                          </w:r>
                        </w:p>
                        <w:p w14:paraId="07219269" w14:textId="77777777" w:rsidR="005939B2" w:rsidRDefault="00244531">
                          <w:pPr>
                            <w:pStyle w:val="Huisstijl-Afzendgegevens"/>
                          </w:pPr>
                          <w:r w:rsidRPr="008D59C5">
                            <w:t>ing. J.A. Ramlal</w:t>
                          </w:r>
                        </w:p>
                        <w:p w14:paraId="2DFA7EA4" w14:textId="77777777" w:rsidR="005939B2" w:rsidRDefault="00244531">
                          <w:pPr>
                            <w:pStyle w:val="Huisstijl-Afzendgegevens"/>
                          </w:pPr>
                          <w:proofErr w:type="gramStart"/>
                          <w:r w:rsidRPr="008D59C5">
                            <w:t>ja.ramlal@minvws.nl</w:t>
                          </w:r>
                          <w:proofErr w:type="gramEnd"/>
                        </w:p>
                        <w:p w14:paraId="7DD931C4" w14:textId="77777777" w:rsidR="005939B2" w:rsidRDefault="00244531">
                          <w:pPr>
                            <w:pStyle w:val="Huisstijl-ReferentiegegevenskopW2"/>
                          </w:pPr>
                          <w:r>
                            <w:t>Ons kenmerk</w:t>
                          </w:r>
                        </w:p>
                        <w:p w14:paraId="10572464" w14:textId="77777777" w:rsidR="005939B2" w:rsidRDefault="00244531">
                          <w:pPr>
                            <w:pStyle w:val="Huisstijl-Referentiegegevens"/>
                          </w:pPr>
                          <w:r>
                            <w:t>KENMERK</w:t>
                          </w:r>
                        </w:p>
                        <w:p w14:paraId="7A1BD14A" w14:textId="77777777" w:rsidR="005939B2" w:rsidRDefault="00244531">
                          <w:pPr>
                            <w:pStyle w:val="Huisstijl-ReferentiegegevenskopW1"/>
                          </w:pPr>
                          <w:r>
                            <w:t>Uw kenmerk</w:t>
                          </w:r>
                        </w:p>
                        <w:p w14:paraId="1838F03B" w14:textId="77777777" w:rsidR="005939B2" w:rsidRDefault="00244531">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7161A13"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72789AD5" w14:textId="77777777" w:rsidR="005939B2" w:rsidRDefault="00244531">
                    <w:pPr>
                      <w:pStyle w:val="Huisstijl-Afzendgegevens"/>
                    </w:pPr>
                    <w:r w:rsidRPr="008D59C5">
                      <w:t>Rijnstraat 50</w:t>
                    </w:r>
                  </w:p>
                  <w:p w14:paraId="17D8E18E" w14:textId="77777777" w:rsidR="005939B2" w:rsidRDefault="00244531">
                    <w:pPr>
                      <w:pStyle w:val="Huisstijl-Afzendgegevens"/>
                    </w:pPr>
                    <w:r w:rsidRPr="008D59C5">
                      <w:t>Den Haag</w:t>
                    </w:r>
                  </w:p>
                  <w:p w14:paraId="7651C7F2" w14:textId="77777777" w:rsidR="005939B2" w:rsidRDefault="00244531">
                    <w:pPr>
                      <w:pStyle w:val="Huisstijl-Afzendgegevens"/>
                    </w:pPr>
                    <w:proofErr w:type="gramStart"/>
                    <w:r w:rsidRPr="008D59C5">
                      <w:t>www.rijksoverheid.nl</w:t>
                    </w:r>
                    <w:proofErr w:type="gramEnd"/>
                  </w:p>
                  <w:p w14:paraId="3A707411" w14:textId="77777777" w:rsidR="005939B2" w:rsidRDefault="00244531">
                    <w:pPr>
                      <w:pStyle w:val="Huisstijl-AfzendgegevenskopW1"/>
                    </w:pPr>
                    <w:r>
                      <w:t>Contactpersoon</w:t>
                    </w:r>
                  </w:p>
                  <w:p w14:paraId="07219269" w14:textId="77777777" w:rsidR="005939B2" w:rsidRDefault="00244531">
                    <w:pPr>
                      <w:pStyle w:val="Huisstijl-Afzendgegevens"/>
                    </w:pPr>
                    <w:r w:rsidRPr="008D59C5">
                      <w:t>ing. J.A. Ramlal</w:t>
                    </w:r>
                  </w:p>
                  <w:p w14:paraId="2DFA7EA4" w14:textId="77777777" w:rsidR="005939B2" w:rsidRDefault="00244531">
                    <w:pPr>
                      <w:pStyle w:val="Huisstijl-Afzendgegevens"/>
                    </w:pPr>
                    <w:proofErr w:type="gramStart"/>
                    <w:r w:rsidRPr="008D59C5">
                      <w:t>ja.ramlal@minvws.nl</w:t>
                    </w:r>
                    <w:proofErr w:type="gramEnd"/>
                  </w:p>
                  <w:p w14:paraId="7DD931C4" w14:textId="77777777" w:rsidR="005939B2" w:rsidRDefault="00244531">
                    <w:pPr>
                      <w:pStyle w:val="Huisstijl-ReferentiegegevenskopW2"/>
                    </w:pPr>
                    <w:r>
                      <w:t>Ons kenmerk</w:t>
                    </w:r>
                  </w:p>
                  <w:p w14:paraId="10572464" w14:textId="77777777" w:rsidR="005939B2" w:rsidRDefault="00244531">
                    <w:pPr>
                      <w:pStyle w:val="Huisstijl-Referentiegegevens"/>
                    </w:pPr>
                    <w:r>
                      <w:t>KENMERK</w:t>
                    </w:r>
                  </w:p>
                  <w:p w14:paraId="7A1BD14A" w14:textId="77777777" w:rsidR="005939B2" w:rsidRDefault="00244531">
                    <w:pPr>
                      <w:pStyle w:val="Huisstijl-ReferentiegegevenskopW1"/>
                    </w:pPr>
                    <w:r>
                      <w:t>Uw kenmerk</w:t>
                    </w:r>
                  </w:p>
                  <w:p w14:paraId="1838F03B" w14:textId="77777777" w:rsidR="005939B2" w:rsidRDefault="00244531">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9264" behindDoc="0" locked="0" layoutInCell="1" allowOverlap="1" wp14:anchorId="0518AC4B" wp14:editId="1E967DCF">
              <wp:simplePos x="0" y="0"/>
              <wp:positionH relativeFrom="page">
                <wp:posOffset>1008380</wp:posOffset>
              </wp:positionH>
              <wp:positionV relativeFrom="page">
                <wp:posOffset>1942465</wp:posOffset>
              </wp:positionV>
              <wp:extent cx="2988310" cy="1080135"/>
              <wp:effectExtent l="8255" t="8890" r="13335" b="6350"/>
              <wp:wrapNone/>
              <wp:docPr id="9"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462922DD" w14:textId="77777777" w:rsidR="005939B2" w:rsidRDefault="00244531">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518AC4B" id="Text Box 1035" o:spid="_x0000_s1036" type="#_x0000_t202" style="position:absolute;margin-left:79.4pt;margin-top:152.95pt;width:235.3pt;height:85.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462922DD" w14:textId="77777777" w:rsidR="005939B2" w:rsidRDefault="00244531">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0E652965" wp14:editId="59F1CE33">
              <wp:simplePos x="0" y="0"/>
              <wp:positionH relativeFrom="page">
                <wp:posOffset>5922645</wp:posOffset>
              </wp:positionH>
              <wp:positionV relativeFrom="page">
                <wp:posOffset>10224770</wp:posOffset>
              </wp:positionV>
              <wp:extent cx="730885" cy="107950"/>
              <wp:effectExtent l="7620" t="13970" r="13970" b="11430"/>
              <wp:wrapNone/>
              <wp:docPr id="7"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1F5F2E48" w14:textId="77777777" w:rsidR="005939B2" w:rsidRDefault="00244531">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fldSimple w:instr=" SECTIONPAGES  \* Arabic  \* MERGEFORMAT ">
                            <w:r>
                              <w:rPr>
                                <w:noProof/>
                              </w:rPr>
                              <w:t>4</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E652965"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1F5F2E48" w14:textId="77777777" w:rsidR="005939B2" w:rsidRDefault="00244531">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fldSimple w:instr=" SECTIONPAGES  \* Arabic  \* MERGEFORMAT ">
                      <w:r>
                        <w:rPr>
                          <w:noProof/>
                        </w:rPr>
                        <w:t>4</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1312" behindDoc="0" locked="0" layoutInCell="1" allowOverlap="1" wp14:anchorId="2C805172" wp14:editId="51C150DD">
              <wp:simplePos x="0" y="0"/>
              <wp:positionH relativeFrom="page">
                <wp:posOffset>1008380</wp:posOffset>
              </wp:positionH>
              <wp:positionV relativeFrom="page">
                <wp:posOffset>3384550</wp:posOffset>
              </wp:positionV>
              <wp:extent cx="4104005" cy="179705"/>
              <wp:effectExtent l="8255" t="12700" r="12065" b="7620"/>
              <wp:wrapNone/>
              <wp:docPr id="2"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C75EB47" w14:textId="77777777" w:rsidR="005939B2" w:rsidRDefault="005939B2">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C805172" id="Text Box 1037" o:spid="_x0000_s1038" type="#_x0000_t202" style="position:absolute;margin-left:79.4pt;margin-top:266.5pt;width:323.15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2C75EB47" w14:textId="77777777" w:rsidR="005939B2" w:rsidRDefault="005939B2">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7216" behindDoc="0" locked="1" layoutInCell="1" allowOverlap="1" wp14:anchorId="00480EF2" wp14:editId="67721987">
              <wp:simplePos x="0" y="0"/>
              <wp:positionH relativeFrom="page">
                <wp:posOffset>1008380</wp:posOffset>
              </wp:positionH>
              <wp:positionV relativeFrom="page">
                <wp:posOffset>1715135</wp:posOffset>
              </wp:positionV>
              <wp:extent cx="3590925" cy="144145"/>
              <wp:effectExtent l="8255" t="10160" r="10795" b="7620"/>
              <wp:wrapNone/>
              <wp:docPr id="1"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8F45FAF" w14:textId="77777777" w:rsidR="005939B2" w:rsidRDefault="00244531">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0480EF2" id="Text Box 1038" o:spid="_x0000_s1039" type="#_x0000_t202" style="position:absolute;margin-left:79.4pt;margin-top:135.05pt;width:282.75pt;height:11.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38F45FAF" w14:textId="77777777" w:rsidR="005939B2" w:rsidRDefault="00244531">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A2C"/>
    <w:multiLevelType w:val="hybridMultilevel"/>
    <w:tmpl w:val="0DEEB4CE"/>
    <w:lvl w:ilvl="0" w:tplc="0413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4B3214D"/>
    <w:multiLevelType w:val="hybridMultilevel"/>
    <w:tmpl w:val="94DC68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A2468AF"/>
    <w:multiLevelType w:val="hybridMultilevel"/>
    <w:tmpl w:val="089489C0"/>
    <w:lvl w:ilvl="0" w:tplc="0413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E9A0DDE"/>
    <w:multiLevelType w:val="hybridMultilevel"/>
    <w:tmpl w:val="35C64D38"/>
    <w:lvl w:ilvl="0" w:tplc="B01CAC24">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3FC12D7"/>
    <w:multiLevelType w:val="hybridMultilevel"/>
    <w:tmpl w:val="395E5EBE"/>
    <w:lvl w:ilvl="0" w:tplc="0644A9A0">
      <w:start w:val="1"/>
      <w:numFmt w:val="upperRoman"/>
      <w:lvlText w:val="%1."/>
      <w:lvlJc w:val="left"/>
      <w:pPr>
        <w:ind w:left="1080" w:hanging="720"/>
      </w:pPr>
      <w:rPr>
        <w:rFonts w:hint="default"/>
        <w:b/>
        <w:b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9A50009"/>
    <w:multiLevelType w:val="hybridMultilevel"/>
    <w:tmpl w:val="421C80A0"/>
    <w:lvl w:ilvl="0" w:tplc="D49CE776">
      <w:start w:val="2"/>
      <w:numFmt w:val="bullet"/>
      <w:lvlText w:val=""/>
      <w:lvlJc w:val="left"/>
      <w:pPr>
        <w:ind w:left="720" w:hanging="360"/>
      </w:pPr>
      <w:rPr>
        <w:rFonts w:ascii="Symbol" w:eastAsiaTheme="minorHAnsi" w:hAnsi="Symbol" w:cstheme="minorBidi" w:hint="default"/>
      </w:rPr>
    </w:lvl>
    <w:lvl w:ilvl="1" w:tplc="4072A568" w:tentative="1">
      <w:start w:val="1"/>
      <w:numFmt w:val="bullet"/>
      <w:lvlText w:val="o"/>
      <w:lvlJc w:val="left"/>
      <w:pPr>
        <w:ind w:left="1440" w:hanging="360"/>
      </w:pPr>
      <w:rPr>
        <w:rFonts w:ascii="Courier New" w:hAnsi="Courier New" w:cs="Courier New" w:hint="default"/>
      </w:rPr>
    </w:lvl>
    <w:lvl w:ilvl="2" w:tplc="39A03A3E" w:tentative="1">
      <w:start w:val="1"/>
      <w:numFmt w:val="bullet"/>
      <w:lvlText w:val=""/>
      <w:lvlJc w:val="left"/>
      <w:pPr>
        <w:ind w:left="2160" w:hanging="360"/>
      </w:pPr>
      <w:rPr>
        <w:rFonts w:ascii="Wingdings" w:hAnsi="Wingdings" w:hint="default"/>
      </w:rPr>
    </w:lvl>
    <w:lvl w:ilvl="3" w:tplc="C14632E8" w:tentative="1">
      <w:start w:val="1"/>
      <w:numFmt w:val="bullet"/>
      <w:lvlText w:val=""/>
      <w:lvlJc w:val="left"/>
      <w:pPr>
        <w:ind w:left="2880" w:hanging="360"/>
      </w:pPr>
      <w:rPr>
        <w:rFonts w:ascii="Symbol" w:hAnsi="Symbol" w:hint="default"/>
      </w:rPr>
    </w:lvl>
    <w:lvl w:ilvl="4" w:tplc="794A7934" w:tentative="1">
      <w:start w:val="1"/>
      <w:numFmt w:val="bullet"/>
      <w:lvlText w:val="o"/>
      <w:lvlJc w:val="left"/>
      <w:pPr>
        <w:ind w:left="3600" w:hanging="360"/>
      </w:pPr>
      <w:rPr>
        <w:rFonts w:ascii="Courier New" w:hAnsi="Courier New" w:cs="Courier New" w:hint="default"/>
      </w:rPr>
    </w:lvl>
    <w:lvl w:ilvl="5" w:tplc="263650E6" w:tentative="1">
      <w:start w:val="1"/>
      <w:numFmt w:val="bullet"/>
      <w:lvlText w:val=""/>
      <w:lvlJc w:val="left"/>
      <w:pPr>
        <w:ind w:left="4320" w:hanging="360"/>
      </w:pPr>
      <w:rPr>
        <w:rFonts w:ascii="Wingdings" w:hAnsi="Wingdings" w:hint="default"/>
      </w:rPr>
    </w:lvl>
    <w:lvl w:ilvl="6" w:tplc="F33AB8D6" w:tentative="1">
      <w:start w:val="1"/>
      <w:numFmt w:val="bullet"/>
      <w:lvlText w:val=""/>
      <w:lvlJc w:val="left"/>
      <w:pPr>
        <w:ind w:left="5040" w:hanging="360"/>
      </w:pPr>
      <w:rPr>
        <w:rFonts w:ascii="Symbol" w:hAnsi="Symbol" w:hint="default"/>
      </w:rPr>
    </w:lvl>
    <w:lvl w:ilvl="7" w:tplc="7D547476" w:tentative="1">
      <w:start w:val="1"/>
      <w:numFmt w:val="bullet"/>
      <w:lvlText w:val="o"/>
      <w:lvlJc w:val="left"/>
      <w:pPr>
        <w:ind w:left="5760" w:hanging="360"/>
      </w:pPr>
      <w:rPr>
        <w:rFonts w:ascii="Courier New" w:hAnsi="Courier New" w:cs="Courier New" w:hint="default"/>
      </w:rPr>
    </w:lvl>
    <w:lvl w:ilvl="8" w:tplc="775EEEA8" w:tentative="1">
      <w:start w:val="1"/>
      <w:numFmt w:val="bullet"/>
      <w:lvlText w:val=""/>
      <w:lvlJc w:val="left"/>
      <w:pPr>
        <w:ind w:left="6480" w:hanging="360"/>
      </w:pPr>
      <w:rPr>
        <w:rFonts w:ascii="Wingdings" w:hAnsi="Wingdings" w:hint="default"/>
      </w:rPr>
    </w:lvl>
  </w:abstractNum>
  <w:abstractNum w:abstractNumId="6" w15:restartNumberingAfterBreak="0">
    <w:nsid w:val="59EA1DAA"/>
    <w:multiLevelType w:val="hybridMultilevel"/>
    <w:tmpl w:val="D236038E"/>
    <w:lvl w:ilvl="0" w:tplc="B9FC6712">
      <w:start w:val="1"/>
      <w:numFmt w:val="bullet"/>
      <w:lvlText w:val=""/>
      <w:lvlJc w:val="left"/>
      <w:pPr>
        <w:ind w:left="384" w:hanging="360"/>
      </w:pPr>
      <w:rPr>
        <w:rFonts w:ascii="Symbol" w:hAnsi="Symbol" w:hint="default"/>
        <w:color w:val="auto"/>
      </w:rPr>
    </w:lvl>
    <w:lvl w:ilvl="1" w:tplc="04130003" w:tentative="1">
      <w:start w:val="1"/>
      <w:numFmt w:val="bullet"/>
      <w:lvlText w:val="o"/>
      <w:lvlJc w:val="left"/>
      <w:pPr>
        <w:ind w:left="1104" w:hanging="360"/>
      </w:pPr>
      <w:rPr>
        <w:rFonts w:ascii="Courier New" w:hAnsi="Courier New" w:cs="Courier New" w:hint="default"/>
      </w:rPr>
    </w:lvl>
    <w:lvl w:ilvl="2" w:tplc="04130005" w:tentative="1">
      <w:start w:val="1"/>
      <w:numFmt w:val="bullet"/>
      <w:lvlText w:val=""/>
      <w:lvlJc w:val="left"/>
      <w:pPr>
        <w:ind w:left="1824" w:hanging="360"/>
      </w:pPr>
      <w:rPr>
        <w:rFonts w:ascii="Wingdings" w:hAnsi="Wingdings" w:hint="default"/>
      </w:rPr>
    </w:lvl>
    <w:lvl w:ilvl="3" w:tplc="04130001" w:tentative="1">
      <w:start w:val="1"/>
      <w:numFmt w:val="bullet"/>
      <w:lvlText w:val=""/>
      <w:lvlJc w:val="left"/>
      <w:pPr>
        <w:ind w:left="2544" w:hanging="360"/>
      </w:pPr>
      <w:rPr>
        <w:rFonts w:ascii="Symbol" w:hAnsi="Symbol" w:hint="default"/>
      </w:rPr>
    </w:lvl>
    <w:lvl w:ilvl="4" w:tplc="04130003" w:tentative="1">
      <w:start w:val="1"/>
      <w:numFmt w:val="bullet"/>
      <w:lvlText w:val="o"/>
      <w:lvlJc w:val="left"/>
      <w:pPr>
        <w:ind w:left="3264" w:hanging="360"/>
      </w:pPr>
      <w:rPr>
        <w:rFonts w:ascii="Courier New" w:hAnsi="Courier New" w:cs="Courier New" w:hint="default"/>
      </w:rPr>
    </w:lvl>
    <w:lvl w:ilvl="5" w:tplc="04130005" w:tentative="1">
      <w:start w:val="1"/>
      <w:numFmt w:val="bullet"/>
      <w:lvlText w:val=""/>
      <w:lvlJc w:val="left"/>
      <w:pPr>
        <w:ind w:left="3984" w:hanging="360"/>
      </w:pPr>
      <w:rPr>
        <w:rFonts w:ascii="Wingdings" w:hAnsi="Wingdings" w:hint="default"/>
      </w:rPr>
    </w:lvl>
    <w:lvl w:ilvl="6" w:tplc="04130001" w:tentative="1">
      <w:start w:val="1"/>
      <w:numFmt w:val="bullet"/>
      <w:lvlText w:val=""/>
      <w:lvlJc w:val="left"/>
      <w:pPr>
        <w:ind w:left="4704" w:hanging="360"/>
      </w:pPr>
      <w:rPr>
        <w:rFonts w:ascii="Symbol" w:hAnsi="Symbol" w:hint="default"/>
      </w:rPr>
    </w:lvl>
    <w:lvl w:ilvl="7" w:tplc="04130003" w:tentative="1">
      <w:start w:val="1"/>
      <w:numFmt w:val="bullet"/>
      <w:lvlText w:val="o"/>
      <w:lvlJc w:val="left"/>
      <w:pPr>
        <w:ind w:left="5424" w:hanging="360"/>
      </w:pPr>
      <w:rPr>
        <w:rFonts w:ascii="Courier New" w:hAnsi="Courier New" w:cs="Courier New" w:hint="default"/>
      </w:rPr>
    </w:lvl>
    <w:lvl w:ilvl="8" w:tplc="04130005" w:tentative="1">
      <w:start w:val="1"/>
      <w:numFmt w:val="bullet"/>
      <w:lvlText w:val=""/>
      <w:lvlJc w:val="left"/>
      <w:pPr>
        <w:ind w:left="6144" w:hanging="360"/>
      </w:pPr>
      <w:rPr>
        <w:rFonts w:ascii="Wingdings" w:hAnsi="Wingdings" w:hint="default"/>
      </w:rPr>
    </w:lvl>
  </w:abstractNum>
  <w:abstractNum w:abstractNumId="7" w15:restartNumberingAfterBreak="0">
    <w:nsid w:val="5B620CA6"/>
    <w:multiLevelType w:val="hybridMultilevel"/>
    <w:tmpl w:val="7228FBDA"/>
    <w:lvl w:ilvl="0" w:tplc="1A66209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BE1622"/>
    <w:multiLevelType w:val="hybridMultilevel"/>
    <w:tmpl w:val="B37E844A"/>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27158370">
    <w:abstractNumId w:val="5"/>
  </w:num>
  <w:num w:numId="2" w16cid:durableId="1171987620">
    <w:abstractNumId w:val="2"/>
  </w:num>
  <w:num w:numId="3" w16cid:durableId="929773021">
    <w:abstractNumId w:val="4"/>
  </w:num>
  <w:num w:numId="4" w16cid:durableId="1362314593">
    <w:abstractNumId w:val="6"/>
  </w:num>
  <w:num w:numId="5" w16cid:durableId="89005819">
    <w:abstractNumId w:val="3"/>
  </w:num>
  <w:num w:numId="6" w16cid:durableId="834225196">
    <w:abstractNumId w:val="0"/>
  </w:num>
  <w:num w:numId="7" w16cid:durableId="1378814189">
    <w:abstractNumId w:val="1"/>
  </w:num>
  <w:num w:numId="8" w16cid:durableId="1201166924">
    <w:abstractNumId w:val="8"/>
  </w:num>
  <w:num w:numId="9" w16cid:durableId="1772893230">
    <w:abstractNumId w:val="7"/>
  </w:num>
  <w:num w:numId="10" w16cid:durableId="1274436055">
    <w:abstractNumId w:val="2"/>
    <w:lvlOverride w:ilvl="0">
      <w:startOverride w:val="1"/>
    </w:lvlOverride>
    <w:lvlOverride w:ilvl="1"/>
    <w:lvlOverride w:ilvl="2"/>
    <w:lvlOverride w:ilvl="3"/>
    <w:lvlOverride w:ilvl="4"/>
    <w:lvlOverride w:ilvl="5"/>
    <w:lvlOverride w:ilvl="6"/>
    <w:lvlOverride w:ilvl="7"/>
    <w:lvlOverride w:ilvl="8"/>
  </w:num>
  <w:num w:numId="11" w16cid:durableId="166613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14442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8446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EBA"/>
    <w:rsid w:val="000701D2"/>
    <w:rsid w:val="000745FD"/>
    <w:rsid w:val="00146943"/>
    <w:rsid w:val="001863BD"/>
    <w:rsid w:val="001A5EBA"/>
    <w:rsid w:val="001E7BC9"/>
    <w:rsid w:val="00236950"/>
    <w:rsid w:val="00244531"/>
    <w:rsid w:val="00262C0C"/>
    <w:rsid w:val="002C058F"/>
    <w:rsid w:val="002E108A"/>
    <w:rsid w:val="0030570A"/>
    <w:rsid w:val="00355615"/>
    <w:rsid w:val="004C1A75"/>
    <w:rsid w:val="004C65FC"/>
    <w:rsid w:val="005158CD"/>
    <w:rsid w:val="00533121"/>
    <w:rsid w:val="00545333"/>
    <w:rsid w:val="00562161"/>
    <w:rsid w:val="0056238F"/>
    <w:rsid w:val="00581198"/>
    <w:rsid w:val="005939B2"/>
    <w:rsid w:val="005E406B"/>
    <w:rsid w:val="006025C7"/>
    <w:rsid w:val="006066F7"/>
    <w:rsid w:val="007075E3"/>
    <w:rsid w:val="007205E4"/>
    <w:rsid w:val="00823B37"/>
    <w:rsid w:val="0086295E"/>
    <w:rsid w:val="0088347D"/>
    <w:rsid w:val="008C3AC7"/>
    <w:rsid w:val="008D7983"/>
    <w:rsid w:val="009D17E9"/>
    <w:rsid w:val="00A0704F"/>
    <w:rsid w:val="00A12766"/>
    <w:rsid w:val="00A41036"/>
    <w:rsid w:val="00A86021"/>
    <w:rsid w:val="00AB05B9"/>
    <w:rsid w:val="00B02F56"/>
    <w:rsid w:val="00B15DFF"/>
    <w:rsid w:val="00B15FBC"/>
    <w:rsid w:val="00B34186"/>
    <w:rsid w:val="00B44AED"/>
    <w:rsid w:val="00B57430"/>
    <w:rsid w:val="00B777C2"/>
    <w:rsid w:val="00BA366E"/>
    <w:rsid w:val="00BC00A2"/>
    <w:rsid w:val="00BC072D"/>
    <w:rsid w:val="00BC69EC"/>
    <w:rsid w:val="00C41517"/>
    <w:rsid w:val="00C44BD8"/>
    <w:rsid w:val="00C82866"/>
    <w:rsid w:val="00CA5E82"/>
    <w:rsid w:val="00D21A35"/>
    <w:rsid w:val="00D848FF"/>
    <w:rsid w:val="00DB1656"/>
    <w:rsid w:val="00E04FE1"/>
    <w:rsid w:val="00E24494"/>
    <w:rsid w:val="00E27ABF"/>
    <w:rsid w:val="00E825DA"/>
    <w:rsid w:val="00E940B7"/>
    <w:rsid w:val="00EF3829"/>
    <w:rsid w:val="00F166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38C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5EBA"/>
    <w:pPr>
      <w:widowControl w:val="0"/>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styleId="Kop1">
    <w:name w:val="heading 1"/>
    <w:basedOn w:val="Standaard"/>
    <w:next w:val="Standaard"/>
    <w:link w:val="Kop1Char"/>
    <w:uiPriority w:val="9"/>
    <w:qFormat/>
    <w:rsid w:val="001A5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5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5E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5E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5E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5EB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5EB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5EB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5EB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5E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5E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5E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5E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5E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5E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5E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5E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5EBA"/>
    <w:rPr>
      <w:rFonts w:eastAsiaTheme="majorEastAsia" w:cstheme="majorBidi"/>
      <w:color w:val="272727" w:themeColor="text1" w:themeTint="D8"/>
    </w:rPr>
  </w:style>
  <w:style w:type="paragraph" w:styleId="Titel">
    <w:name w:val="Title"/>
    <w:basedOn w:val="Standaard"/>
    <w:next w:val="Standaard"/>
    <w:link w:val="TitelChar"/>
    <w:uiPriority w:val="10"/>
    <w:qFormat/>
    <w:rsid w:val="001A5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5E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5E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5E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5E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5EBA"/>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1A5EBA"/>
    <w:pPr>
      <w:ind w:left="720"/>
      <w:contextualSpacing/>
    </w:pPr>
  </w:style>
  <w:style w:type="character" w:styleId="Intensievebenadrukking">
    <w:name w:val="Intense Emphasis"/>
    <w:basedOn w:val="Standaardalinea-lettertype"/>
    <w:uiPriority w:val="21"/>
    <w:qFormat/>
    <w:rsid w:val="001A5EBA"/>
    <w:rPr>
      <w:i/>
      <w:iCs/>
      <w:color w:val="0F4761" w:themeColor="accent1" w:themeShade="BF"/>
    </w:rPr>
  </w:style>
  <w:style w:type="paragraph" w:styleId="Duidelijkcitaat">
    <w:name w:val="Intense Quote"/>
    <w:basedOn w:val="Standaard"/>
    <w:next w:val="Standaard"/>
    <w:link w:val="DuidelijkcitaatChar"/>
    <w:uiPriority w:val="30"/>
    <w:qFormat/>
    <w:rsid w:val="001A5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5EBA"/>
    <w:rPr>
      <w:i/>
      <w:iCs/>
      <w:color w:val="0F4761" w:themeColor="accent1" w:themeShade="BF"/>
    </w:rPr>
  </w:style>
  <w:style w:type="character" w:styleId="Intensieveverwijzing">
    <w:name w:val="Intense Reference"/>
    <w:basedOn w:val="Standaardalinea-lettertype"/>
    <w:uiPriority w:val="32"/>
    <w:qFormat/>
    <w:rsid w:val="001A5EBA"/>
    <w:rPr>
      <w:b/>
      <w:bCs/>
      <w:smallCaps/>
      <w:color w:val="0F4761" w:themeColor="accent1" w:themeShade="BF"/>
      <w:spacing w:val="5"/>
    </w:rPr>
  </w:style>
  <w:style w:type="paragraph" w:customStyle="1" w:styleId="Huisstijl-Retouradres">
    <w:name w:val="Huisstijl - Retouradres"/>
    <w:basedOn w:val="Standaard"/>
    <w:next w:val="Standaard"/>
    <w:rsid w:val="001A5EBA"/>
    <w:pPr>
      <w:spacing w:after="283" w:line="180" w:lineRule="exact"/>
    </w:pPr>
    <w:rPr>
      <w:sz w:val="13"/>
    </w:rPr>
  </w:style>
  <w:style w:type="paragraph" w:customStyle="1" w:styleId="Huisstijl-Toezendgegevens">
    <w:name w:val="Huisstijl - Toezendgegevens"/>
    <w:basedOn w:val="Standaard"/>
    <w:rsid w:val="001A5EBA"/>
  </w:style>
  <w:style w:type="paragraph" w:customStyle="1" w:styleId="Huisstijl-Datumenbetreft">
    <w:name w:val="Huisstijl - Datum en betreft"/>
    <w:basedOn w:val="Standaard"/>
    <w:rsid w:val="001A5EBA"/>
    <w:pPr>
      <w:tabs>
        <w:tab w:val="left" w:pos="737"/>
      </w:tabs>
    </w:pPr>
  </w:style>
  <w:style w:type="paragraph" w:customStyle="1" w:styleId="Huisstijl-Aanhef">
    <w:name w:val="Huisstijl - Aanhef"/>
    <w:basedOn w:val="Standaard"/>
    <w:rsid w:val="001A5EBA"/>
    <w:pPr>
      <w:spacing w:before="100" w:after="240"/>
    </w:pPr>
  </w:style>
  <w:style w:type="paragraph" w:customStyle="1" w:styleId="Huisstijl-Slotzin">
    <w:name w:val="Huisstijl - Slotzin"/>
    <w:basedOn w:val="Standaard"/>
    <w:next w:val="Huisstijl-Ondertekening"/>
    <w:rsid w:val="001A5EBA"/>
    <w:pPr>
      <w:spacing w:before="240"/>
    </w:pPr>
  </w:style>
  <w:style w:type="paragraph" w:customStyle="1" w:styleId="Huisstijl-Afzendgegevens">
    <w:name w:val="Huisstijl - Afzendgegevens"/>
    <w:basedOn w:val="Standaard"/>
    <w:rsid w:val="001A5EBA"/>
    <w:pPr>
      <w:tabs>
        <w:tab w:val="left" w:pos="170"/>
      </w:tabs>
      <w:spacing w:line="180" w:lineRule="exact"/>
    </w:pPr>
    <w:rPr>
      <w:sz w:val="13"/>
    </w:rPr>
  </w:style>
  <w:style w:type="paragraph" w:customStyle="1" w:styleId="Huisstijl-AfzendgegevensW1">
    <w:name w:val="Huisstijl - Afzendgegevens W1"/>
    <w:basedOn w:val="Huisstijl-Afzendgegevens"/>
    <w:rsid w:val="001A5EBA"/>
    <w:pPr>
      <w:spacing w:before="90"/>
    </w:pPr>
    <w:rPr>
      <w:b/>
    </w:rPr>
  </w:style>
  <w:style w:type="paragraph" w:customStyle="1" w:styleId="Huisstijl-ReferentiegegevenskopW1">
    <w:name w:val="Huisstijl - Referentiegegevens kop W1"/>
    <w:basedOn w:val="Standaard"/>
    <w:next w:val="Huisstijl-Referentiegegevens"/>
    <w:rsid w:val="001A5EBA"/>
    <w:pPr>
      <w:spacing w:before="90" w:line="180" w:lineRule="exact"/>
    </w:pPr>
    <w:rPr>
      <w:b/>
      <w:sz w:val="13"/>
    </w:rPr>
  </w:style>
  <w:style w:type="paragraph" w:customStyle="1" w:styleId="Huisstijl-Referentiegegevens">
    <w:name w:val="Huisstijl - Referentiegegevens"/>
    <w:basedOn w:val="Standaard"/>
    <w:rsid w:val="001A5EBA"/>
    <w:pPr>
      <w:spacing w:line="180" w:lineRule="exact"/>
    </w:pPr>
    <w:rPr>
      <w:sz w:val="13"/>
    </w:rPr>
  </w:style>
  <w:style w:type="paragraph" w:customStyle="1" w:styleId="Huisstijl-ReferentiegegevenskopW2">
    <w:name w:val="Huisstijl - Referentiegegevens kop W2"/>
    <w:basedOn w:val="Standaard"/>
    <w:next w:val="Huisstijl-Referentiegegevens"/>
    <w:rsid w:val="001A5EBA"/>
    <w:pPr>
      <w:spacing w:before="270" w:line="180" w:lineRule="exact"/>
    </w:pPr>
    <w:rPr>
      <w:b/>
      <w:sz w:val="13"/>
    </w:rPr>
  </w:style>
  <w:style w:type="paragraph" w:customStyle="1" w:styleId="Huisstijl-Algemenevoorwaarden">
    <w:name w:val="Huisstijl - Algemene voorwaarden"/>
    <w:basedOn w:val="Standaard"/>
    <w:rsid w:val="001A5EBA"/>
    <w:pPr>
      <w:spacing w:before="90" w:line="180" w:lineRule="exact"/>
    </w:pPr>
    <w:rPr>
      <w:i/>
      <w:sz w:val="13"/>
    </w:rPr>
  </w:style>
  <w:style w:type="paragraph" w:customStyle="1" w:styleId="Huisstijl-Ondertekening">
    <w:name w:val="Huisstijl - Ondertekening"/>
    <w:basedOn w:val="Standaard"/>
    <w:next w:val="Huisstijl-Ondertekeningvervolg"/>
    <w:rsid w:val="001A5EBA"/>
  </w:style>
  <w:style w:type="paragraph" w:customStyle="1" w:styleId="Huisstijl-Ondertekeningvervolg">
    <w:name w:val="Huisstijl - Ondertekening vervolg"/>
    <w:basedOn w:val="Huisstijl-Ondertekening"/>
    <w:rsid w:val="001A5EBA"/>
    <w:rPr>
      <w:i/>
    </w:rPr>
  </w:style>
  <w:style w:type="paragraph" w:customStyle="1" w:styleId="Huisstijl-Paginanummer">
    <w:name w:val="Huisstijl - Paginanummer"/>
    <w:basedOn w:val="Standaard"/>
    <w:rsid w:val="001A5EBA"/>
    <w:pPr>
      <w:spacing w:line="240" w:lineRule="auto"/>
    </w:pPr>
    <w:rPr>
      <w:sz w:val="13"/>
    </w:rPr>
  </w:style>
  <w:style w:type="paragraph" w:styleId="Koptekst">
    <w:name w:val="header"/>
    <w:basedOn w:val="Standaard"/>
    <w:link w:val="KoptekstChar"/>
    <w:uiPriority w:val="99"/>
    <w:unhideWhenUsed/>
    <w:rsid w:val="001A5EBA"/>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1A5EBA"/>
    <w:rPr>
      <w:rFonts w:ascii="Verdana" w:eastAsia="DejaVu Sans" w:hAnsi="Verdana" w:cs="Mangal"/>
      <w:kern w:val="3"/>
      <w:sz w:val="18"/>
      <w:szCs w:val="21"/>
      <w:lang w:eastAsia="zh-CN" w:bidi="hi-IN"/>
      <w14:ligatures w14:val="none"/>
    </w:rPr>
  </w:style>
  <w:style w:type="paragraph" w:styleId="Voettekst">
    <w:name w:val="footer"/>
    <w:basedOn w:val="Standaard"/>
    <w:link w:val="VoettekstChar"/>
    <w:uiPriority w:val="99"/>
    <w:unhideWhenUsed/>
    <w:rsid w:val="001A5EBA"/>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1A5EBA"/>
    <w:rPr>
      <w:rFonts w:ascii="Verdana" w:eastAsia="DejaVu Sans" w:hAnsi="Verdana" w:cs="Mangal"/>
      <w:kern w:val="3"/>
      <w:sz w:val="18"/>
      <w:szCs w:val="21"/>
      <w:lang w:eastAsia="zh-CN" w:bidi="hi-IN"/>
      <w14:ligatures w14:val="none"/>
    </w:rPr>
  </w:style>
  <w:style w:type="paragraph" w:customStyle="1" w:styleId="Huisstijl-AfzendgegevenskopW1">
    <w:name w:val="Huisstijl - Afzendgegevens kop W1"/>
    <w:basedOn w:val="Standaard"/>
    <w:qFormat/>
    <w:rsid w:val="001A5EBA"/>
    <w:pPr>
      <w:spacing w:before="90" w:line="180" w:lineRule="exact"/>
    </w:pPr>
    <w:rPr>
      <w:b/>
      <w:sz w:val="13"/>
    </w:rPr>
  </w:style>
  <w:style w:type="character" w:styleId="Verwijzingopmerking">
    <w:name w:val="annotation reference"/>
    <w:basedOn w:val="Standaardalinea-lettertype"/>
    <w:uiPriority w:val="99"/>
    <w:semiHidden/>
    <w:unhideWhenUsed/>
    <w:rsid w:val="001A5EBA"/>
    <w:rPr>
      <w:sz w:val="16"/>
      <w:szCs w:val="16"/>
    </w:rPr>
  </w:style>
  <w:style w:type="paragraph" w:styleId="Tekstopmerking">
    <w:name w:val="annotation text"/>
    <w:basedOn w:val="Standaard"/>
    <w:link w:val="TekstopmerkingChar"/>
    <w:uiPriority w:val="99"/>
    <w:unhideWhenUsed/>
    <w:rsid w:val="001A5EBA"/>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1A5EBA"/>
    <w:rPr>
      <w:rFonts w:ascii="Verdana" w:eastAsia="DejaVu Sans" w:hAnsi="Verdana" w:cs="Mangal"/>
      <w:kern w:val="3"/>
      <w:sz w:val="20"/>
      <w:szCs w:val="18"/>
      <w:lang w:eastAsia="zh-CN" w:bidi="hi-IN"/>
      <w14:ligatures w14:val="none"/>
    </w:rPr>
  </w:style>
  <w:style w:type="paragraph" w:styleId="Onderwerpvanopmerking">
    <w:name w:val="annotation subject"/>
    <w:basedOn w:val="Tekstopmerking"/>
    <w:next w:val="Tekstopmerking"/>
    <w:link w:val="OnderwerpvanopmerkingChar"/>
    <w:uiPriority w:val="99"/>
    <w:semiHidden/>
    <w:unhideWhenUsed/>
    <w:rsid w:val="001A5EBA"/>
    <w:rPr>
      <w:b/>
      <w:bCs/>
    </w:rPr>
  </w:style>
  <w:style w:type="character" w:customStyle="1" w:styleId="OnderwerpvanopmerkingChar">
    <w:name w:val="Onderwerp van opmerking Char"/>
    <w:basedOn w:val="TekstopmerkingChar"/>
    <w:link w:val="Onderwerpvanopmerking"/>
    <w:uiPriority w:val="99"/>
    <w:semiHidden/>
    <w:rsid w:val="001A5EBA"/>
    <w:rPr>
      <w:rFonts w:ascii="Verdana" w:eastAsia="DejaVu Sans" w:hAnsi="Verdana" w:cs="Mangal"/>
      <w:b/>
      <w:bCs/>
      <w:kern w:val="3"/>
      <w:sz w:val="20"/>
      <w:szCs w:val="18"/>
      <w:lang w:eastAsia="zh-CN" w:bidi="hi-IN"/>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244531"/>
    <w:rPr>
      <w:rFonts w:ascii="Verdana" w:eastAsia="DejaVu Sans" w:hAnsi="Verdana" w:cs="Lohit Hindi"/>
      <w:kern w:val="3"/>
      <w:sz w:val="18"/>
      <w:lang w:eastAsia="zh-CN" w:bidi="hi-IN"/>
      <w14:ligatures w14:val="none"/>
    </w:rPr>
  </w:style>
  <w:style w:type="paragraph" w:styleId="Voetnoottekst">
    <w:name w:val="footnote text"/>
    <w:basedOn w:val="Standaard"/>
    <w:link w:val="VoetnoottekstChar"/>
    <w:uiPriority w:val="99"/>
    <w:unhideWhenUsed/>
    <w:rsid w:val="00244531"/>
    <w:pPr>
      <w:widowControl/>
      <w:suppressAutoHyphens w:val="0"/>
      <w:autoSpaceDN/>
      <w:spacing w:line="240" w:lineRule="auto"/>
      <w:textAlignment w:val="auto"/>
    </w:pPr>
    <w:rPr>
      <w:rFonts w:asciiTheme="minorHAnsi" w:eastAsiaTheme="minorHAnsi" w:hAnsiTheme="minorHAnsi" w:cstheme="minorBidi"/>
      <w:kern w:val="0"/>
      <w:sz w:val="20"/>
      <w:szCs w:val="20"/>
      <w:lang w:eastAsia="en-US" w:bidi="ar-SA"/>
    </w:rPr>
  </w:style>
  <w:style w:type="character" w:customStyle="1" w:styleId="VoetnoottekstChar">
    <w:name w:val="Voetnoottekst Char"/>
    <w:basedOn w:val="Standaardalinea-lettertype"/>
    <w:link w:val="Voetnoottekst"/>
    <w:uiPriority w:val="99"/>
    <w:rsid w:val="00244531"/>
    <w:rPr>
      <w:kern w:val="0"/>
      <w:sz w:val="20"/>
      <w:szCs w:val="20"/>
      <w14:ligatures w14:val="none"/>
    </w:rPr>
  </w:style>
  <w:style w:type="character" w:styleId="Voetnootmarkering">
    <w:name w:val="footnote reference"/>
    <w:basedOn w:val="Standaardalinea-lettertype"/>
    <w:uiPriority w:val="99"/>
    <w:unhideWhenUsed/>
    <w:rsid w:val="00244531"/>
    <w:rPr>
      <w:vertAlign w:val="superscript"/>
    </w:rPr>
  </w:style>
  <w:style w:type="paragraph" w:customStyle="1" w:styleId="Default">
    <w:name w:val="Default"/>
    <w:rsid w:val="00244531"/>
    <w:pPr>
      <w:autoSpaceDE w:val="0"/>
      <w:autoSpaceDN w:val="0"/>
      <w:adjustRightInd w:val="0"/>
      <w:spacing w:after="0" w:line="240" w:lineRule="auto"/>
    </w:pPr>
    <w:rPr>
      <w:rFonts w:ascii="Calibri" w:eastAsia="DejaVu Sans" w:hAnsi="Calibri" w:cs="Calibri"/>
      <w:color w:val="000000"/>
      <w:kern w:val="0"/>
      <w:lang w:eastAsia="zh-CN"/>
      <w14:ligatures w14:val="none"/>
    </w:rPr>
  </w:style>
  <w:style w:type="paragraph" w:styleId="Plattetekst2">
    <w:name w:val="Body Text 2"/>
    <w:basedOn w:val="Standaard"/>
    <w:link w:val="Plattetekst2Char"/>
    <w:rsid w:val="00244531"/>
    <w:pPr>
      <w:widowControl/>
      <w:suppressAutoHyphens w:val="0"/>
      <w:autoSpaceDN/>
      <w:spacing w:after="120" w:line="480" w:lineRule="auto"/>
      <w:textAlignment w:val="auto"/>
    </w:pPr>
    <w:rPr>
      <w:rFonts w:ascii="Univers" w:eastAsia="Times New Roman" w:hAnsi="Univers" w:cs="Times New Roman"/>
      <w:kern w:val="0"/>
      <w:sz w:val="20"/>
      <w:szCs w:val="20"/>
      <w:lang w:eastAsia="nl-NL" w:bidi="ar-SA"/>
    </w:rPr>
  </w:style>
  <w:style w:type="character" w:customStyle="1" w:styleId="Plattetekst2Char">
    <w:name w:val="Platte tekst 2 Char"/>
    <w:basedOn w:val="Standaardalinea-lettertype"/>
    <w:link w:val="Plattetekst2"/>
    <w:rsid w:val="00244531"/>
    <w:rPr>
      <w:rFonts w:ascii="Univers" w:eastAsia="Times New Roman" w:hAnsi="Univers"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2450</ap:Words>
  <ap:Characters>13478</ap:Characters>
  <ap:DocSecurity>0</ap:DocSecurity>
  <ap:Lines>112</ap:Lines>
  <ap:Paragraphs>31</ap:Paragraphs>
  <ap:ScaleCrop>false</ap:ScaleCrop>
  <ap:LinksUpToDate>false</ap:LinksUpToDate>
  <ap:CharactersWithSpaces>15897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2026-10-30T14:19:00.0000000Z</dcterms:created>
  <dcterms:modified xsi:type="dcterms:W3CDTF">2026-10-30T14:19:00.0000000Z</dcterms:modified>
  <version/>
  <category/>
</coreProperties>
</file>