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5E29FC06" w14:textId="77777777">
        <w:trPr>
          <w:cantSplit/>
        </w:trPr>
        <w:tc>
          <w:tcPr>
            <w:tcW w:w="9142" w:type="dxa"/>
            <w:gridSpan w:val="2"/>
            <w:tcBorders>
              <w:top w:val="nil"/>
              <w:left w:val="nil"/>
              <w:bottom w:val="nil"/>
              <w:right w:val="nil"/>
            </w:tcBorders>
          </w:tcPr>
          <w:p w:rsidRPr="002168F4" w:rsidR="00CB3578" w:rsidRDefault="00CB3578" w14:paraId="238C7324" w14:textId="77777777">
            <w:pPr>
              <w:pStyle w:val="Amendement"/>
              <w:jc w:val="right"/>
              <w:rPr>
                <w:rFonts w:ascii="Times New Roman" w:hAnsi="Times New Roman" w:cs="Times New Roman"/>
              </w:rPr>
            </w:pPr>
          </w:p>
        </w:tc>
      </w:tr>
      <w:tr w:rsidRPr="002168F4" w:rsidR="00CB3578" w:rsidTr="00A11E73" w14:paraId="32F696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737289" w:rsidR="00FD2397" w:rsidP="004474D9" w:rsidRDefault="00FD2397" w14:paraId="5387B656" w14:textId="30AD5AE5">
            <w:pPr>
              <w:tabs>
                <w:tab w:val="left" w:pos="-1440"/>
                <w:tab w:val="left" w:pos="-720"/>
              </w:tabs>
              <w:suppressAutoHyphens/>
              <w:rPr>
                <w:rFonts w:ascii="Times New Roman" w:hAnsi="Times New Roman"/>
              </w:rPr>
            </w:pPr>
            <w:r w:rsidRPr="00737289">
              <w:rPr>
                <w:rFonts w:ascii="Times New Roman" w:hAnsi="Times New Roman"/>
              </w:rPr>
              <w:t>De Tweede Kamer der</w:t>
            </w:r>
            <w:r w:rsidR="006C4D30">
              <w:rPr>
                <w:rFonts w:ascii="Times New Roman" w:hAnsi="Times New Roman"/>
              </w:rPr>
              <w:t xml:space="preserve"> </w:t>
            </w:r>
            <w:r w:rsidRPr="00737289">
              <w:rPr>
                <w:rFonts w:ascii="Times New Roman" w:hAnsi="Times New Roman"/>
              </w:rPr>
              <w:t>Staten-</w:t>
            </w:r>
            <w:r w:rsidRPr="00737289">
              <w:rPr>
                <w:rFonts w:ascii="Times New Roman" w:hAnsi="Times New Roman"/>
              </w:rPr>
              <w:fldChar w:fldCharType="begin"/>
            </w:r>
            <w:r w:rsidRPr="00737289">
              <w:rPr>
                <w:rFonts w:ascii="Times New Roman" w:hAnsi="Times New Roman"/>
              </w:rPr>
              <w:instrText xml:space="preserve">PRIVATE </w:instrText>
            </w:r>
            <w:r w:rsidRPr="00737289">
              <w:rPr>
                <w:rFonts w:ascii="Times New Roman" w:hAnsi="Times New Roman"/>
              </w:rPr>
              <w:fldChar w:fldCharType="end"/>
            </w:r>
            <w:r w:rsidRPr="00737289">
              <w:rPr>
                <w:rFonts w:ascii="Times New Roman" w:hAnsi="Times New Roman"/>
              </w:rPr>
              <w:t>Generaal zendt</w:t>
            </w:r>
            <w:r w:rsidR="006C4D30">
              <w:rPr>
                <w:rFonts w:ascii="Times New Roman" w:hAnsi="Times New Roman"/>
              </w:rPr>
              <w:t xml:space="preserve"> </w:t>
            </w:r>
            <w:r w:rsidRPr="00737289">
              <w:rPr>
                <w:rFonts w:ascii="Times New Roman" w:hAnsi="Times New Roman"/>
              </w:rPr>
              <w:t>bijgaand door</w:t>
            </w:r>
            <w:r w:rsidR="006C4D30">
              <w:rPr>
                <w:rFonts w:ascii="Times New Roman" w:hAnsi="Times New Roman"/>
              </w:rPr>
              <w:t xml:space="preserve"> </w:t>
            </w:r>
            <w:r w:rsidRPr="00737289">
              <w:rPr>
                <w:rFonts w:ascii="Times New Roman" w:hAnsi="Times New Roman"/>
              </w:rPr>
              <w:t>haar</w:t>
            </w:r>
            <w:r w:rsidR="006C4D30">
              <w:rPr>
                <w:rFonts w:ascii="Times New Roman" w:hAnsi="Times New Roman"/>
              </w:rPr>
              <w:t xml:space="preserve"> </w:t>
            </w:r>
            <w:r w:rsidRPr="00737289">
              <w:rPr>
                <w:rFonts w:ascii="Times New Roman" w:hAnsi="Times New Roman"/>
              </w:rPr>
              <w:t>aangenomen wetsvoorstel</w:t>
            </w:r>
            <w:r w:rsidR="006C4D30">
              <w:rPr>
                <w:rFonts w:ascii="Times New Roman" w:hAnsi="Times New Roman"/>
              </w:rPr>
              <w:t xml:space="preserve"> </w:t>
            </w:r>
            <w:r w:rsidRPr="00737289">
              <w:rPr>
                <w:rFonts w:ascii="Times New Roman" w:hAnsi="Times New Roman"/>
              </w:rPr>
              <w:t>aan de Eerste Kamer.</w:t>
            </w:r>
          </w:p>
          <w:p w:rsidRPr="00737289" w:rsidR="00FD2397" w:rsidP="004474D9" w:rsidRDefault="00FD2397" w14:paraId="186AD1DE" w14:textId="77777777">
            <w:pPr>
              <w:tabs>
                <w:tab w:val="left" w:pos="-1440"/>
                <w:tab w:val="left" w:pos="-720"/>
              </w:tabs>
              <w:suppressAutoHyphens/>
              <w:rPr>
                <w:rFonts w:ascii="Times New Roman" w:hAnsi="Times New Roman"/>
              </w:rPr>
            </w:pPr>
          </w:p>
          <w:p w:rsidRPr="00737289" w:rsidR="00FD2397" w:rsidP="004474D9" w:rsidRDefault="00FD2397" w14:paraId="5501F635" w14:textId="77777777">
            <w:pPr>
              <w:tabs>
                <w:tab w:val="left" w:pos="-1440"/>
                <w:tab w:val="left" w:pos="-720"/>
              </w:tabs>
              <w:suppressAutoHyphens/>
              <w:rPr>
                <w:rFonts w:ascii="Times New Roman" w:hAnsi="Times New Roman"/>
              </w:rPr>
            </w:pPr>
            <w:r w:rsidRPr="00737289">
              <w:rPr>
                <w:rFonts w:ascii="Times New Roman" w:hAnsi="Times New Roman"/>
              </w:rPr>
              <w:t>De Voorzitter,</w:t>
            </w:r>
          </w:p>
          <w:p w:rsidRPr="00737289" w:rsidR="00FD2397" w:rsidP="004474D9" w:rsidRDefault="00FD2397" w14:paraId="474F30CF" w14:textId="77777777">
            <w:pPr>
              <w:tabs>
                <w:tab w:val="left" w:pos="-1440"/>
                <w:tab w:val="left" w:pos="-720"/>
              </w:tabs>
              <w:suppressAutoHyphens/>
              <w:rPr>
                <w:rFonts w:ascii="Times New Roman" w:hAnsi="Times New Roman"/>
              </w:rPr>
            </w:pPr>
          </w:p>
          <w:p w:rsidRPr="00737289" w:rsidR="00FD2397" w:rsidP="004474D9" w:rsidRDefault="00FD2397" w14:paraId="44106212" w14:textId="77777777">
            <w:pPr>
              <w:tabs>
                <w:tab w:val="left" w:pos="-1440"/>
                <w:tab w:val="left" w:pos="-720"/>
              </w:tabs>
              <w:suppressAutoHyphens/>
              <w:rPr>
                <w:rFonts w:ascii="Times New Roman" w:hAnsi="Times New Roman"/>
              </w:rPr>
            </w:pPr>
          </w:p>
          <w:p w:rsidRPr="00737289" w:rsidR="00FD2397" w:rsidP="004474D9" w:rsidRDefault="00FD2397" w14:paraId="438F2375" w14:textId="77777777">
            <w:pPr>
              <w:tabs>
                <w:tab w:val="left" w:pos="-1440"/>
                <w:tab w:val="left" w:pos="-720"/>
              </w:tabs>
              <w:suppressAutoHyphens/>
              <w:rPr>
                <w:rFonts w:ascii="Times New Roman" w:hAnsi="Times New Roman"/>
              </w:rPr>
            </w:pPr>
          </w:p>
          <w:p w:rsidRPr="00737289" w:rsidR="00FD2397" w:rsidP="004474D9" w:rsidRDefault="00FD2397" w14:paraId="65500DF4" w14:textId="77777777">
            <w:pPr>
              <w:tabs>
                <w:tab w:val="left" w:pos="-1440"/>
                <w:tab w:val="left" w:pos="-720"/>
              </w:tabs>
              <w:suppressAutoHyphens/>
              <w:rPr>
                <w:rFonts w:ascii="Times New Roman" w:hAnsi="Times New Roman"/>
              </w:rPr>
            </w:pPr>
          </w:p>
          <w:p w:rsidRPr="00737289" w:rsidR="00FD2397" w:rsidP="004474D9" w:rsidRDefault="00FD2397" w14:paraId="4B342A4C" w14:textId="77777777">
            <w:pPr>
              <w:tabs>
                <w:tab w:val="left" w:pos="-1440"/>
                <w:tab w:val="left" w:pos="-720"/>
              </w:tabs>
              <w:suppressAutoHyphens/>
              <w:rPr>
                <w:rFonts w:ascii="Times New Roman" w:hAnsi="Times New Roman"/>
              </w:rPr>
            </w:pPr>
          </w:p>
          <w:p w:rsidRPr="00737289" w:rsidR="00FD2397" w:rsidP="004474D9" w:rsidRDefault="00FD2397" w14:paraId="2B478B97" w14:textId="77777777">
            <w:pPr>
              <w:tabs>
                <w:tab w:val="left" w:pos="-1440"/>
                <w:tab w:val="left" w:pos="-720"/>
              </w:tabs>
              <w:suppressAutoHyphens/>
              <w:rPr>
                <w:rFonts w:ascii="Times New Roman" w:hAnsi="Times New Roman"/>
              </w:rPr>
            </w:pPr>
          </w:p>
          <w:p w:rsidRPr="00737289" w:rsidR="00FD2397" w:rsidP="004474D9" w:rsidRDefault="00FD2397" w14:paraId="72C2DB7F" w14:textId="77777777">
            <w:pPr>
              <w:tabs>
                <w:tab w:val="left" w:pos="-1440"/>
                <w:tab w:val="left" w:pos="-720"/>
              </w:tabs>
              <w:suppressAutoHyphens/>
              <w:rPr>
                <w:rFonts w:ascii="Times New Roman" w:hAnsi="Times New Roman"/>
              </w:rPr>
            </w:pPr>
          </w:p>
          <w:p w:rsidRPr="00737289" w:rsidR="00FD2397" w:rsidP="004474D9" w:rsidRDefault="00FD2397" w14:paraId="386B8774" w14:textId="77777777">
            <w:pPr>
              <w:tabs>
                <w:tab w:val="left" w:pos="-1440"/>
                <w:tab w:val="left" w:pos="-720"/>
              </w:tabs>
              <w:suppressAutoHyphens/>
              <w:rPr>
                <w:rFonts w:ascii="Times New Roman" w:hAnsi="Times New Roman"/>
              </w:rPr>
            </w:pPr>
          </w:p>
          <w:p w:rsidRPr="00737289" w:rsidR="00FD2397" w:rsidP="004474D9" w:rsidRDefault="00FD2397" w14:paraId="103851C6" w14:textId="77777777">
            <w:pPr>
              <w:rPr>
                <w:rFonts w:ascii="Times New Roman" w:hAnsi="Times New Roman"/>
              </w:rPr>
            </w:pPr>
          </w:p>
          <w:p w:rsidRPr="00737289" w:rsidR="00875391" w:rsidRDefault="00A13031" w14:paraId="0BB66B1E" w14:textId="76DDDF65">
            <w:pPr>
              <w:pStyle w:val="Amendement"/>
              <w:rPr>
                <w:rFonts w:ascii="Times New Roman" w:hAnsi="Times New Roman" w:cs="Times New Roman"/>
                <w:b w:val="0"/>
                <w:bCs w:val="0"/>
                <w:sz w:val="20"/>
              </w:rPr>
            </w:pPr>
            <w:r>
              <w:rPr>
                <w:rFonts w:ascii="Times New Roman" w:hAnsi="Times New Roman" w:cs="Times New Roman"/>
                <w:b w:val="0"/>
                <w:bCs w:val="0"/>
                <w:sz w:val="20"/>
              </w:rPr>
              <w:t>27 oktober 2026</w:t>
            </w:r>
          </w:p>
        </w:tc>
        <w:tc>
          <w:tcPr>
            <w:tcW w:w="6590" w:type="dxa"/>
            <w:tcBorders>
              <w:top w:val="nil"/>
              <w:left w:val="nil"/>
              <w:bottom w:val="nil"/>
              <w:right w:val="nil"/>
            </w:tcBorders>
          </w:tcPr>
          <w:p w:rsidRPr="002168F4" w:rsidR="00CB3578" w:rsidRDefault="00CB3578" w14:paraId="703817D1" w14:textId="77777777">
            <w:pPr>
              <w:tabs>
                <w:tab w:val="left" w:pos="-1440"/>
                <w:tab w:val="left" w:pos="-720"/>
              </w:tabs>
              <w:suppressAutoHyphens/>
              <w:rPr>
                <w:rFonts w:ascii="Times New Roman" w:hAnsi="Times New Roman"/>
                <w:b/>
                <w:bCs/>
              </w:rPr>
            </w:pPr>
          </w:p>
        </w:tc>
      </w:tr>
      <w:tr w:rsidRPr="002168F4" w:rsidR="004A78DC" w:rsidTr="002D5550" w14:paraId="632077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A727C" w:rsidR="004A78DC" w:rsidP="00F13442" w:rsidRDefault="004A78DC" w14:paraId="2FBD1097" w14:textId="75B1CA1A">
            <w:pPr>
              <w:rPr>
                <w:rFonts w:ascii="Times New Roman" w:hAnsi="Times New Roman"/>
                <w:b/>
                <w:sz w:val="24"/>
              </w:rPr>
            </w:pPr>
          </w:p>
          <w:p w:rsidRPr="00FD3F17" w:rsidR="004A78DC" w:rsidP="000D5BC4" w:rsidRDefault="004A78DC" w14:paraId="429B83EA" w14:textId="74F680EE">
            <w:pPr>
              <w:rPr>
                <w:rFonts w:ascii="Times New Roman" w:hAnsi="Times New Roman"/>
                <w:b/>
                <w:bCs/>
                <w:sz w:val="24"/>
              </w:rPr>
            </w:pPr>
            <w:r w:rsidRPr="00FD3F17">
              <w:rPr>
                <w:rFonts w:ascii="Times New Roman" w:hAnsi="Times New Roman"/>
                <w:b/>
                <w:bCs/>
                <w:sz w:val="24"/>
              </w:rPr>
              <w:t>Wijziging van het Wetboek van Strafrecht en het Wetboek van Strafvordering in verband met de introductie van de Alcoholmeter als controlemiddel om toezicht te houden op de naleving van een alcoholverbod (Alcoholmeter)</w:t>
            </w:r>
          </w:p>
        </w:tc>
      </w:tr>
      <w:tr w:rsidRPr="002168F4" w:rsidR="00CB3578" w:rsidTr="00A11E73" w14:paraId="232A51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FA104D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F4347E8" w14:textId="77777777">
            <w:pPr>
              <w:pStyle w:val="Amendement"/>
              <w:rPr>
                <w:rFonts w:ascii="Times New Roman" w:hAnsi="Times New Roman" w:cs="Times New Roman"/>
              </w:rPr>
            </w:pPr>
          </w:p>
        </w:tc>
      </w:tr>
      <w:tr w:rsidRPr="002168F4" w:rsidR="00CB3578" w:rsidTr="00A11E73" w14:paraId="3BACC1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98EC44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50CEB53" w14:textId="77777777">
            <w:pPr>
              <w:pStyle w:val="Amendement"/>
              <w:rPr>
                <w:rFonts w:ascii="Times New Roman" w:hAnsi="Times New Roman" w:cs="Times New Roman"/>
              </w:rPr>
            </w:pPr>
          </w:p>
        </w:tc>
      </w:tr>
      <w:tr w:rsidRPr="002168F4" w:rsidR="004A78DC" w:rsidTr="00FE4476" w14:paraId="60314C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4A78DC" w:rsidRDefault="004A78DC" w14:paraId="26427FE5" w14:textId="3DA608F0">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1D8A7C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5E465DAE"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C84CBC7" w14:textId="77777777">
            <w:pPr>
              <w:pStyle w:val="Amendement"/>
              <w:rPr>
                <w:rFonts w:ascii="Times New Roman" w:hAnsi="Times New Roman" w:cs="Times New Roman"/>
              </w:rPr>
            </w:pPr>
          </w:p>
        </w:tc>
      </w:tr>
    </w:tbl>
    <w:p w:rsidR="00CB3578" w:rsidP="00FD3F17" w:rsidRDefault="00FD3F17" w14:paraId="64E60A5F" w14:textId="3C3B9828">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FD3F17">
        <w:rPr>
          <w:rFonts w:ascii="Times New Roman" w:hAnsi="Times New Roman"/>
          <w:sz w:val="24"/>
          <w:szCs w:val="18"/>
        </w:rPr>
        <w:t>Wij Willem-Alexander, bij de gratie Gods, Koning der Nederlanden, Prins van Oranje-Nassau, enz. enz. enz.</w:t>
      </w:r>
    </w:p>
    <w:p w:rsidR="00FD3F17" w:rsidP="00FD3F17" w:rsidRDefault="00FD3F17" w14:paraId="2906F998"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3F8CD6EE" w14:textId="55490A9A">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FD3F17">
        <w:rPr>
          <w:rFonts w:ascii="Times New Roman" w:hAnsi="Times New Roman"/>
          <w:sz w:val="24"/>
          <w:szCs w:val="18"/>
        </w:rPr>
        <w:t xml:space="preserve">Allen, die deze zullen zien of horen lezen, saluut! </w:t>
      </w:r>
      <w:proofErr w:type="gramStart"/>
      <w:r w:rsidRPr="00FD3F17">
        <w:rPr>
          <w:rFonts w:ascii="Times New Roman" w:hAnsi="Times New Roman"/>
          <w:sz w:val="24"/>
          <w:szCs w:val="18"/>
        </w:rPr>
        <w:t>doen</w:t>
      </w:r>
      <w:proofErr w:type="gramEnd"/>
      <w:r w:rsidRPr="00FD3F17">
        <w:rPr>
          <w:rFonts w:ascii="Times New Roman" w:hAnsi="Times New Roman"/>
          <w:sz w:val="24"/>
          <w:szCs w:val="18"/>
        </w:rPr>
        <w:t xml:space="preserve"> te weten:</w:t>
      </w:r>
    </w:p>
    <w:p w:rsidRPr="00FD3F17" w:rsidR="00FD3F17" w:rsidP="00FD3F17" w:rsidRDefault="00FD3F17" w14:paraId="191E3E2E" w14:textId="6E28882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FD3F17">
        <w:rPr>
          <w:rFonts w:ascii="Times New Roman" w:hAnsi="Times New Roman"/>
          <w:sz w:val="24"/>
          <w:szCs w:val="18"/>
        </w:rPr>
        <w:t>Alzo Wij in overweging genomen hebben, dat is gebleken dat de Alcoholmeter een effectief controlemiddel kan zijn bij het houden van toezicht op de naleving van een als bijzondere voorwaarde opgelegd alcoholverbod en dat het daarom wenselijk is het Wetboek van Strafrecht en het Wetboek van Strafvordering aan te passen zodat dit controlemiddel daarvoor kan worden ingezet;</w:t>
      </w:r>
    </w:p>
    <w:p w:rsidRPr="00FD3F17" w:rsidR="00FD3F17" w:rsidP="00FD3F17" w:rsidRDefault="00FD3F17" w14:paraId="38443CC2" w14:textId="23FBB0E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FD3F17">
        <w:rPr>
          <w:rFonts w:ascii="Times New Roman" w:hAnsi="Times New Roman"/>
          <w:sz w:val="24"/>
          <w:szCs w:val="18"/>
        </w:rPr>
        <w:t>Zo is het, dat Wij, de Afdeling advisering van de Raad van State gehoord, en met gemeen overleg der Staten-Generaal, hebben goedgevonden en verstaan, gelijk Wij goedvinden en verstaan bij deze:</w:t>
      </w:r>
    </w:p>
    <w:p w:rsidR="00FD3F17" w:rsidP="00FD3F17" w:rsidRDefault="00FD3F17" w14:paraId="2CDBB459" w14:textId="77777777">
      <w:pPr>
        <w:tabs>
          <w:tab w:val="left" w:pos="284"/>
          <w:tab w:val="left" w:pos="567"/>
          <w:tab w:val="left" w:pos="851"/>
        </w:tabs>
        <w:ind w:right="-2"/>
        <w:rPr>
          <w:rFonts w:ascii="Times New Roman" w:hAnsi="Times New Roman"/>
          <w:b/>
          <w:bCs/>
          <w:sz w:val="24"/>
          <w:szCs w:val="18"/>
        </w:rPr>
      </w:pPr>
    </w:p>
    <w:p w:rsidRPr="00FD3F17" w:rsidR="00FD3F17" w:rsidP="00FD3F17" w:rsidRDefault="00FD3F17" w14:paraId="4B901DD8" w14:textId="77777777">
      <w:pPr>
        <w:tabs>
          <w:tab w:val="left" w:pos="284"/>
          <w:tab w:val="left" w:pos="567"/>
          <w:tab w:val="left" w:pos="851"/>
        </w:tabs>
        <w:ind w:right="-2"/>
        <w:rPr>
          <w:rFonts w:ascii="Times New Roman" w:hAnsi="Times New Roman"/>
          <w:b/>
          <w:bCs/>
          <w:sz w:val="24"/>
          <w:szCs w:val="18"/>
        </w:rPr>
      </w:pPr>
    </w:p>
    <w:p w:rsidRPr="00FD3F17" w:rsidR="00FD3F17" w:rsidP="00FD3F17" w:rsidRDefault="00FD3F17" w14:paraId="03A273F5" w14:textId="77777777">
      <w:pPr>
        <w:tabs>
          <w:tab w:val="left" w:pos="284"/>
          <w:tab w:val="left" w:pos="567"/>
          <w:tab w:val="left" w:pos="851"/>
        </w:tabs>
        <w:ind w:right="-2"/>
        <w:rPr>
          <w:rFonts w:ascii="Times New Roman" w:hAnsi="Times New Roman"/>
          <w:b/>
          <w:bCs/>
          <w:sz w:val="24"/>
          <w:szCs w:val="18"/>
        </w:rPr>
      </w:pPr>
      <w:r w:rsidRPr="00FD3F17">
        <w:rPr>
          <w:rFonts w:ascii="Times New Roman" w:hAnsi="Times New Roman"/>
          <w:b/>
          <w:bCs/>
          <w:sz w:val="24"/>
          <w:szCs w:val="18"/>
        </w:rPr>
        <w:t>ARTIKEL I</w:t>
      </w:r>
    </w:p>
    <w:p w:rsidRPr="00FD3F17" w:rsidR="00FD3F17" w:rsidP="00FD3F17" w:rsidRDefault="00FD3F17" w14:paraId="0A472545" w14:textId="77777777">
      <w:pPr>
        <w:tabs>
          <w:tab w:val="left" w:pos="284"/>
          <w:tab w:val="left" w:pos="567"/>
          <w:tab w:val="left" w:pos="851"/>
        </w:tabs>
        <w:ind w:right="-2"/>
        <w:rPr>
          <w:rFonts w:ascii="Times New Roman" w:hAnsi="Times New Roman"/>
          <w:b/>
          <w:bCs/>
          <w:sz w:val="24"/>
          <w:szCs w:val="18"/>
        </w:rPr>
      </w:pPr>
    </w:p>
    <w:p w:rsidRPr="00FD3F17" w:rsidR="00FD3F17" w:rsidP="00FD3F17" w:rsidRDefault="00FD3F17" w14:paraId="666D826F" w14:textId="72D5C128">
      <w:pPr>
        <w:tabs>
          <w:tab w:val="left" w:pos="284"/>
          <w:tab w:val="left" w:pos="567"/>
          <w:tab w:val="left" w:pos="851"/>
        </w:tabs>
        <w:ind w:right="-2"/>
        <w:rPr>
          <w:rFonts w:ascii="Times New Roman" w:hAnsi="Times New Roman"/>
          <w:b/>
          <w:bCs/>
          <w:sz w:val="24"/>
          <w:szCs w:val="18"/>
        </w:rPr>
      </w:pPr>
      <w:r>
        <w:rPr>
          <w:rFonts w:ascii="Times New Roman" w:hAnsi="Times New Roman"/>
          <w:sz w:val="24"/>
          <w:szCs w:val="18"/>
        </w:rPr>
        <w:tab/>
      </w:r>
      <w:r w:rsidRPr="00FD3F17">
        <w:rPr>
          <w:rFonts w:ascii="Times New Roman" w:hAnsi="Times New Roman"/>
          <w:sz w:val="24"/>
          <w:szCs w:val="18"/>
        </w:rPr>
        <w:t>In de artikelen 14c, tweede lid, onderdeel 9⁰, en 77z, tweede lid, onderdeel 9⁰, van het Wetboek van Strafrecht wordt “bloedonderzoek of urineonderzoek” vervangen door “bloedonderzoek of urineonderzoek of aan toezicht door gebruikmaking van een technisch hulpmiddel waarbij metingen via het huidoppervlak plaatsvinden”.</w:t>
      </w:r>
    </w:p>
    <w:p w:rsidR="00FD3F17" w:rsidP="00FD3F17" w:rsidRDefault="00FD3F17" w14:paraId="1231C946"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37C4D31F"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1B0339F4" w14:textId="77777777">
      <w:pPr>
        <w:tabs>
          <w:tab w:val="left" w:pos="284"/>
          <w:tab w:val="left" w:pos="567"/>
          <w:tab w:val="left" w:pos="851"/>
        </w:tabs>
        <w:ind w:right="-2"/>
        <w:rPr>
          <w:rFonts w:ascii="Times New Roman" w:hAnsi="Times New Roman"/>
          <w:b/>
          <w:bCs/>
          <w:sz w:val="24"/>
          <w:szCs w:val="18"/>
        </w:rPr>
      </w:pPr>
      <w:r w:rsidRPr="00FD3F17">
        <w:rPr>
          <w:rFonts w:ascii="Times New Roman" w:hAnsi="Times New Roman"/>
          <w:b/>
          <w:bCs/>
          <w:sz w:val="24"/>
          <w:szCs w:val="18"/>
        </w:rPr>
        <w:t>ARTIKEL II</w:t>
      </w:r>
    </w:p>
    <w:p w:rsidRPr="00FD3F17" w:rsidR="00FD3F17" w:rsidP="00FD3F17" w:rsidRDefault="00FD3F17" w14:paraId="65D30FF8" w14:textId="77777777">
      <w:pPr>
        <w:tabs>
          <w:tab w:val="left" w:pos="284"/>
          <w:tab w:val="left" w:pos="567"/>
          <w:tab w:val="left" w:pos="851"/>
        </w:tabs>
        <w:ind w:right="-2"/>
        <w:rPr>
          <w:rFonts w:ascii="Times New Roman" w:hAnsi="Times New Roman"/>
          <w:b/>
          <w:bCs/>
          <w:sz w:val="24"/>
          <w:szCs w:val="18"/>
        </w:rPr>
      </w:pPr>
    </w:p>
    <w:p w:rsidRPr="00FD3F17" w:rsidR="00FD3F17" w:rsidP="00FD3F17" w:rsidRDefault="00FD3F17" w14:paraId="6D187E20" w14:textId="14E419BE">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FD3F17">
        <w:rPr>
          <w:rFonts w:ascii="Times New Roman" w:hAnsi="Times New Roman"/>
          <w:sz w:val="24"/>
          <w:szCs w:val="18"/>
        </w:rPr>
        <w:t xml:space="preserve">In de artikelen 6:2:11, derde lid, onderdeel e, en 6:6:23b, tweede lid, onder a, van het Wetboek van Strafvordering wordt “bloedonderzoek of urineonderzoek” vervangen door </w:t>
      </w:r>
      <w:r w:rsidRPr="00FD3F17">
        <w:rPr>
          <w:rFonts w:ascii="Times New Roman" w:hAnsi="Times New Roman"/>
          <w:sz w:val="24"/>
          <w:szCs w:val="18"/>
        </w:rPr>
        <w:lastRenderedPageBreak/>
        <w:t>“</w:t>
      </w:r>
      <w:proofErr w:type="gramStart"/>
      <w:r w:rsidRPr="00FD3F17">
        <w:rPr>
          <w:rFonts w:ascii="Times New Roman" w:hAnsi="Times New Roman"/>
          <w:sz w:val="24"/>
          <w:szCs w:val="18"/>
        </w:rPr>
        <w:t>bloedonderzoek</w:t>
      </w:r>
      <w:proofErr w:type="gramEnd"/>
      <w:r w:rsidRPr="00FD3F17">
        <w:rPr>
          <w:rFonts w:ascii="Times New Roman" w:hAnsi="Times New Roman"/>
          <w:sz w:val="24"/>
          <w:szCs w:val="18"/>
        </w:rPr>
        <w:t xml:space="preserve"> of urineonderzoek of aan toezicht door gebruikmaking van een technisch hulpmiddel waarbij metingen via het huidoppervlak plaatsvinden”.</w:t>
      </w:r>
    </w:p>
    <w:p w:rsidR="00FD3F17" w:rsidP="00FD3F17" w:rsidRDefault="00FD3F17" w14:paraId="5FAB7414"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091B6955"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4F91172E" w14:textId="77777777">
      <w:pPr>
        <w:tabs>
          <w:tab w:val="left" w:pos="284"/>
          <w:tab w:val="left" w:pos="567"/>
          <w:tab w:val="left" w:pos="851"/>
        </w:tabs>
        <w:ind w:right="-2"/>
        <w:rPr>
          <w:rFonts w:ascii="Times New Roman" w:hAnsi="Times New Roman"/>
          <w:b/>
          <w:bCs/>
          <w:sz w:val="24"/>
          <w:szCs w:val="18"/>
        </w:rPr>
      </w:pPr>
      <w:r w:rsidRPr="00FD3F17">
        <w:rPr>
          <w:rFonts w:ascii="Times New Roman" w:hAnsi="Times New Roman"/>
          <w:b/>
          <w:bCs/>
          <w:sz w:val="24"/>
          <w:szCs w:val="18"/>
        </w:rPr>
        <w:t>ARTIKEL III</w:t>
      </w:r>
    </w:p>
    <w:p w:rsidRPr="00FD3F17" w:rsidR="00FD3F17" w:rsidP="00FD3F17" w:rsidRDefault="00FD3F17" w14:paraId="0C33197B" w14:textId="77777777">
      <w:pPr>
        <w:tabs>
          <w:tab w:val="left" w:pos="284"/>
          <w:tab w:val="left" w:pos="567"/>
          <w:tab w:val="left" w:pos="851"/>
        </w:tabs>
        <w:ind w:right="-2"/>
        <w:rPr>
          <w:rFonts w:ascii="Times New Roman" w:hAnsi="Times New Roman"/>
          <w:b/>
          <w:bCs/>
          <w:sz w:val="24"/>
          <w:szCs w:val="18"/>
        </w:rPr>
      </w:pPr>
    </w:p>
    <w:p w:rsidRPr="00FD3F17" w:rsidR="00FD3F17" w:rsidP="00FD3F17" w:rsidRDefault="00FD3F17" w14:paraId="1F652807" w14:textId="7BA498A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FD3F17">
        <w:rPr>
          <w:rFonts w:ascii="Times New Roman" w:hAnsi="Times New Roman"/>
          <w:sz w:val="24"/>
          <w:szCs w:val="18"/>
        </w:rPr>
        <w:t>Deze wet treedt in werking op een bij koninklijk besluit te bepalen tijdstip.</w:t>
      </w:r>
    </w:p>
    <w:p w:rsidRPr="00FD3F17" w:rsidR="00FD3F17" w:rsidP="00FD3F17" w:rsidRDefault="00FD3F17" w14:paraId="06BD4BB2"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270D9327" w14:textId="77777777">
      <w:pPr>
        <w:tabs>
          <w:tab w:val="left" w:pos="284"/>
          <w:tab w:val="left" w:pos="567"/>
          <w:tab w:val="left" w:pos="851"/>
        </w:tabs>
        <w:ind w:right="-2"/>
        <w:rPr>
          <w:rFonts w:ascii="Times New Roman" w:hAnsi="Times New Roman"/>
          <w:b/>
          <w:bCs/>
          <w:sz w:val="24"/>
          <w:szCs w:val="18"/>
        </w:rPr>
      </w:pPr>
    </w:p>
    <w:p w:rsidRPr="00FD3F17" w:rsidR="00FD3F17" w:rsidP="00FD3F17" w:rsidRDefault="00FD3F17" w14:paraId="11DDE5A3" w14:textId="128CA7A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FD3F17">
        <w:rPr>
          <w:rFonts w:ascii="Times New Roman" w:hAnsi="Times New Roman"/>
          <w:sz w:val="24"/>
          <w:szCs w:val="18"/>
        </w:rPr>
        <w:t>Lasten en bevelen dat deze in het Staatsblad zal worden geplaatst en dat alle ministeries, autoriteiten, colleges en ambtenaren die zulks aangaat, aan de nauwkeurige uitvoering de hand zullen houden.</w:t>
      </w:r>
    </w:p>
    <w:p w:rsidR="00FD3F17" w:rsidP="00FD3F17" w:rsidRDefault="00FD3F17" w14:paraId="08BF56DD" w14:textId="77777777">
      <w:pPr>
        <w:tabs>
          <w:tab w:val="left" w:pos="284"/>
          <w:tab w:val="left" w:pos="567"/>
          <w:tab w:val="left" w:pos="851"/>
        </w:tabs>
        <w:ind w:right="-2"/>
        <w:rPr>
          <w:rFonts w:ascii="Times New Roman" w:hAnsi="Times New Roman"/>
          <w:sz w:val="24"/>
          <w:szCs w:val="18"/>
        </w:rPr>
      </w:pPr>
    </w:p>
    <w:p w:rsidRPr="00FD3F17" w:rsidR="00737289" w:rsidP="00FD3F17" w:rsidRDefault="00737289" w14:paraId="7C0E91F0"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1464E84E" w14:textId="2ADE92E1">
      <w:pPr>
        <w:tabs>
          <w:tab w:val="left" w:pos="284"/>
          <w:tab w:val="left" w:pos="567"/>
          <w:tab w:val="left" w:pos="851"/>
        </w:tabs>
        <w:ind w:right="-2"/>
        <w:rPr>
          <w:rFonts w:ascii="Times New Roman" w:hAnsi="Times New Roman"/>
          <w:sz w:val="24"/>
          <w:szCs w:val="18"/>
        </w:rPr>
      </w:pPr>
      <w:r w:rsidRPr="00FD3F17">
        <w:rPr>
          <w:rFonts w:ascii="Times New Roman" w:hAnsi="Times New Roman"/>
          <w:sz w:val="24"/>
          <w:szCs w:val="18"/>
        </w:rPr>
        <w:t>Gegeven</w:t>
      </w:r>
    </w:p>
    <w:p w:rsidRPr="00FD3F17" w:rsidR="00FD3F17" w:rsidP="00FD3F17" w:rsidRDefault="00FD3F17" w14:paraId="7E30BA0B"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2E5E43AA"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71569A69"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226E9D31"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08911BC6"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41E32C88"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433040B0" w14:textId="77777777">
      <w:pPr>
        <w:tabs>
          <w:tab w:val="left" w:pos="284"/>
          <w:tab w:val="left" w:pos="567"/>
          <w:tab w:val="left" w:pos="851"/>
        </w:tabs>
        <w:ind w:right="-2"/>
        <w:rPr>
          <w:rFonts w:ascii="Times New Roman" w:hAnsi="Times New Roman"/>
          <w:sz w:val="24"/>
          <w:szCs w:val="18"/>
        </w:rPr>
      </w:pPr>
    </w:p>
    <w:p w:rsidR="00FD3F17" w:rsidP="00FD3F17" w:rsidRDefault="00FD3F17" w14:paraId="2D2E6D44"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4437C71E" w14:textId="77777777">
      <w:pPr>
        <w:tabs>
          <w:tab w:val="left" w:pos="284"/>
          <w:tab w:val="left" w:pos="567"/>
          <w:tab w:val="left" w:pos="851"/>
        </w:tabs>
        <w:ind w:right="-2"/>
        <w:rPr>
          <w:rFonts w:ascii="Times New Roman" w:hAnsi="Times New Roman"/>
          <w:sz w:val="24"/>
          <w:szCs w:val="18"/>
        </w:rPr>
      </w:pPr>
    </w:p>
    <w:p w:rsidRPr="00FD3F17" w:rsidR="00FD3F17" w:rsidP="00FD3F17" w:rsidRDefault="00FD3F17" w14:paraId="69228E8F" w14:textId="77777777">
      <w:pPr>
        <w:tabs>
          <w:tab w:val="left" w:pos="284"/>
          <w:tab w:val="left" w:pos="567"/>
          <w:tab w:val="left" w:pos="851"/>
        </w:tabs>
        <w:ind w:right="-2"/>
        <w:rPr>
          <w:rFonts w:ascii="Times New Roman" w:hAnsi="Times New Roman"/>
          <w:sz w:val="24"/>
          <w:szCs w:val="18"/>
        </w:rPr>
      </w:pPr>
      <w:r w:rsidRPr="00FD3F17">
        <w:rPr>
          <w:rFonts w:ascii="Times New Roman" w:hAnsi="Times New Roman"/>
          <w:sz w:val="24"/>
          <w:szCs w:val="18"/>
        </w:rPr>
        <w:t>De Minister van Justitie en Veiligheid,</w:t>
      </w:r>
    </w:p>
    <w:p w:rsidRPr="00FD3F17" w:rsidR="00FD3F17" w:rsidP="00FD3F17" w:rsidRDefault="00FD3F17" w14:paraId="6DC40160" w14:textId="77777777">
      <w:pPr>
        <w:tabs>
          <w:tab w:val="left" w:pos="284"/>
          <w:tab w:val="left" w:pos="567"/>
          <w:tab w:val="left" w:pos="851"/>
        </w:tabs>
        <w:ind w:right="-2"/>
        <w:rPr>
          <w:rFonts w:ascii="Times New Roman" w:hAnsi="Times New Roman"/>
          <w:sz w:val="24"/>
          <w:szCs w:val="18"/>
        </w:rPr>
      </w:pPr>
    </w:p>
    <w:p w:rsidRPr="00FD3F17" w:rsidR="00737289" w:rsidP="00737289" w:rsidRDefault="00737289" w14:paraId="3C3870F3" w14:textId="77777777">
      <w:pPr>
        <w:tabs>
          <w:tab w:val="left" w:pos="284"/>
          <w:tab w:val="left" w:pos="567"/>
          <w:tab w:val="left" w:pos="851"/>
        </w:tabs>
        <w:ind w:right="-2"/>
        <w:rPr>
          <w:rFonts w:ascii="Times New Roman" w:hAnsi="Times New Roman"/>
          <w:sz w:val="24"/>
          <w:szCs w:val="18"/>
        </w:rPr>
      </w:pPr>
    </w:p>
    <w:p w:rsidRPr="00FD3F17" w:rsidR="00737289" w:rsidP="00737289" w:rsidRDefault="00737289" w14:paraId="5C51EEF2" w14:textId="77777777">
      <w:pPr>
        <w:tabs>
          <w:tab w:val="left" w:pos="284"/>
          <w:tab w:val="left" w:pos="567"/>
          <w:tab w:val="left" w:pos="851"/>
        </w:tabs>
        <w:ind w:right="-2"/>
        <w:rPr>
          <w:rFonts w:ascii="Times New Roman" w:hAnsi="Times New Roman"/>
          <w:sz w:val="24"/>
          <w:szCs w:val="18"/>
        </w:rPr>
      </w:pPr>
    </w:p>
    <w:p w:rsidRPr="00FD3F17" w:rsidR="00737289" w:rsidP="00737289" w:rsidRDefault="00737289" w14:paraId="4E489D7E" w14:textId="77777777">
      <w:pPr>
        <w:tabs>
          <w:tab w:val="left" w:pos="284"/>
          <w:tab w:val="left" w:pos="567"/>
          <w:tab w:val="left" w:pos="851"/>
        </w:tabs>
        <w:ind w:right="-2"/>
        <w:rPr>
          <w:rFonts w:ascii="Times New Roman" w:hAnsi="Times New Roman"/>
          <w:sz w:val="24"/>
          <w:szCs w:val="18"/>
        </w:rPr>
      </w:pPr>
    </w:p>
    <w:p w:rsidRPr="00FD3F17" w:rsidR="00737289" w:rsidP="00737289" w:rsidRDefault="00737289" w14:paraId="52CED3F9" w14:textId="77777777">
      <w:pPr>
        <w:tabs>
          <w:tab w:val="left" w:pos="284"/>
          <w:tab w:val="left" w:pos="567"/>
          <w:tab w:val="left" w:pos="851"/>
        </w:tabs>
        <w:ind w:right="-2"/>
        <w:rPr>
          <w:rFonts w:ascii="Times New Roman" w:hAnsi="Times New Roman"/>
          <w:sz w:val="24"/>
          <w:szCs w:val="18"/>
        </w:rPr>
      </w:pPr>
    </w:p>
    <w:p w:rsidRPr="00FD3F17" w:rsidR="00737289" w:rsidP="00737289" w:rsidRDefault="00737289" w14:paraId="63A6D231" w14:textId="77777777">
      <w:pPr>
        <w:tabs>
          <w:tab w:val="left" w:pos="284"/>
          <w:tab w:val="left" w:pos="567"/>
          <w:tab w:val="left" w:pos="851"/>
        </w:tabs>
        <w:ind w:right="-2"/>
        <w:rPr>
          <w:rFonts w:ascii="Times New Roman" w:hAnsi="Times New Roman"/>
          <w:sz w:val="24"/>
          <w:szCs w:val="18"/>
        </w:rPr>
      </w:pPr>
    </w:p>
    <w:p w:rsidRPr="00FD3F17" w:rsidR="00737289" w:rsidP="00737289" w:rsidRDefault="00737289" w14:paraId="11DAA0BC" w14:textId="77777777">
      <w:pPr>
        <w:tabs>
          <w:tab w:val="left" w:pos="284"/>
          <w:tab w:val="left" w:pos="567"/>
          <w:tab w:val="left" w:pos="851"/>
        </w:tabs>
        <w:ind w:right="-2"/>
        <w:rPr>
          <w:rFonts w:ascii="Times New Roman" w:hAnsi="Times New Roman"/>
          <w:sz w:val="24"/>
          <w:szCs w:val="18"/>
        </w:rPr>
      </w:pPr>
    </w:p>
    <w:p w:rsidRPr="00FD3F17" w:rsidR="00737289" w:rsidP="00737289" w:rsidRDefault="00737289" w14:paraId="0B54F43D" w14:textId="77777777">
      <w:pPr>
        <w:tabs>
          <w:tab w:val="left" w:pos="284"/>
          <w:tab w:val="left" w:pos="567"/>
          <w:tab w:val="left" w:pos="851"/>
        </w:tabs>
        <w:ind w:right="-2"/>
        <w:rPr>
          <w:rFonts w:ascii="Times New Roman" w:hAnsi="Times New Roman"/>
          <w:sz w:val="24"/>
          <w:szCs w:val="18"/>
        </w:rPr>
      </w:pPr>
    </w:p>
    <w:p w:rsidR="00737289" w:rsidP="00737289" w:rsidRDefault="00737289" w14:paraId="552A7484" w14:textId="77777777">
      <w:pPr>
        <w:tabs>
          <w:tab w:val="left" w:pos="284"/>
          <w:tab w:val="left" w:pos="567"/>
          <w:tab w:val="left" w:pos="851"/>
        </w:tabs>
        <w:ind w:right="-2"/>
        <w:rPr>
          <w:rFonts w:ascii="Times New Roman" w:hAnsi="Times New Roman"/>
          <w:sz w:val="24"/>
          <w:szCs w:val="18"/>
        </w:rPr>
      </w:pPr>
    </w:p>
    <w:p w:rsidRPr="00FD3F17" w:rsidR="00737289" w:rsidP="00737289" w:rsidRDefault="00737289" w14:paraId="58C4DA2C" w14:textId="77777777">
      <w:pPr>
        <w:tabs>
          <w:tab w:val="left" w:pos="284"/>
          <w:tab w:val="left" w:pos="567"/>
          <w:tab w:val="left" w:pos="851"/>
        </w:tabs>
        <w:ind w:right="-2"/>
        <w:rPr>
          <w:rFonts w:ascii="Times New Roman" w:hAnsi="Times New Roman"/>
          <w:sz w:val="24"/>
          <w:szCs w:val="18"/>
        </w:rPr>
      </w:pPr>
    </w:p>
    <w:p w:rsidRPr="00FD3F17" w:rsidR="00737289" w:rsidP="00737289" w:rsidRDefault="00737289" w14:paraId="12F2AB3F" w14:textId="77777777">
      <w:pPr>
        <w:tabs>
          <w:tab w:val="left" w:pos="284"/>
          <w:tab w:val="left" w:pos="567"/>
          <w:tab w:val="left" w:pos="851"/>
        </w:tabs>
        <w:ind w:right="-2"/>
        <w:rPr>
          <w:rFonts w:ascii="Times New Roman" w:hAnsi="Times New Roman"/>
          <w:sz w:val="24"/>
          <w:szCs w:val="18"/>
        </w:rPr>
      </w:pPr>
      <w:r w:rsidRPr="00FD3F17">
        <w:rPr>
          <w:rFonts w:ascii="Times New Roman" w:hAnsi="Times New Roman"/>
          <w:sz w:val="24"/>
          <w:szCs w:val="18"/>
        </w:rPr>
        <w:t>De Minister van Justitie en Veiligheid,</w:t>
      </w:r>
    </w:p>
    <w:p w:rsidRPr="002168F4" w:rsidR="00FD3F17" w:rsidP="00FD3F17" w:rsidRDefault="00FD3F17" w14:paraId="62C7FF8B" w14:textId="77777777">
      <w:pPr>
        <w:tabs>
          <w:tab w:val="left" w:pos="284"/>
          <w:tab w:val="left" w:pos="567"/>
          <w:tab w:val="left" w:pos="851"/>
        </w:tabs>
        <w:ind w:right="-2"/>
        <w:rPr>
          <w:rFonts w:ascii="Times New Roman" w:hAnsi="Times New Roman"/>
          <w:sz w:val="24"/>
          <w:szCs w:val="20"/>
        </w:rPr>
      </w:pPr>
    </w:p>
    <w:sectPr w:rsidRPr="002168F4" w:rsidR="00FD3F17"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8AEE3" w14:textId="77777777" w:rsidR="00805780" w:rsidRDefault="00805780">
      <w:pPr>
        <w:spacing w:line="20" w:lineRule="exact"/>
      </w:pPr>
    </w:p>
  </w:endnote>
  <w:endnote w:type="continuationSeparator" w:id="0">
    <w:p w14:paraId="1737E960" w14:textId="77777777" w:rsidR="00805780" w:rsidRDefault="00805780">
      <w:pPr>
        <w:pStyle w:val="Amendement"/>
      </w:pPr>
      <w:r>
        <w:rPr>
          <w:b w:val="0"/>
          <w:bCs w:val="0"/>
        </w:rPr>
        <w:t xml:space="preserve"> </w:t>
      </w:r>
    </w:p>
  </w:endnote>
  <w:endnote w:type="continuationNotice" w:id="1">
    <w:p w14:paraId="53FA8807" w14:textId="77777777" w:rsidR="00805780" w:rsidRDefault="00805780">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511B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CD56BF9"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18F8"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9CFD855"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3BC3B" w14:textId="77777777" w:rsidR="00805780" w:rsidRDefault="00805780">
      <w:pPr>
        <w:pStyle w:val="Amendement"/>
      </w:pPr>
      <w:r>
        <w:rPr>
          <w:b w:val="0"/>
          <w:bCs w:val="0"/>
        </w:rPr>
        <w:separator/>
      </w:r>
    </w:p>
  </w:footnote>
  <w:footnote w:type="continuationSeparator" w:id="0">
    <w:p w14:paraId="1B482A8B" w14:textId="77777777" w:rsidR="00805780" w:rsidRDefault="008057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D3F17"/>
    <w:rsid w:val="00012DBE"/>
    <w:rsid w:val="00087713"/>
    <w:rsid w:val="000A1D81"/>
    <w:rsid w:val="00111ED3"/>
    <w:rsid w:val="001C190E"/>
    <w:rsid w:val="002168F4"/>
    <w:rsid w:val="002A727C"/>
    <w:rsid w:val="00422674"/>
    <w:rsid w:val="004A78DC"/>
    <w:rsid w:val="005D2707"/>
    <w:rsid w:val="005F545C"/>
    <w:rsid w:val="00606255"/>
    <w:rsid w:val="006B607A"/>
    <w:rsid w:val="006C4D30"/>
    <w:rsid w:val="006C5E39"/>
    <w:rsid w:val="00737289"/>
    <w:rsid w:val="007D451C"/>
    <w:rsid w:val="00805780"/>
    <w:rsid w:val="00826224"/>
    <w:rsid w:val="00875391"/>
    <w:rsid w:val="00930A23"/>
    <w:rsid w:val="009C7354"/>
    <w:rsid w:val="009E6D7F"/>
    <w:rsid w:val="00A11E73"/>
    <w:rsid w:val="00A13031"/>
    <w:rsid w:val="00A2521E"/>
    <w:rsid w:val="00AE436A"/>
    <w:rsid w:val="00B310AE"/>
    <w:rsid w:val="00C135B1"/>
    <w:rsid w:val="00C2210F"/>
    <w:rsid w:val="00C31367"/>
    <w:rsid w:val="00C92DF8"/>
    <w:rsid w:val="00CB3578"/>
    <w:rsid w:val="00D20AFA"/>
    <w:rsid w:val="00D55648"/>
    <w:rsid w:val="00E16443"/>
    <w:rsid w:val="00E36EE9"/>
    <w:rsid w:val="00F13442"/>
    <w:rsid w:val="00F956D4"/>
    <w:rsid w:val="00FD2397"/>
    <w:rsid w:val="00FD3F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08BEAC"/>
  <w15:docId w15:val="{2500A613-45D6-4A6B-8F6E-5681316C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5F545C"/>
    <w:rPr>
      <w:rFonts w:eastAsia="MS Mincho"/>
    </w:rPr>
  </w:style>
  <w:style w:type="paragraph" w:styleId="Revisie">
    <w:name w:val="Revision"/>
    <w:hidden/>
    <w:uiPriority w:val="99"/>
    <w:semiHidden/>
    <w:rsid w:val="00FD2397"/>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343</ap:Words>
  <ap:Characters>1890</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2229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2024-07-02T13:12:00.0000000Z</dcterms:created>
  <dcterms:modified xsi:type="dcterms:W3CDTF">2026-10-28T12:29:00.0000000Z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Order">
    <vt:r8>100</vt:r8>
  </property>
  <property fmtid="{D5CDD505-2E9C-101B-9397-08002B2CF9AE}" pid="10" name="MediaServiceImageTags">
    <vt:lpwstr/>
  </property>
</Properties>
</file>