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66DDC3EE" w14:textId="77777777">
        <w:trPr>
          <w:cantSplit/>
        </w:trPr>
        <w:tc>
          <w:tcPr>
            <w:tcW w:w="9142" w:type="dxa"/>
            <w:gridSpan w:val="2"/>
            <w:tcBorders>
              <w:top w:val="nil"/>
              <w:left w:val="nil"/>
              <w:bottom w:val="nil"/>
              <w:right w:val="nil"/>
            </w:tcBorders>
          </w:tcPr>
          <w:p w:rsidRPr="002168F4" w:rsidR="00CB3578" w:rsidRDefault="00CB3578" w14:paraId="7A27E088" w14:textId="77777777">
            <w:pPr>
              <w:pStyle w:val="Amendement"/>
              <w:jc w:val="right"/>
              <w:rPr>
                <w:rFonts w:ascii="Times New Roman" w:hAnsi="Times New Roman" w:cs="Times New Roman"/>
              </w:rPr>
            </w:pPr>
          </w:p>
        </w:tc>
      </w:tr>
      <w:tr w:rsidRPr="002168F4" w:rsidR="00CB3578" w:rsidTr="00A11E73" w14:paraId="3E226D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D038A4" w:rsidR="00713C20" w:rsidP="004474D9" w:rsidRDefault="00713C20" w14:paraId="0B2C796F" w14:textId="1BF3E8C2">
            <w:pPr>
              <w:tabs>
                <w:tab w:val="left" w:pos="-1440"/>
                <w:tab w:val="left" w:pos="-720"/>
              </w:tabs>
              <w:suppressAutoHyphens/>
              <w:rPr>
                <w:rFonts w:ascii="Times New Roman" w:hAnsi="Times New Roman"/>
              </w:rPr>
            </w:pPr>
            <w:r w:rsidRPr="00D038A4">
              <w:rPr>
                <w:rFonts w:ascii="Times New Roman" w:hAnsi="Times New Roman"/>
              </w:rPr>
              <w:t>De Tweede Kamer der Staten-</w:t>
            </w:r>
            <w:r w:rsidRPr="00D038A4">
              <w:rPr>
                <w:rFonts w:ascii="Times New Roman" w:hAnsi="Times New Roman"/>
              </w:rPr>
              <w:fldChar w:fldCharType="begin"/>
            </w:r>
            <w:r w:rsidRPr="00D038A4">
              <w:rPr>
                <w:rFonts w:ascii="Times New Roman" w:hAnsi="Times New Roman"/>
              </w:rPr>
              <w:instrText xml:space="preserve">PRIVATE </w:instrText>
            </w:r>
            <w:r w:rsidRPr="00D038A4">
              <w:rPr>
                <w:rFonts w:ascii="Times New Roman" w:hAnsi="Times New Roman"/>
              </w:rPr>
              <w:fldChar w:fldCharType="end"/>
            </w:r>
            <w:r w:rsidRPr="00D038A4">
              <w:rPr>
                <w:rFonts w:ascii="Times New Roman" w:hAnsi="Times New Roman"/>
              </w:rPr>
              <w:t>Generaal zendt bijgaand door</w:t>
            </w:r>
            <w:r>
              <w:rPr>
                <w:rFonts w:ascii="Times New Roman" w:hAnsi="Times New Roman"/>
              </w:rPr>
              <w:t xml:space="preserve"> </w:t>
            </w:r>
            <w:r w:rsidRPr="00D038A4">
              <w:rPr>
                <w:rFonts w:ascii="Times New Roman" w:hAnsi="Times New Roman"/>
              </w:rPr>
              <w:t>haar</w:t>
            </w:r>
            <w:r>
              <w:rPr>
                <w:rFonts w:ascii="Times New Roman" w:hAnsi="Times New Roman"/>
              </w:rPr>
              <w:t xml:space="preserve"> </w:t>
            </w:r>
            <w:r w:rsidRPr="00D038A4">
              <w:rPr>
                <w:rFonts w:ascii="Times New Roman" w:hAnsi="Times New Roman"/>
              </w:rPr>
              <w:t>aangenomen wetsvoorstel</w:t>
            </w:r>
            <w:r>
              <w:rPr>
                <w:rFonts w:ascii="Times New Roman" w:hAnsi="Times New Roman"/>
              </w:rPr>
              <w:t xml:space="preserve"> </w:t>
            </w:r>
            <w:r w:rsidRPr="00D038A4">
              <w:rPr>
                <w:rFonts w:ascii="Times New Roman" w:hAnsi="Times New Roman"/>
              </w:rPr>
              <w:t>aan de Eerste Kamer.</w:t>
            </w:r>
          </w:p>
          <w:p w:rsidRPr="00D038A4" w:rsidR="00713C20" w:rsidP="004474D9" w:rsidRDefault="00713C20" w14:paraId="443B5C7C" w14:textId="77777777">
            <w:pPr>
              <w:tabs>
                <w:tab w:val="left" w:pos="-1440"/>
                <w:tab w:val="left" w:pos="-720"/>
              </w:tabs>
              <w:suppressAutoHyphens/>
              <w:rPr>
                <w:rFonts w:ascii="Times New Roman" w:hAnsi="Times New Roman"/>
              </w:rPr>
            </w:pPr>
          </w:p>
          <w:p w:rsidRPr="00D038A4" w:rsidR="00713C20" w:rsidP="004474D9" w:rsidRDefault="00713C20" w14:paraId="3457CDA0" w14:textId="77777777">
            <w:pPr>
              <w:tabs>
                <w:tab w:val="left" w:pos="-1440"/>
                <w:tab w:val="left" w:pos="-720"/>
              </w:tabs>
              <w:suppressAutoHyphens/>
              <w:rPr>
                <w:rFonts w:ascii="Times New Roman" w:hAnsi="Times New Roman"/>
              </w:rPr>
            </w:pPr>
            <w:r w:rsidRPr="00D038A4">
              <w:rPr>
                <w:rFonts w:ascii="Times New Roman" w:hAnsi="Times New Roman"/>
              </w:rPr>
              <w:t>De Voorzitter,</w:t>
            </w:r>
          </w:p>
          <w:p w:rsidRPr="00D038A4" w:rsidR="00713C20" w:rsidP="004474D9" w:rsidRDefault="00713C20" w14:paraId="27783F07" w14:textId="77777777">
            <w:pPr>
              <w:tabs>
                <w:tab w:val="left" w:pos="-1440"/>
                <w:tab w:val="left" w:pos="-720"/>
              </w:tabs>
              <w:suppressAutoHyphens/>
              <w:rPr>
                <w:rFonts w:ascii="Times New Roman" w:hAnsi="Times New Roman"/>
              </w:rPr>
            </w:pPr>
          </w:p>
          <w:p w:rsidRPr="00D038A4" w:rsidR="00713C20" w:rsidP="004474D9" w:rsidRDefault="00713C20" w14:paraId="4B16C975" w14:textId="77777777">
            <w:pPr>
              <w:tabs>
                <w:tab w:val="left" w:pos="-1440"/>
                <w:tab w:val="left" w:pos="-720"/>
              </w:tabs>
              <w:suppressAutoHyphens/>
              <w:rPr>
                <w:rFonts w:ascii="Times New Roman" w:hAnsi="Times New Roman"/>
              </w:rPr>
            </w:pPr>
          </w:p>
          <w:p w:rsidRPr="00D038A4" w:rsidR="00713C20" w:rsidP="004474D9" w:rsidRDefault="00713C20" w14:paraId="443B6625" w14:textId="77777777">
            <w:pPr>
              <w:tabs>
                <w:tab w:val="left" w:pos="-1440"/>
                <w:tab w:val="left" w:pos="-720"/>
              </w:tabs>
              <w:suppressAutoHyphens/>
              <w:rPr>
                <w:rFonts w:ascii="Times New Roman" w:hAnsi="Times New Roman"/>
              </w:rPr>
            </w:pPr>
          </w:p>
          <w:p w:rsidRPr="00D038A4" w:rsidR="00713C20" w:rsidP="004474D9" w:rsidRDefault="00713C20" w14:paraId="35CA6EB6" w14:textId="77777777">
            <w:pPr>
              <w:tabs>
                <w:tab w:val="left" w:pos="-1440"/>
                <w:tab w:val="left" w:pos="-720"/>
              </w:tabs>
              <w:suppressAutoHyphens/>
              <w:rPr>
                <w:rFonts w:ascii="Times New Roman" w:hAnsi="Times New Roman"/>
              </w:rPr>
            </w:pPr>
          </w:p>
          <w:p w:rsidRPr="00D038A4" w:rsidR="00713C20" w:rsidP="004474D9" w:rsidRDefault="00713C20" w14:paraId="32060AB8" w14:textId="77777777">
            <w:pPr>
              <w:tabs>
                <w:tab w:val="left" w:pos="-1440"/>
                <w:tab w:val="left" w:pos="-720"/>
              </w:tabs>
              <w:suppressAutoHyphens/>
              <w:rPr>
                <w:rFonts w:ascii="Times New Roman" w:hAnsi="Times New Roman"/>
              </w:rPr>
            </w:pPr>
          </w:p>
          <w:p w:rsidRPr="00D038A4" w:rsidR="00713C20" w:rsidP="004474D9" w:rsidRDefault="00713C20" w14:paraId="2CD5FD13" w14:textId="77777777">
            <w:pPr>
              <w:tabs>
                <w:tab w:val="left" w:pos="-1440"/>
                <w:tab w:val="left" w:pos="-720"/>
              </w:tabs>
              <w:suppressAutoHyphens/>
              <w:rPr>
                <w:rFonts w:ascii="Times New Roman" w:hAnsi="Times New Roman"/>
              </w:rPr>
            </w:pPr>
          </w:p>
          <w:p w:rsidRPr="00D038A4" w:rsidR="00713C20" w:rsidP="004474D9" w:rsidRDefault="00713C20" w14:paraId="285A9FA4" w14:textId="77777777">
            <w:pPr>
              <w:tabs>
                <w:tab w:val="left" w:pos="-1440"/>
                <w:tab w:val="left" w:pos="-720"/>
              </w:tabs>
              <w:suppressAutoHyphens/>
              <w:rPr>
                <w:rFonts w:ascii="Times New Roman" w:hAnsi="Times New Roman"/>
              </w:rPr>
            </w:pPr>
          </w:p>
          <w:p w:rsidRPr="00D038A4" w:rsidR="00713C20" w:rsidP="004474D9" w:rsidRDefault="00713C20" w14:paraId="37AB12F9" w14:textId="77777777">
            <w:pPr>
              <w:tabs>
                <w:tab w:val="left" w:pos="-1440"/>
                <w:tab w:val="left" w:pos="-720"/>
              </w:tabs>
              <w:suppressAutoHyphens/>
              <w:rPr>
                <w:rFonts w:ascii="Times New Roman" w:hAnsi="Times New Roman"/>
              </w:rPr>
            </w:pPr>
          </w:p>
          <w:p w:rsidRPr="00D038A4" w:rsidR="00713C20" w:rsidP="004474D9" w:rsidRDefault="00713C20" w14:paraId="39039D5E" w14:textId="77777777">
            <w:pPr>
              <w:rPr>
                <w:rFonts w:ascii="Times New Roman" w:hAnsi="Times New Roman"/>
              </w:rPr>
            </w:pPr>
          </w:p>
          <w:p w:rsidRPr="00D038A4" w:rsidR="00A95913" w:rsidRDefault="00713C20" w14:paraId="64B26B7C" w14:textId="613BB2C1">
            <w:pPr>
              <w:pStyle w:val="Amendement"/>
              <w:rPr>
                <w:rFonts w:ascii="Times New Roman" w:hAnsi="Times New Roman" w:cs="Times New Roman"/>
                <w:b w:val="0"/>
                <w:bCs w:val="0"/>
                <w:sz w:val="20"/>
              </w:rPr>
            </w:pPr>
            <w:r w:rsidRPr="00D038A4">
              <w:rPr>
                <w:rFonts w:ascii="Times New Roman" w:hAnsi="Times New Roman" w:cs="Times New Roman"/>
                <w:b w:val="0"/>
                <w:bCs w:val="0"/>
                <w:sz w:val="20"/>
              </w:rPr>
              <w:t>27 oktober 2026</w:t>
            </w:r>
          </w:p>
        </w:tc>
        <w:tc>
          <w:tcPr>
            <w:tcW w:w="6590" w:type="dxa"/>
            <w:tcBorders>
              <w:top w:val="nil"/>
              <w:left w:val="nil"/>
              <w:bottom w:val="nil"/>
              <w:right w:val="nil"/>
            </w:tcBorders>
          </w:tcPr>
          <w:p w:rsidRPr="002168F4" w:rsidR="00CB3578" w:rsidRDefault="00CB3578" w14:paraId="2BD24EB6" w14:textId="77777777">
            <w:pPr>
              <w:tabs>
                <w:tab w:val="left" w:pos="-1440"/>
                <w:tab w:val="left" w:pos="-720"/>
              </w:tabs>
              <w:suppressAutoHyphens/>
              <w:rPr>
                <w:rFonts w:ascii="Times New Roman" w:hAnsi="Times New Roman"/>
                <w:b/>
                <w:bCs/>
              </w:rPr>
            </w:pPr>
          </w:p>
        </w:tc>
      </w:tr>
      <w:tr w:rsidRPr="002168F4" w:rsidR="00A95913" w:rsidTr="00DA3B20" w14:paraId="43257B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A727C" w:rsidR="00A95913" w:rsidP="00F13442" w:rsidRDefault="00A95913" w14:paraId="383514B8" w14:textId="5149B4C5">
            <w:pPr>
              <w:rPr>
                <w:rFonts w:ascii="Times New Roman" w:hAnsi="Times New Roman"/>
                <w:b/>
                <w:sz w:val="24"/>
              </w:rPr>
            </w:pPr>
          </w:p>
          <w:p w:rsidRPr="00772401" w:rsidR="00A95913" w:rsidP="00772401" w:rsidRDefault="00A95913" w14:paraId="78828B43" w14:textId="7ADE2B6E">
            <w:pPr>
              <w:rPr>
                <w:rFonts w:ascii="Times New Roman" w:hAnsi="Times New Roman"/>
                <w:b/>
                <w:bCs/>
                <w:sz w:val="24"/>
              </w:rPr>
            </w:pPr>
            <w:r w:rsidRPr="00772401">
              <w:rPr>
                <w:rFonts w:ascii="Times New Roman" w:hAnsi="Times New Roman"/>
                <w:b/>
                <w:bCs/>
                <w:sz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Pr="002168F4" w:rsidR="00CB3578" w:rsidTr="00A11E73" w14:paraId="3AF2DF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FEFA44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77E14DA" w14:textId="77777777">
            <w:pPr>
              <w:pStyle w:val="Amendement"/>
              <w:rPr>
                <w:rFonts w:ascii="Times New Roman" w:hAnsi="Times New Roman" w:cs="Times New Roman"/>
              </w:rPr>
            </w:pPr>
          </w:p>
        </w:tc>
      </w:tr>
      <w:tr w:rsidRPr="002168F4" w:rsidR="00CB3578" w:rsidTr="00A11E73" w14:paraId="27E378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286C87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7C47C5A" w14:textId="77777777">
            <w:pPr>
              <w:pStyle w:val="Amendement"/>
              <w:rPr>
                <w:rFonts w:ascii="Times New Roman" w:hAnsi="Times New Roman" w:cs="Times New Roman"/>
              </w:rPr>
            </w:pPr>
          </w:p>
        </w:tc>
      </w:tr>
      <w:tr w:rsidRPr="002168F4" w:rsidR="00A95913" w:rsidTr="00735451" w14:paraId="35C0EC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A95913" w:rsidRDefault="00964E8E" w14:paraId="39BD7F14" w14:textId="727DD327">
            <w:pPr>
              <w:pStyle w:val="Amendement"/>
              <w:rPr>
                <w:rFonts w:ascii="Times New Roman" w:hAnsi="Times New Roman" w:cs="Times New Roman"/>
              </w:rPr>
            </w:pPr>
            <w:r>
              <w:rPr>
                <w:rFonts w:ascii="Times New Roman" w:hAnsi="Times New Roman" w:cs="Times New Roman"/>
              </w:rPr>
              <w:t xml:space="preserve">GEWIJZIGD </w:t>
            </w:r>
            <w:r w:rsidRPr="002168F4" w:rsidR="00A95913">
              <w:rPr>
                <w:rFonts w:ascii="Times New Roman" w:hAnsi="Times New Roman" w:cs="Times New Roman"/>
              </w:rPr>
              <w:t>VOORSTEL VAN WET</w:t>
            </w:r>
          </w:p>
        </w:tc>
      </w:tr>
      <w:tr w:rsidRPr="002168F4" w:rsidR="00CB3578" w:rsidTr="00A11E73" w14:paraId="7E4225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4535E4C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F962625" w14:textId="77777777">
            <w:pPr>
              <w:pStyle w:val="Amendement"/>
              <w:rPr>
                <w:rFonts w:ascii="Times New Roman" w:hAnsi="Times New Roman" w:cs="Times New Roman"/>
              </w:rPr>
            </w:pPr>
          </w:p>
        </w:tc>
      </w:tr>
    </w:tbl>
    <w:p w:rsidRPr="00772401" w:rsidR="00772401" w:rsidP="00772401" w:rsidRDefault="00772401" w14:paraId="6DF41FFD" w14:textId="063599C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72401">
        <w:rPr>
          <w:rFonts w:ascii="Times New Roman" w:hAnsi="Times New Roman"/>
          <w:sz w:val="24"/>
          <w:szCs w:val="20"/>
        </w:rPr>
        <w:t>Wij Willem-Alexander, bij de gratie Gods, Koning der Nederlanden, Prins van Oranje-Nassau, enz. enz. enz.</w:t>
      </w:r>
    </w:p>
    <w:p w:rsidRPr="00772401" w:rsidR="00772401" w:rsidP="00772401" w:rsidRDefault="00772401" w14:paraId="497C2937"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3B460A02" w14:textId="515A0B4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72401">
        <w:rPr>
          <w:rFonts w:ascii="Times New Roman" w:hAnsi="Times New Roman"/>
          <w:sz w:val="24"/>
          <w:szCs w:val="20"/>
        </w:rPr>
        <w:t xml:space="preserve">Allen, die deze zullen zien of horen lezen, saluut! </w:t>
      </w:r>
      <w:proofErr w:type="gramStart"/>
      <w:r w:rsidRPr="00772401">
        <w:rPr>
          <w:rFonts w:ascii="Times New Roman" w:hAnsi="Times New Roman"/>
          <w:sz w:val="24"/>
          <w:szCs w:val="20"/>
        </w:rPr>
        <w:t>doen</w:t>
      </w:r>
      <w:proofErr w:type="gramEnd"/>
      <w:r w:rsidRPr="00772401">
        <w:rPr>
          <w:rFonts w:ascii="Times New Roman" w:hAnsi="Times New Roman"/>
          <w:sz w:val="24"/>
          <w:szCs w:val="20"/>
        </w:rPr>
        <w:t xml:space="preserve"> te weten:</w:t>
      </w:r>
    </w:p>
    <w:p w:rsidRPr="00772401" w:rsidR="00772401" w:rsidP="00772401" w:rsidRDefault="00772401" w14:paraId="08FABF34" w14:textId="066FEA1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72401">
        <w:rPr>
          <w:rFonts w:ascii="Times New Roman" w:hAnsi="Times New Roman"/>
          <w:sz w:val="24"/>
          <w:szCs w:val="20"/>
        </w:rPr>
        <w:t>Alzo Wij in overweging genomen hebben, dat het wenselijk is de Wegenverkeerswet 1994 en het Wetboek van Strafvordering te wijzigen in verband met het vervangen van de recidiveregeling ernstige verkeersdelicten en het invoeren van diverse maatregelen die zijn gericht op een betere aanpak van het rijden onder invloed;</w:t>
      </w:r>
    </w:p>
    <w:p w:rsidRPr="00772401" w:rsidR="00772401" w:rsidP="00772401" w:rsidRDefault="00772401" w14:paraId="1685E484" w14:textId="0E74C795">
      <w:pPr>
        <w:tabs>
          <w:tab w:val="left" w:pos="284"/>
          <w:tab w:val="left" w:pos="567"/>
          <w:tab w:val="left" w:pos="851"/>
        </w:tabs>
        <w:ind w:right="-2"/>
        <w:rPr>
          <w:rFonts w:ascii="Times New Roman" w:hAnsi="Times New Roman"/>
          <w:b/>
          <w:sz w:val="24"/>
          <w:szCs w:val="20"/>
        </w:rPr>
      </w:pPr>
      <w:r>
        <w:rPr>
          <w:rFonts w:ascii="Times New Roman" w:hAnsi="Times New Roman"/>
          <w:sz w:val="24"/>
          <w:szCs w:val="20"/>
        </w:rPr>
        <w:tab/>
      </w:r>
      <w:r w:rsidRPr="00772401">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CB3578" w:rsidP="00A11E73" w:rsidRDefault="00CB3578" w14:paraId="4A9F7AE2" w14:textId="77777777">
      <w:pPr>
        <w:tabs>
          <w:tab w:val="left" w:pos="284"/>
          <w:tab w:val="left" w:pos="567"/>
          <w:tab w:val="left" w:pos="851"/>
        </w:tabs>
        <w:ind w:right="1848"/>
        <w:rPr>
          <w:rFonts w:ascii="Times New Roman" w:hAnsi="Times New Roman"/>
          <w:sz w:val="24"/>
          <w:szCs w:val="20"/>
        </w:rPr>
      </w:pPr>
    </w:p>
    <w:p w:rsidR="00772401" w:rsidP="00A11E73" w:rsidRDefault="00772401" w14:paraId="33C4F302" w14:textId="77777777">
      <w:pPr>
        <w:tabs>
          <w:tab w:val="left" w:pos="284"/>
          <w:tab w:val="left" w:pos="567"/>
          <w:tab w:val="left" w:pos="851"/>
        </w:tabs>
        <w:ind w:right="1848"/>
        <w:rPr>
          <w:rFonts w:ascii="Times New Roman" w:hAnsi="Times New Roman"/>
          <w:sz w:val="24"/>
          <w:szCs w:val="20"/>
        </w:rPr>
      </w:pPr>
    </w:p>
    <w:p w:rsidRPr="00772401" w:rsidR="00772401" w:rsidP="00A11E73" w:rsidRDefault="00772401" w14:paraId="39D1254B" w14:textId="6B80FDCA">
      <w:pPr>
        <w:tabs>
          <w:tab w:val="left" w:pos="284"/>
          <w:tab w:val="left" w:pos="567"/>
          <w:tab w:val="left" w:pos="851"/>
        </w:tabs>
        <w:ind w:right="1848"/>
        <w:rPr>
          <w:rFonts w:ascii="Times New Roman" w:hAnsi="Times New Roman"/>
          <w:b/>
          <w:bCs/>
          <w:sz w:val="24"/>
          <w:szCs w:val="20"/>
        </w:rPr>
      </w:pPr>
      <w:r w:rsidRPr="00772401">
        <w:rPr>
          <w:rFonts w:ascii="Times New Roman" w:hAnsi="Times New Roman"/>
          <w:b/>
          <w:bCs/>
          <w:sz w:val="24"/>
          <w:szCs w:val="20"/>
        </w:rPr>
        <w:t>ARTIKEL I</w:t>
      </w:r>
    </w:p>
    <w:p w:rsidR="00772401" w:rsidP="00A11E73" w:rsidRDefault="00772401" w14:paraId="4B098F2C" w14:textId="77777777">
      <w:pPr>
        <w:tabs>
          <w:tab w:val="left" w:pos="284"/>
          <w:tab w:val="left" w:pos="567"/>
          <w:tab w:val="left" w:pos="851"/>
        </w:tabs>
        <w:ind w:right="1848"/>
        <w:rPr>
          <w:rFonts w:ascii="Times New Roman" w:hAnsi="Times New Roman"/>
          <w:sz w:val="24"/>
          <w:szCs w:val="20"/>
        </w:rPr>
      </w:pPr>
    </w:p>
    <w:p w:rsidRPr="00772401" w:rsidR="00772401" w:rsidP="00772401" w:rsidRDefault="00772401" w14:paraId="09B282ED" w14:textId="6F86FB1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72401">
        <w:rPr>
          <w:rFonts w:ascii="Times New Roman" w:hAnsi="Times New Roman"/>
          <w:sz w:val="24"/>
          <w:szCs w:val="20"/>
        </w:rPr>
        <w:t>De Wegenverkeerswet 1994 wordt als volgt gewijzigd:</w:t>
      </w:r>
    </w:p>
    <w:p w:rsidRPr="00772401" w:rsidR="00772401" w:rsidP="00772401" w:rsidRDefault="00772401" w14:paraId="20558642"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0C0C4262" w14:textId="77777777">
      <w:pPr>
        <w:tabs>
          <w:tab w:val="left" w:pos="284"/>
          <w:tab w:val="left" w:pos="567"/>
          <w:tab w:val="left" w:pos="851"/>
        </w:tabs>
        <w:ind w:right="-2"/>
        <w:rPr>
          <w:rFonts w:ascii="Times New Roman" w:hAnsi="Times New Roman"/>
          <w:sz w:val="24"/>
          <w:szCs w:val="20"/>
        </w:rPr>
      </w:pPr>
      <w:r w:rsidRPr="00772401">
        <w:rPr>
          <w:rFonts w:ascii="Times New Roman" w:hAnsi="Times New Roman"/>
          <w:sz w:val="24"/>
          <w:szCs w:val="20"/>
        </w:rPr>
        <w:t>A</w:t>
      </w:r>
    </w:p>
    <w:p w:rsidRPr="00772401" w:rsidR="00772401" w:rsidP="00772401" w:rsidRDefault="00772401" w14:paraId="4D5B6A1D"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4702C36F" w14:textId="285B9AA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72401">
        <w:rPr>
          <w:rFonts w:ascii="Times New Roman" w:hAnsi="Times New Roman"/>
          <w:sz w:val="24"/>
          <w:szCs w:val="20"/>
        </w:rPr>
        <w:t>In artikel 8, vijfde lid, derde zin, wordt na “in het bloed” ingevoegd “of de adem”.</w:t>
      </w:r>
    </w:p>
    <w:p w:rsidRPr="00772401" w:rsidR="00772401" w:rsidP="00772401" w:rsidRDefault="00772401" w14:paraId="50105E8D"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1F083046" w14:textId="77777777">
      <w:pPr>
        <w:tabs>
          <w:tab w:val="left" w:pos="284"/>
          <w:tab w:val="left" w:pos="567"/>
          <w:tab w:val="left" w:pos="851"/>
        </w:tabs>
        <w:ind w:right="-2"/>
        <w:rPr>
          <w:rFonts w:ascii="Times New Roman" w:hAnsi="Times New Roman"/>
          <w:sz w:val="24"/>
          <w:szCs w:val="20"/>
        </w:rPr>
      </w:pPr>
      <w:r w:rsidRPr="00772401">
        <w:rPr>
          <w:rFonts w:ascii="Times New Roman" w:hAnsi="Times New Roman"/>
          <w:sz w:val="24"/>
          <w:szCs w:val="20"/>
        </w:rPr>
        <w:t>B</w:t>
      </w:r>
    </w:p>
    <w:p w:rsidRPr="00772401" w:rsidR="00772401" w:rsidP="00772401" w:rsidRDefault="00772401" w14:paraId="1830BA3C"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20654A3E" w14:textId="1A5BDE0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72401">
        <w:rPr>
          <w:rFonts w:ascii="Times New Roman" w:hAnsi="Times New Roman"/>
          <w:sz w:val="24"/>
          <w:szCs w:val="20"/>
        </w:rPr>
        <w:t>In artikel 9, tweede lid, vervalt de tweede zin.</w:t>
      </w:r>
      <w:r w:rsidRPr="00772401">
        <w:rPr>
          <w:rFonts w:ascii="Times New Roman" w:hAnsi="Times New Roman"/>
          <w:sz w:val="24"/>
          <w:szCs w:val="20"/>
        </w:rPr>
        <w:br/>
      </w:r>
      <w:r w:rsidRPr="00772401">
        <w:rPr>
          <w:rFonts w:ascii="Times New Roman" w:hAnsi="Times New Roman"/>
          <w:sz w:val="24"/>
          <w:szCs w:val="20"/>
        </w:rPr>
        <w:br/>
      </w:r>
      <w:r w:rsidRPr="00772401">
        <w:rPr>
          <w:rFonts w:ascii="Times New Roman" w:hAnsi="Times New Roman"/>
          <w:sz w:val="24"/>
          <w:szCs w:val="20"/>
        </w:rPr>
        <w:lastRenderedPageBreak/>
        <w:t>C</w:t>
      </w:r>
      <w:r w:rsidRPr="00772401">
        <w:rPr>
          <w:rFonts w:ascii="Times New Roman" w:hAnsi="Times New Roman"/>
          <w:sz w:val="24"/>
          <w:szCs w:val="20"/>
        </w:rPr>
        <w:br/>
      </w:r>
      <w:r w:rsidRPr="00772401">
        <w:rPr>
          <w:rFonts w:ascii="Times New Roman" w:hAnsi="Times New Roman"/>
          <w:sz w:val="24"/>
          <w:szCs w:val="20"/>
        </w:rPr>
        <w:br/>
      </w:r>
      <w:r>
        <w:rPr>
          <w:rFonts w:ascii="Times New Roman" w:hAnsi="Times New Roman"/>
          <w:sz w:val="24"/>
          <w:szCs w:val="20"/>
        </w:rPr>
        <w:tab/>
      </w:r>
      <w:r w:rsidRPr="00772401">
        <w:rPr>
          <w:rFonts w:ascii="Times New Roman" w:hAnsi="Times New Roman"/>
          <w:sz w:val="24"/>
          <w:szCs w:val="20"/>
        </w:rPr>
        <w:t>Artikel 111 wordt als volgt gewijzigd:</w:t>
      </w:r>
      <w:r w:rsidRPr="00772401">
        <w:rPr>
          <w:rFonts w:ascii="Times New Roman" w:hAnsi="Times New Roman"/>
          <w:sz w:val="24"/>
          <w:szCs w:val="20"/>
        </w:rPr>
        <w:br/>
      </w:r>
      <w:r w:rsidRPr="00772401">
        <w:rPr>
          <w:rFonts w:ascii="Times New Roman" w:hAnsi="Times New Roman"/>
          <w:sz w:val="24"/>
          <w:szCs w:val="20"/>
        </w:rPr>
        <w:br/>
      </w:r>
      <w:r>
        <w:rPr>
          <w:rFonts w:ascii="Times New Roman" w:hAnsi="Times New Roman"/>
          <w:sz w:val="24"/>
          <w:szCs w:val="20"/>
        </w:rPr>
        <w:tab/>
      </w:r>
      <w:r w:rsidRPr="00772401">
        <w:rPr>
          <w:rFonts w:ascii="Times New Roman" w:hAnsi="Times New Roman"/>
          <w:sz w:val="24"/>
          <w:szCs w:val="20"/>
        </w:rPr>
        <w:t>1.</w:t>
      </w:r>
      <w:r>
        <w:rPr>
          <w:rFonts w:ascii="Times New Roman" w:hAnsi="Times New Roman"/>
          <w:sz w:val="24"/>
          <w:szCs w:val="20"/>
        </w:rPr>
        <w:t xml:space="preserve"> </w:t>
      </w:r>
      <w:r w:rsidRPr="00772401">
        <w:rPr>
          <w:rFonts w:ascii="Times New Roman" w:hAnsi="Times New Roman"/>
          <w:sz w:val="24"/>
          <w:szCs w:val="20"/>
        </w:rPr>
        <w:t>Het eerste zevende lid wordt vernummerd tot achtste lid.</w:t>
      </w:r>
      <w:r w:rsidRPr="00772401">
        <w:rPr>
          <w:rFonts w:ascii="Times New Roman" w:hAnsi="Times New Roman"/>
          <w:sz w:val="24"/>
          <w:szCs w:val="20"/>
        </w:rPr>
        <w:br/>
      </w:r>
      <w:r w:rsidRPr="00772401">
        <w:rPr>
          <w:rFonts w:ascii="Times New Roman" w:hAnsi="Times New Roman"/>
          <w:sz w:val="24"/>
          <w:szCs w:val="20"/>
        </w:rPr>
        <w:br/>
      </w:r>
      <w:r>
        <w:rPr>
          <w:rFonts w:ascii="Times New Roman" w:hAnsi="Times New Roman"/>
          <w:sz w:val="24"/>
          <w:szCs w:val="20"/>
        </w:rPr>
        <w:tab/>
      </w:r>
      <w:r w:rsidRPr="00772401">
        <w:rPr>
          <w:rFonts w:ascii="Times New Roman" w:hAnsi="Times New Roman"/>
          <w:sz w:val="24"/>
          <w:szCs w:val="20"/>
        </w:rPr>
        <w:t>2.</w:t>
      </w:r>
      <w:r>
        <w:rPr>
          <w:rFonts w:ascii="Times New Roman" w:hAnsi="Times New Roman"/>
          <w:sz w:val="24"/>
          <w:szCs w:val="20"/>
        </w:rPr>
        <w:t xml:space="preserve"> </w:t>
      </w:r>
      <w:r w:rsidRPr="00772401">
        <w:rPr>
          <w:rFonts w:ascii="Times New Roman" w:hAnsi="Times New Roman"/>
          <w:sz w:val="24"/>
          <w:szCs w:val="20"/>
        </w:rPr>
        <w:t>In het zevende lid wordt na “iemands rijvaardigheid en gezondheid” ingevoegd “en persoonsgegevens van strafrechtelijke aard als bedoeld in paragraaf 3.2 van de</w:t>
      </w:r>
      <w:r>
        <w:rPr>
          <w:rFonts w:ascii="Times New Roman" w:hAnsi="Times New Roman"/>
          <w:sz w:val="24"/>
          <w:szCs w:val="20"/>
        </w:rPr>
        <w:t xml:space="preserve"> </w:t>
      </w:r>
      <w:r w:rsidRPr="00772401">
        <w:rPr>
          <w:rFonts w:ascii="Times New Roman" w:hAnsi="Times New Roman"/>
          <w:sz w:val="24"/>
          <w:szCs w:val="20"/>
        </w:rPr>
        <w:t>Uitvoeringswet Algemene verordening gegevensbescherming”.</w:t>
      </w:r>
    </w:p>
    <w:p w:rsidRPr="00772401" w:rsidR="00772401" w:rsidP="00772401" w:rsidRDefault="00772401" w14:paraId="68DDFA12"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26CF84AB"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D</w:t>
      </w:r>
    </w:p>
    <w:p w:rsidRPr="00772401" w:rsidR="00772401" w:rsidP="00772401" w:rsidRDefault="00772401" w14:paraId="02215ED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553FA229" w14:textId="2F575D3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115 wordt als volgt gewijzigd:</w:t>
      </w:r>
    </w:p>
    <w:p w:rsidR="00772401" w:rsidP="00772401" w:rsidRDefault="00772401" w14:paraId="44C573C0"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53CF31D" w14:textId="04FC813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1.</w:t>
      </w:r>
      <w:r>
        <w:rPr>
          <w:rFonts w:ascii="Times New Roman" w:hAnsi="Times New Roman"/>
          <w:bCs/>
          <w:sz w:val="24"/>
          <w:szCs w:val="20"/>
        </w:rPr>
        <w:t xml:space="preserve"> </w:t>
      </w:r>
      <w:r w:rsidRPr="00772401">
        <w:rPr>
          <w:rFonts w:ascii="Times New Roman" w:hAnsi="Times New Roman"/>
          <w:bCs/>
          <w:sz w:val="24"/>
          <w:szCs w:val="20"/>
        </w:rPr>
        <w:t>In het eerste lid vervalt “123b, vierde lid,” en wordt “180, vierde lid” vervangen door “180, vijfde lid”.</w:t>
      </w:r>
    </w:p>
    <w:p w:rsidR="00772401" w:rsidP="00772401" w:rsidRDefault="00772401" w14:paraId="5201D228"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E475F74" w14:textId="4CBAC97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Pr>
          <w:rFonts w:ascii="Times New Roman" w:hAnsi="Times New Roman"/>
          <w:bCs/>
          <w:sz w:val="24"/>
          <w:szCs w:val="20"/>
        </w:rPr>
        <w:t xml:space="preserve"> </w:t>
      </w:r>
      <w:r w:rsidRPr="00772401">
        <w:rPr>
          <w:rFonts w:ascii="Times New Roman" w:hAnsi="Times New Roman"/>
          <w:bCs/>
          <w:sz w:val="24"/>
          <w:szCs w:val="20"/>
        </w:rPr>
        <w:t>In het tweede lid vervalt “of artikel 123b”.</w:t>
      </w:r>
    </w:p>
    <w:p w:rsidRPr="00772401" w:rsidR="00772401" w:rsidP="00772401" w:rsidRDefault="00772401" w14:paraId="6325964B"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4039B15"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E</w:t>
      </w:r>
    </w:p>
    <w:p w:rsidRPr="00772401" w:rsidR="00772401" w:rsidP="00772401" w:rsidRDefault="00772401" w14:paraId="09613452"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120F066" w14:textId="68C31C1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In artikel 122 wordt “de artikelen 123, 123a en 123b” vervangen door “de artikelen 123 en 123a”.</w:t>
      </w:r>
    </w:p>
    <w:p w:rsidRPr="00772401" w:rsidR="00772401" w:rsidP="00772401" w:rsidRDefault="00772401" w14:paraId="17B36541"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58402D2D"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F</w:t>
      </w:r>
    </w:p>
    <w:p w:rsidRPr="00772401" w:rsidR="00772401" w:rsidP="00772401" w:rsidRDefault="00772401" w14:paraId="31120AE3"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C3883C1" w14:textId="29CE41E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123b vervalt.</w:t>
      </w:r>
    </w:p>
    <w:p w:rsidRPr="00772401" w:rsidR="00772401" w:rsidP="00772401" w:rsidRDefault="00772401" w14:paraId="3F233C0F"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45C3E716"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G</w:t>
      </w:r>
    </w:p>
    <w:p w:rsidRPr="00772401" w:rsidR="00772401" w:rsidP="00772401" w:rsidRDefault="00772401" w14:paraId="0785167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7BB235B" w14:textId="2019DB7A">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 xml:space="preserve">In artikel 126, derde lid, onder f, vervalt “, </w:t>
      </w:r>
      <w:proofErr w:type="gramStart"/>
      <w:r w:rsidRPr="00772401">
        <w:rPr>
          <w:rFonts w:ascii="Times New Roman" w:hAnsi="Times New Roman"/>
          <w:bCs/>
          <w:sz w:val="24"/>
          <w:szCs w:val="20"/>
        </w:rPr>
        <w:t>alsmede</w:t>
      </w:r>
      <w:proofErr w:type="gramEnd"/>
      <w:r w:rsidRPr="00772401">
        <w:rPr>
          <w:rFonts w:ascii="Times New Roman" w:hAnsi="Times New Roman"/>
          <w:bCs/>
          <w:sz w:val="24"/>
          <w:szCs w:val="20"/>
        </w:rPr>
        <w:t xml:space="preserve"> de uitvoering van artikel 123b”.</w:t>
      </w:r>
    </w:p>
    <w:p w:rsidRPr="00772401" w:rsidR="00772401" w:rsidP="00772401" w:rsidRDefault="00772401" w14:paraId="01480AEA"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43D776F8"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H</w:t>
      </w:r>
    </w:p>
    <w:p w:rsidRPr="00772401" w:rsidR="00772401" w:rsidP="00772401" w:rsidRDefault="00772401" w14:paraId="3BFBD845"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47A49BA5" w14:textId="1B059C7B">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In artikel 134, derde lid, vervalt de laatste zin.</w:t>
      </w:r>
    </w:p>
    <w:p w:rsidRPr="00772401" w:rsidR="00772401" w:rsidP="00772401" w:rsidRDefault="00772401" w14:paraId="10F3D4D9"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5393C61"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I</w:t>
      </w:r>
    </w:p>
    <w:p w:rsidRPr="00772401" w:rsidR="00772401" w:rsidP="00772401" w:rsidRDefault="00772401" w14:paraId="2FCE543E"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982A3DF" w14:textId="4150E74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Na artikel 134a wordt een artikel ingevoegd, luidende:</w:t>
      </w:r>
    </w:p>
    <w:p w:rsidRPr="00772401" w:rsidR="00772401" w:rsidP="00772401" w:rsidRDefault="00772401" w14:paraId="43D55137" w14:textId="77777777">
      <w:pPr>
        <w:tabs>
          <w:tab w:val="left" w:pos="284"/>
          <w:tab w:val="left" w:pos="567"/>
          <w:tab w:val="left" w:pos="851"/>
        </w:tabs>
        <w:ind w:right="-2"/>
        <w:rPr>
          <w:rFonts w:ascii="Times New Roman" w:hAnsi="Times New Roman"/>
          <w:bCs/>
          <w:sz w:val="24"/>
          <w:szCs w:val="20"/>
        </w:rPr>
      </w:pPr>
    </w:p>
    <w:p w:rsidR="00772401" w:rsidP="00772401" w:rsidRDefault="00772401" w14:paraId="69999574" w14:textId="77777777">
      <w:pPr>
        <w:tabs>
          <w:tab w:val="left" w:pos="284"/>
          <w:tab w:val="left" w:pos="567"/>
          <w:tab w:val="left" w:pos="851"/>
        </w:tabs>
        <w:ind w:right="-2"/>
        <w:rPr>
          <w:rFonts w:ascii="Times New Roman" w:hAnsi="Times New Roman"/>
          <w:b/>
          <w:sz w:val="24"/>
          <w:szCs w:val="20"/>
        </w:rPr>
      </w:pPr>
      <w:r w:rsidRPr="00772401">
        <w:rPr>
          <w:rFonts w:ascii="Times New Roman" w:hAnsi="Times New Roman"/>
          <w:b/>
          <w:sz w:val="24"/>
          <w:szCs w:val="20"/>
        </w:rPr>
        <w:t>Artikel 134b</w:t>
      </w:r>
    </w:p>
    <w:p w:rsidRPr="00772401" w:rsidR="00772401" w:rsidP="00772401" w:rsidRDefault="00772401" w14:paraId="32364170" w14:textId="77777777">
      <w:pPr>
        <w:tabs>
          <w:tab w:val="left" w:pos="284"/>
          <w:tab w:val="left" w:pos="567"/>
          <w:tab w:val="left" w:pos="851"/>
        </w:tabs>
        <w:ind w:right="-2"/>
        <w:rPr>
          <w:rFonts w:ascii="Times New Roman" w:hAnsi="Times New Roman"/>
          <w:b/>
          <w:sz w:val="24"/>
          <w:szCs w:val="20"/>
        </w:rPr>
      </w:pPr>
    </w:p>
    <w:p w:rsidRPr="00772401" w:rsidR="00772401" w:rsidP="00772401" w:rsidRDefault="00772401" w14:paraId="44076140" w14:textId="66793E5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De artikelen 130 tot en met 134 zijn van overeenkomstige toepassing op bestuurders van wie het eerder afgegeven rijbewijs door toepassing van artikel 179b ongeldig is geworden of voor wie geldt dat de rechterlijke uitspraak die zou leiden tot de ongeldigheid van het rijbewijs, is uitgesproken nadat een mededeling is uitgebracht en in die uitspraak is bepaald dat deze dadelijk uitvoerbaar is.</w:t>
      </w:r>
    </w:p>
    <w:p w:rsidRPr="00772401" w:rsidR="00772401" w:rsidP="00772401" w:rsidRDefault="00772401" w14:paraId="6A2AB37B"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33470B8"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J</w:t>
      </w:r>
    </w:p>
    <w:p w:rsidRPr="00772401" w:rsidR="00772401" w:rsidP="00772401" w:rsidRDefault="00772401" w14:paraId="0DD50010"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F7028A7" w14:textId="5458F1C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In artikel 161, eerste lid, vervalt “123b, vierde lid,” en wordt “180, vierde lid” vervangen door “180, vijfde lid”.</w:t>
      </w:r>
    </w:p>
    <w:p w:rsidRPr="00772401" w:rsidR="00772401" w:rsidP="00772401" w:rsidRDefault="00772401" w14:paraId="4CD45A0C" w14:textId="77777777">
      <w:pPr>
        <w:tabs>
          <w:tab w:val="left" w:pos="284"/>
          <w:tab w:val="left" w:pos="567"/>
          <w:tab w:val="left" w:pos="851"/>
        </w:tabs>
        <w:ind w:right="-2"/>
        <w:rPr>
          <w:rFonts w:ascii="Times New Roman" w:hAnsi="Times New Roman"/>
          <w:bCs/>
          <w:sz w:val="24"/>
          <w:szCs w:val="20"/>
        </w:rPr>
      </w:pPr>
    </w:p>
    <w:p w:rsidRPr="003A35BD" w:rsidR="003A35BD" w:rsidP="003A35BD" w:rsidRDefault="003A35BD" w14:paraId="5003AC8A" w14:textId="77777777">
      <w:pPr>
        <w:tabs>
          <w:tab w:val="left" w:pos="284"/>
          <w:tab w:val="left" w:pos="567"/>
          <w:tab w:val="left" w:pos="851"/>
        </w:tabs>
        <w:ind w:right="-2"/>
        <w:rPr>
          <w:rFonts w:ascii="Times New Roman" w:hAnsi="Times New Roman"/>
          <w:bCs/>
          <w:sz w:val="24"/>
          <w:szCs w:val="20"/>
        </w:rPr>
      </w:pPr>
      <w:r w:rsidRPr="003A35BD">
        <w:rPr>
          <w:rFonts w:ascii="Times New Roman" w:hAnsi="Times New Roman"/>
          <w:bCs/>
          <w:sz w:val="24"/>
          <w:szCs w:val="20"/>
        </w:rPr>
        <w:t>Ja</w:t>
      </w:r>
    </w:p>
    <w:p w:rsidRPr="003A35BD" w:rsidR="003A35BD" w:rsidP="003A35BD" w:rsidRDefault="003A35BD" w14:paraId="37FF1608" w14:textId="77777777">
      <w:pPr>
        <w:tabs>
          <w:tab w:val="left" w:pos="284"/>
          <w:tab w:val="left" w:pos="567"/>
          <w:tab w:val="left" w:pos="851"/>
        </w:tabs>
        <w:ind w:right="-2"/>
        <w:rPr>
          <w:rFonts w:ascii="Times New Roman" w:hAnsi="Times New Roman"/>
          <w:bCs/>
          <w:sz w:val="24"/>
          <w:szCs w:val="20"/>
        </w:rPr>
      </w:pPr>
    </w:p>
    <w:p w:rsidRPr="003A35BD" w:rsidR="003A35BD" w:rsidP="003A35BD" w:rsidRDefault="003A35BD" w14:paraId="4FFCF9F6" w14:textId="77777777">
      <w:pPr>
        <w:tabs>
          <w:tab w:val="left" w:pos="284"/>
          <w:tab w:val="left" w:pos="567"/>
          <w:tab w:val="left" w:pos="851"/>
        </w:tabs>
        <w:ind w:right="-2"/>
        <w:rPr>
          <w:rFonts w:ascii="Times New Roman" w:hAnsi="Times New Roman"/>
          <w:bCs/>
          <w:sz w:val="24"/>
          <w:szCs w:val="20"/>
        </w:rPr>
      </w:pPr>
      <w:r w:rsidRPr="003A35BD">
        <w:rPr>
          <w:rFonts w:ascii="Times New Roman" w:hAnsi="Times New Roman"/>
          <w:bCs/>
          <w:sz w:val="24"/>
          <w:szCs w:val="20"/>
        </w:rPr>
        <w:tab/>
        <w:t>Artikel 162 wordt als volgt gewijzigd:</w:t>
      </w:r>
    </w:p>
    <w:p w:rsidRPr="003A35BD" w:rsidR="003A35BD" w:rsidP="003A35BD" w:rsidRDefault="003A35BD" w14:paraId="370E3007" w14:textId="77777777">
      <w:pPr>
        <w:tabs>
          <w:tab w:val="left" w:pos="284"/>
          <w:tab w:val="left" w:pos="567"/>
          <w:tab w:val="left" w:pos="851"/>
        </w:tabs>
        <w:ind w:right="-2"/>
        <w:rPr>
          <w:rFonts w:ascii="Times New Roman" w:hAnsi="Times New Roman"/>
          <w:bCs/>
          <w:sz w:val="24"/>
          <w:szCs w:val="20"/>
        </w:rPr>
      </w:pPr>
    </w:p>
    <w:p w:rsidRPr="003A35BD" w:rsidR="003A35BD" w:rsidP="003A35BD" w:rsidRDefault="003A35BD" w14:paraId="36555855" w14:textId="64DA69B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3A35BD">
        <w:rPr>
          <w:rFonts w:ascii="Times New Roman" w:hAnsi="Times New Roman"/>
          <w:bCs/>
          <w:sz w:val="24"/>
          <w:szCs w:val="20"/>
        </w:rPr>
        <w:t>1. In het eerste lid wordt “vierentwintig uren” vervangen door “tweeënzeventig uren”.</w:t>
      </w:r>
    </w:p>
    <w:p w:rsidRPr="003A35BD" w:rsidR="003A35BD" w:rsidP="003A35BD" w:rsidRDefault="003A35BD" w14:paraId="032A7BEA" w14:textId="77777777">
      <w:pPr>
        <w:tabs>
          <w:tab w:val="left" w:pos="284"/>
          <w:tab w:val="left" w:pos="567"/>
          <w:tab w:val="left" w:pos="851"/>
        </w:tabs>
        <w:ind w:right="-2"/>
        <w:rPr>
          <w:rFonts w:ascii="Times New Roman" w:hAnsi="Times New Roman"/>
          <w:bCs/>
          <w:sz w:val="24"/>
          <w:szCs w:val="20"/>
        </w:rPr>
      </w:pPr>
    </w:p>
    <w:p w:rsidR="003A35BD" w:rsidP="003A35BD" w:rsidRDefault="003A35BD" w14:paraId="5131B086" w14:textId="1CC328C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3A35BD">
        <w:rPr>
          <w:rFonts w:ascii="Times New Roman" w:hAnsi="Times New Roman"/>
          <w:bCs/>
          <w:sz w:val="24"/>
          <w:szCs w:val="20"/>
        </w:rPr>
        <w:t>2. In het vierde lid wordt “vierentwintig uren” vervangen door “tweeënzeventig uren”</w:t>
      </w:r>
      <w:r>
        <w:rPr>
          <w:rFonts w:ascii="Times New Roman" w:hAnsi="Times New Roman"/>
          <w:bCs/>
          <w:sz w:val="24"/>
          <w:szCs w:val="20"/>
        </w:rPr>
        <w:t>.</w:t>
      </w:r>
    </w:p>
    <w:p w:rsidR="003A35BD" w:rsidP="003A35BD" w:rsidRDefault="003A35BD" w14:paraId="06581009" w14:textId="77777777">
      <w:pPr>
        <w:tabs>
          <w:tab w:val="left" w:pos="284"/>
          <w:tab w:val="left" w:pos="567"/>
          <w:tab w:val="left" w:pos="851"/>
        </w:tabs>
        <w:ind w:right="-2"/>
        <w:rPr>
          <w:rFonts w:ascii="Times New Roman" w:hAnsi="Times New Roman"/>
          <w:bCs/>
          <w:sz w:val="24"/>
          <w:szCs w:val="20"/>
        </w:rPr>
      </w:pPr>
    </w:p>
    <w:p w:rsidRPr="00772401" w:rsidR="00772401" w:rsidP="003A35BD" w:rsidRDefault="00772401" w14:paraId="098F4DDD" w14:textId="7AAE289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K</w:t>
      </w:r>
    </w:p>
    <w:p w:rsidRPr="00772401" w:rsidR="00772401" w:rsidP="00772401" w:rsidRDefault="00772401" w14:paraId="59AAC00B"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6965F02" w14:textId="73407A9E">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164 wordt als volgt gewijzigd:</w:t>
      </w:r>
    </w:p>
    <w:p w:rsidR="00772401" w:rsidP="00772401" w:rsidRDefault="00772401" w14:paraId="04330703"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51C7909D" w14:textId="419DEE1C">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1.</w:t>
      </w:r>
      <w:r>
        <w:rPr>
          <w:rFonts w:ascii="Times New Roman" w:hAnsi="Times New Roman"/>
          <w:bCs/>
          <w:sz w:val="24"/>
          <w:szCs w:val="20"/>
        </w:rPr>
        <w:t xml:space="preserve"> </w:t>
      </w:r>
      <w:r w:rsidRPr="00772401">
        <w:rPr>
          <w:rFonts w:ascii="Times New Roman" w:hAnsi="Times New Roman"/>
          <w:bCs/>
          <w:sz w:val="24"/>
          <w:szCs w:val="20"/>
        </w:rPr>
        <w:t>In het tweede lid, onder b, wordt voor “van die bepaling” ingevoegd “of het vijfde lid,”.</w:t>
      </w:r>
    </w:p>
    <w:p w:rsidR="00772401" w:rsidP="00772401" w:rsidRDefault="00772401" w14:paraId="5E023DB5"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003BC69" w14:textId="03F6B6B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Pr>
          <w:rFonts w:ascii="Times New Roman" w:hAnsi="Times New Roman"/>
          <w:bCs/>
          <w:sz w:val="24"/>
          <w:szCs w:val="20"/>
        </w:rPr>
        <w:t xml:space="preserve"> </w:t>
      </w:r>
      <w:r w:rsidRPr="00772401">
        <w:rPr>
          <w:rFonts w:ascii="Times New Roman" w:hAnsi="Times New Roman"/>
          <w:bCs/>
          <w:sz w:val="24"/>
          <w:szCs w:val="20"/>
        </w:rPr>
        <w:t>In het zesde lid vervalt “123b, vierde lid,” en wordt “180, vierde lid” vervangen door “180, vijfde lid”.</w:t>
      </w:r>
    </w:p>
    <w:p w:rsidRPr="00772401" w:rsidR="00772401" w:rsidP="00772401" w:rsidRDefault="00772401" w14:paraId="5A5FFF21"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2FCB7FEA"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L</w:t>
      </w:r>
    </w:p>
    <w:p w:rsidRPr="00772401" w:rsidR="00772401" w:rsidP="00772401" w:rsidRDefault="00772401" w14:paraId="2CF6EF3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8436467" w14:textId="516155E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In artikel 177, tweede lid, onder a, vervalt “123b, vierde lid,”.</w:t>
      </w:r>
    </w:p>
    <w:p w:rsidRPr="00772401" w:rsidR="00772401" w:rsidP="00772401" w:rsidRDefault="00772401" w14:paraId="6C6F73F8" w14:textId="77777777">
      <w:pPr>
        <w:tabs>
          <w:tab w:val="left" w:pos="284"/>
          <w:tab w:val="left" w:pos="567"/>
          <w:tab w:val="left" w:pos="851"/>
        </w:tabs>
        <w:ind w:right="-2"/>
        <w:rPr>
          <w:rFonts w:ascii="Times New Roman" w:hAnsi="Times New Roman"/>
          <w:bCs/>
          <w:sz w:val="24"/>
          <w:szCs w:val="20"/>
        </w:rPr>
      </w:pPr>
    </w:p>
    <w:p w:rsidRPr="005F0AC7" w:rsidR="005F0AC7" w:rsidP="005F0AC7" w:rsidRDefault="005F0AC7" w14:paraId="4131C6FF" w14:textId="77777777">
      <w:pPr>
        <w:tabs>
          <w:tab w:val="left" w:pos="284"/>
          <w:tab w:val="left" w:pos="567"/>
          <w:tab w:val="left" w:pos="851"/>
        </w:tabs>
        <w:ind w:right="-2"/>
        <w:rPr>
          <w:rFonts w:ascii="Times New Roman" w:hAnsi="Times New Roman"/>
          <w:bCs/>
          <w:sz w:val="24"/>
          <w:szCs w:val="20"/>
        </w:rPr>
      </w:pPr>
      <w:r w:rsidRPr="005F0AC7">
        <w:rPr>
          <w:rFonts w:ascii="Times New Roman" w:hAnsi="Times New Roman"/>
          <w:bCs/>
          <w:sz w:val="24"/>
          <w:szCs w:val="20"/>
        </w:rPr>
        <w:t>La</w:t>
      </w:r>
    </w:p>
    <w:p w:rsidRPr="005F0AC7" w:rsidR="005F0AC7" w:rsidP="005F0AC7" w:rsidRDefault="005F0AC7" w14:paraId="2DABFF14" w14:textId="77777777">
      <w:pPr>
        <w:tabs>
          <w:tab w:val="left" w:pos="284"/>
          <w:tab w:val="left" w:pos="567"/>
          <w:tab w:val="left" w:pos="851"/>
        </w:tabs>
        <w:ind w:right="-2"/>
        <w:rPr>
          <w:rFonts w:ascii="Times New Roman" w:hAnsi="Times New Roman"/>
          <w:bCs/>
          <w:sz w:val="24"/>
          <w:szCs w:val="20"/>
        </w:rPr>
      </w:pPr>
    </w:p>
    <w:p w:rsidRPr="005F0AC7" w:rsidR="005F0AC7" w:rsidP="005F0AC7" w:rsidRDefault="0056298C" w14:paraId="3A655EF5" w14:textId="1F38BA4F">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5F0AC7" w:rsidR="005F0AC7">
        <w:rPr>
          <w:rFonts w:ascii="Times New Roman" w:hAnsi="Times New Roman"/>
          <w:bCs/>
          <w:sz w:val="24"/>
          <w:szCs w:val="20"/>
        </w:rPr>
        <w:t>Artikel 179 wordt als volgt gewijzigd:</w:t>
      </w:r>
    </w:p>
    <w:p w:rsidRPr="005F0AC7" w:rsidR="005F0AC7" w:rsidP="005F0AC7" w:rsidRDefault="005F0AC7" w14:paraId="5DF8BBC9" w14:textId="77777777">
      <w:pPr>
        <w:tabs>
          <w:tab w:val="left" w:pos="284"/>
          <w:tab w:val="left" w:pos="567"/>
          <w:tab w:val="left" w:pos="851"/>
        </w:tabs>
        <w:ind w:right="-2"/>
        <w:rPr>
          <w:rFonts w:ascii="Times New Roman" w:hAnsi="Times New Roman"/>
          <w:bCs/>
          <w:sz w:val="24"/>
          <w:szCs w:val="20"/>
        </w:rPr>
      </w:pPr>
    </w:p>
    <w:p w:rsidRPr="005F0AC7" w:rsidR="005F0AC7" w:rsidP="005F0AC7" w:rsidRDefault="005F0AC7" w14:paraId="2A49059B" w14:textId="269D5E8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5F0AC7">
        <w:rPr>
          <w:rFonts w:ascii="Times New Roman" w:hAnsi="Times New Roman"/>
          <w:bCs/>
          <w:sz w:val="24"/>
          <w:szCs w:val="20"/>
        </w:rPr>
        <w:t>1. Na het vierde lid wordt, onder vernummering van het vijfde tot en met tiende lid tot zesde tot en met elfde lid, een lid ingevoegd, luidende:</w:t>
      </w:r>
    </w:p>
    <w:p w:rsidRPr="005F0AC7" w:rsidR="005F0AC7" w:rsidP="005F0AC7" w:rsidRDefault="005F0AC7" w14:paraId="4E68E140" w14:textId="153FC0B4">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5F0AC7">
        <w:rPr>
          <w:rFonts w:ascii="Times New Roman" w:hAnsi="Times New Roman"/>
          <w:bCs/>
          <w:sz w:val="24"/>
          <w:szCs w:val="20"/>
        </w:rPr>
        <w:t>5. Indien ten tijde van het ongeval nog geen tien jaar zijn verlopen sinds een vroegere onherroepelijke veroordeling voor overtreding van artikel 8, kan de bestuurder van een motorrijtuig de bevoegdheid tot het besturen van een motorrijtuig voor de duur van het leven of voor een periode van ten hoogste dertig jaren worden ontzegd, indien de bestuurder wordt veroordeeld wegens overtreding van artikel 6, indien het een ongeval betreft waardoor een ander wordt gedood, terwijl de bestuurder verkeerde in de toestand, bedoeld in artikel 8, eerste, tweede, derde, vierde of vijfde lid. De termijn van tien jaren wordt verlengd met de tijd waarin de veroordeelde rechtens zijn vrijheid is ontnomen.</w:t>
      </w:r>
    </w:p>
    <w:p w:rsidRPr="005F0AC7" w:rsidR="005F0AC7" w:rsidP="005F0AC7" w:rsidRDefault="005F0AC7" w14:paraId="28963B34" w14:textId="77777777">
      <w:pPr>
        <w:tabs>
          <w:tab w:val="left" w:pos="284"/>
          <w:tab w:val="left" w:pos="567"/>
          <w:tab w:val="left" w:pos="851"/>
        </w:tabs>
        <w:ind w:right="-2"/>
        <w:rPr>
          <w:rFonts w:ascii="Times New Roman" w:hAnsi="Times New Roman"/>
          <w:bCs/>
          <w:sz w:val="24"/>
          <w:szCs w:val="20"/>
        </w:rPr>
      </w:pPr>
    </w:p>
    <w:p w:rsidRPr="005F0AC7" w:rsidR="005F0AC7" w:rsidP="005F0AC7" w:rsidRDefault="005F0AC7" w14:paraId="266A0366" w14:textId="77777777">
      <w:pPr>
        <w:tabs>
          <w:tab w:val="left" w:pos="284"/>
          <w:tab w:val="left" w:pos="567"/>
          <w:tab w:val="left" w:pos="851"/>
        </w:tabs>
        <w:ind w:right="-2"/>
        <w:rPr>
          <w:rFonts w:ascii="Times New Roman" w:hAnsi="Times New Roman"/>
          <w:bCs/>
          <w:sz w:val="24"/>
          <w:szCs w:val="20"/>
        </w:rPr>
      </w:pPr>
      <w:r w:rsidRPr="005F0AC7">
        <w:rPr>
          <w:rFonts w:ascii="Times New Roman" w:hAnsi="Times New Roman"/>
          <w:bCs/>
          <w:sz w:val="24"/>
          <w:szCs w:val="20"/>
        </w:rPr>
        <w:tab/>
        <w:t>2. In het negende lid (nieuw) wordt “zesde lid” vervangen door “zevende lid”.</w:t>
      </w:r>
    </w:p>
    <w:p w:rsidRPr="005F0AC7" w:rsidR="005F0AC7" w:rsidP="005F0AC7" w:rsidRDefault="005F0AC7" w14:paraId="4C111ACC" w14:textId="77777777">
      <w:pPr>
        <w:tabs>
          <w:tab w:val="left" w:pos="284"/>
          <w:tab w:val="left" w:pos="567"/>
          <w:tab w:val="left" w:pos="851"/>
        </w:tabs>
        <w:ind w:right="-2"/>
        <w:rPr>
          <w:rFonts w:ascii="Times New Roman" w:hAnsi="Times New Roman"/>
          <w:bCs/>
          <w:sz w:val="24"/>
          <w:szCs w:val="20"/>
        </w:rPr>
      </w:pPr>
    </w:p>
    <w:p w:rsidR="005F0AC7" w:rsidP="005F0AC7" w:rsidRDefault="005F0AC7" w14:paraId="07CD388D" w14:textId="386BEB9B">
      <w:pPr>
        <w:tabs>
          <w:tab w:val="left" w:pos="284"/>
          <w:tab w:val="left" w:pos="567"/>
          <w:tab w:val="left" w:pos="851"/>
        </w:tabs>
        <w:ind w:right="-2"/>
        <w:rPr>
          <w:rFonts w:ascii="Times New Roman" w:hAnsi="Times New Roman"/>
          <w:bCs/>
          <w:sz w:val="24"/>
          <w:szCs w:val="20"/>
        </w:rPr>
      </w:pPr>
      <w:r w:rsidRPr="005F0AC7">
        <w:rPr>
          <w:rFonts w:ascii="Times New Roman" w:hAnsi="Times New Roman"/>
          <w:bCs/>
          <w:sz w:val="24"/>
          <w:szCs w:val="20"/>
        </w:rPr>
        <w:tab/>
        <w:t>3. In he</w:t>
      </w:r>
      <w:r w:rsidR="00DC6076">
        <w:rPr>
          <w:rFonts w:ascii="Times New Roman" w:hAnsi="Times New Roman"/>
          <w:bCs/>
          <w:sz w:val="24"/>
          <w:szCs w:val="20"/>
        </w:rPr>
        <w:t>t</w:t>
      </w:r>
      <w:r w:rsidRPr="005F0AC7">
        <w:rPr>
          <w:rFonts w:ascii="Times New Roman" w:hAnsi="Times New Roman"/>
          <w:bCs/>
          <w:sz w:val="24"/>
          <w:szCs w:val="20"/>
        </w:rPr>
        <w:t xml:space="preserve"> elfde lid (nieuw) wordt “vierde onderscheidenlijk het vijfde lid” vervangen door “vierde tot en met zesde lid”</w:t>
      </w:r>
      <w:r w:rsidR="00EC6454">
        <w:rPr>
          <w:rFonts w:ascii="Times New Roman" w:hAnsi="Times New Roman"/>
          <w:bCs/>
          <w:sz w:val="24"/>
          <w:szCs w:val="20"/>
        </w:rPr>
        <w:t>.</w:t>
      </w:r>
    </w:p>
    <w:p w:rsidR="005F0AC7" w:rsidP="005F0AC7" w:rsidRDefault="005F0AC7" w14:paraId="72D53D84" w14:textId="77777777">
      <w:pPr>
        <w:tabs>
          <w:tab w:val="left" w:pos="284"/>
          <w:tab w:val="left" w:pos="567"/>
          <w:tab w:val="left" w:pos="851"/>
        </w:tabs>
        <w:ind w:right="-2"/>
        <w:rPr>
          <w:rFonts w:ascii="Times New Roman" w:hAnsi="Times New Roman"/>
          <w:bCs/>
          <w:sz w:val="24"/>
          <w:szCs w:val="20"/>
        </w:rPr>
      </w:pPr>
    </w:p>
    <w:p w:rsidRPr="00772401" w:rsidR="00772401" w:rsidP="005F0AC7" w:rsidRDefault="00772401" w14:paraId="0AC0E5E9" w14:textId="013F420A">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M</w:t>
      </w:r>
    </w:p>
    <w:p w:rsidRPr="00772401" w:rsidR="00772401" w:rsidP="00772401" w:rsidRDefault="00772401" w14:paraId="2540D60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435F1E09" w14:textId="1E299B4C">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Na artikel 179a worden twee artikelen ingevoegd, luidende:</w:t>
      </w:r>
    </w:p>
    <w:p w:rsidRPr="00772401" w:rsidR="00772401" w:rsidP="00772401" w:rsidRDefault="00772401" w14:paraId="33101D28" w14:textId="77777777">
      <w:pPr>
        <w:tabs>
          <w:tab w:val="left" w:pos="284"/>
          <w:tab w:val="left" w:pos="567"/>
          <w:tab w:val="left" w:pos="851"/>
        </w:tabs>
        <w:ind w:right="-2"/>
        <w:rPr>
          <w:rFonts w:ascii="Times New Roman" w:hAnsi="Times New Roman"/>
          <w:bCs/>
          <w:sz w:val="24"/>
          <w:szCs w:val="20"/>
        </w:rPr>
      </w:pPr>
    </w:p>
    <w:p w:rsidR="00772401" w:rsidP="00772401" w:rsidRDefault="00772401" w14:paraId="0C3B51DD" w14:textId="77777777">
      <w:pPr>
        <w:tabs>
          <w:tab w:val="left" w:pos="284"/>
          <w:tab w:val="left" w:pos="567"/>
          <w:tab w:val="left" w:pos="851"/>
        </w:tabs>
        <w:ind w:right="-2"/>
        <w:rPr>
          <w:rFonts w:ascii="Times New Roman" w:hAnsi="Times New Roman"/>
          <w:b/>
          <w:sz w:val="24"/>
          <w:szCs w:val="20"/>
        </w:rPr>
      </w:pPr>
      <w:r w:rsidRPr="00772401">
        <w:rPr>
          <w:rFonts w:ascii="Times New Roman" w:hAnsi="Times New Roman"/>
          <w:b/>
          <w:sz w:val="24"/>
          <w:szCs w:val="20"/>
        </w:rPr>
        <w:lastRenderedPageBreak/>
        <w:t>Artikel 179b</w:t>
      </w:r>
    </w:p>
    <w:p w:rsidRPr="00772401" w:rsidR="00772401" w:rsidP="00772401" w:rsidRDefault="00772401" w14:paraId="11CFC61B" w14:textId="77777777">
      <w:pPr>
        <w:tabs>
          <w:tab w:val="left" w:pos="284"/>
          <w:tab w:val="left" w:pos="567"/>
          <w:tab w:val="left" w:pos="851"/>
        </w:tabs>
        <w:ind w:right="-2"/>
        <w:rPr>
          <w:rFonts w:ascii="Times New Roman" w:hAnsi="Times New Roman"/>
          <w:b/>
          <w:sz w:val="24"/>
          <w:szCs w:val="20"/>
        </w:rPr>
      </w:pPr>
    </w:p>
    <w:p w:rsidRPr="00772401" w:rsidR="00772401" w:rsidP="00772401" w:rsidRDefault="00772401" w14:paraId="5AC045F4" w14:textId="6221CAEE">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t xml:space="preserve">1. </w:t>
      </w:r>
      <w:r w:rsidRPr="00772401">
        <w:rPr>
          <w:rFonts w:ascii="Times New Roman" w:hAnsi="Times New Roman"/>
          <w:bCs/>
          <w:sz w:val="24"/>
          <w:szCs w:val="20"/>
        </w:rPr>
        <w:t>Bij oplegging van de bijkomende straf van ontzegging van de bevoegdheid tot het besturen van motorrijtuigen kan de rechter het rijbewijs van de bestuurder ongeldig verklaren voor alle categorieën waarvoor het is afgegeven en voor de resterende duur van de geldigheid.</w:t>
      </w:r>
      <w:r w:rsidR="00BA4F57">
        <w:rPr>
          <w:rFonts w:ascii="Times New Roman" w:hAnsi="Times New Roman"/>
          <w:bCs/>
          <w:sz w:val="24"/>
          <w:szCs w:val="20"/>
        </w:rPr>
        <w:t xml:space="preserve"> </w:t>
      </w:r>
      <w:r w:rsidRPr="00BA4F57" w:rsidR="00BA4F57">
        <w:rPr>
          <w:rFonts w:ascii="Times New Roman" w:hAnsi="Times New Roman"/>
          <w:bCs/>
          <w:sz w:val="24"/>
          <w:szCs w:val="20"/>
        </w:rPr>
        <w:t>Indien ten tijde van het ongeval nog geen tien jaar zijn verlopen sinds een vroegere onherroepelijke veroordeling voor overtreding van artikel 8</w:t>
      </w:r>
      <w:r w:rsidR="00866DD7">
        <w:rPr>
          <w:rFonts w:ascii="Times New Roman" w:hAnsi="Times New Roman"/>
          <w:bCs/>
          <w:sz w:val="24"/>
          <w:szCs w:val="20"/>
        </w:rPr>
        <w:t>,</w:t>
      </w:r>
      <w:r w:rsidRPr="00BA4F57" w:rsidR="00BA4F57">
        <w:rPr>
          <w:rFonts w:ascii="Times New Roman" w:hAnsi="Times New Roman"/>
          <w:bCs/>
          <w:sz w:val="24"/>
          <w:szCs w:val="20"/>
        </w:rPr>
        <w:t xml:space="preserve"> verklaart de rechter het rijbewijs van de bestuurder in ieder geval ongeldig voor alle categorieën waarvoor het is afgegeven en voor de resterende duur van de geldigheid als hij een onvoorwaardelijke ontzegging van de bevoegdheid tot het besturen van motorrijtuigen oplegt bij een veroordeling wegens overtreding van artikel 6, indien het een ongeval betreft waardoor een ander wordt gedood, en de schuldige verkeerde in de toestand, bedoeld in artikel 8, eerste, tweede, derde, vierde of vijfde lid, dan wel na het feit niet heeft voldaan aan een bevel, gegeven krachtens artikel 163, tweede, zesde of zevende lid. De termijn van tien jaren wordt verlengd met de tijd waarin de veroordeelde rechtens zijn vrijheid is ontnomen.</w:t>
      </w:r>
    </w:p>
    <w:p w:rsidRPr="00772401" w:rsidR="00772401" w:rsidP="00772401" w:rsidRDefault="00772401" w14:paraId="1D488419" w14:textId="697F054E">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t xml:space="preserve">2. </w:t>
      </w:r>
      <w:r w:rsidRPr="00772401">
        <w:rPr>
          <w:rFonts w:ascii="Times New Roman" w:hAnsi="Times New Roman"/>
          <w:bCs/>
          <w:sz w:val="24"/>
          <w:szCs w:val="20"/>
        </w:rPr>
        <w:t xml:space="preserve">Het eerste lid kan door de rechter eveneens worden toegepast ten aanzien van een rijbewijs dat </w:t>
      </w:r>
      <w:proofErr w:type="gramStart"/>
      <w:r w:rsidRPr="00772401">
        <w:rPr>
          <w:rFonts w:ascii="Times New Roman" w:hAnsi="Times New Roman"/>
          <w:bCs/>
          <w:sz w:val="24"/>
          <w:szCs w:val="20"/>
        </w:rPr>
        <w:t>reeds</w:t>
      </w:r>
      <w:proofErr w:type="gramEnd"/>
      <w:r w:rsidRPr="00772401">
        <w:rPr>
          <w:rFonts w:ascii="Times New Roman" w:hAnsi="Times New Roman"/>
          <w:bCs/>
          <w:sz w:val="24"/>
          <w:szCs w:val="20"/>
        </w:rPr>
        <w:t xml:space="preserve"> eerder ongeldig is geworden. In dat geval plaatst de officier van justitie een aantekening in het rijbewijzenregister waaruit blijkt dat de houder bij de aanvraag van een nieuw rijbewijs op bij algemene maatregel van bestuur vastgestelde wijze dient aan te tonen dat hij beschikt over de rijvaardigheid en de lichamelijke en geestelijke geschiktheid die is vereist voor het besturen van een motorrijtuig van de categorie of categorieën waarop de door de houder overgelegde aanvraag betrekking heeft.</w:t>
      </w:r>
    </w:p>
    <w:p w:rsidRPr="00772401" w:rsidR="00772401" w:rsidP="00772401" w:rsidRDefault="00772401" w14:paraId="0200807D" w14:textId="7C203084">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t xml:space="preserve">3. </w:t>
      </w:r>
      <w:r w:rsidRPr="00772401">
        <w:rPr>
          <w:rFonts w:ascii="Times New Roman" w:hAnsi="Times New Roman"/>
          <w:bCs/>
          <w:sz w:val="24"/>
          <w:szCs w:val="20"/>
        </w:rPr>
        <w:t xml:space="preserve">De houder van een rijbewijs dat door toepassing van het eerste lid ongeldig is verklaard of ten aanzien waarvan een aantekening als bedoeld in het tweede lid in het rijbewijzenregister is geplaatst, dient dat rijbewijs, voor zover inlevering niet </w:t>
      </w:r>
      <w:proofErr w:type="gramStart"/>
      <w:r w:rsidRPr="00772401">
        <w:rPr>
          <w:rFonts w:ascii="Times New Roman" w:hAnsi="Times New Roman"/>
          <w:bCs/>
          <w:sz w:val="24"/>
          <w:szCs w:val="20"/>
        </w:rPr>
        <w:t>reeds</w:t>
      </w:r>
      <w:proofErr w:type="gramEnd"/>
      <w:r w:rsidRPr="00772401">
        <w:rPr>
          <w:rFonts w:ascii="Times New Roman" w:hAnsi="Times New Roman"/>
          <w:bCs/>
          <w:sz w:val="24"/>
          <w:szCs w:val="20"/>
        </w:rPr>
        <w:t xml:space="preserve"> heeft plaatsgevonden op grond van een ander artikel, in te leveren bij de Dienst Wegverkeer.</w:t>
      </w:r>
    </w:p>
    <w:p w:rsidRPr="00772401" w:rsidR="00772401" w:rsidP="00772401" w:rsidRDefault="00772401" w14:paraId="684DE0DF" w14:textId="474770D4">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t xml:space="preserve">4. </w:t>
      </w:r>
      <w:r w:rsidRPr="00772401">
        <w:rPr>
          <w:rFonts w:ascii="Times New Roman" w:hAnsi="Times New Roman"/>
          <w:bCs/>
          <w:sz w:val="24"/>
          <w:szCs w:val="20"/>
        </w:rPr>
        <w:t xml:space="preserve">Voor de toepassing van dit artikel wordt onder rijbewijs mede verstaan een rijbewijs, afgegeven door het daartoe bevoegde gezag buiten Nederland, waarvan de houder in Nederland woonachtig is. </w:t>
      </w:r>
    </w:p>
    <w:p w:rsidRPr="00772401" w:rsidR="00772401" w:rsidP="00772401" w:rsidRDefault="00772401" w14:paraId="0EB8C45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150718D" w14:textId="77777777">
      <w:pPr>
        <w:tabs>
          <w:tab w:val="left" w:pos="284"/>
          <w:tab w:val="left" w:pos="567"/>
          <w:tab w:val="left" w:pos="851"/>
        </w:tabs>
        <w:ind w:right="-2"/>
        <w:rPr>
          <w:rFonts w:ascii="Times New Roman" w:hAnsi="Times New Roman"/>
          <w:b/>
          <w:sz w:val="24"/>
          <w:szCs w:val="20"/>
        </w:rPr>
      </w:pPr>
      <w:r w:rsidRPr="00772401">
        <w:rPr>
          <w:rFonts w:ascii="Times New Roman" w:hAnsi="Times New Roman"/>
          <w:b/>
          <w:sz w:val="24"/>
          <w:szCs w:val="20"/>
        </w:rPr>
        <w:t>Artikel 179c</w:t>
      </w:r>
    </w:p>
    <w:p w:rsidR="00772401" w:rsidP="00772401" w:rsidRDefault="00772401" w14:paraId="5FDFEABF"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6212069" w14:textId="2C3D7994">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1.</w:t>
      </w:r>
      <w:r w:rsidRPr="00772401">
        <w:rPr>
          <w:rFonts w:ascii="Times New Roman" w:hAnsi="Times New Roman"/>
          <w:bCs/>
          <w:sz w:val="24"/>
          <w:szCs w:val="20"/>
        </w:rPr>
        <w:tab/>
        <w:t>In het vonnis waarbij de bijkomende straf van ontzegging van de bevoegdheid tot het besturen van motorrijtuigen wordt opgelegd, beveelt de rechter dat vervangende hechtenis kan worden toegepast voor het geval niet aan de bijkomende straf wordt voldaan.</w:t>
      </w:r>
    </w:p>
    <w:p w:rsidRPr="00772401" w:rsidR="00772401" w:rsidP="00772401" w:rsidRDefault="00772401" w14:paraId="1FE55575" w14:textId="4D6DF496">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sidRPr="00772401">
        <w:rPr>
          <w:rFonts w:ascii="Times New Roman" w:hAnsi="Times New Roman"/>
          <w:bCs/>
          <w:sz w:val="24"/>
          <w:szCs w:val="20"/>
        </w:rPr>
        <w:tab/>
        <w:t>De rechter bepaalt de duur van de vervangende hechtenis die ten hoogste ten uitvoer wordt gelegd voor iedere keer dat niet aan de bijkomende straf wordt voldaan. De duur van de vervangende hechtenis wordt in gehele dagen, weken of maanden vastgesteld en bedraagt ten minste drie dagen.</w:t>
      </w:r>
    </w:p>
    <w:p w:rsidRPr="00772401" w:rsidR="00772401" w:rsidP="00772401" w:rsidRDefault="00772401" w14:paraId="3C0C1FE7" w14:textId="601A86B6">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3.</w:t>
      </w:r>
      <w:r>
        <w:rPr>
          <w:rFonts w:ascii="Times New Roman" w:hAnsi="Times New Roman"/>
          <w:bCs/>
          <w:sz w:val="24"/>
          <w:szCs w:val="20"/>
        </w:rPr>
        <w:t xml:space="preserve"> </w:t>
      </w:r>
      <w:r w:rsidRPr="00772401">
        <w:rPr>
          <w:rFonts w:ascii="Times New Roman" w:hAnsi="Times New Roman"/>
          <w:bCs/>
          <w:sz w:val="24"/>
          <w:szCs w:val="20"/>
        </w:rPr>
        <w:t xml:space="preserve">De totale duur van de vervangende hechtenis bedraagt ten hoogste </w:t>
      </w:r>
      <w:r w:rsidR="009E131B">
        <w:rPr>
          <w:rFonts w:ascii="Times New Roman" w:hAnsi="Times New Roman"/>
          <w:bCs/>
          <w:sz w:val="24"/>
          <w:szCs w:val="20"/>
        </w:rPr>
        <w:t>een jaar</w:t>
      </w:r>
      <w:r w:rsidRPr="00772401">
        <w:rPr>
          <w:rFonts w:ascii="Times New Roman" w:hAnsi="Times New Roman"/>
          <w:bCs/>
          <w:sz w:val="24"/>
          <w:szCs w:val="20"/>
        </w:rPr>
        <w:t>.</w:t>
      </w:r>
    </w:p>
    <w:p w:rsidRPr="00772401" w:rsidR="00772401" w:rsidP="00772401" w:rsidRDefault="00772401" w14:paraId="3830B5D0"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FBBBEAF"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N</w:t>
      </w:r>
    </w:p>
    <w:p w:rsidRPr="00772401" w:rsidR="00772401" w:rsidP="00772401" w:rsidRDefault="00772401" w14:paraId="208F1C6A"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2D41C402" w14:textId="3B67E1C2">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180 wordt als volgt gewijzigd:</w:t>
      </w:r>
    </w:p>
    <w:p w:rsidR="00772401" w:rsidP="00772401" w:rsidRDefault="00772401" w14:paraId="67A952DA"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4F094EBA" w14:textId="3991FB2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1.</w:t>
      </w:r>
      <w:r>
        <w:rPr>
          <w:rFonts w:ascii="Times New Roman" w:hAnsi="Times New Roman"/>
          <w:bCs/>
          <w:sz w:val="24"/>
          <w:szCs w:val="20"/>
        </w:rPr>
        <w:t xml:space="preserve"> </w:t>
      </w:r>
      <w:r w:rsidRPr="00772401">
        <w:rPr>
          <w:rFonts w:ascii="Times New Roman" w:hAnsi="Times New Roman"/>
          <w:bCs/>
          <w:sz w:val="24"/>
          <w:szCs w:val="20"/>
        </w:rPr>
        <w:t>Onder vernummering van het tweede tot en met achtste lid tot derde tot en met negende lid, wordt een lid ingevoegd, luidende:</w:t>
      </w:r>
    </w:p>
    <w:p w:rsidRPr="00772401" w:rsidR="00772401" w:rsidP="00772401" w:rsidRDefault="00772401" w14:paraId="331E12C8" w14:textId="74AEE495">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Pr>
          <w:rFonts w:ascii="Times New Roman" w:hAnsi="Times New Roman"/>
          <w:bCs/>
          <w:sz w:val="24"/>
          <w:szCs w:val="20"/>
        </w:rPr>
        <w:t xml:space="preserve"> </w:t>
      </w:r>
      <w:r w:rsidRPr="00772401">
        <w:rPr>
          <w:rFonts w:ascii="Times New Roman" w:hAnsi="Times New Roman"/>
          <w:bCs/>
          <w:sz w:val="24"/>
          <w:szCs w:val="20"/>
        </w:rPr>
        <w:t xml:space="preserve">De rechter kan bij zijn uitspraak, ambtshalve of op vordering van het openbaar ministerie, bevelen dat de bijkomende straf dadelijk uitvoerbaar is, </w:t>
      </w:r>
      <w:proofErr w:type="gramStart"/>
      <w:r w:rsidRPr="00772401">
        <w:rPr>
          <w:rFonts w:ascii="Times New Roman" w:hAnsi="Times New Roman"/>
          <w:bCs/>
          <w:sz w:val="24"/>
          <w:szCs w:val="20"/>
        </w:rPr>
        <w:t>indien</w:t>
      </w:r>
      <w:proofErr w:type="gramEnd"/>
      <w:r w:rsidRPr="00772401">
        <w:rPr>
          <w:rFonts w:ascii="Times New Roman" w:hAnsi="Times New Roman"/>
          <w:bCs/>
          <w:sz w:val="24"/>
          <w:szCs w:val="20"/>
        </w:rPr>
        <w:t xml:space="preserve"> er rekening mee </w:t>
      </w:r>
      <w:r w:rsidRPr="00772401">
        <w:rPr>
          <w:rFonts w:ascii="Times New Roman" w:hAnsi="Times New Roman"/>
          <w:bCs/>
          <w:sz w:val="24"/>
          <w:szCs w:val="20"/>
        </w:rPr>
        <w:lastRenderedPageBreak/>
        <w:t>moet worden gehouden dat de verdachte opnieuw een feit pleegt ter zake waarvan een ontzegging van de bevoegdheid tot het besturen van motorrijtuigen kan worden opgelegd.</w:t>
      </w:r>
      <w:r w:rsidR="00733537">
        <w:rPr>
          <w:rFonts w:ascii="Times New Roman" w:hAnsi="Times New Roman"/>
          <w:bCs/>
          <w:sz w:val="24"/>
          <w:szCs w:val="20"/>
        </w:rPr>
        <w:t xml:space="preserve"> </w:t>
      </w:r>
      <w:r w:rsidRPr="00733537" w:rsidR="00733537">
        <w:rPr>
          <w:rFonts w:ascii="Times New Roman" w:hAnsi="Times New Roman"/>
          <w:bCs/>
          <w:sz w:val="24"/>
          <w:szCs w:val="20"/>
        </w:rPr>
        <w:t>In afwijking van het eerste lid kan de officier van justitie met overeenkomstige toepassing van dit lid bij strafbeschikking bepalen dat de bijkomende straf dadelijk uitvoerbaar is.</w:t>
      </w:r>
    </w:p>
    <w:p w:rsidR="00772401" w:rsidP="00772401" w:rsidRDefault="00772401" w14:paraId="14504B8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23C35B00" w14:textId="74841A9E">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Pr>
          <w:rFonts w:ascii="Times New Roman" w:hAnsi="Times New Roman"/>
          <w:bCs/>
          <w:sz w:val="24"/>
          <w:szCs w:val="20"/>
        </w:rPr>
        <w:t xml:space="preserve"> </w:t>
      </w:r>
      <w:r w:rsidRPr="00772401">
        <w:rPr>
          <w:rFonts w:ascii="Times New Roman" w:hAnsi="Times New Roman"/>
          <w:bCs/>
          <w:sz w:val="24"/>
          <w:szCs w:val="20"/>
        </w:rPr>
        <w:t xml:space="preserve">Aan het vierde lid (nieuw) wordt een zin toegevoegd, luidende: Het schrijven blijft achterwege </w:t>
      </w:r>
      <w:proofErr w:type="gramStart"/>
      <w:r w:rsidRPr="00772401">
        <w:rPr>
          <w:rFonts w:ascii="Times New Roman" w:hAnsi="Times New Roman"/>
          <w:bCs/>
          <w:sz w:val="24"/>
          <w:szCs w:val="20"/>
        </w:rPr>
        <w:t>indien</w:t>
      </w:r>
      <w:proofErr w:type="gramEnd"/>
      <w:r w:rsidRPr="00772401">
        <w:rPr>
          <w:rFonts w:ascii="Times New Roman" w:hAnsi="Times New Roman"/>
          <w:bCs/>
          <w:sz w:val="24"/>
          <w:szCs w:val="20"/>
        </w:rPr>
        <w:t xml:space="preserve"> de duur van de bijkomende straf gelijk is aan of korter is dan de aftrek, bedoeld in artikel 179, </w:t>
      </w:r>
      <w:r w:rsidR="00B245A1">
        <w:rPr>
          <w:rFonts w:ascii="Times New Roman" w:hAnsi="Times New Roman"/>
          <w:bCs/>
          <w:sz w:val="24"/>
          <w:szCs w:val="20"/>
        </w:rPr>
        <w:t>zevende lid</w:t>
      </w:r>
      <w:r w:rsidRPr="00772401">
        <w:rPr>
          <w:rFonts w:ascii="Times New Roman" w:hAnsi="Times New Roman"/>
          <w:bCs/>
          <w:sz w:val="24"/>
          <w:szCs w:val="20"/>
        </w:rPr>
        <w:t>.</w:t>
      </w:r>
    </w:p>
    <w:p w:rsidR="00772401" w:rsidP="00772401" w:rsidRDefault="00772401" w14:paraId="4CCB80BF"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886C866" w14:textId="2D93DCF5">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3.</w:t>
      </w:r>
      <w:r>
        <w:rPr>
          <w:rFonts w:ascii="Times New Roman" w:hAnsi="Times New Roman"/>
          <w:bCs/>
          <w:sz w:val="24"/>
          <w:szCs w:val="20"/>
        </w:rPr>
        <w:t xml:space="preserve"> </w:t>
      </w:r>
      <w:r w:rsidRPr="00772401">
        <w:rPr>
          <w:rFonts w:ascii="Times New Roman" w:hAnsi="Times New Roman"/>
          <w:bCs/>
          <w:sz w:val="24"/>
          <w:szCs w:val="20"/>
        </w:rPr>
        <w:t>In het vijfde lid (nieuw) wordt “het derde lid” vervangen door “het vierde lid”.</w:t>
      </w:r>
    </w:p>
    <w:p w:rsidR="00772401" w:rsidP="00772401" w:rsidRDefault="00772401" w14:paraId="189B0B05"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5C2A9C7" w14:textId="73B9034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4.</w:t>
      </w:r>
      <w:r>
        <w:rPr>
          <w:rFonts w:ascii="Times New Roman" w:hAnsi="Times New Roman"/>
          <w:bCs/>
          <w:sz w:val="24"/>
          <w:szCs w:val="20"/>
        </w:rPr>
        <w:t xml:space="preserve"> </w:t>
      </w:r>
      <w:r w:rsidRPr="00772401">
        <w:rPr>
          <w:rFonts w:ascii="Times New Roman" w:hAnsi="Times New Roman"/>
          <w:bCs/>
          <w:sz w:val="24"/>
          <w:szCs w:val="20"/>
        </w:rPr>
        <w:t>In het zesde lid (nieuw) wordt na “134, vierde lid,” ingevoegd “179b, derde lid,” en vervalt de laatste zin.</w:t>
      </w:r>
    </w:p>
    <w:p w:rsidR="00772401" w:rsidP="00772401" w:rsidRDefault="00772401" w14:paraId="0E1FEFB2"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7F7FE07" w14:textId="7BCF20CC">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5.</w:t>
      </w:r>
      <w:r>
        <w:rPr>
          <w:rFonts w:ascii="Times New Roman" w:hAnsi="Times New Roman"/>
          <w:bCs/>
          <w:sz w:val="24"/>
          <w:szCs w:val="20"/>
        </w:rPr>
        <w:t xml:space="preserve"> </w:t>
      </w:r>
      <w:r w:rsidRPr="00772401">
        <w:rPr>
          <w:rFonts w:ascii="Times New Roman" w:hAnsi="Times New Roman"/>
          <w:bCs/>
          <w:sz w:val="24"/>
          <w:szCs w:val="20"/>
        </w:rPr>
        <w:t>In het zevende lid (nieuw) wordt “het vierde lid” vervangen door “het vijfde lid”.</w:t>
      </w:r>
    </w:p>
    <w:p w:rsidR="00772401" w:rsidP="00772401" w:rsidRDefault="00772401" w14:paraId="39610D4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FD91801" w14:textId="621855BC">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6.</w:t>
      </w:r>
      <w:r>
        <w:rPr>
          <w:rFonts w:ascii="Times New Roman" w:hAnsi="Times New Roman"/>
          <w:bCs/>
          <w:sz w:val="24"/>
          <w:szCs w:val="20"/>
        </w:rPr>
        <w:t xml:space="preserve"> </w:t>
      </w:r>
      <w:r w:rsidRPr="00772401">
        <w:rPr>
          <w:rFonts w:ascii="Times New Roman" w:hAnsi="Times New Roman"/>
          <w:bCs/>
          <w:sz w:val="24"/>
          <w:szCs w:val="20"/>
        </w:rPr>
        <w:t>In het negende lid (nieuw) wordt “het derde, vierde, vijfde en zesde lid” vervangen door “dit artikel”.</w:t>
      </w:r>
    </w:p>
    <w:p w:rsidR="00772401" w:rsidP="00772401" w:rsidRDefault="00772401" w14:paraId="3760DF1D"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67AA073" w14:textId="7CD2C7DC">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7.</w:t>
      </w:r>
      <w:r>
        <w:rPr>
          <w:rFonts w:ascii="Times New Roman" w:hAnsi="Times New Roman"/>
          <w:bCs/>
          <w:sz w:val="24"/>
          <w:szCs w:val="20"/>
        </w:rPr>
        <w:t xml:space="preserve"> </w:t>
      </w:r>
      <w:r w:rsidRPr="00772401">
        <w:rPr>
          <w:rFonts w:ascii="Times New Roman" w:hAnsi="Times New Roman"/>
          <w:bCs/>
          <w:sz w:val="24"/>
          <w:szCs w:val="20"/>
        </w:rPr>
        <w:t>Er wordt een lid toegevoegd, luidende:</w:t>
      </w:r>
    </w:p>
    <w:p w:rsidRPr="00772401" w:rsidR="00772401" w:rsidP="00772401" w:rsidRDefault="00772401" w14:paraId="096A3D90" w14:textId="252F330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10.</w:t>
      </w:r>
      <w:r>
        <w:rPr>
          <w:rFonts w:ascii="Times New Roman" w:hAnsi="Times New Roman"/>
          <w:bCs/>
          <w:sz w:val="24"/>
          <w:szCs w:val="20"/>
        </w:rPr>
        <w:t xml:space="preserve"> </w:t>
      </w:r>
      <w:proofErr w:type="gramStart"/>
      <w:r w:rsidRPr="00772401">
        <w:rPr>
          <w:rFonts w:ascii="Times New Roman" w:hAnsi="Times New Roman"/>
          <w:bCs/>
          <w:sz w:val="24"/>
          <w:szCs w:val="20"/>
        </w:rPr>
        <w:t>Indien</w:t>
      </w:r>
      <w:proofErr w:type="gramEnd"/>
      <w:r w:rsidRPr="00772401">
        <w:rPr>
          <w:rFonts w:ascii="Times New Roman" w:hAnsi="Times New Roman"/>
          <w:bCs/>
          <w:sz w:val="24"/>
          <w:szCs w:val="20"/>
        </w:rPr>
        <w:t xml:space="preserve"> de zaak eindigt zonder dat de bevoegdheid tot het besturen van motorrijtuigen is ontzegd, kan de rechter op verzoek van de gewezen verdachte een vergoeding ten laste van de Staat toekennen voor de schade die hij heeft geleden ten gevolge van de toepassing van het tweede lid. Onder schade is begrepen het nadeel dat niet in vermogensschade bestaat. De artikelen 533, derde tot en met zesde lid, 534, 535 en 536 van het Wetboek van Strafvordering zijn van overeenkomstige toepassing.</w:t>
      </w:r>
    </w:p>
    <w:p w:rsidRPr="00772401" w:rsidR="00772401" w:rsidP="00772401" w:rsidRDefault="00772401" w14:paraId="4BC8725D"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3D82456"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5F6ED2D" w14:textId="77777777">
      <w:pPr>
        <w:tabs>
          <w:tab w:val="left" w:pos="284"/>
          <w:tab w:val="left" w:pos="567"/>
          <w:tab w:val="left" w:pos="851"/>
        </w:tabs>
        <w:ind w:right="-2"/>
        <w:rPr>
          <w:rFonts w:ascii="Times New Roman" w:hAnsi="Times New Roman"/>
          <w:b/>
          <w:sz w:val="24"/>
          <w:szCs w:val="20"/>
        </w:rPr>
      </w:pPr>
      <w:r w:rsidRPr="00772401">
        <w:rPr>
          <w:rFonts w:ascii="Times New Roman" w:hAnsi="Times New Roman"/>
          <w:b/>
          <w:sz w:val="24"/>
          <w:szCs w:val="20"/>
        </w:rPr>
        <w:t>ARTIKEL II</w:t>
      </w:r>
    </w:p>
    <w:p w:rsidRPr="00772401" w:rsidR="00772401" w:rsidP="00772401" w:rsidRDefault="00772401" w14:paraId="1CF5D3CE" w14:textId="40B5D023">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br/>
      </w:r>
      <w:r>
        <w:rPr>
          <w:rFonts w:ascii="Times New Roman" w:hAnsi="Times New Roman"/>
          <w:bCs/>
          <w:sz w:val="24"/>
          <w:szCs w:val="20"/>
        </w:rPr>
        <w:tab/>
      </w:r>
      <w:r w:rsidRPr="00772401">
        <w:rPr>
          <w:rFonts w:ascii="Times New Roman" w:hAnsi="Times New Roman"/>
          <w:bCs/>
          <w:sz w:val="24"/>
          <w:szCs w:val="20"/>
        </w:rPr>
        <w:t>Het Wetboek van Strafvordering wordt als volgt gewijzigd:</w:t>
      </w:r>
      <w:r w:rsidRPr="00772401">
        <w:rPr>
          <w:rFonts w:ascii="Times New Roman" w:hAnsi="Times New Roman"/>
          <w:bCs/>
          <w:sz w:val="24"/>
          <w:szCs w:val="20"/>
        </w:rPr>
        <w:br/>
      </w:r>
      <w:r w:rsidRPr="00772401">
        <w:rPr>
          <w:rFonts w:ascii="Times New Roman" w:hAnsi="Times New Roman"/>
          <w:bCs/>
          <w:sz w:val="24"/>
          <w:szCs w:val="20"/>
        </w:rPr>
        <w:br/>
        <w:t>A</w:t>
      </w:r>
      <w:r w:rsidRPr="00772401">
        <w:rPr>
          <w:rFonts w:ascii="Times New Roman" w:hAnsi="Times New Roman"/>
          <w:bCs/>
          <w:sz w:val="24"/>
          <w:szCs w:val="20"/>
        </w:rPr>
        <w:br/>
      </w:r>
    </w:p>
    <w:p w:rsidR="002516EE" w:rsidP="00F32BD6" w:rsidRDefault="00F32BD6" w14:paraId="418F9213" w14:textId="4E52EB27">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 xml:space="preserve"> </w:t>
      </w:r>
      <w:r>
        <w:rPr>
          <w:rFonts w:ascii="Times New Roman" w:hAnsi="Times New Roman"/>
          <w:bCs/>
          <w:sz w:val="24"/>
          <w:szCs w:val="20"/>
        </w:rPr>
        <w:tab/>
      </w:r>
      <w:r w:rsidRPr="00772401" w:rsidR="00772401">
        <w:rPr>
          <w:rFonts w:ascii="Times New Roman" w:hAnsi="Times New Roman"/>
          <w:bCs/>
          <w:sz w:val="24"/>
          <w:szCs w:val="20"/>
        </w:rPr>
        <w:t>Aan artikel 6:6:20, eerste lid, wordt, onder vervanging van de punt aan het slot van onderdeel c door een puntkomma, een onderdeel toegevoegd, luidende:</w:t>
      </w:r>
      <w:r w:rsidRPr="00772401" w:rsidR="00772401">
        <w:rPr>
          <w:rFonts w:ascii="Times New Roman" w:hAnsi="Times New Roman"/>
          <w:bCs/>
          <w:sz w:val="24"/>
          <w:szCs w:val="20"/>
        </w:rPr>
        <w:br/>
      </w:r>
      <w:r w:rsidR="00772401">
        <w:rPr>
          <w:rFonts w:ascii="Times New Roman" w:hAnsi="Times New Roman"/>
          <w:bCs/>
          <w:sz w:val="24"/>
          <w:szCs w:val="20"/>
        </w:rPr>
        <w:tab/>
      </w:r>
      <w:r w:rsidRPr="00772401" w:rsidR="00772401">
        <w:rPr>
          <w:rFonts w:ascii="Times New Roman" w:hAnsi="Times New Roman"/>
          <w:bCs/>
          <w:sz w:val="24"/>
          <w:szCs w:val="20"/>
        </w:rPr>
        <w:t>d. de gehele of gedeeltelijke tenuitvoerlegging van de in het vonnis bepaalde vervangende hechtenis voor het geval dat de veroordeelde zich niet houdt aan de bijkomende straf van ontzegging van de bevoegdheid tot het besturen van motorrijtuigen.</w:t>
      </w:r>
    </w:p>
    <w:p w:rsidR="002516EE" w:rsidP="002516EE" w:rsidRDefault="002516EE" w14:paraId="299EC447" w14:textId="77777777">
      <w:pPr>
        <w:tabs>
          <w:tab w:val="left" w:pos="284"/>
          <w:tab w:val="left" w:pos="567"/>
          <w:tab w:val="left" w:pos="851"/>
        </w:tabs>
        <w:ind w:right="-2"/>
        <w:rPr>
          <w:rFonts w:ascii="Times New Roman" w:hAnsi="Times New Roman"/>
          <w:bCs/>
          <w:sz w:val="24"/>
          <w:szCs w:val="20"/>
        </w:rPr>
      </w:pPr>
    </w:p>
    <w:p w:rsidRPr="00772401" w:rsidR="00772401" w:rsidP="002516EE" w:rsidRDefault="00772401" w14:paraId="1C7314EC" w14:textId="0E6F5E12">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B</w:t>
      </w:r>
      <w:r w:rsidRPr="00772401">
        <w:rPr>
          <w:rFonts w:ascii="Times New Roman" w:hAnsi="Times New Roman"/>
          <w:bCs/>
          <w:sz w:val="24"/>
          <w:szCs w:val="20"/>
        </w:rPr>
        <w:br/>
      </w:r>
      <w:r w:rsidRPr="00772401">
        <w:rPr>
          <w:rFonts w:ascii="Times New Roman" w:hAnsi="Times New Roman"/>
          <w:bCs/>
          <w:sz w:val="24"/>
          <w:szCs w:val="20"/>
        </w:rPr>
        <w:br/>
      </w:r>
      <w:r w:rsidR="002516EE">
        <w:rPr>
          <w:rFonts w:ascii="Times New Roman" w:hAnsi="Times New Roman"/>
          <w:bCs/>
          <w:sz w:val="24"/>
          <w:szCs w:val="20"/>
        </w:rPr>
        <w:tab/>
      </w:r>
      <w:r w:rsidRPr="00772401">
        <w:rPr>
          <w:rFonts w:ascii="Times New Roman" w:hAnsi="Times New Roman"/>
          <w:bCs/>
          <w:sz w:val="24"/>
          <w:szCs w:val="20"/>
        </w:rPr>
        <w:t xml:space="preserve">In artikel 6:6:22, eerste lid, wordt “artikel 6:6:20, eerste lid, onder b en c” vervangen door “artikel 6:6:20, eerste lid, onder b tot en met d”. </w:t>
      </w:r>
    </w:p>
    <w:p w:rsidRPr="00772401" w:rsidR="00772401" w:rsidP="00772401" w:rsidRDefault="00772401" w14:paraId="05F6591C"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56C54390"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8BDD496" w14:textId="77777777">
      <w:pPr>
        <w:tabs>
          <w:tab w:val="left" w:pos="284"/>
          <w:tab w:val="left" w:pos="567"/>
          <w:tab w:val="left" w:pos="851"/>
        </w:tabs>
        <w:ind w:right="-2"/>
        <w:rPr>
          <w:rFonts w:ascii="Times New Roman" w:hAnsi="Times New Roman"/>
          <w:b/>
          <w:sz w:val="24"/>
          <w:szCs w:val="20"/>
        </w:rPr>
      </w:pPr>
      <w:r w:rsidRPr="00772401">
        <w:rPr>
          <w:rFonts w:ascii="Times New Roman" w:hAnsi="Times New Roman"/>
          <w:b/>
          <w:sz w:val="24"/>
          <w:szCs w:val="20"/>
        </w:rPr>
        <w:t>ARTIKEL III</w:t>
      </w:r>
    </w:p>
    <w:p w:rsidRPr="00772401" w:rsidR="00772401" w:rsidP="00772401" w:rsidRDefault="00772401" w14:paraId="55916033"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452458F9" w14:textId="7F78F35B">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lastRenderedPageBreak/>
        <w:tab/>
      </w:r>
      <w:r w:rsidRPr="00772401">
        <w:rPr>
          <w:rFonts w:ascii="Times New Roman" w:hAnsi="Times New Roman"/>
          <w:bCs/>
          <w:sz w:val="24"/>
          <w:szCs w:val="20"/>
        </w:rPr>
        <w:t>1.</w:t>
      </w:r>
      <w:r>
        <w:rPr>
          <w:rFonts w:ascii="Times New Roman" w:hAnsi="Times New Roman"/>
          <w:bCs/>
          <w:sz w:val="24"/>
          <w:szCs w:val="20"/>
        </w:rPr>
        <w:t xml:space="preserve"> </w:t>
      </w:r>
      <w:r w:rsidRPr="00772401">
        <w:rPr>
          <w:rFonts w:ascii="Times New Roman" w:hAnsi="Times New Roman"/>
          <w:bCs/>
          <w:sz w:val="24"/>
          <w:szCs w:val="20"/>
        </w:rPr>
        <w:t>Indien de Wet digitale melding vermissing rijbewijs eerder in werking treedt of is getreden dan deze wet, wordt deze wet als volgt gewijzigd:</w:t>
      </w:r>
    </w:p>
    <w:p w:rsidRPr="00772401" w:rsidR="00772401" w:rsidP="00772401" w:rsidRDefault="00772401" w14:paraId="1E761722"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362428D"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A</w:t>
      </w:r>
    </w:p>
    <w:p w:rsidRPr="00772401" w:rsidR="00772401" w:rsidP="00772401" w:rsidRDefault="00772401" w14:paraId="5B9FF4D6"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228098E0" w14:textId="5E1CE191">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I, onderdeel B, komt te luiden:</w:t>
      </w:r>
    </w:p>
    <w:p w:rsidRPr="00772401" w:rsidR="00772401" w:rsidP="00772401" w:rsidRDefault="00772401" w14:paraId="3A7588C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4A0C944E"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B</w:t>
      </w:r>
    </w:p>
    <w:p w:rsidRPr="00772401" w:rsidR="00772401" w:rsidP="00772401" w:rsidRDefault="00772401" w14:paraId="5FA24AA7"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016CC18" w14:textId="15066D17">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9, tweede lid, tweede zin, komt te luiden: Hetzelfde verbod geldt ten aanzien van wie op grond van de artikelen 132, zevende lid, of 134, achtste lid, in het rijbewijzenregister een aantekening is gemaakt, waaruit blijkt dat hij bij de aanvraag van een nieuw rijbewijs op bij algemene maatregel van bestuur vastgestelde wijze aan dezelfde eisen dient te voldoen die zouden hebben gegolden als het rijbewijs ongeldig zou zijn verklaard, tenzij aan hem, nadat hij aan de toepasselijke voorwaarden heeft voldaan, een rijbewijs is afgegeven dat geldig is voor het besturen van een motorrijtuig van de betrokken categorie.</w:t>
      </w:r>
    </w:p>
    <w:p w:rsidRPr="00772401" w:rsidR="00772401" w:rsidP="00772401" w:rsidRDefault="00772401" w14:paraId="35A0B658"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1803119"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B</w:t>
      </w:r>
    </w:p>
    <w:p w:rsidRPr="00772401" w:rsidR="00772401" w:rsidP="00772401" w:rsidRDefault="00772401" w14:paraId="5DE871D5"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963EBFE" w14:textId="3293D70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Na artikel I, onderdeel G, wordt een onderdeel ingevoegd, luidende:</w:t>
      </w:r>
    </w:p>
    <w:p w:rsidRPr="00772401" w:rsidR="00772401" w:rsidP="00772401" w:rsidRDefault="00772401" w14:paraId="49615387"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5CE3D3B"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Ga</w:t>
      </w:r>
    </w:p>
    <w:p w:rsidRPr="00772401" w:rsidR="00772401" w:rsidP="00772401" w:rsidRDefault="00772401" w14:paraId="440FDC72"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2F88DD5A" w14:textId="6CAD3947">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In artikel 131, derde lid, vervalt “123b,” en wordt “180, vierde lid” vervangen door “180, vijfde lid”.</w:t>
      </w:r>
    </w:p>
    <w:p w:rsidRPr="00772401" w:rsidR="00772401" w:rsidP="00772401" w:rsidRDefault="00772401" w14:paraId="30A09AAA"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C5A44DA"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C</w:t>
      </w:r>
    </w:p>
    <w:p w:rsidRPr="00772401" w:rsidR="00772401" w:rsidP="00772401" w:rsidRDefault="00772401" w14:paraId="4E10118C"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597E0418" w14:textId="4C7B3DCC">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I, onderdeel I, komt te luiden:</w:t>
      </w:r>
    </w:p>
    <w:p w:rsidRPr="00772401" w:rsidR="00772401" w:rsidP="00772401" w:rsidRDefault="00772401" w14:paraId="526FFD8F"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2D5F45EB"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I</w:t>
      </w:r>
    </w:p>
    <w:p w:rsidRPr="00772401" w:rsidR="00772401" w:rsidP="00772401" w:rsidRDefault="00772401" w14:paraId="3B0A2296"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EDDA2A5" w14:textId="2EFE8F41">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134b wordt als volgt gewijzigd:</w:t>
      </w:r>
    </w:p>
    <w:p w:rsidR="00772401" w:rsidP="00772401" w:rsidRDefault="00772401" w14:paraId="531476FA"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7B558B9" w14:textId="53252D0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1.</w:t>
      </w:r>
      <w:r w:rsidRPr="00772401">
        <w:rPr>
          <w:rFonts w:ascii="Times New Roman" w:hAnsi="Times New Roman"/>
          <w:bCs/>
          <w:sz w:val="24"/>
          <w:szCs w:val="20"/>
        </w:rPr>
        <w:tab/>
        <w:t>Voor de bestaande tekst wordt de aanduiding “1.” geplaatst.</w:t>
      </w:r>
    </w:p>
    <w:p w:rsidR="00772401" w:rsidP="00772401" w:rsidRDefault="00772401" w14:paraId="3482DAF9"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319A7AB" w14:textId="1B174871">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sidRPr="00772401">
        <w:rPr>
          <w:rFonts w:ascii="Times New Roman" w:hAnsi="Times New Roman"/>
          <w:bCs/>
          <w:sz w:val="24"/>
          <w:szCs w:val="20"/>
        </w:rPr>
        <w:tab/>
        <w:t>Er wordt een lid toegevoegd, luidende:</w:t>
      </w:r>
    </w:p>
    <w:p w:rsidRPr="00772401" w:rsidR="00772401" w:rsidP="00772401" w:rsidRDefault="00772401" w14:paraId="7A422BA0" w14:textId="6742E38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sidRPr="00772401">
        <w:rPr>
          <w:rFonts w:ascii="Times New Roman" w:hAnsi="Times New Roman"/>
          <w:bCs/>
          <w:sz w:val="24"/>
          <w:szCs w:val="20"/>
        </w:rPr>
        <w:tab/>
        <w:t>De artikelen 130 tot en met 134 zijn van overeenkomstige toepassing op bestuurders van wie het eerder afgegeven rijbewijs door toepassing van artikel 179b ongeldig is geworden of voor wie geldt dat de rechterlijke uitspraak die zou leiden tot de ongeldigheid van het rijbewijs, is uitgesproken nadat een mededeling is uitgebracht en in die uitspraak is bepaald dat deze dadelijk uitvoerbaar is.</w:t>
      </w:r>
    </w:p>
    <w:p w:rsidRPr="00772401" w:rsidR="00772401" w:rsidP="00772401" w:rsidRDefault="00772401" w14:paraId="57909787"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112005D" w14:textId="0C208386">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sidRPr="00772401">
        <w:rPr>
          <w:rFonts w:ascii="Times New Roman" w:hAnsi="Times New Roman"/>
          <w:bCs/>
          <w:sz w:val="24"/>
          <w:szCs w:val="20"/>
        </w:rPr>
        <w:tab/>
        <w:t>Indien de Wet digitale melding vermissing rijbewijs later in werking treedt dan deze wet, wordt die wet als volgt gewijzigd:</w:t>
      </w:r>
    </w:p>
    <w:p w:rsidRPr="00772401" w:rsidR="00772401" w:rsidP="00772401" w:rsidRDefault="00772401" w14:paraId="0AA4E653"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324BF43"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A</w:t>
      </w:r>
    </w:p>
    <w:p w:rsidRPr="00772401" w:rsidR="00772401" w:rsidP="00772401" w:rsidRDefault="00772401" w14:paraId="63CA679F"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6F62962" w14:textId="5662635A">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I, onderdeel B, komt te luiden:</w:t>
      </w:r>
    </w:p>
    <w:p w:rsidRPr="00772401" w:rsidR="00772401" w:rsidP="00772401" w:rsidRDefault="00772401" w14:paraId="0C9E80A7"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7BA374C"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B</w:t>
      </w:r>
    </w:p>
    <w:p w:rsidRPr="00772401" w:rsidR="00772401" w:rsidP="00772401" w:rsidRDefault="00772401" w14:paraId="7DE83406"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5020CD14" w14:textId="178A4BF7">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Aan artikel 9, tweede lid, wordt een zin toegevoegd, luidende: Hetzelfde verbod geldt ten aanzien van wie op grond van de artikelen 132, zevende lid, of 134, achtste lid, in het rijbewijzenregister een aantekening is gemaakt, waaruit blijkt dat hij bij de aanvraag van een nieuw rijbewijs op bij algemene maatregel van bestuur vastgestelde wijze aan dezelfde eisen dient te voldoen die zouden hebben gegolden als het rijbewijs ongeldig zou zijn verklaard, tenzij aan hem, nadat hij aan de toepasselijke voorwaarden heeft voldaan, een rijbewijs is afgegeven dat geldig is voor het besturen van een motorrijtuig van de betrokken categorie.</w:t>
      </w:r>
    </w:p>
    <w:p w:rsidRPr="00772401" w:rsidR="00772401" w:rsidP="00772401" w:rsidRDefault="00772401" w14:paraId="15685EB2"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00591C1"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B</w:t>
      </w:r>
    </w:p>
    <w:p w:rsidRPr="00772401" w:rsidR="00772401" w:rsidP="00772401" w:rsidRDefault="00772401" w14:paraId="50B570B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5BB19031" w14:textId="2F90F52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I, onderdeel L, komt te luiden:</w:t>
      </w:r>
    </w:p>
    <w:p w:rsidRPr="00772401" w:rsidR="00772401" w:rsidP="00772401" w:rsidRDefault="00772401" w14:paraId="45F589BB"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7B1B448"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L</w:t>
      </w:r>
    </w:p>
    <w:p w:rsidRPr="00772401" w:rsidR="00772401" w:rsidP="00772401" w:rsidRDefault="00772401" w14:paraId="775E16D4"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F9EB9C6" w14:textId="6719E2BC">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134b wordt als volgt gewijzigd:</w:t>
      </w:r>
    </w:p>
    <w:p w:rsidR="00772401" w:rsidP="00772401" w:rsidRDefault="00772401" w14:paraId="3FDE0FCC"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749DD63" w14:textId="4510DBC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1.</w:t>
      </w:r>
      <w:r w:rsidRPr="00772401">
        <w:rPr>
          <w:rFonts w:ascii="Times New Roman" w:hAnsi="Times New Roman"/>
          <w:bCs/>
          <w:sz w:val="24"/>
          <w:szCs w:val="20"/>
        </w:rPr>
        <w:tab/>
        <w:t>Voor de bestaande tekst wordt de aanduiding “2.” geplaatst.</w:t>
      </w:r>
    </w:p>
    <w:p w:rsidR="00772401" w:rsidP="00772401" w:rsidRDefault="00772401" w14:paraId="036CA143"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27BEED91" w14:textId="797345D4">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2.</w:t>
      </w:r>
      <w:r w:rsidRPr="00772401">
        <w:rPr>
          <w:rFonts w:ascii="Times New Roman" w:hAnsi="Times New Roman"/>
          <w:bCs/>
          <w:sz w:val="24"/>
          <w:szCs w:val="20"/>
        </w:rPr>
        <w:tab/>
        <w:t>Voor het tweede lid (nieuw) wordt een lid ingevoegd, luidende:</w:t>
      </w:r>
    </w:p>
    <w:p w:rsidRPr="00772401" w:rsidR="00772401" w:rsidP="00772401" w:rsidRDefault="00772401" w14:paraId="62AC9BE8" w14:textId="564AC296">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1.</w:t>
      </w:r>
      <w:r w:rsidRPr="00772401">
        <w:rPr>
          <w:rFonts w:ascii="Times New Roman" w:hAnsi="Times New Roman"/>
          <w:bCs/>
          <w:sz w:val="24"/>
          <w:szCs w:val="20"/>
        </w:rPr>
        <w:tab/>
        <w:t xml:space="preserve">De artikelen 130 tot en met 134 zijn van overeenkomstige toepassing op personen die ten aanzien van een eerder aan hen afgegeven rijbewijs een melding hebben gedaan als bedoeld in artikel 123, eerste lid, onderdeel h, voor zover het rijbewijs niet </w:t>
      </w:r>
      <w:proofErr w:type="gramStart"/>
      <w:r w:rsidRPr="00772401">
        <w:rPr>
          <w:rFonts w:ascii="Times New Roman" w:hAnsi="Times New Roman"/>
          <w:bCs/>
          <w:sz w:val="24"/>
          <w:szCs w:val="20"/>
        </w:rPr>
        <w:t>reeds</w:t>
      </w:r>
      <w:proofErr w:type="gramEnd"/>
      <w:r w:rsidRPr="00772401">
        <w:rPr>
          <w:rFonts w:ascii="Times New Roman" w:hAnsi="Times New Roman"/>
          <w:bCs/>
          <w:sz w:val="24"/>
          <w:szCs w:val="20"/>
        </w:rPr>
        <w:t xml:space="preserve"> is ingeleverd.</w:t>
      </w:r>
    </w:p>
    <w:p w:rsidRPr="00772401" w:rsidR="00772401" w:rsidP="00772401" w:rsidRDefault="00772401" w14:paraId="12E5F105"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A5C0936"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Cs/>
          <w:sz w:val="24"/>
          <w:szCs w:val="20"/>
        </w:rPr>
        <w:t>C</w:t>
      </w:r>
    </w:p>
    <w:p w:rsidRPr="00772401" w:rsidR="00772401" w:rsidP="00772401" w:rsidRDefault="00772401" w14:paraId="57DA1F87"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65F85FBF" w14:textId="0D17D5FA">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Artikel I, onderdeel Q, wordt als volgt gewijzigd:</w:t>
      </w:r>
    </w:p>
    <w:p w:rsidR="00772401" w:rsidP="00772401" w:rsidRDefault="00772401" w14:paraId="3B537F76"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47E1D33" w14:textId="0D4D9FF2">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a.</w:t>
      </w:r>
      <w:r w:rsidRPr="00772401">
        <w:rPr>
          <w:rFonts w:ascii="Times New Roman" w:hAnsi="Times New Roman"/>
          <w:bCs/>
          <w:sz w:val="24"/>
          <w:szCs w:val="20"/>
        </w:rPr>
        <w:tab/>
        <w:t>In onderdeel 1 wordt “het vierde lid” vervangen door “het vijfde lid”.</w:t>
      </w:r>
    </w:p>
    <w:p w:rsidR="00772401" w:rsidP="00772401" w:rsidRDefault="00772401" w14:paraId="23710E28"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532D5D6" w14:textId="4338CE4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b.</w:t>
      </w:r>
      <w:r w:rsidRPr="00772401">
        <w:rPr>
          <w:rFonts w:ascii="Times New Roman" w:hAnsi="Times New Roman"/>
          <w:bCs/>
          <w:sz w:val="24"/>
          <w:szCs w:val="20"/>
        </w:rPr>
        <w:tab/>
        <w:t>In onderdeel 2 wordt “het vijfde lid” vervangen door “het zesde lid”.</w:t>
      </w:r>
    </w:p>
    <w:p w:rsidR="00772401" w:rsidP="00772401" w:rsidRDefault="00772401" w14:paraId="3A42684E"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93B04C0"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20A85207" w14:textId="77777777">
      <w:pPr>
        <w:tabs>
          <w:tab w:val="left" w:pos="284"/>
          <w:tab w:val="left" w:pos="567"/>
          <w:tab w:val="left" w:pos="851"/>
        </w:tabs>
        <w:ind w:right="-2"/>
        <w:rPr>
          <w:rFonts w:ascii="Times New Roman" w:hAnsi="Times New Roman"/>
          <w:bCs/>
          <w:sz w:val="24"/>
          <w:szCs w:val="20"/>
        </w:rPr>
      </w:pPr>
      <w:r w:rsidRPr="00772401">
        <w:rPr>
          <w:rFonts w:ascii="Times New Roman" w:hAnsi="Times New Roman"/>
          <w:b/>
          <w:sz w:val="24"/>
          <w:szCs w:val="20"/>
        </w:rPr>
        <w:t>ARTIKEL IV</w:t>
      </w:r>
    </w:p>
    <w:p w:rsidRPr="00772401" w:rsidR="00772401" w:rsidP="00772401" w:rsidRDefault="00772401" w14:paraId="745F9A46"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2AE776D" w14:textId="754F3B8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 xml:space="preserve">Indien het bij geleidende brief van 21 maart 2017 ingediende voorstel van wet van het lid Hoogland tot wijziging van de Wegenverkeerswet 1994, het Wetboek van Strafvordering en het Wetboek van Militair Strafrecht in verband met de invoering van een verzwaarde en getrapte regeling voor rijontzeggingen wegens rijden onder invloed en ter verlaging van de ondergrens voor het ongeldig worden van het rijbewijs en voor de verplichte </w:t>
      </w:r>
      <w:proofErr w:type="spellStart"/>
      <w:r w:rsidRPr="00772401">
        <w:rPr>
          <w:rFonts w:ascii="Times New Roman" w:hAnsi="Times New Roman"/>
          <w:bCs/>
          <w:sz w:val="24"/>
          <w:szCs w:val="20"/>
        </w:rPr>
        <w:t>overgifte</w:t>
      </w:r>
      <w:proofErr w:type="spellEnd"/>
      <w:r w:rsidRPr="00772401">
        <w:rPr>
          <w:rFonts w:ascii="Times New Roman" w:hAnsi="Times New Roman"/>
          <w:bCs/>
          <w:sz w:val="24"/>
          <w:szCs w:val="20"/>
        </w:rPr>
        <w:t xml:space="preserve"> van het rijbewijs (Wet nuchter op weg) (Kamerstukken 34698) tot wet is of wordt verheven en eerder in werking treedt of is getreden dan deze wet, wordt in artikel I, onderdeel K, onder 1, van deze wet “het tweede lid, onder b” vervangen door “het tweede lid, onder a”.</w:t>
      </w:r>
    </w:p>
    <w:p w:rsidR="00772401" w:rsidP="00772401" w:rsidRDefault="00772401" w14:paraId="4A285E26" w14:textId="77777777">
      <w:pPr>
        <w:tabs>
          <w:tab w:val="left" w:pos="284"/>
          <w:tab w:val="left" w:pos="567"/>
          <w:tab w:val="left" w:pos="851"/>
        </w:tabs>
        <w:ind w:right="-2"/>
        <w:rPr>
          <w:rFonts w:ascii="Times New Roman" w:hAnsi="Times New Roman"/>
          <w:bCs/>
          <w:sz w:val="24"/>
          <w:szCs w:val="20"/>
        </w:rPr>
      </w:pPr>
    </w:p>
    <w:p w:rsidR="00634B76" w:rsidP="00772401" w:rsidRDefault="00634B76" w14:paraId="19333654" w14:textId="77777777">
      <w:pPr>
        <w:tabs>
          <w:tab w:val="left" w:pos="284"/>
          <w:tab w:val="left" w:pos="567"/>
          <w:tab w:val="left" w:pos="851"/>
        </w:tabs>
        <w:ind w:right="-2"/>
        <w:rPr>
          <w:rFonts w:ascii="Times New Roman" w:hAnsi="Times New Roman"/>
          <w:bCs/>
          <w:sz w:val="24"/>
          <w:szCs w:val="20"/>
        </w:rPr>
      </w:pPr>
    </w:p>
    <w:p w:rsidRPr="00D038A4" w:rsidR="00634B76" w:rsidP="00634B76" w:rsidRDefault="00634B76" w14:paraId="3A450334" w14:textId="77777777">
      <w:pPr>
        <w:tabs>
          <w:tab w:val="left" w:pos="284"/>
          <w:tab w:val="left" w:pos="567"/>
          <w:tab w:val="left" w:pos="851"/>
        </w:tabs>
        <w:ind w:right="-2"/>
        <w:rPr>
          <w:rFonts w:ascii="Times New Roman" w:hAnsi="Times New Roman"/>
          <w:b/>
          <w:sz w:val="24"/>
          <w:szCs w:val="20"/>
        </w:rPr>
      </w:pPr>
      <w:r w:rsidRPr="00D038A4">
        <w:rPr>
          <w:rFonts w:ascii="Times New Roman" w:hAnsi="Times New Roman"/>
          <w:b/>
          <w:sz w:val="24"/>
          <w:szCs w:val="20"/>
        </w:rPr>
        <w:t>ARTIKEL IVA</w:t>
      </w:r>
    </w:p>
    <w:p w:rsidRPr="00634B76" w:rsidR="00634B76" w:rsidP="00634B76" w:rsidRDefault="00634B76" w14:paraId="0498C58D" w14:textId="77777777">
      <w:pPr>
        <w:tabs>
          <w:tab w:val="left" w:pos="284"/>
          <w:tab w:val="left" w:pos="567"/>
          <w:tab w:val="left" w:pos="851"/>
        </w:tabs>
        <w:ind w:right="-2"/>
        <w:rPr>
          <w:rFonts w:ascii="Times New Roman" w:hAnsi="Times New Roman"/>
          <w:bCs/>
          <w:sz w:val="24"/>
          <w:szCs w:val="20"/>
        </w:rPr>
      </w:pPr>
    </w:p>
    <w:p w:rsidR="00772401" w:rsidP="00634B76" w:rsidRDefault="00634B76" w14:paraId="6F01D4C2" w14:textId="73DF55A9">
      <w:pPr>
        <w:tabs>
          <w:tab w:val="left" w:pos="284"/>
          <w:tab w:val="left" w:pos="567"/>
          <w:tab w:val="left" w:pos="851"/>
        </w:tabs>
        <w:ind w:right="-2"/>
        <w:rPr>
          <w:rFonts w:ascii="Times New Roman" w:hAnsi="Times New Roman"/>
          <w:bCs/>
          <w:sz w:val="24"/>
          <w:szCs w:val="20"/>
        </w:rPr>
      </w:pPr>
      <w:r w:rsidRPr="00634B76">
        <w:rPr>
          <w:rFonts w:ascii="Times New Roman" w:hAnsi="Times New Roman"/>
          <w:bCs/>
          <w:sz w:val="24"/>
          <w:szCs w:val="20"/>
        </w:rPr>
        <w:tab/>
        <w:t>Onze Minister van Justitie en Veiligheid zendt in overeenstemming met Onze Minister van Infrastructuur en Waterstaat binnen vier jaar na de inwerkingtreding van deze wet aan de Staten-Generaal een verslag over de doeltreffendheid en de effecten van deze wet in de praktijk, met daarbij bijzondere aandacht voor recidive, opgelegde sancties, uitvoering en het bestaan van knelpunten.</w:t>
      </w:r>
    </w:p>
    <w:p w:rsidR="00634B76" w:rsidP="00634B76" w:rsidRDefault="00634B76" w14:paraId="7E1EAE9D" w14:textId="77777777">
      <w:pPr>
        <w:tabs>
          <w:tab w:val="left" w:pos="284"/>
          <w:tab w:val="left" w:pos="567"/>
          <w:tab w:val="left" w:pos="851"/>
        </w:tabs>
        <w:ind w:right="-2"/>
        <w:rPr>
          <w:rFonts w:ascii="Times New Roman" w:hAnsi="Times New Roman"/>
          <w:bCs/>
          <w:sz w:val="24"/>
          <w:szCs w:val="20"/>
        </w:rPr>
      </w:pPr>
    </w:p>
    <w:p w:rsidRPr="00772401" w:rsidR="00634B76" w:rsidP="00634B76" w:rsidRDefault="00634B76" w14:paraId="5116582B"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09B0B193" w14:textId="77777777">
      <w:pPr>
        <w:tabs>
          <w:tab w:val="left" w:pos="284"/>
          <w:tab w:val="left" w:pos="567"/>
          <w:tab w:val="left" w:pos="851"/>
        </w:tabs>
        <w:ind w:right="-2"/>
        <w:rPr>
          <w:rFonts w:ascii="Times New Roman" w:hAnsi="Times New Roman"/>
          <w:b/>
          <w:sz w:val="24"/>
          <w:szCs w:val="20"/>
        </w:rPr>
      </w:pPr>
      <w:r w:rsidRPr="00772401">
        <w:rPr>
          <w:rFonts w:ascii="Times New Roman" w:hAnsi="Times New Roman"/>
          <w:b/>
          <w:sz w:val="24"/>
          <w:szCs w:val="20"/>
        </w:rPr>
        <w:t>ARTIKEL V</w:t>
      </w:r>
    </w:p>
    <w:p w:rsidRPr="00772401" w:rsidR="00772401" w:rsidP="00772401" w:rsidRDefault="00772401" w14:paraId="5A98F8BE"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98B6E89" w14:textId="344BF782">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772401">
        <w:rPr>
          <w:rFonts w:ascii="Times New Roman" w:hAnsi="Times New Roman"/>
          <w:bCs/>
          <w:sz w:val="24"/>
          <w:szCs w:val="20"/>
        </w:rPr>
        <w:t xml:space="preserve">De artikelen 9, 115, 122, 126, 134, 161, 164, 177 en 180 van de Wegenverkeerswet 1994, zoals deze luidden voor inwerkingtreding van deze wet, blijven van toepassing op rijbewijzen die voor inwerkingtreding van deze wet op grond van artikel 123b Wegenverkeerswet 1994 hun geldigheid hebben verloren. </w:t>
      </w:r>
    </w:p>
    <w:p w:rsidR="00772401" w:rsidP="00772401" w:rsidRDefault="00772401" w14:paraId="351C4B9F"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31B99ED9"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198DE20A" w14:textId="77777777">
      <w:pPr>
        <w:tabs>
          <w:tab w:val="left" w:pos="284"/>
          <w:tab w:val="left" w:pos="567"/>
          <w:tab w:val="left" w:pos="851"/>
        </w:tabs>
        <w:ind w:right="-2"/>
        <w:rPr>
          <w:rFonts w:ascii="Times New Roman" w:hAnsi="Times New Roman"/>
          <w:b/>
          <w:sz w:val="24"/>
          <w:szCs w:val="20"/>
        </w:rPr>
      </w:pPr>
      <w:r w:rsidRPr="00772401">
        <w:rPr>
          <w:rFonts w:ascii="Times New Roman" w:hAnsi="Times New Roman"/>
          <w:b/>
          <w:sz w:val="24"/>
          <w:szCs w:val="20"/>
        </w:rPr>
        <w:t>ARTIKEL VI</w:t>
      </w:r>
    </w:p>
    <w:p w:rsidRPr="00772401" w:rsidR="00772401" w:rsidP="00772401" w:rsidRDefault="00772401" w14:paraId="732553D9" w14:textId="77777777">
      <w:pPr>
        <w:tabs>
          <w:tab w:val="left" w:pos="284"/>
          <w:tab w:val="left" w:pos="567"/>
          <w:tab w:val="left" w:pos="851"/>
        </w:tabs>
        <w:ind w:right="-2"/>
        <w:rPr>
          <w:rFonts w:ascii="Times New Roman" w:hAnsi="Times New Roman"/>
          <w:bCs/>
          <w:sz w:val="24"/>
          <w:szCs w:val="20"/>
        </w:rPr>
      </w:pPr>
    </w:p>
    <w:p w:rsidRPr="00772401" w:rsidR="00772401" w:rsidP="00772401" w:rsidRDefault="00772401" w14:paraId="7A0EB133" w14:textId="390FB28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72401">
        <w:rPr>
          <w:rFonts w:ascii="Times New Roman" w:hAnsi="Times New Roman"/>
          <w:sz w:val="24"/>
          <w:szCs w:val="20"/>
        </w:rPr>
        <w:t>Deze wet treedt in werking op een bij koninklijk besluit te bepalen tijdstip.</w:t>
      </w:r>
    </w:p>
    <w:p w:rsidR="00772401" w:rsidP="00772401" w:rsidRDefault="00772401" w14:paraId="20B0FE05"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212CDA62"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410DCF79" w14:textId="77777777">
      <w:pPr>
        <w:tabs>
          <w:tab w:val="left" w:pos="284"/>
          <w:tab w:val="left" w:pos="567"/>
          <w:tab w:val="left" w:pos="851"/>
        </w:tabs>
        <w:ind w:right="-2"/>
        <w:rPr>
          <w:rFonts w:ascii="Times New Roman" w:hAnsi="Times New Roman"/>
          <w:b/>
          <w:bCs/>
          <w:sz w:val="24"/>
          <w:szCs w:val="20"/>
        </w:rPr>
      </w:pPr>
      <w:r w:rsidRPr="00772401">
        <w:rPr>
          <w:rFonts w:ascii="Times New Roman" w:hAnsi="Times New Roman"/>
          <w:b/>
          <w:bCs/>
          <w:sz w:val="24"/>
          <w:szCs w:val="20"/>
        </w:rPr>
        <w:t>ARTIKEL VII</w:t>
      </w:r>
    </w:p>
    <w:p w:rsidRPr="00772401" w:rsidR="00772401" w:rsidP="00772401" w:rsidRDefault="00772401" w14:paraId="49DD1DA3"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42C6D766" w14:textId="50C2A1E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72401">
        <w:rPr>
          <w:rFonts w:ascii="Times New Roman" w:hAnsi="Times New Roman"/>
          <w:sz w:val="24"/>
          <w:szCs w:val="20"/>
        </w:rPr>
        <w:t>Deze wet wordt aangehaald als: Wet verbetering aanpak rijden onder invloed.</w:t>
      </w:r>
    </w:p>
    <w:p w:rsidR="00772401" w:rsidP="00772401" w:rsidRDefault="00772401" w14:paraId="7D956A24" w14:textId="77777777">
      <w:pPr>
        <w:tabs>
          <w:tab w:val="left" w:pos="284"/>
          <w:tab w:val="left" w:pos="567"/>
          <w:tab w:val="left" w:pos="851"/>
        </w:tabs>
        <w:ind w:right="-2"/>
        <w:rPr>
          <w:rFonts w:ascii="Times New Roman" w:hAnsi="Times New Roman"/>
          <w:sz w:val="24"/>
          <w:szCs w:val="20"/>
        </w:rPr>
      </w:pPr>
    </w:p>
    <w:p w:rsidR="00772401" w:rsidP="00772401" w:rsidRDefault="00772401" w14:paraId="2DA018E2" w14:textId="77777777">
      <w:pPr>
        <w:tabs>
          <w:tab w:val="left" w:pos="284"/>
          <w:tab w:val="left" w:pos="567"/>
          <w:tab w:val="left" w:pos="851"/>
        </w:tabs>
        <w:ind w:right="-2"/>
        <w:rPr>
          <w:rFonts w:ascii="Times New Roman" w:hAnsi="Times New Roman"/>
          <w:sz w:val="24"/>
          <w:szCs w:val="20"/>
        </w:rPr>
      </w:pPr>
    </w:p>
    <w:p w:rsidR="00D533CC" w:rsidRDefault="00D533CC" w14:paraId="2E8747CF" w14:textId="77777777">
      <w:pPr>
        <w:rPr>
          <w:rFonts w:ascii="Times New Roman" w:hAnsi="Times New Roman"/>
          <w:sz w:val="24"/>
          <w:szCs w:val="20"/>
        </w:rPr>
      </w:pPr>
      <w:r>
        <w:rPr>
          <w:rFonts w:ascii="Times New Roman" w:hAnsi="Times New Roman"/>
          <w:sz w:val="24"/>
          <w:szCs w:val="20"/>
        </w:rPr>
        <w:br w:type="page"/>
      </w:r>
    </w:p>
    <w:p w:rsidRPr="00772401" w:rsidR="00772401" w:rsidP="00772401" w:rsidRDefault="00772401" w14:paraId="3FE439F9" w14:textId="656D55F3">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772401">
        <w:rPr>
          <w:rFonts w:ascii="Times New Roman" w:hAnsi="Times New Roman"/>
          <w:sz w:val="24"/>
          <w:szCs w:val="20"/>
        </w:rPr>
        <w:t>Lasten en bevelen dat deze in het Staatsblad zal worden geplaatst en dat alle ministeries, autoriteiten, colleges en ambtenaren wie zulks aangaat, aan de nauwkeurige uitvoering de hand zullen houden.</w:t>
      </w:r>
    </w:p>
    <w:p w:rsidR="00772401" w:rsidP="00772401" w:rsidRDefault="00772401" w14:paraId="3190C8E5" w14:textId="77777777">
      <w:pPr>
        <w:tabs>
          <w:tab w:val="left" w:pos="284"/>
          <w:tab w:val="left" w:pos="567"/>
          <w:tab w:val="left" w:pos="851"/>
        </w:tabs>
        <w:ind w:right="-2"/>
        <w:rPr>
          <w:rFonts w:ascii="Times New Roman" w:hAnsi="Times New Roman"/>
          <w:sz w:val="24"/>
          <w:szCs w:val="20"/>
        </w:rPr>
      </w:pPr>
    </w:p>
    <w:p w:rsidRPr="00772401" w:rsidR="001903A7" w:rsidP="00772401" w:rsidRDefault="001903A7" w14:paraId="64B340CA"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7EE54E3C" w14:textId="4DA596E2">
      <w:pPr>
        <w:tabs>
          <w:tab w:val="left" w:pos="284"/>
          <w:tab w:val="left" w:pos="567"/>
          <w:tab w:val="left" w:pos="851"/>
        </w:tabs>
        <w:ind w:right="-2"/>
        <w:rPr>
          <w:rFonts w:ascii="Times New Roman" w:hAnsi="Times New Roman"/>
          <w:sz w:val="24"/>
          <w:szCs w:val="20"/>
        </w:rPr>
      </w:pPr>
      <w:r w:rsidRPr="00772401">
        <w:rPr>
          <w:rFonts w:ascii="Times New Roman" w:hAnsi="Times New Roman"/>
          <w:sz w:val="24"/>
          <w:szCs w:val="20"/>
        </w:rPr>
        <w:t>Gegeven</w:t>
      </w:r>
    </w:p>
    <w:p w:rsidRPr="00772401" w:rsidR="00772401" w:rsidP="00772401" w:rsidRDefault="00772401" w14:paraId="3DF74B75"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5316A47D"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26B13936"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77EC925F"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49B84AD6"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3E1BC531"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4A68AD49" w14:textId="77777777">
      <w:pPr>
        <w:tabs>
          <w:tab w:val="left" w:pos="284"/>
          <w:tab w:val="left" w:pos="567"/>
          <w:tab w:val="left" w:pos="851"/>
        </w:tabs>
        <w:ind w:right="-2"/>
        <w:rPr>
          <w:rFonts w:ascii="Times New Roman" w:hAnsi="Times New Roman"/>
          <w:sz w:val="24"/>
          <w:szCs w:val="20"/>
        </w:rPr>
      </w:pPr>
    </w:p>
    <w:p w:rsidR="00772401" w:rsidP="00772401" w:rsidRDefault="00772401" w14:paraId="2CCCA41C"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099E810A"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41C090CD" w14:textId="77777777">
      <w:pPr>
        <w:tabs>
          <w:tab w:val="left" w:pos="284"/>
          <w:tab w:val="left" w:pos="567"/>
          <w:tab w:val="left" w:pos="851"/>
        </w:tabs>
        <w:ind w:right="-2"/>
        <w:rPr>
          <w:rFonts w:ascii="Times New Roman" w:hAnsi="Times New Roman"/>
          <w:sz w:val="24"/>
          <w:szCs w:val="20"/>
        </w:rPr>
      </w:pPr>
      <w:r w:rsidRPr="00772401">
        <w:rPr>
          <w:rFonts w:ascii="Times New Roman" w:hAnsi="Times New Roman"/>
          <w:sz w:val="24"/>
          <w:szCs w:val="20"/>
        </w:rPr>
        <w:t>De Minister van Justitie en Veiligheid,</w:t>
      </w:r>
    </w:p>
    <w:p w:rsidRPr="00772401" w:rsidR="00772401" w:rsidP="00772401" w:rsidRDefault="00772401" w14:paraId="137FDF05"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2B9B6E6D"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04E81A80"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574D5E3D"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4E253DC6"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05BFB930" w14:textId="77777777">
      <w:pPr>
        <w:tabs>
          <w:tab w:val="left" w:pos="284"/>
          <w:tab w:val="left" w:pos="567"/>
          <w:tab w:val="left" w:pos="851"/>
        </w:tabs>
        <w:ind w:right="-2"/>
        <w:rPr>
          <w:rFonts w:ascii="Times New Roman" w:hAnsi="Times New Roman"/>
          <w:sz w:val="24"/>
          <w:szCs w:val="20"/>
        </w:rPr>
      </w:pPr>
    </w:p>
    <w:p w:rsidR="00772401" w:rsidP="00772401" w:rsidRDefault="00772401" w14:paraId="27301B44" w14:textId="77777777">
      <w:pPr>
        <w:tabs>
          <w:tab w:val="left" w:pos="284"/>
          <w:tab w:val="left" w:pos="567"/>
          <w:tab w:val="left" w:pos="851"/>
        </w:tabs>
        <w:ind w:right="-2"/>
        <w:rPr>
          <w:rFonts w:ascii="Times New Roman" w:hAnsi="Times New Roman"/>
          <w:sz w:val="24"/>
          <w:szCs w:val="20"/>
        </w:rPr>
      </w:pPr>
    </w:p>
    <w:p w:rsidR="00772401" w:rsidP="00772401" w:rsidRDefault="00772401" w14:paraId="5C36D6F2"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569CE748" w14:textId="77777777">
      <w:pPr>
        <w:tabs>
          <w:tab w:val="left" w:pos="284"/>
          <w:tab w:val="left" w:pos="567"/>
          <w:tab w:val="left" w:pos="851"/>
        </w:tabs>
        <w:ind w:right="-2"/>
        <w:rPr>
          <w:rFonts w:ascii="Times New Roman" w:hAnsi="Times New Roman"/>
          <w:sz w:val="24"/>
          <w:szCs w:val="20"/>
        </w:rPr>
      </w:pPr>
    </w:p>
    <w:p w:rsidRPr="00772401" w:rsidR="00772401" w:rsidP="00772401" w:rsidRDefault="00772401" w14:paraId="7B92B559" w14:textId="77777777">
      <w:pPr>
        <w:tabs>
          <w:tab w:val="left" w:pos="284"/>
          <w:tab w:val="left" w:pos="567"/>
          <w:tab w:val="left" w:pos="851"/>
        </w:tabs>
        <w:ind w:right="-2"/>
        <w:rPr>
          <w:rFonts w:ascii="Times New Roman" w:hAnsi="Times New Roman"/>
          <w:sz w:val="24"/>
          <w:szCs w:val="20"/>
        </w:rPr>
      </w:pPr>
      <w:r w:rsidRPr="00772401">
        <w:rPr>
          <w:rFonts w:ascii="Times New Roman" w:hAnsi="Times New Roman"/>
          <w:sz w:val="24"/>
          <w:szCs w:val="20"/>
        </w:rPr>
        <w:t>De Minister van Infrastructuur en Waterstaat,</w:t>
      </w:r>
    </w:p>
    <w:p w:rsidRPr="00772401" w:rsidR="001903A7" w:rsidP="001903A7" w:rsidRDefault="001903A7" w14:paraId="79F2F807"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79221E4C"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2CF15042"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40A0B730"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70A083A7"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58E787FD"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4558EB86" w14:textId="77777777">
      <w:pPr>
        <w:tabs>
          <w:tab w:val="left" w:pos="284"/>
          <w:tab w:val="left" w:pos="567"/>
          <w:tab w:val="left" w:pos="851"/>
        </w:tabs>
        <w:ind w:right="-2"/>
        <w:rPr>
          <w:rFonts w:ascii="Times New Roman" w:hAnsi="Times New Roman"/>
          <w:sz w:val="24"/>
          <w:szCs w:val="20"/>
        </w:rPr>
      </w:pPr>
    </w:p>
    <w:p w:rsidR="001903A7" w:rsidP="001903A7" w:rsidRDefault="001903A7" w14:paraId="7F503BC2"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441177A3"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6D279349" w14:textId="77777777">
      <w:pPr>
        <w:tabs>
          <w:tab w:val="left" w:pos="284"/>
          <w:tab w:val="left" w:pos="567"/>
          <w:tab w:val="left" w:pos="851"/>
        </w:tabs>
        <w:ind w:right="-2"/>
        <w:rPr>
          <w:rFonts w:ascii="Times New Roman" w:hAnsi="Times New Roman"/>
          <w:sz w:val="24"/>
          <w:szCs w:val="20"/>
        </w:rPr>
      </w:pPr>
      <w:r w:rsidRPr="00772401">
        <w:rPr>
          <w:rFonts w:ascii="Times New Roman" w:hAnsi="Times New Roman"/>
          <w:sz w:val="24"/>
          <w:szCs w:val="20"/>
        </w:rPr>
        <w:t>De Minister van Justitie en Veiligheid,</w:t>
      </w:r>
    </w:p>
    <w:p w:rsidRPr="00772401" w:rsidR="001903A7" w:rsidP="001903A7" w:rsidRDefault="001903A7" w14:paraId="224A4704"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169322B9"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25A7C483"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302A9CFF"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6DD5C072"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3C44BF23" w14:textId="77777777">
      <w:pPr>
        <w:tabs>
          <w:tab w:val="left" w:pos="284"/>
          <w:tab w:val="left" w:pos="567"/>
          <w:tab w:val="left" w:pos="851"/>
        </w:tabs>
        <w:ind w:right="-2"/>
        <w:rPr>
          <w:rFonts w:ascii="Times New Roman" w:hAnsi="Times New Roman"/>
          <w:sz w:val="24"/>
          <w:szCs w:val="20"/>
        </w:rPr>
      </w:pPr>
    </w:p>
    <w:p w:rsidR="001903A7" w:rsidP="001903A7" w:rsidRDefault="001903A7" w14:paraId="346586F2" w14:textId="77777777">
      <w:pPr>
        <w:tabs>
          <w:tab w:val="left" w:pos="284"/>
          <w:tab w:val="left" w:pos="567"/>
          <w:tab w:val="left" w:pos="851"/>
        </w:tabs>
        <w:ind w:right="-2"/>
        <w:rPr>
          <w:rFonts w:ascii="Times New Roman" w:hAnsi="Times New Roman"/>
          <w:sz w:val="24"/>
          <w:szCs w:val="20"/>
        </w:rPr>
      </w:pPr>
    </w:p>
    <w:p w:rsidR="001903A7" w:rsidP="001903A7" w:rsidRDefault="001903A7" w14:paraId="35F6B49A"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547B44BF" w14:textId="77777777">
      <w:pPr>
        <w:tabs>
          <w:tab w:val="left" w:pos="284"/>
          <w:tab w:val="left" w:pos="567"/>
          <w:tab w:val="left" w:pos="851"/>
        </w:tabs>
        <w:ind w:right="-2"/>
        <w:rPr>
          <w:rFonts w:ascii="Times New Roman" w:hAnsi="Times New Roman"/>
          <w:sz w:val="24"/>
          <w:szCs w:val="20"/>
        </w:rPr>
      </w:pPr>
    </w:p>
    <w:p w:rsidRPr="00772401" w:rsidR="001903A7" w:rsidP="001903A7" w:rsidRDefault="001903A7" w14:paraId="18093432" w14:textId="77777777">
      <w:pPr>
        <w:tabs>
          <w:tab w:val="left" w:pos="284"/>
          <w:tab w:val="left" w:pos="567"/>
          <w:tab w:val="left" w:pos="851"/>
        </w:tabs>
        <w:ind w:right="-2"/>
        <w:rPr>
          <w:rFonts w:ascii="Times New Roman" w:hAnsi="Times New Roman"/>
          <w:sz w:val="24"/>
          <w:szCs w:val="20"/>
        </w:rPr>
      </w:pPr>
      <w:r w:rsidRPr="00772401">
        <w:rPr>
          <w:rFonts w:ascii="Times New Roman" w:hAnsi="Times New Roman"/>
          <w:sz w:val="24"/>
          <w:szCs w:val="20"/>
        </w:rPr>
        <w:t>De Minister van Infrastructuur en Waterstaat,</w:t>
      </w:r>
    </w:p>
    <w:p w:rsidRPr="002168F4" w:rsidR="00772401" w:rsidP="00772401" w:rsidRDefault="00772401" w14:paraId="531AEC20" w14:textId="77777777">
      <w:pPr>
        <w:tabs>
          <w:tab w:val="left" w:pos="284"/>
          <w:tab w:val="left" w:pos="567"/>
          <w:tab w:val="left" w:pos="851"/>
        </w:tabs>
        <w:ind w:right="-2"/>
        <w:rPr>
          <w:rFonts w:ascii="Times New Roman" w:hAnsi="Times New Roman"/>
          <w:sz w:val="24"/>
          <w:szCs w:val="20"/>
        </w:rPr>
      </w:pPr>
    </w:p>
    <w:sectPr w:rsidRPr="002168F4" w:rsidR="00772401" w:rsidSect="00A11E73">
      <w:footerReference w:type="even" r:id="rId11"/>
      <w:footerReference w:type="default" r:id="rId12"/>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AD1C3" w14:textId="77777777" w:rsidR="008178E1" w:rsidRDefault="008178E1">
      <w:pPr>
        <w:spacing w:line="20" w:lineRule="exact"/>
      </w:pPr>
    </w:p>
  </w:endnote>
  <w:endnote w:type="continuationSeparator" w:id="0">
    <w:p w14:paraId="08A0923C" w14:textId="77777777" w:rsidR="008178E1" w:rsidRDefault="008178E1">
      <w:pPr>
        <w:pStyle w:val="Amendement"/>
      </w:pPr>
      <w:r>
        <w:rPr>
          <w:b w:val="0"/>
          <w:bCs w:val="0"/>
        </w:rPr>
        <w:t xml:space="preserve"> </w:t>
      </w:r>
    </w:p>
  </w:endnote>
  <w:endnote w:type="continuationNotice" w:id="1">
    <w:p w14:paraId="67B9D984" w14:textId="77777777" w:rsidR="008178E1" w:rsidRDefault="008178E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91BC"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6BAC0DA"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EBC5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192C686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C5437" w14:textId="77777777" w:rsidR="008178E1" w:rsidRDefault="008178E1">
      <w:pPr>
        <w:pStyle w:val="Amendement"/>
      </w:pPr>
      <w:r>
        <w:rPr>
          <w:b w:val="0"/>
          <w:bCs w:val="0"/>
        </w:rPr>
        <w:separator/>
      </w:r>
    </w:p>
  </w:footnote>
  <w:footnote w:type="continuationSeparator" w:id="0">
    <w:p w14:paraId="200044EF" w14:textId="77777777" w:rsidR="008178E1" w:rsidRDefault="00817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FD6603"/>
    <w:multiLevelType w:val="hybridMultilevel"/>
    <w:tmpl w:val="7B1A147E"/>
    <w:lvl w:ilvl="0" w:tplc="2AEC2D20">
      <w:start w:val="1"/>
      <w:numFmt w:val="decimal"/>
      <w:lvlText w:val="%1."/>
      <w:lvlJc w:val="left"/>
      <w:pPr>
        <w:ind w:left="928"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num w:numId="1" w16cid:durableId="871528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characterSpacingControl w:val="doNotCompres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22"/>
    <w:rsid w:val="00012DBE"/>
    <w:rsid w:val="0006737E"/>
    <w:rsid w:val="000A1D81"/>
    <w:rsid w:val="00111ED3"/>
    <w:rsid w:val="001903A7"/>
    <w:rsid w:val="001C190E"/>
    <w:rsid w:val="00207E57"/>
    <w:rsid w:val="0021687F"/>
    <w:rsid w:val="002168F4"/>
    <w:rsid w:val="002516EE"/>
    <w:rsid w:val="00294D0F"/>
    <w:rsid w:val="002A727C"/>
    <w:rsid w:val="003660F1"/>
    <w:rsid w:val="003A35BD"/>
    <w:rsid w:val="003D2222"/>
    <w:rsid w:val="0056298C"/>
    <w:rsid w:val="005D2707"/>
    <w:rsid w:val="005F0AC7"/>
    <w:rsid w:val="00606255"/>
    <w:rsid w:val="00634B76"/>
    <w:rsid w:val="00661A77"/>
    <w:rsid w:val="006B607A"/>
    <w:rsid w:val="006C5E39"/>
    <w:rsid w:val="00712EE8"/>
    <w:rsid w:val="00713C20"/>
    <w:rsid w:val="00733537"/>
    <w:rsid w:val="00772401"/>
    <w:rsid w:val="007D451C"/>
    <w:rsid w:val="00814965"/>
    <w:rsid w:val="008178E1"/>
    <w:rsid w:val="00826224"/>
    <w:rsid w:val="00866DD7"/>
    <w:rsid w:val="00930A23"/>
    <w:rsid w:val="00964E8E"/>
    <w:rsid w:val="009C7354"/>
    <w:rsid w:val="009E131B"/>
    <w:rsid w:val="009E6D7F"/>
    <w:rsid w:val="00A11E73"/>
    <w:rsid w:val="00A2521E"/>
    <w:rsid w:val="00A95913"/>
    <w:rsid w:val="00AA6E5D"/>
    <w:rsid w:val="00AE436A"/>
    <w:rsid w:val="00B245A1"/>
    <w:rsid w:val="00BA4F57"/>
    <w:rsid w:val="00C135B1"/>
    <w:rsid w:val="00C2210F"/>
    <w:rsid w:val="00C719F0"/>
    <w:rsid w:val="00C76E71"/>
    <w:rsid w:val="00C92DF8"/>
    <w:rsid w:val="00CB3578"/>
    <w:rsid w:val="00D038A4"/>
    <w:rsid w:val="00D20AFA"/>
    <w:rsid w:val="00D533CC"/>
    <w:rsid w:val="00D55648"/>
    <w:rsid w:val="00DC6076"/>
    <w:rsid w:val="00E16443"/>
    <w:rsid w:val="00E36EE9"/>
    <w:rsid w:val="00E64184"/>
    <w:rsid w:val="00EA7FBB"/>
    <w:rsid w:val="00EC6454"/>
    <w:rsid w:val="00F13442"/>
    <w:rsid w:val="00F233A7"/>
    <w:rsid w:val="00F32BD6"/>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D4934"/>
  <w15:docId w15:val="{2090F37A-75DC-4B8F-AF9F-C77A5213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772401"/>
    <w:pPr>
      <w:ind w:left="720"/>
      <w:contextualSpacing/>
    </w:pPr>
  </w:style>
  <w:style w:type="paragraph" w:styleId="Revisie">
    <w:name w:val="Revision"/>
    <w:hidden/>
    <w:uiPriority w:val="99"/>
    <w:semiHidden/>
    <w:rsid w:val="00713C20"/>
    <w:rPr>
      <w:rFonts w:ascii="Verdana" w:hAnsi="Verdana"/>
      <w:szCs w:val="24"/>
    </w:rPr>
  </w:style>
  <w:style w:type="paragraph" w:customStyle="1" w:styleId="otpb">
    <w:name w:val="otpb"/>
    <w:rsid w:val="00713C20"/>
    <w:rPr>
      <w:rFonts w:eastAsia="MS Mincho"/>
    </w:rPr>
  </w:style>
  <w:style w:type="character" w:styleId="Verwijzingopmerking">
    <w:name w:val="annotation reference"/>
    <w:basedOn w:val="Standaardalinea-lettertype"/>
    <w:rsid w:val="00866DD7"/>
    <w:rPr>
      <w:sz w:val="16"/>
      <w:szCs w:val="16"/>
    </w:rPr>
  </w:style>
  <w:style w:type="paragraph" w:styleId="Tekstopmerking">
    <w:name w:val="annotation text"/>
    <w:basedOn w:val="Standaard"/>
    <w:link w:val="TekstopmerkingChar"/>
    <w:rsid w:val="00866DD7"/>
    <w:rPr>
      <w:szCs w:val="20"/>
    </w:rPr>
  </w:style>
  <w:style w:type="character" w:customStyle="1" w:styleId="TekstopmerkingChar">
    <w:name w:val="Tekst opmerking Char"/>
    <w:basedOn w:val="Standaardalinea-lettertype"/>
    <w:link w:val="Tekstopmerking"/>
    <w:rsid w:val="00866DD7"/>
    <w:rPr>
      <w:rFonts w:ascii="Verdana" w:hAnsi="Verdana"/>
    </w:rPr>
  </w:style>
  <w:style w:type="paragraph" w:styleId="Onderwerpvanopmerking">
    <w:name w:val="annotation subject"/>
    <w:basedOn w:val="Tekstopmerking"/>
    <w:next w:val="Tekstopmerking"/>
    <w:link w:val="OnderwerpvanopmerkingChar"/>
    <w:rsid w:val="00866DD7"/>
    <w:rPr>
      <w:b/>
      <w:bCs/>
    </w:rPr>
  </w:style>
  <w:style w:type="character" w:customStyle="1" w:styleId="OnderwerpvanopmerkingChar">
    <w:name w:val="Onderwerp van opmerking Char"/>
    <w:basedOn w:val="TekstopmerkingChar"/>
    <w:link w:val="Onderwerpvanopmerking"/>
    <w:rsid w:val="00866DD7"/>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2328</ap:Words>
  <ap:Characters>12806</ap:Characters>
  <ap:DocSecurity>0</ap:DocSecurity>
  <ap:Lines>106</ap:Lines>
  <ap:Paragraphs>30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15104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2009-12-07T14:10:00.0000000Z</lastPrinted>
  <dcterms:created xsi:type="dcterms:W3CDTF">2026-10-30T12:45:00.0000000Z</dcterms:created>
  <dcterms:modified xsi:type="dcterms:W3CDTF">2026-10-30T12:45:00.0000000Z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