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6351B5" w:rsidTr="00D75E33" w14:paraId="4E27B3DB" w14:textId="77777777">
        <w:trPr>
          <w:trHeight w:val="1514"/>
        </w:trPr>
        <w:tc>
          <w:tcPr>
            <w:tcW w:w="7522" w:type="dxa"/>
            <w:tcBorders>
              <w:top w:val="nil"/>
              <w:left w:val="nil"/>
              <w:bottom w:val="nil"/>
              <w:right w:val="nil"/>
            </w:tcBorders>
            <w:tcMar>
              <w:left w:w="0" w:type="dxa"/>
              <w:right w:w="0" w:type="dxa"/>
            </w:tcMar>
          </w:tcPr>
          <w:p w:rsidR="006351B5" w:rsidP="006351B5" w:rsidRDefault="006351B5" w14:paraId="54C1245F" w14:textId="77777777">
            <w:r>
              <w:t>De voorzitter van de Tweede Kamer der Staten-Generaal</w:t>
            </w:r>
          </w:p>
          <w:p w:rsidR="006351B5" w:rsidP="006351B5" w:rsidRDefault="006351B5" w14:paraId="109D37D7" w14:textId="77777777">
            <w:r>
              <w:t>Postbus 20018</w:t>
            </w:r>
          </w:p>
          <w:p w:rsidR="006351B5" w:rsidP="006351B5" w:rsidRDefault="006351B5" w14:paraId="7A73F916"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6351B5" w:rsidTr="00D75E33" w14:paraId="234FB761" w14:textId="77777777">
        <w:trPr>
          <w:trHeight w:val="289" w:hRule="exact"/>
        </w:trPr>
        <w:tc>
          <w:tcPr>
            <w:tcW w:w="929" w:type="dxa"/>
          </w:tcPr>
          <w:p w:rsidRPr="00434042" w:rsidR="006351B5" w:rsidP="006351B5" w:rsidRDefault="006351B5" w14:paraId="642BC3EE" w14:textId="77777777">
            <w:pPr>
              <w:rPr>
                <w:lang w:eastAsia="en-US"/>
              </w:rPr>
            </w:pPr>
            <w:r>
              <w:rPr>
                <w:lang w:eastAsia="en-US"/>
              </w:rPr>
              <w:t>Datum</w:t>
            </w:r>
          </w:p>
        </w:tc>
        <w:tc>
          <w:tcPr>
            <w:tcW w:w="6581" w:type="dxa"/>
          </w:tcPr>
          <w:p w:rsidRPr="00434042" w:rsidR="006351B5" w:rsidP="006351B5" w:rsidRDefault="00AB6457" w14:paraId="7E086676" w14:textId="3CF28CB2">
            <w:pPr>
              <w:rPr>
                <w:lang w:eastAsia="en-US"/>
              </w:rPr>
            </w:pPr>
            <w:r>
              <w:rPr>
                <w:lang w:eastAsia="en-US"/>
              </w:rPr>
              <w:t>29 oktober 2026</w:t>
            </w:r>
          </w:p>
        </w:tc>
      </w:tr>
      <w:tr w:rsidR="006351B5" w:rsidTr="00D75E33" w14:paraId="73E6976E" w14:textId="77777777">
        <w:trPr>
          <w:trHeight w:val="368"/>
        </w:trPr>
        <w:tc>
          <w:tcPr>
            <w:tcW w:w="929" w:type="dxa"/>
          </w:tcPr>
          <w:p w:rsidR="006351B5" w:rsidP="006351B5" w:rsidRDefault="006351B5" w14:paraId="443AB71D" w14:textId="77777777">
            <w:pPr>
              <w:rPr>
                <w:lang w:eastAsia="en-US"/>
              </w:rPr>
            </w:pPr>
            <w:r>
              <w:rPr>
                <w:lang w:eastAsia="en-US"/>
              </w:rPr>
              <w:t>Betreft</w:t>
            </w:r>
          </w:p>
        </w:tc>
        <w:tc>
          <w:tcPr>
            <w:tcW w:w="6581" w:type="dxa"/>
          </w:tcPr>
          <w:p w:rsidR="006351B5" w:rsidP="006351B5" w:rsidRDefault="006351B5" w14:paraId="1B8FBA31" w14:textId="77777777">
            <w:pPr>
              <w:rPr>
                <w:lang w:eastAsia="en-US"/>
              </w:rPr>
            </w:pPr>
            <w:r>
              <w:rPr>
                <w:lang w:eastAsia="en-US"/>
              </w:rPr>
              <w:t>Geannoteerde agenda OJCS-raad 19 en 20 november 2026</w:t>
            </w:r>
          </w:p>
        </w:tc>
      </w:tr>
    </w:tbl>
    <w:p w:rsidR="006351B5" w:rsidP="006351B5" w:rsidRDefault="006351B5" w14:paraId="704C488D" w14:textId="77777777">
      <w:r w:rsidRPr="001C2C36">
        <w:t xml:space="preserve"> </w:t>
      </w:r>
      <w:r w:rsidRP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6351B5" w:rsidTr="00D75E33" w14:paraId="357499F7" w14:textId="77777777">
        <w:tc>
          <w:tcPr>
            <w:tcW w:w="2160" w:type="dxa"/>
          </w:tcPr>
          <w:p w:rsidRPr="00F53C9D" w:rsidR="006351B5" w:rsidP="006351B5" w:rsidRDefault="006351B5" w14:paraId="39883126" w14:textId="77777777">
            <w:pPr>
              <w:pStyle w:val="Colofonkop"/>
              <w:framePr w:hSpace="0" w:wrap="auto" w:hAnchor="text" w:vAnchor="margin" w:xAlign="left" w:yAlign="inline"/>
            </w:pPr>
            <w:r>
              <w:t>Internationaal Beleid</w:t>
            </w:r>
          </w:p>
          <w:p w:rsidR="006351B5" w:rsidP="006351B5" w:rsidRDefault="006351B5" w14:paraId="38D2563F" w14:textId="77777777">
            <w:pPr>
              <w:pStyle w:val="Huisstijl-Gegeven"/>
              <w:spacing w:after="0"/>
            </w:pPr>
            <w:r>
              <w:t xml:space="preserve">Rijnstraat 50 </w:t>
            </w:r>
          </w:p>
          <w:p w:rsidR="006351B5" w:rsidP="006351B5" w:rsidRDefault="006351B5" w14:paraId="784387C0" w14:textId="77777777">
            <w:pPr>
              <w:pStyle w:val="Huisstijl-Gegeven"/>
              <w:spacing w:after="0"/>
            </w:pPr>
            <w:r>
              <w:t>Den Haag</w:t>
            </w:r>
          </w:p>
          <w:p w:rsidR="006351B5" w:rsidP="006351B5" w:rsidRDefault="006351B5" w14:paraId="51BBBAEC" w14:textId="77777777">
            <w:pPr>
              <w:pStyle w:val="Huisstijl-Gegeven"/>
              <w:spacing w:after="0"/>
            </w:pPr>
            <w:r>
              <w:t>Postbus 16375</w:t>
            </w:r>
          </w:p>
          <w:p w:rsidR="006351B5" w:rsidP="006351B5" w:rsidRDefault="006351B5" w14:paraId="29FED869" w14:textId="77777777">
            <w:pPr>
              <w:pStyle w:val="Huisstijl-Gegeven"/>
              <w:spacing w:after="0"/>
            </w:pPr>
            <w:r>
              <w:t>2500 BJ Den Haag</w:t>
            </w:r>
          </w:p>
          <w:p w:rsidR="006351B5" w:rsidP="006351B5" w:rsidRDefault="006351B5" w14:paraId="30C10478" w14:textId="77777777">
            <w:pPr>
              <w:pStyle w:val="Huisstijl-Gegeven"/>
              <w:spacing w:after="90"/>
            </w:pPr>
            <w:r>
              <w:t>www.rijksoverheid.nl</w:t>
            </w:r>
          </w:p>
          <w:p w:rsidRPr="0038009D" w:rsidR="006351B5" w:rsidP="006351B5" w:rsidRDefault="006351B5" w14:paraId="77D53EA4" w14:textId="77777777">
            <w:pPr>
              <w:spacing w:line="180" w:lineRule="exact"/>
              <w:rPr>
                <w:b/>
                <w:bCs/>
                <w:sz w:val="13"/>
                <w:szCs w:val="13"/>
              </w:rPr>
            </w:pPr>
            <w:r w:rsidRPr="00FD4CBC">
              <w:rPr>
                <w:b/>
                <w:bCs/>
                <w:sz w:val="13"/>
                <w:szCs w:val="13"/>
              </w:rPr>
              <w:t>Contactpersoon</w:t>
            </w:r>
          </w:p>
          <w:p w:rsidR="006351B5" w:rsidP="006351B5" w:rsidRDefault="006351B5" w14:paraId="09C39D1B" w14:textId="77777777">
            <w:pPr>
              <w:spacing w:line="180" w:lineRule="exact"/>
              <w:rPr>
                <w:sz w:val="13"/>
                <w:szCs w:val="13"/>
              </w:rPr>
            </w:pPr>
          </w:p>
          <w:p w:rsidR="00AB6457" w:rsidP="006351B5" w:rsidRDefault="00AB6457" w14:paraId="5671ABE6" w14:textId="77777777">
            <w:pPr>
              <w:spacing w:line="180" w:lineRule="exact"/>
              <w:rPr>
                <w:sz w:val="13"/>
                <w:szCs w:val="13"/>
              </w:rPr>
            </w:pPr>
          </w:p>
          <w:p w:rsidRPr="00A32073" w:rsidR="00AB6457" w:rsidP="006351B5" w:rsidRDefault="00AB6457" w14:paraId="2E4C0550" w14:textId="010D1AB4">
            <w:pPr>
              <w:spacing w:line="180" w:lineRule="exact"/>
              <w:rPr>
                <w:sz w:val="13"/>
                <w:szCs w:val="13"/>
              </w:rPr>
            </w:pPr>
          </w:p>
        </w:tc>
      </w:tr>
      <w:tr w:rsidR="006351B5" w:rsidTr="00D75E33" w14:paraId="1791FC96" w14:textId="77777777">
        <w:trPr>
          <w:trHeight w:val="200" w:hRule="exact"/>
        </w:trPr>
        <w:tc>
          <w:tcPr>
            <w:tcW w:w="2160" w:type="dxa"/>
          </w:tcPr>
          <w:p w:rsidRPr="00356D2B" w:rsidR="006351B5" w:rsidP="006351B5" w:rsidRDefault="006351B5" w14:paraId="554372A5" w14:textId="77777777">
            <w:pPr>
              <w:spacing w:after="90" w:line="180" w:lineRule="exact"/>
              <w:rPr>
                <w:sz w:val="13"/>
                <w:szCs w:val="13"/>
              </w:rPr>
            </w:pPr>
          </w:p>
        </w:tc>
      </w:tr>
      <w:tr w:rsidR="006351B5" w:rsidTr="00D75E33" w14:paraId="315E6D43" w14:textId="77777777">
        <w:trPr>
          <w:trHeight w:val="450"/>
        </w:trPr>
        <w:tc>
          <w:tcPr>
            <w:tcW w:w="2160" w:type="dxa"/>
          </w:tcPr>
          <w:p w:rsidRPr="0038009D" w:rsidR="006351B5" w:rsidP="006351B5" w:rsidRDefault="006351B5" w14:paraId="5693B565" w14:textId="77777777">
            <w:pPr>
              <w:spacing w:line="180" w:lineRule="exact"/>
              <w:rPr>
                <w:b/>
                <w:bCs/>
                <w:sz w:val="13"/>
                <w:szCs w:val="13"/>
              </w:rPr>
            </w:pPr>
            <w:r w:rsidRPr="00FD4CBC">
              <w:rPr>
                <w:b/>
                <w:bCs/>
                <w:sz w:val="13"/>
                <w:szCs w:val="13"/>
              </w:rPr>
              <w:t>Onze referentie</w:t>
            </w:r>
          </w:p>
          <w:p w:rsidRPr="00DC326F" w:rsidR="00DC326F" w:rsidP="00DC326F" w:rsidRDefault="00DC326F" w14:paraId="2718ED06" w14:textId="77777777">
            <w:pPr>
              <w:spacing w:line="180" w:lineRule="exact"/>
              <w:rPr>
                <w:sz w:val="13"/>
                <w:szCs w:val="13"/>
              </w:rPr>
            </w:pPr>
            <w:r w:rsidRPr="00DC326F">
              <w:rPr>
                <w:sz w:val="13"/>
                <w:szCs w:val="13"/>
              </w:rPr>
              <w:t>67023265</w:t>
            </w:r>
          </w:p>
          <w:p w:rsidRPr="00FA7882" w:rsidR="006351B5" w:rsidP="006351B5" w:rsidRDefault="006351B5" w14:paraId="7BA2D8A7" w14:textId="45FB8F06">
            <w:pPr>
              <w:spacing w:line="180" w:lineRule="exact"/>
              <w:rPr>
                <w:sz w:val="13"/>
                <w:szCs w:val="13"/>
              </w:rPr>
            </w:pPr>
          </w:p>
        </w:tc>
      </w:tr>
      <w:tr w:rsidR="006351B5" w:rsidTr="00D75E33" w14:paraId="1EE34E4F" w14:textId="77777777">
        <w:trPr>
          <w:trHeight w:val="136"/>
        </w:trPr>
        <w:tc>
          <w:tcPr>
            <w:tcW w:w="2160" w:type="dxa"/>
          </w:tcPr>
          <w:p w:rsidRPr="0038009D" w:rsidR="006351B5" w:rsidP="006351B5" w:rsidRDefault="006351B5" w14:paraId="0E928114" w14:textId="77777777">
            <w:pPr>
              <w:tabs>
                <w:tab w:val="left" w:pos="1890"/>
              </w:tabs>
              <w:spacing w:line="180" w:lineRule="exact"/>
              <w:rPr>
                <w:b/>
                <w:bCs/>
                <w:sz w:val="13"/>
                <w:szCs w:val="13"/>
              </w:rPr>
            </w:pPr>
            <w:r w:rsidRPr="00FD4CBC">
              <w:rPr>
                <w:b/>
                <w:bCs/>
                <w:sz w:val="13"/>
                <w:szCs w:val="13"/>
              </w:rPr>
              <w:t>Uw brief</w:t>
            </w:r>
          </w:p>
          <w:p w:rsidRPr="00E06CD4" w:rsidR="006351B5" w:rsidP="006351B5" w:rsidRDefault="006351B5" w14:paraId="256E98A9" w14:textId="77777777">
            <w:pPr>
              <w:tabs>
                <w:tab w:val="left" w:pos="1890"/>
              </w:tabs>
              <w:spacing w:after="92" w:line="180" w:lineRule="exact"/>
              <w:rPr>
                <w:sz w:val="13"/>
                <w:szCs w:val="13"/>
              </w:rPr>
            </w:pPr>
            <w:r>
              <w:rPr>
                <w:sz w:val="13"/>
                <w:szCs w:val="13"/>
              </w:rPr>
              <w:t>12 oktober 2026</w:t>
            </w:r>
          </w:p>
        </w:tc>
      </w:tr>
      <w:tr w:rsidR="006351B5" w:rsidTr="00D75E33" w14:paraId="66F137B9" w14:textId="77777777">
        <w:trPr>
          <w:trHeight w:val="227"/>
        </w:trPr>
        <w:tc>
          <w:tcPr>
            <w:tcW w:w="2160" w:type="dxa"/>
          </w:tcPr>
          <w:p w:rsidRPr="0038009D" w:rsidR="006351B5" w:rsidP="006351B5" w:rsidRDefault="006351B5" w14:paraId="113FE80C" w14:textId="77777777">
            <w:pPr>
              <w:spacing w:line="180" w:lineRule="exact"/>
              <w:rPr>
                <w:b/>
                <w:bCs/>
                <w:sz w:val="13"/>
                <w:szCs w:val="13"/>
              </w:rPr>
            </w:pPr>
            <w:r w:rsidRPr="00FD4CBC">
              <w:rPr>
                <w:b/>
                <w:bCs/>
                <w:sz w:val="13"/>
                <w:szCs w:val="13"/>
              </w:rPr>
              <w:t>Uw referentie</w:t>
            </w:r>
          </w:p>
          <w:p w:rsidRPr="00D74F66" w:rsidR="006351B5" w:rsidP="006351B5" w:rsidRDefault="006351B5" w14:paraId="5BB5C270" w14:textId="77777777">
            <w:pPr>
              <w:spacing w:after="90" w:line="180" w:lineRule="exact"/>
              <w:rPr>
                <w:sz w:val="13"/>
              </w:rPr>
            </w:pPr>
          </w:p>
        </w:tc>
      </w:tr>
    </w:tbl>
    <w:p w:rsidR="00970DEA" w:rsidP="00970DEA" w:rsidRDefault="00970DEA" w14:paraId="5007B562" w14:textId="77777777">
      <w:pPr>
        <w:spacing w:line="276" w:lineRule="auto"/>
      </w:pPr>
    </w:p>
    <w:p w:rsidR="00970DEA" w:rsidP="00970DEA" w:rsidRDefault="00970DEA" w14:paraId="5F4CB22C" w14:textId="073D26D7">
      <w:pPr>
        <w:spacing w:line="276" w:lineRule="auto"/>
      </w:pPr>
      <w:r>
        <w:t>Hierbij zenden wij u de geannoteerde agenda van de Onderwijs-, Jeugd-, Cultuur- en Sportraad (OJCS-Raad) van 19 en 20 november 2026 in Brussel voor de onderdelen ‘onderwijs’ en ‘cultuur’.</w:t>
      </w:r>
    </w:p>
    <w:p w:rsidR="00970DEA" w:rsidP="00970DEA" w:rsidRDefault="00970DEA" w14:paraId="1C5C2B1C" w14:textId="77777777">
      <w:pPr>
        <w:spacing w:line="276" w:lineRule="auto"/>
      </w:pPr>
    </w:p>
    <w:p w:rsidR="00970DEA" w:rsidP="00970DEA" w:rsidRDefault="00970DEA" w14:paraId="16EEA4F2" w14:textId="77777777">
      <w:pPr>
        <w:spacing w:line="276" w:lineRule="auto"/>
      </w:pPr>
      <w:r>
        <w:t>Het onderwijsdeel van de Raad staat gepland op 19 november. Het cultuurdeel van de Raad staat gepland op 20 november.</w:t>
      </w:r>
    </w:p>
    <w:p w:rsidR="00970DEA" w:rsidP="00970DEA" w:rsidRDefault="00970DEA" w14:paraId="5C3A8E3C" w14:textId="77777777"/>
    <w:p w:rsidR="00970DEA" w:rsidP="00970DEA" w:rsidRDefault="00970DEA" w14:paraId="4D6F8816" w14:textId="77777777"/>
    <w:p w:rsidR="00970DEA" w:rsidP="00970DEA" w:rsidRDefault="00970DEA" w14:paraId="4AC48A3C" w14:textId="77777777"/>
    <w:tbl>
      <w:tblPr>
        <w:tblStyle w:val="Tabelzonderranden"/>
        <w:tblW w:w="7541" w:type="dxa"/>
        <w:tblInd w:w="0" w:type="dxa"/>
        <w:tblLayout w:type="fixed"/>
        <w:tblLook w:val="0740" w:firstRow="0" w:lastRow="1" w:firstColumn="0" w:lastColumn="1" w:noHBand="1" w:noVBand="1"/>
      </w:tblPr>
      <w:tblGrid>
        <w:gridCol w:w="3394"/>
        <w:gridCol w:w="754"/>
        <w:gridCol w:w="3393"/>
      </w:tblGrid>
      <w:tr w:rsidR="00970DEA" w:rsidTr="00D75E33" w14:paraId="1ED74AD4" w14:textId="77777777">
        <w:tc>
          <w:tcPr>
            <w:tcW w:w="3394" w:type="dxa"/>
          </w:tcPr>
          <w:p w:rsidRPr="00F654C9" w:rsidR="00970DEA" w:rsidP="00D75E33" w:rsidRDefault="00970DEA" w14:paraId="70F7FC41" w14:textId="77777777">
            <w:r>
              <w:t>De minister van Onderwijs, Cultuur en Wetenschap,</w:t>
            </w:r>
          </w:p>
        </w:tc>
        <w:tc>
          <w:tcPr>
            <w:tcW w:w="754" w:type="dxa"/>
          </w:tcPr>
          <w:p w:rsidR="00970DEA" w:rsidP="00D75E33" w:rsidRDefault="00970DEA" w14:paraId="74954F5B" w14:textId="77777777"/>
        </w:tc>
        <w:tc>
          <w:tcPr>
            <w:tcW w:w="3393" w:type="dxa"/>
          </w:tcPr>
          <w:p w:rsidR="00970DEA" w:rsidP="00D75E33" w:rsidRDefault="00970DEA" w14:paraId="1F125F1B" w14:textId="77777777">
            <w:r>
              <w:t>de s</w:t>
            </w:r>
            <w:r w:rsidRPr="00F654C9">
              <w:t xml:space="preserve">taatssecretaris </w:t>
            </w:r>
            <w:r>
              <w:t>van Onderwijs en Emancipatie,</w:t>
            </w:r>
          </w:p>
        </w:tc>
      </w:tr>
      <w:tr w:rsidR="00970DEA" w:rsidTr="00D75E33" w14:paraId="0F119543" w14:textId="77777777">
        <w:tc>
          <w:tcPr>
            <w:tcW w:w="3394" w:type="dxa"/>
          </w:tcPr>
          <w:p w:rsidR="00970DEA" w:rsidP="00D75E33" w:rsidRDefault="00970DEA" w14:paraId="445E6D73" w14:textId="77777777"/>
          <w:p w:rsidR="00970DEA" w:rsidP="00D75E33" w:rsidRDefault="00970DEA" w14:paraId="7599A4B9" w14:textId="77777777"/>
        </w:tc>
        <w:tc>
          <w:tcPr>
            <w:tcW w:w="754" w:type="dxa"/>
          </w:tcPr>
          <w:p w:rsidR="00970DEA" w:rsidP="00D75E33" w:rsidRDefault="00970DEA" w14:paraId="22514625" w14:textId="77777777"/>
          <w:p w:rsidR="00970DEA" w:rsidP="00D75E33" w:rsidRDefault="00970DEA" w14:paraId="22FCB383" w14:textId="77777777"/>
          <w:p w:rsidR="00970DEA" w:rsidP="00D75E33" w:rsidRDefault="00970DEA" w14:paraId="537F79A9" w14:textId="77777777"/>
          <w:p w:rsidR="00970DEA" w:rsidP="00D75E33" w:rsidRDefault="00970DEA" w14:paraId="5C6B36C3" w14:textId="77777777"/>
          <w:p w:rsidR="00970DEA" w:rsidP="00D75E33" w:rsidRDefault="00970DEA" w14:paraId="1820C609" w14:textId="77777777"/>
        </w:tc>
        <w:tc>
          <w:tcPr>
            <w:tcW w:w="3393" w:type="dxa"/>
          </w:tcPr>
          <w:p w:rsidR="00970DEA" w:rsidP="00D75E33" w:rsidRDefault="00970DEA" w14:paraId="3C5A1007" w14:textId="77777777"/>
          <w:p w:rsidR="00970DEA" w:rsidP="00D75E33" w:rsidRDefault="00970DEA" w14:paraId="66259E54" w14:textId="77777777"/>
          <w:p w:rsidR="00970DEA" w:rsidP="00D75E33" w:rsidRDefault="00970DEA" w14:paraId="4C37E8C9" w14:textId="77777777"/>
          <w:p w:rsidR="00970DEA" w:rsidP="00D75E33" w:rsidRDefault="00970DEA" w14:paraId="17EA52EB" w14:textId="77777777"/>
          <w:p w:rsidR="00970DEA" w:rsidP="00D75E33" w:rsidRDefault="00970DEA" w14:paraId="137BCA6E" w14:textId="77777777"/>
        </w:tc>
      </w:tr>
      <w:tr w:rsidR="00970DEA" w:rsidTr="00D75E33" w14:paraId="373B02F4" w14:textId="77777777">
        <w:trPr>
          <w:trHeight w:val="74"/>
        </w:trPr>
        <w:tc>
          <w:tcPr>
            <w:tcW w:w="3394" w:type="dxa"/>
          </w:tcPr>
          <w:p w:rsidR="00970DEA" w:rsidP="00D75E33" w:rsidRDefault="00970DEA" w14:paraId="3097E0C4" w14:textId="77777777">
            <w:r>
              <w:t>Rianne Letschert</w:t>
            </w:r>
          </w:p>
        </w:tc>
        <w:tc>
          <w:tcPr>
            <w:tcW w:w="754" w:type="dxa"/>
          </w:tcPr>
          <w:p w:rsidR="00970DEA" w:rsidP="00D75E33" w:rsidRDefault="00970DEA" w14:paraId="4D96863C" w14:textId="77777777"/>
        </w:tc>
        <w:tc>
          <w:tcPr>
            <w:tcW w:w="3393" w:type="dxa"/>
          </w:tcPr>
          <w:p w:rsidR="00970DEA" w:rsidP="00D75E33" w:rsidRDefault="00970DEA" w14:paraId="22A88D21" w14:textId="77777777">
            <w:r w:rsidRPr="00C60E74">
              <w:t xml:space="preserve">Judith </w:t>
            </w:r>
            <w:proofErr w:type="spellStart"/>
            <w:r w:rsidRPr="00C60E74">
              <w:t>Zs.C.M</w:t>
            </w:r>
            <w:proofErr w:type="spellEnd"/>
            <w:r w:rsidRPr="00C60E74">
              <w:t>. Tielen</w:t>
            </w:r>
          </w:p>
        </w:tc>
      </w:tr>
    </w:tbl>
    <w:p w:rsidR="00970DEA" w:rsidP="00970DEA" w:rsidRDefault="00970DEA" w14:paraId="6DED2DEB" w14:textId="77777777"/>
    <w:p w:rsidR="00970DEA" w:rsidP="00970DEA" w:rsidRDefault="00970DEA" w14:paraId="3F078410" w14:textId="77777777"/>
    <w:tbl>
      <w:tblPr>
        <w:tblStyle w:val="Tabelzonderranden"/>
        <w:tblW w:w="3375" w:type="dxa"/>
        <w:tblInd w:w="0" w:type="dxa"/>
        <w:tblLayout w:type="fixed"/>
        <w:tblLook w:val="0740" w:firstRow="0" w:lastRow="1" w:firstColumn="0" w:lastColumn="1" w:noHBand="1" w:noVBand="1"/>
      </w:tblPr>
      <w:tblGrid>
        <w:gridCol w:w="3375"/>
      </w:tblGrid>
      <w:tr w:rsidR="00970DEA" w:rsidTr="00D75E33" w14:paraId="353F838D" w14:textId="77777777">
        <w:trPr>
          <w:trHeight w:val="288"/>
        </w:trPr>
        <w:tc>
          <w:tcPr>
            <w:tcW w:w="3375" w:type="dxa"/>
          </w:tcPr>
          <w:p w:rsidR="00970DEA" w:rsidP="00D75E33" w:rsidRDefault="00970DEA" w14:paraId="1E621EAD" w14:textId="77777777">
            <w:r>
              <w:t xml:space="preserve">de staatssecretaris van Digitale Economie en Soevereiniteit,  </w:t>
            </w:r>
          </w:p>
        </w:tc>
      </w:tr>
      <w:tr w:rsidR="00970DEA" w:rsidTr="00D75E33" w14:paraId="719FFD16" w14:textId="77777777">
        <w:trPr>
          <w:trHeight w:val="1444"/>
        </w:trPr>
        <w:tc>
          <w:tcPr>
            <w:tcW w:w="3375" w:type="dxa"/>
          </w:tcPr>
          <w:p w:rsidR="00970DEA" w:rsidP="00D75E33" w:rsidRDefault="00970DEA" w14:paraId="60A6949C" w14:textId="77777777"/>
        </w:tc>
      </w:tr>
      <w:tr w:rsidR="00970DEA" w:rsidTr="00D75E33" w14:paraId="6EDD3CE1" w14:textId="77777777">
        <w:trPr>
          <w:trHeight w:val="288"/>
        </w:trPr>
        <w:tc>
          <w:tcPr>
            <w:tcW w:w="3375" w:type="dxa"/>
          </w:tcPr>
          <w:p w:rsidR="00970DEA" w:rsidP="00D75E33" w:rsidRDefault="00970DEA" w14:paraId="21BD1BB9" w14:textId="77777777">
            <w:r>
              <w:t>W.J.M. Aerdts</w:t>
            </w:r>
          </w:p>
        </w:tc>
      </w:tr>
    </w:tbl>
    <w:p w:rsidR="00970DEA" w:rsidP="00970DEA" w:rsidRDefault="00970DEA" w14:paraId="3875782D" w14:textId="77777777"/>
    <w:p w:rsidR="00970DEA" w:rsidP="00970DEA" w:rsidRDefault="00970DEA" w14:paraId="0D903AAE" w14:textId="77777777"/>
    <w:p w:rsidR="00970DEA" w:rsidP="00970DEA" w:rsidRDefault="00970DEA" w14:paraId="7127E100" w14:textId="77777777"/>
    <w:p w:rsidR="00970DEA" w:rsidP="00970DEA" w:rsidRDefault="00970DEA" w14:paraId="21EFBB42" w14:textId="77777777">
      <w:pPr>
        <w:spacing w:line="240" w:lineRule="auto"/>
      </w:pPr>
    </w:p>
    <w:p w:rsidRPr="00554C86" w:rsidR="00970DEA" w:rsidP="00970DEA" w:rsidRDefault="00970DEA" w14:paraId="04EF8901" w14:textId="3622DC77">
      <w:pPr>
        <w:spacing w:line="240" w:lineRule="auto"/>
      </w:pPr>
      <w:r>
        <w:rPr>
          <w:b/>
          <w:bCs/>
        </w:rPr>
        <w:lastRenderedPageBreak/>
        <w:t xml:space="preserve">GEANNOTEERDE AGENDA OJCS-RAAD 19-20 NOVEMBER 2026 </w:t>
      </w:r>
    </w:p>
    <w:p w:rsidR="00970DEA" w:rsidP="00970DEA" w:rsidRDefault="00970DEA" w14:paraId="74679D6A" w14:textId="77777777">
      <w:pPr>
        <w:pStyle w:val="standaard-tekst"/>
      </w:pPr>
    </w:p>
    <w:p w:rsidRPr="0038009D" w:rsidR="00970DEA" w:rsidP="00970DEA" w:rsidRDefault="00970DEA" w14:paraId="460ED23C" w14:textId="77777777">
      <w:pPr>
        <w:pStyle w:val="standaard-tekst"/>
        <w:rPr>
          <w:b/>
          <w:bCs/>
          <w:u w:val="single"/>
        </w:rPr>
      </w:pPr>
      <w:r>
        <w:t xml:space="preserve">Op het moment van schrijven zijn veel onderwerpen en voorbereidende stukken voor de Raad nog niet met de lidstaten gedeeld door het voorzitterschap. </w:t>
      </w:r>
    </w:p>
    <w:p w:rsidR="00970DEA" w:rsidP="00970DEA" w:rsidRDefault="00970DEA" w14:paraId="41A422D6" w14:textId="77777777">
      <w:pPr>
        <w:pStyle w:val="standaard-tekst"/>
      </w:pPr>
    </w:p>
    <w:p w:rsidR="00970DEA" w:rsidP="00970DEA" w:rsidRDefault="00970DEA" w14:paraId="50D939D1" w14:textId="77777777">
      <w:pPr>
        <w:pStyle w:val="standaard-tekst"/>
        <w:rPr>
          <w:b/>
          <w:bCs/>
          <w:u w:val="single"/>
        </w:rPr>
      </w:pPr>
      <w:r>
        <w:rPr>
          <w:b/>
          <w:bCs/>
          <w:u w:val="single"/>
        </w:rPr>
        <w:t>Onderwijs – donderdag 19 november 2026</w:t>
      </w:r>
    </w:p>
    <w:p w:rsidR="00970DEA" w:rsidP="00970DEA" w:rsidRDefault="00970DEA" w14:paraId="388BEB1B" w14:textId="77777777">
      <w:pPr>
        <w:pStyle w:val="standaard-tekst"/>
      </w:pPr>
    </w:p>
    <w:p w:rsidR="00970DEA" w:rsidP="00970DEA" w:rsidRDefault="00970DEA" w14:paraId="6AC73F07" w14:textId="77777777">
      <w:pPr>
        <w:pStyle w:val="standaard-tekst"/>
      </w:pPr>
      <w:r>
        <w:t xml:space="preserve">Voor onderwijs is de verwachting dat de volgende stukken ter vaststelling staan geagendeerd: </w:t>
      </w:r>
    </w:p>
    <w:p w:rsidR="00970DEA" w:rsidP="00970DEA" w:rsidRDefault="00970DEA" w14:paraId="78C9CFAC" w14:textId="77777777">
      <w:pPr>
        <w:pStyle w:val="Lijstalinea"/>
        <w:numPr>
          <w:ilvl w:val="0"/>
          <w:numId w:val="19"/>
        </w:numPr>
      </w:pPr>
      <w:r>
        <w:t xml:space="preserve">Raadsconclusies over vaardigheden en competenties voor het omgaan met AI </w:t>
      </w:r>
    </w:p>
    <w:p w:rsidR="00970DEA" w:rsidP="00970DEA" w:rsidRDefault="00970DEA" w14:paraId="7130FB7B" w14:textId="77777777">
      <w:pPr>
        <w:pStyle w:val="Lijstalinea"/>
        <w:numPr>
          <w:ilvl w:val="0"/>
          <w:numId w:val="19"/>
        </w:numPr>
      </w:pPr>
      <w:r>
        <w:t xml:space="preserve">Raadsconclusies over STEM-onderwijs </w:t>
      </w:r>
    </w:p>
    <w:p w:rsidR="00970DEA" w:rsidP="00970DEA" w:rsidRDefault="00970DEA" w14:paraId="7F2CA394" w14:textId="77777777">
      <w:pPr>
        <w:pStyle w:val="standaard-tekst"/>
        <w:rPr>
          <w:highlight w:val="yellow"/>
        </w:rPr>
      </w:pPr>
    </w:p>
    <w:p w:rsidRPr="00925891" w:rsidR="00970DEA" w:rsidP="00925891" w:rsidRDefault="00970DEA" w14:paraId="6E8C5561" w14:textId="71BDEF54">
      <w:pPr>
        <w:pStyle w:val="standaard-tekst"/>
      </w:pPr>
      <w:r w:rsidRPr="00DC49BF">
        <w:t>We verwachten dat er ook zal worden stilgestaan bij het aankomende EU</w:t>
      </w:r>
      <w:r>
        <w:t>-O</w:t>
      </w:r>
      <w:r w:rsidRPr="00DC49BF">
        <w:t>nderwijspakket.</w:t>
      </w:r>
      <w:r w:rsidR="00925891">
        <w:t xml:space="preserve"> Het beleidsdebat zal gaan</w:t>
      </w:r>
      <w:r w:rsidRPr="00925891" w:rsidR="00925891">
        <w:t xml:space="preserve"> </w:t>
      </w:r>
      <w:r w:rsidR="00925891">
        <w:t xml:space="preserve">over kritisch denken, keuzevrijheid en onderwijs en opleiding in de veranderende digitale omgeving. Het lunchdebat over onderwijs en opleidingen die toekomstperspectieven bieden voor leerlingen. </w:t>
      </w:r>
      <w:r w:rsidRPr="00DC49BF">
        <w:t>Op het moment van schrijven heeft het voorzitterschap echter nog geen</w:t>
      </w:r>
      <w:r>
        <w:t xml:space="preserve"> agenda of</w:t>
      </w:r>
      <w:r w:rsidRPr="00DC49BF">
        <w:t xml:space="preserve"> discussievragen met de lidstaten gedeeld</w:t>
      </w:r>
      <w:r w:rsidR="00925891">
        <w:t xml:space="preserve"> en is </w:t>
      </w:r>
      <w:r w:rsidR="00E12D16">
        <w:t xml:space="preserve">er dus </w:t>
      </w:r>
      <w:r w:rsidR="00925891">
        <w:t xml:space="preserve">nog niks bekend over de verdere invulling van deze thema’s. </w:t>
      </w:r>
    </w:p>
    <w:p w:rsidRPr="0038009D" w:rsidR="00970DEA" w:rsidP="00970DEA" w:rsidRDefault="00970DEA" w14:paraId="18B46ABE" w14:textId="77777777">
      <w:pPr>
        <w:pStyle w:val="standaard-tekst"/>
        <w:rPr>
          <w:b/>
          <w:bCs/>
        </w:rPr>
      </w:pPr>
    </w:p>
    <w:p w:rsidRPr="0038009D" w:rsidR="00970DEA" w:rsidP="00970DEA" w:rsidRDefault="00970DEA" w14:paraId="5C6FC247" w14:textId="77777777">
      <w:pPr>
        <w:pStyle w:val="standaard-tekst"/>
        <w:rPr>
          <w:b/>
          <w:bCs/>
        </w:rPr>
      </w:pPr>
      <w:r w:rsidRPr="0038009D">
        <w:rPr>
          <w:b/>
          <w:bCs/>
        </w:rPr>
        <w:t xml:space="preserve">Raadsconclusies over vaardigheden en competenties voor het omgaan met AI </w:t>
      </w:r>
    </w:p>
    <w:p w:rsidRPr="0038009D" w:rsidR="00970DEA" w:rsidP="00970DEA" w:rsidRDefault="00970DEA" w14:paraId="467D1408" w14:textId="77777777">
      <w:pPr>
        <w:pStyle w:val="standaard-tekst"/>
        <w:rPr>
          <w:b/>
          <w:bCs/>
        </w:rPr>
      </w:pPr>
    </w:p>
    <w:p w:rsidRPr="00FD4CBC" w:rsidR="00970DEA" w:rsidP="00970DEA" w:rsidRDefault="00970DEA" w14:paraId="47764282" w14:textId="77777777">
      <w:pPr>
        <w:pStyle w:val="standaard-tekst"/>
      </w:pPr>
      <w:r w:rsidRPr="0038009D">
        <w:rPr>
          <w:u w:val="single"/>
        </w:rPr>
        <w:t>Inhoud</w:t>
      </w:r>
    </w:p>
    <w:p w:rsidRPr="0038009D" w:rsidR="00970DEA" w:rsidP="00970DEA" w:rsidRDefault="00970DEA" w14:paraId="1EE259A2" w14:textId="159108F2">
      <w:pPr>
        <w:rPr>
          <w:rFonts w:eastAsia="Verdana" w:cs="Verdana"/>
        </w:rPr>
      </w:pPr>
      <w:r w:rsidRPr="0038009D">
        <w:rPr>
          <w:rFonts w:eastAsia="Verdana" w:cs="Verdana"/>
        </w:rPr>
        <w:t xml:space="preserve">Het Ierse voorzitterschap heeft raadsconclusies opgesteld over het belang van vaardigheden en competenties voor het omgaan met AI. </w:t>
      </w:r>
      <w:r w:rsidRPr="008F408D">
        <w:rPr>
          <w:rFonts w:eastAsia="Verdana" w:cs="Verdana"/>
        </w:rPr>
        <w:t>Kernboodschap is dat a</w:t>
      </w:r>
      <w:r w:rsidRPr="0038009D">
        <w:rPr>
          <w:rFonts w:eastAsia="Verdana" w:cs="Verdana"/>
        </w:rPr>
        <w:t xml:space="preserve">lle burgers </w:t>
      </w:r>
      <w:r w:rsidRPr="008F408D">
        <w:rPr>
          <w:rFonts w:eastAsia="Verdana" w:cs="Verdana"/>
        </w:rPr>
        <w:t xml:space="preserve">zouden moeten </w:t>
      </w:r>
      <w:r w:rsidRPr="0038009D">
        <w:rPr>
          <w:rFonts w:eastAsia="Verdana" w:cs="Verdana"/>
        </w:rPr>
        <w:t>beschikken over de vaardigheden en competenties die nodig zijn om AI en AI-technologieën te begrijpen, te gebruiken en er op een kritische en verantwoordelijke manier mee om te gaan.</w:t>
      </w:r>
      <w:r>
        <w:rPr>
          <w:rFonts w:eastAsia="Verdana" w:cs="Verdana"/>
        </w:rPr>
        <w:t xml:space="preserve"> </w:t>
      </w:r>
      <w:r w:rsidR="00C56C19">
        <w:rPr>
          <w:rFonts w:eastAsia="Verdana" w:cs="Verdana"/>
        </w:rPr>
        <w:t xml:space="preserve">Lidstaten </w:t>
      </w:r>
      <w:r>
        <w:rPr>
          <w:rFonts w:eastAsia="Verdana" w:cs="Verdana"/>
        </w:rPr>
        <w:t>word</w:t>
      </w:r>
      <w:r w:rsidR="00C56C19">
        <w:rPr>
          <w:rFonts w:eastAsia="Verdana" w:cs="Verdana"/>
        </w:rPr>
        <w:t>en</w:t>
      </w:r>
      <w:r>
        <w:rPr>
          <w:rFonts w:eastAsia="Verdana" w:cs="Verdana"/>
        </w:rPr>
        <w:t xml:space="preserve"> opgeroepen om op basis van </w:t>
      </w:r>
      <w:r w:rsidRPr="008F408D">
        <w:rPr>
          <w:rFonts w:eastAsia="Verdana" w:cs="Verdana"/>
        </w:rPr>
        <w:t>wetenschappelijk onderzoek een aanpak voor het bevorderen van deze vaardigheden te ontwikkelen</w:t>
      </w:r>
      <w:r>
        <w:rPr>
          <w:rFonts w:eastAsia="Verdana" w:cs="Verdana"/>
        </w:rPr>
        <w:t xml:space="preserve">. </w:t>
      </w:r>
    </w:p>
    <w:p w:rsidRPr="0038009D" w:rsidR="00970DEA" w:rsidP="00970DEA" w:rsidRDefault="00970DEA" w14:paraId="6C955E9C" w14:textId="77777777">
      <w:pPr>
        <w:pStyle w:val="standaard-tekst"/>
        <w:rPr>
          <w:u w:val="single"/>
        </w:rPr>
      </w:pPr>
    </w:p>
    <w:p w:rsidR="00970DEA" w:rsidP="00970DEA" w:rsidRDefault="00970DEA" w14:paraId="395B80CE" w14:textId="77777777">
      <w:pPr>
        <w:pStyle w:val="standaard-tekst"/>
        <w:rPr>
          <w:u w:val="single"/>
        </w:rPr>
      </w:pPr>
      <w:r w:rsidRPr="0038009D">
        <w:rPr>
          <w:u w:val="single"/>
        </w:rPr>
        <w:t>Inzet Nederland</w:t>
      </w:r>
    </w:p>
    <w:p w:rsidR="00970DEA" w:rsidP="00970DEA" w:rsidRDefault="00970DEA" w14:paraId="06693BAD" w14:textId="7810E2E9">
      <w:pPr>
        <w:pStyle w:val="standaard-tekst"/>
      </w:pPr>
      <w:r>
        <w:t xml:space="preserve">De conclusies sluiten goed aan op het Nederlandse beleid. </w:t>
      </w:r>
      <w:r w:rsidRPr="004F7E65">
        <w:t>In het funderend onderwijs noemen de nieuwe kerndoelen AI expliciet als onderdeel van digitale geletterdheid</w:t>
      </w:r>
      <w:r>
        <w:t xml:space="preserve">. </w:t>
      </w:r>
      <w:r w:rsidRPr="00453BBA">
        <w:t>AI-geletterdheid van leerlingen is daarmee opgenomen binnen digitale geletterdheid in plaats van als afzonderlijk thema te worden behandeld.</w:t>
      </w:r>
      <w:r>
        <w:rPr>
          <w:i/>
          <w:iCs/>
        </w:rPr>
        <w:t xml:space="preserve"> </w:t>
      </w:r>
      <w:r w:rsidR="0008241A">
        <w:t xml:space="preserve">Ook wordt er met de ontwikkeling van het regieplan digitalisering funderend onderwijs gewerkt aan meer samenhang, richting en duidelijke kaders voor digitalisering, waarbij nieuwe technologieën en AI één van de centrale thema’s is. </w:t>
      </w:r>
      <w:r>
        <w:t xml:space="preserve">In het vervolgonderwijs verkennen de MBO Raad, Vereniging Hogescholen, Universiteiten van Nederland en </w:t>
      </w:r>
      <w:proofErr w:type="spellStart"/>
      <w:r>
        <w:t>Npuls</w:t>
      </w:r>
      <w:proofErr w:type="spellEnd"/>
      <w:r>
        <w:t xml:space="preserve"> of en hoe digitale / AI-geletterdheid in het curriculum kan worden opgenomen.</w:t>
      </w:r>
      <w:r>
        <w:rPr>
          <w:i/>
          <w:iCs/>
        </w:rPr>
        <w:t xml:space="preserve"> </w:t>
      </w:r>
      <w:r w:rsidRPr="004F7E65">
        <w:t xml:space="preserve">Ook leraren worden ondersteund, onder meer via de herijking van de kennisbasis van de lerarenopleiding en de raamwerken AI-geletterdheid van Kennisnet </w:t>
      </w:r>
      <w:r w:rsidRPr="00750840">
        <w:t xml:space="preserve">en </w:t>
      </w:r>
      <w:proofErr w:type="spellStart"/>
      <w:r w:rsidRPr="00750840">
        <w:t>Npuls</w:t>
      </w:r>
      <w:proofErr w:type="spellEnd"/>
      <w:r w:rsidRPr="00453BBA">
        <w:t>.</w:t>
      </w:r>
      <w:r w:rsidRPr="00750840">
        <w:t xml:space="preserve"> </w:t>
      </w:r>
      <w:r>
        <w:t xml:space="preserve">In het vervolgonderwijs worden docenten daarnaast geholpen bij het versterken van hun AI-vaardigheden door middel van de Centers </w:t>
      </w:r>
      <w:proofErr w:type="spellStart"/>
      <w:r>
        <w:t>for</w:t>
      </w:r>
      <w:proofErr w:type="spellEnd"/>
      <w:r>
        <w:t xml:space="preserve"> Teaching &amp; Learning (CTL) die actief zijn binnen de instelling. Tot slot</w:t>
      </w:r>
      <w:r w:rsidRPr="004F7E65">
        <w:t xml:space="preserve"> wordt </w:t>
      </w:r>
      <w:r>
        <w:t xml:space="preserve">er </w:t>
      </w:r>
      <w:r w:rsidRPr="004F7E65">
        <w:t>onderzoek gedaan naar AI en digitale competenties van leraren en leerlingen, onder andere door</w:t>
      </w:r>
      <w:r>
        <w:t xml:space="preserve"> het Nationaal </w:t>
      </w:r>
      <w:proofErr w:type="spellStart"/>
      <w:r>
        <w:t>Onderwijslab</w:t>
      </w:r>
      <w:proofErr w:type="spellEnd"/>
      <w:r>
        <w:t xml:space="preserve"> voor AI</w:t>
      </w:r>
      <w:r w:rsidRPr="004F7E65">
        <w:t xml:space="preserve"> </w:t>
      </w:r>
      <w:r>
        <w:t>(</w:t>
      </w:r>
      <w:r w:rsidRPr="004F7E65">
        <w:t>NOLAI</w:t>
      </w:r>
      <w:r>
        <w:t>)</w:t>
      </w:r>
      <w:r w:rsidRPr="004F7E65">
        <w:t xml:space="preserve">, </w:t>
      </w:r>
      <w:proofErr w:type="spellStart"/>
      <w:r w:rsidRPr="004F7E65">
        <w:t>Npuls</w:t>
      </w:r>
      <w:proofErr w:type="spellEnd"/>
      <w:r w:rsidRPr="004F7E65">
        <w:t xml:space="preserve"> en</w:t>
      </w:r>
      <w:r>
        <w:t xml:space="preserve"> het Nationaal Kennisinstituut Onderwijs</w:t>
      </w:r>
      <w:r w:rsidRPr="004F7E65">
        <w:t xml:space="preserve"> </w:t>
      </w:r>
      <w:r>
        <w:t>(</w:t>
      </w:r>
      <w:r w:rsidRPr="004F7E65">
        <w:t>NKO</w:t>
      </w:r>
      <w:r>
        <w:t>)</w:t>
      </w:r>
      <w:r w:rsidRPr="004F7E65">
        <w:t xml:space="preserve">. </w:t>
      </w:r>
      <w:r w:rsidRPr="00AB4A13">
        <w:t xml:space="preserve">Tijdens de onderhandelingen heeft Nederland ingezet </w:t>
      </w:r>
      <w:r>
        <w:t>op een sterkere nadruk op de relatie tussen</w:t>
      </w:r>
      <w:r w:rsidRPr="00AB4A13">
        <w:t xml:space="preserve"> AI-</w:t>
      </w:r>
      <w:r w:rsidRPr="00AB4A13">
        <w:lastRenderedPageBreak/>
        <w:t>vaardigheden</w:t>
      </w:r>
      <w:r>
        <w:t xml:space="preserve">, </w:t>
      </w:r>
      <w:r w:rsidRPr="00AB4A13">
        <w:t>digitale soevereiniteit en het concurrentievermogen van Europa.</w:t>
      </w:r>
      <w:r>
        <w:t xml:space="preserve"> Ook heeft Nederland aandacht gevraagd voor het belang van een </w:t>
      </w:r>
      <w:proofErr w:type="spellStart"/>
      <w:r>
        <w:t>schoolbrede</w:t>
      </w:r>
      <w:proofErr w:type="spellEnd"/>
      <w:r>
        <w:t xml:space="preserve"> visie voor het ontwikkelen van digitale en AI-vaardigheden. Beide thema’s keren nu goed terug in de conclusies. </w:t>
      </w:r>
    </w:p>
    <w:p w:rsidR="00970DEA" w:rsidP="00970DEA" w:rsidRDefault="00970DEA" w14:paraId="0E23115A" w14:textId="77777777">
      <w:pPr>
        <w:pStyle w:val="standaard-tekst"/>
        <w:rPr>
          <w:b/>
          <w:bCs/>
        </w:rPr>
      </w:pPr>
      <w:r>
        <w:t xml:space="preserve"> </w:t>
      </w:r>
    </w:p>
    <w:p w:rsidRPr="00453BBA" w:rsidR="00970DEA" w:rsidP="00970DEA" w:rsidRDefault="00970DEA" w14:paraId="725D5154" w14:textId="77777777">
      <w:pPr>
        <w:pStyle w:val="standaard-tekst"/>
        <w:rPr>
          <w:u w:val="single"/>
        </w:rPr>
      </w:pPr>
      <w:r>
        <w:rPr>
          <w:u w:val="single"/>
        </w:rPr>
        <w:t xml:space="preserve">Krachtenveld </w:t>
      </w:r>
    </w:p>
    <w:p w:rsidR="00970DEA" w:rsidP="00970DEA" w:rsidRDefault="00970DEA" w14:paraId="01060718" w14:textId="06F52CB9">
      <w:r>
        <w:t>In de raadswerkgroep onderwijs is overeenstemming bereikt over deze raad</w:t>
      </w:r>
      <w:r w:rsidR="0008241A">
        <w:t>s</w:t>
      </w:r>
      <w:r>
        <w:t xml:space="preserve">conclusies. De verwachting is dat de conclusies tijdens de OJCS-Raad zonder discussie worden aangenomen. </w:t>
      </w:r>
    </w:p>
    <w:p w:rsidR="00970DEA" w:rsidP="00970DEA" w:rsidRDefault="00970DEA" w14:paraId="5F4AD5B2" w14:textId="77777777">
      <w:pPr>
        <w:pStyle w:val="standaard-tekst"/>
        <w:rPr>
          <w:b/>
          <w:bCs/>
        </w:rPr>
      </w:pPr>
    </w:p>
    <w:p w:rsidR="00970DEA" w:rsidP="00970DEA" w:rsidRDefault="00970DEA" w14:paraId="54F4ED6C" w14:textId="77777777">
      <w:pPr>
        <w:pStyle w:val="standaard-tekst"/>
        <w:rPr>
          <w:b/>
          <w:bCs/>
        </w:rPr>
      </w:pPr>
    </w:p>
    <w:p w:rsidRPr="00DC49BF" w:rsidR="00970DEA" w:rsidP="00970DEA" w:rsidRDefault="00970DEA" w14:paraId="534532C8" w14:textId="77777777">
      <w:pPr>
        <w:pStyle w:val="standaard-tekst"/>
        <w:rPr>
          <w:u w:val="single"/>
        </w:rPr>
      </w:pPr>
      <w:r w:rsidRPr="0038009D">
        <w:rPr>
          <w:b/>
          <w:bCs/>
        </w:rPr>
        <w:t xml:space="preserve">Raadsconclusies over STEM-onderwijs </w:t>
      </w:r>
    </w:p>
    <w:p w:rsidR="00970DEA" w:rsidP="00970DEA" w:rsidRDefault="00970DEA" w14:paraId="20BA07BD" w14:textId="77777777">
      <w:pPr>
        <w:pStyle w:val="standaard-tekst"/>
        <w:rPr>
          <w:u w:val="single"/>
        </w:rPr>
      </w:pPr>
    </w:p>
    <w:p w:rsidR="00970DEA" w:rsidP="00970DEA" w:rsidRDefault="00970DEA" w14:paraId="1BC7926A" w14:textId="77777777">
      <w:pPr>
        <w:pStyle w:val="standaard-tekst"/>
        <w:rPr>
          <w:u w:val="single"/>
        </w:rPr>
      </w:pPr>
      <w:r w:rsidRPr="0038009D">
        <w:rPr>
          <w:u w:val="single"/>
        </w:rPr>
        <w:t xml:space="preserve">Inhoud </w:t>
      </w:r>
    </w:p>
    <w:p w:rsidRPr="00C17E8C" w:rsidR="00970DEA" w:rsidP="00970DEA" w:rsidRDefault="00970DEA" w14:paraId="52489B30" w14:textId="77777777">
      <w:pPr>
        <w:pStyle w:val="standaard-tekst"/>
      </w:pPr>
      <w:r w:rsidRPr="0038009D">
        <w:t xml:space="preserve">Het Ierse voorzitterschap heeft raadsconclusies opgesteld over STEM-onderwijs </w:t>
      </w:r>
      <w:r w:rsidRPr="00453BBA">
        <w:t>(</w:t>
      </w:r>
      <w:proofErr w:type="spellStart"/>
      <w:r w:rsidRPr="00453BBA">
        <w:rPr>
          <w:i/>
          <w:iCs/>
        </w:rPr>
        <w:t>Science</w:t>
      </w:r>
      <w:proofErr w:type="spellEnd"/>
      <w:r w:rsidRPr="00453BBA">
        <w:rPr>
          <w:i/>
          <w:iCs/>
        </w:rPr>
        <w:t>, Technology, Engineering</w:t>
      </w:r>
      <w:r w:rsidRPr="00453BBA">
        <w:t xml:space="preserve"> en </w:t>
      </w:r>
      <w:proofErr w:type="spellStart"/>
      <w:r w:rsidRPr="00453BBA">
        <w:rPr>
          <w:i/>
          <w:iCs/>
        </w:rPr>
        <w:t>Mathematics</w:t>
      </w:r>
      <w:proofErr w:type="spellEnd"/>
      <w:r w:rsidRPr="00453BBA">
        <w:t>).</w:t>
      </w:r>
      <w:r w:rsidRPr="0038009D">
        <w:t xml:space="preserve"> In de conclusies wordt gewezen op het belang van STEM voor </w:t>
      </w:r>
      <w:r>
        <w:t xml:space="preserve">het Europese </w:t>
      </w:r>
      <w:r w:rsidRPr="0038009D">
        <w:t xml:space="preserve">concurrentievermogen en economische weerbaarheid. </w:t>
      </w:r>
      <w:r>
        <w:t>De k</w:t>
      </w:r>
      <w:r w:rsidRPr="0038009D">
        <w:t xml:space="preserve">ernboodschap is dat </w:t>
      </w:r>
      <w:r>
        <w:t>iedereen</w:t>
      </w:r>
      <w:r w:rsidRPr="0038009D">
        <w:t xml:space="preserve"> vanaf jonge leeftijd en gedurende hun hele leven toegang </w:t>
      </w:r>
      <w:r>
        <w:t>zou</w:t>
      </w:r>
      <w:r w:rsidRPr="0038009D">
        <w:t xml:space="preserve"> moeten hebben tot hoogwaardig en inclusief STEM-onderwijs</w:t>
      </w:r>
      <w:r>
        <w:t xml:space="preserve">. </w:t>
      </w:r>
      <w:r w:rsidRPr="0038009D">
        <w:t>Lidstaten worden opgeroepen om de deelname aan STEM</w:t>
      </w:r>
      <w:r>
        <w:t>-onderwijs</w:t>
      </w:r>
      <w:r w:rsidRPr="0038009D">
        <w:t xml:space="preserve"> te vergroten</w:t>
      </w:r>
      <w:r>
        <w:t xml:space="preserve">. </w:t>
      </w:r>
      <w:r w:rsidRPr="0038009D">
        <w:t>Ook worden zij opgeroepen te overwegen een nationale of regionale strategische aanpak voor STEM te ontwikkelen of te versterken, en</w:t>
      </w:r>
      <w:r>
        <w:t xml:space="preserve"> daarbij ook aandacht te hebben voor het opleiden en professionaliseren van leraren. </w:t>
      </w:r>
      <w:r w:rsidRPr="0038009D">
        <w:t xml:space="preserve">De Commissie wordt gevraagd </w:t>
      </w:r>
      <w:r>
        <w:t xml:space="preserve">het </w:t>
      </w:r>
      <w:r w:rsidRPr="0038009D">
        <w:rPr>
          <w:i/>
          <w:iCs/>
        </w:rPr>
        <w:t xml:space="preserve">STEM </w:t>
      </w:r>
      <w:proofErr w:type="spellStart"/>
      <w:r w:rsidRPr="0038009D">
        <w:rPr>
          <w:i/>
          <w:iCs/>
        </w:rPr>
        <w:t>Education</w:t>
      </w:r>
      <w:proofErr w:type="spellEnd"/>
      <w:r w:rsidRPr="0038009D">
        <w:rPr>
          <w:i/>
          <w:iCs/>
        </w:rPr>
        <w:t xml:space="preserve"> Strategic Plan</w:t>
      </w:r>
      <w:r w:rsidRPr="00FC612D">
        <w:t xml:space="preserve"> </w:t>
      </w:r>
      <w:r w:rsidRPr="0038009D">
        <w:t>verder uit te werken, de kennisbasis over STEM</w:t>
      </w:r>
      <w:r>
        <w:t xml:space="preserve"> te verbreden</w:t>
      </w:r>
      <w:r w:rsidRPr="0038009D">
        <w:t xml:space="preserve"> en </w:t>
      </w:r>
      <w:r>
        <w:t>internationale</w:t>
      </w:r>
      <w:r w:rsidRPr="0038009D">
        <w:t xml:space="preserve"> samenwerking tussen onderwijs, onderzoek en bedrijfsleven te bevorderen.</w:t>
      </w:r>
    </w:p>
    <w:p w:rsidRPr="0038009D" w:rsidR="00970DEA" w:rsidP="00970DEA" w:rsidRDefault="00970DEA" w14:paraId="4676607F" w14:textId="77777777">
      <w:pPr>
        <w:pStyle w:val="standaard-tekst"/>
        <w:rPr>
          <w:u w:val="single"/>
        </w:rPr>
      </w:pPr>
    </w:p>
    <w:p w:rsidRPr="0038009D" w:rsidR="00970DEA" w:rsidP="00970DEA" w:rsidRDefault="00970DEA" w14:paraId="4660BCBB" w14:textId="77777777">
      <w:pPr>
        <w:pStyle w:val="standaard-tekst"/>
        <w:rPr>
          <w:u w:val="single"/>
        </w:rPr>
      </w:pPr>
      <w:r w:rsidRPr="0038009D">
        <w:rPr>
          <w:u w:val="single"/>
        </w:rPr>
        <w:t xml:space="preserve">Inzet Nederland </w:t>
      </w:r>
    </w:p>
    <w:p w:rsidR="00970DEA" w:rsidP="00970DEA" w:rsidRDefault="00970DEA" w14:paraId="08352E8C" w14:textId="795E37A3">
      <w:pPr>
        <w:pStyle w:val="standaard-tekst"/>
      </w:pPr>
      <w:r>
        <w:t xml:space="preserve">Nederland </w:t>
      </w:r>
      <w:r w:rsidR="0008241A">
        <w:t xml:space="preserve">is positief over </w:t>
      </w:r>
      <w:r>
        <w:t xml:space="preserve">de raadsconclusies. Deze voegen waardevolle nieuwe accenten toe aan eerdere besluiten over dit onderwerp en sluiten daarmee goed aan op het Nederlandse beleid. Zo zet de nationale Talentstrategie </w:t>
      </w:r>
      <w:r w:rsidR="00097557">
        <w:t>van funderend onderwijs tot en met leve</w:t>
      </w:r>
      <w:r w:rsidR="00A90BBA">
        <w:t>n</w:t>
      </w:r>
      <w:r w:rsidR="00097557">
        <w:t xml:space="preserve"> lang </w:t>
      </w:r>
      <w:r w:rsidR="00A90BBA">
        <w:t>ontwikkelen</w:t>
      </w:r>
      <w:r w:rsidR="00097557">
        <w:t xml:space="preserve"> </w:t>
      </w:r>
      <w:r>
        <w:t>in op het b</w:t>
      </w:r>
      <w:r w:rsidRPr="00750840">
        <w:t>eter en gerichter opleiden voor cruciale opgaven voor toekomstige welvaart</w:t>
      </w:r>
      <w:r>
        <w:t xml:space="preserve">. Via het Actieplan Groene en Digitale Banen wordt ingezet op het verhogen van de instroom in </w:t>
      </w:r>
      <w:proofErr w:type="spellStart"/>
      <w:r w:rsidRPr="00D11B52">
        <w:t>bètatechnisch</w:t>
      </w:r>
      <w:proofErr w:type="spellEnd"/>
      <w:r>
        <w:t xml:space="preserve"> </w:t>
      </w:r>
      <w:r w:rsidRPr="00D11B52">
        <w:t>onderwijs</w:t>
      </w:r>
      <w:r>
        <w:t xml:space="preserve"> en via Techkwadraat</w:t>
      </w:r>
      <w:r w:rsidR="00AA4F40">
        <w:t xml:space="preserve"> en Ste</w:t>
      </w:r>
      <w:r w:rsidR="00341226">
        <w:t>r</w:t>
      </w:r>
      <w:r w:rsidR="00AA4F40">
        <w:t xml:space="preserve">k </w:t>
      </w:r>
      <w:r w:rsidR="00341226">
        <w:t>T</w:t>
      </w:r>
      <w:r w:rsidR="00AA4F40">
        <w:t>echniekonderwijs (STO)</w:t>
      </w:r>
      <w:r>
        <w:t xml:space="preserve"> op het stimuleren en versterken van technologieonderwijs. Tijdens de onderhandelingen heeft Nederland</w:t>
      </w:r>
      <w:r w:rsidR="00B40B0C">
        <w:t xml:space="preserve"> succesvol</w:t>
      </w:r>
      <w:r>
        <w:t xml:space="preserve"> aandacht gevraagd voor de rol van regionale (leer-)ecosystemen. </w:t>
      </w:r>
      <w:r w:rsidRPr="0038009D">
        <w:t xml:space="preserve">De tekst was aanvankelijk uitsluitend gericht op onderwijs, maar de Nederlandse ervaring leert dat ook de bredere omgeving betrokken moet worden om tot succesvolle resultaten te komen. Daarnaast heeft Nederland zich ingezet voor </w:t>
      </w:r>
      <w:r>
        <w:t xml:space="preserve">aandacht </w:t>
      </w:r>
      <w:r w:rsidR="00762500">
        <w:t xml:space="preserve">in de tekst </w:t>
      </w:r>
      <w:r>
        <w:t>voor</w:t>
      </w:r>
      <w:r w:rsidR="00762500">
        <w:t xml:space="preserve"> het vergroten van het aantal vrouwen in de techniek</w:t>
      </w:r>
      <w:r w:rsidRPr="0038009D">
        <w:t xml:space="preserve">, in lijn met </w:t>
      </w:r>
      <w:r w:rsidR="00A61069">
        <w:t>het</w:t>
      </w:r>
      <w:r w:rsidR="00762500">
        <w:t xml:space="preserve"> Nederlandse </w:t>
      </w:r>
      <w:r w:rsidR="00A61069">
        <w:t xml:space="preserve">beleid </w:t>
      </w:r>
      <w:r w:rsidR="00762500">
        <w:t>hiertoe</w:t>
      </w:r>
      <w:r w:rsidR="00A61069">
        <w:t>, onder andere vanuit het emancipatiebeleid.</w:t>
      </w:r>
      <w:r w:rsidR="00A61069">
        <w:rPr>
          <w:rStyle w:val="Voetnootmarkering"/>
        </w:rPr>
        <w:footnoteReference w:id="1"/>
      </w:r>
      <w:r w:rsidR="00A61069">
        <w:t xml:space="preserve"> Via de alliantie ‘Worden wie je bent’ wordt bijvoorbeeld ingezet op het doorbreken van belemmerende genderstereotypen in het onderwijs. Daarnaast is binnen bovengenoemde programma’s Techkwadraat en (STO) aandacht voor het betrekken van meiden bij techniek in het funderend onderwijs, waarbij voor Techkwadraat breder gefocust wordt op het inclusiever </w:t>
      </w:r>
      <w:r w:rsidR="00A61069">
        <w:lastRenderedPageBreak/>
        <w:t xml:space="preserve">maken van het imago en de beeldvorming rondom technologieonderwijs. </w:t>
      </w:r>
      <w:r w:rsidR="00B40B0C">
        <w:t xml:space="preserve">Ook </w:t>
      </w:r>
      <w:r w:rsidR="00A61069">
        <w:t xml:space="preserve">aan deze inzet </w:t>
      </w:r>
      <w:r w:rsidR="00B40B0C">
        <w:t>is tegemoet gekomen.</w:t>
      </w:r>
    </w:p>
    <w:p w:rsidR="00970DEA" w:rsidP="00970DEA" w:rsidRDefault="00970DEA" w14:paraId="7B4777D0" w14:textId="77777777">
      <w:pPr>
        <w:pStyle w:val="standaard-tekst"/>
      </w:pPr>
    </w:p>
    <w:p w:rsidR="00970DEA" w:rsidP="00970DEA" w:rsidRDefault="00970DEA" w14:paraId="7FCC6749" w14:textId="77777777">
      <w:pPr>
        <w:pStyle w:val="standaard-tekst"/>
        <w:rPr>
          <w:u w:val="single"/>
        </w:rPr>
      </w:pPr>
      <w:r>
        <w:rPr>
          <w:u w:val="single"/>
        </w:rPr>
        <w:t xml:space="preserve">Krachtenveld </w:t>
      </w:r>
    </w:p>
    <w:p w:rsidR="00970DEA" w:rsidP="00970DEA" w:rsidRDefault="00970DEA" w14:paraId="5FA35E1E" w14:textId="4785D57D">
      <w:r>
        <w:t>In de raadswerkgroep onderwijs is overeenstemming bereikt over deze raad</w:t>
      </w:r>
      <w:r w:rsidR="0008241A">
        <w:t>s</w:t>
      </w:r>
      <w:r>
        <w:t>conclusies. De verwachting is dat de conclusies tijdens de OJCS-Raad zonder discussie worden aangenomen.</w:t>
      </w:r>
    </w:p>
    <w:p w:rsidR="00970DEA" w:rsidP="00970DEA" w:rsidRDefault="00970DEA" w14:paraId="195E95D1" w14:textId="77777777"/>
    <w:p w:rsidRPr="00DC49BF" w:rsidR="00970DEA" w:rsidP="00970DEA" w:rsidRDefault="00970DEA" w14:paraId="5CA64280" w14:textId="77777777">
      <w:pPr>
        <w:rPr>
          <w:b/>
          <w:bCs/>
          <w:szCs w:val="18"/>
        </w:rPr>
      </w:pPr>
      <w:r w:rsidRPr="001F56E9">
        <w:rPr>
          <w:b/>
          <w:bCs/>
          <w:szCs w:val="18"/>
        </w:rPr>
        <w:t>EU</w:t>
      </w:r>
      <w:r>
        <w:rPr>
          <w:b/>
          <w:bCs/>
          <w:szCs w:val="18"/>
        </w:rPr>
        <w:t>-</w:t>
      </w:r>
      <w:r w:rsidRPr="001F56E9">
        <w:rPr>
          <w:b/>
          <w:bCs/>
          <w:szCs w:val="18"/>
        </w:rPr>
        <w:t>Onderwijspakket</w:t>
      </w:r>
    </w:p>
    <w:p w:rsidR="00970DEA" w:rsidP="00970DEA" w:rsidRDefault="00970DEA" w14:paraId="7151FE97" w14:textId="77777777">
      <w:pPr>
        <w:rPr>
          <w:szCs w:val="18"/>
          <w:u w:val="single"/>
        </w:rPr>
      </w:pPr>
    </w:p>
    <w:p w:rsidRPr="001F56E9" w:rsidR="00970DEA" w:rsidP="00970DEA" w:rsidRDefault="00970DEA" w14:paraId="71A0DBBE" w14:textId="77777777">
      <w:pPr>
        <w:rPr>
          <w:szCs w:val="18"/>
          <w:u w:val="single"/>
        </w:rPr>
      </w:pPr>
      <w:r w:rsidRPr="001F56E9">
        <w:rPr>
          <w:szCs w:val="18"/>
          <w:u w:val="single"/>
        </w:rPr>
        <w:t>Inhoud</w:t>
      </w:r>
    </w:p>
    <w:p w:rsidRPr="001F56E9" w:rsidR="00970DEA" w:rsidP="00970DEA" w:rsidRDefault="00970DEA" w14:paraId="431AEFA6" w14:textId="09FE4989">
      <w:pPr>
        <w:spacing w:after="160" w:line="259" w:lineRule="auto"/>
        <w:rPr>
          <w:szCs w:val="18"/>
        </w:rPr>
      </w:pPr>
      <w:r w:rsidRPr="001F56E9">
        <w:rPr>
          <w:szCs w:val="18"/>
        </w:rPr>
        <w:t xml:space="preserve">De Europese Commissie verwacht </w:t>
      </w:r>
      <w:r>
        <w:rPr>
          <w:szCs w:val="18"/>
        </w:rPr>
        <w:t>in</w:t>
      </w:r>
      <w:r w:rsidRPr="001F56E9">
        <w:rPr>
          <w:szCs w:val="18"/>
        </w:rPr>
        <w:t xml:space="preserve"> november </w:t>
      </w:r>
      <w:r>
        <w:rPr>
          <w:szCs w:val="18"/>
        </w:rPr>
        <w:t xml:space="preserve">het Onderwijspakket </w:t>
      </w:r>
      <w:r w:rsidRPr="001F56E9">
        <w:rPr>
          <w:szCs w:val="18"/>
        </w:rPr>
        <w:t xml:space="preserve">te publiceren. Aanleiding is de daling van de prestaties van leerlingen op het gebied van onder andere lezen, rekenen, natuurwetenschappen, digitale vaardigheden en burgerschap, en de groeiende rol van AI in het onderwijs. </w:t>
      </w:r>
      <w:r>
        <w:rPr>
          <w:szCs w:val="18"/>
        </w:rPr>
        <w:t>Het pakket zal bestaan uit drie onderdelen</w:t>
      </w:r>
      <w:r w:rsidRPr="001F56E9">
        <w:rPr>
          <w:szCs w:val="18"/>
        </w:rPr>
        <w:t>: ondersteuning van lidstaten bij het verbeteren van basisvaardigheden</w:t>
      </w:r>
      <w:r>
        <w:rPr>
          <w:szCs w:val="18"/>
        </w:rPr>
        <w:t xml:space="preserve">, </w:t>
      </w:r>
      <w:r w:rsidRPr="001F56E9">
        <w:rPr>
          <w:szCs w:val="18"/>
        </w:rPr>
        <w:t>een Europese agenda voor leraren en opleiders en</w:t>
      </w:r>
      <w:r>
        <w:rPr>
          <w:szCs w:val="18"/>
        </w:rPr>
        <w:t xml:space="preserve"> </w:t>
      </w:r>
      <w:r w:rsidRPr="001F56E9">
        <w:rPr>
          <w:szCs w:val="18"/>
        </w:rPr>
        <w:t xml:space="preserve">de oprichting van </w:t>
      </w:r>
      <w:r w:rsidRPr="00D75E33">
        <w:rPr>
          <w:szCs w:val="18"/>
        </w:rPr>
        <w:t xml:space="preserve">een </w:t>
      </w:r>
      <w:r w:rsidR="001518F0">
        <w:rPr>
          <w:i/>
          <w:iCs/>
          <w:szCs w:val="18"/>
        </w:rPr>
        <w:t xml:space="preserve">European Digital </w:t>
      </w:r>
      <w:proofErr w:type="spellStart"/>
      <w:r w:rsidR="001518F0">
        <w:rPr>
          <w:i/>
          <w:iCs/>
          <w:szCs w:val="18"/>
        </w:rPr>
        <w:t>Infrastructure</w:t>
      </w:r>
      <w:proofErr w:type="spellEnd"/>
      <w:r w:rsidR="001518F0">
        <w:rPr>
          <w:i/>
          <w:iCs/>
          <w:szCs w:val="18"/>
        </w:rPr>
        <w:t xml:space="preserve"> Consortium </w:t>
      </w:r>
      <w:r w:rsidRPr="0096757B" w:rsidR="001518F0">
        <w:rPr>
          <w:szCs w:val="18"/>
        </w:rPr>
        <w:t>(EDIC)</w:t>
      </w:r>
      <w:r w:rsidR="001518F0">
        <w:rPr>
          <w:i/>
          <w:iCs/>
          <w:szCs w:val="18"/>
        </w:rPr>
        <w:t xml:space="preserve"> </w:t>
      </w:r>
      <w:r w:rsidRPr="00D75E33">
        <w:rPr>
          <w:szCs w:val="18"/>
        </w:rPr>
        <w:t>gericht op het versterken van digitale autonomie in het onderwijs (</w:t>
      </w:r>
      <w:proofErr w:type="spellStart"/>
      <w:r w:rsidRPr="0096757B">
        <w:rPr>
          <w:i/>
          <w:iCs/>
          <w:szCs w:val="18"/>
        </w:rPr>
        <w:t>E</w:t>
      </w:r>
      <w:r w:rsidRPr="0096757B" w:rsidR="001518F0">
        <w:rPr>
          <w:i/>
          <w:iCs/>
          <w:szCs w:val="18"/>
        </w:rPr>
        <w:t>ducation</w:t>
      </w:r>
      <w:proofErr w:type="spellEnd"/>
      <w:r w:rsidRPr="0096757B">
        <w:rPr>
          <w:i/>
          <w:iCs/>
          <w:szCs w:val="18"/>
        </w:rPr>
        <w:t>-EDIC</w:t>
      </w:r>
      <w:r w:rsidR="001518F0">
        <w:rPr>
          <w:szCs w:val="18"/>
        </w:rPr>
        <w:t>, hierna EDU-EDIC</w:t>
      </w:r>
      <w:r w:rsidRPr="00D75E33">
        <w:rPr>
          <w:szCs w:val="18"/>
        </w:rPr>
        <w:t>)</w:t>
      </w:r>
      <w:r w:rsidRPr="003A4BDC">
        <w:rPr>
          <w:szCs w:val="18"/>
        </w:rPr>
        <w:t>.</w:t>
      </w:r>
      <w:r>
        <w:rPr>
          <w:szCs w:val="18"/>
        </w:rPr>
        <w:t xml:space="preserve"> </w:t>
      </w:r>
      <w:r w:rsidRPr="001F56E9">
        <w:rPr>
          <w:szCs w:val="18"/>
        </w:rPr>
        <w:t>Op het moment van schrijven is het pakket nog niet gepubliceerd en is nog niet bekend op welke wijze het tijdens de Raad aan bod zal komen.</w:t>
      </w:r>
    </w:p>
    <w:p w:rsidRPr="001F56E9" w:rsidR="00970DEA" w:rsidP="00970DEA" w:rsidRDefault="00970DEA" w14:paraId="7B68953C" w14:textId="77777777">
      <w:pPr>
        <w:rPr>
          <w:szCs w:val="18"/>
          <w:u w:val="single"/>
        </w:rPr>
      </w:pPr>
    </w:p>
    <w:p w:rsidRPr="001F56E9" w:rsidR="00970DEA" w:rsidP="00970DEA" w:rsidRDefault="00970DEA" w14:paraId="76320825" w14:textId="77777777">
      <w:pPr>
        <w:rPr>
          <w:szCs w:val="18"/>
          <w:u w:val="single"/>
        </w:rPr>
      </w:pPr>
      <w:r w:rsidRPr="001F56E9">
        <w:rPr>
          <w:szCs w:val="18"/>
          <w:u w:val="single"/>
        </w:rPr>
        <w:t>Inzet Nederland</w:t>
      </w:r>
    </w:p>
    <w:p w:rsidRPr="001F56E9" w:rsidR="00970DEA" w:rsidP="00970DEA" w:rsidRDefault="00970DEA" w14:paraId="786F5C43" w14:textId="77777777">
      <w:pPr>
        <w:spacing w:after="160" w:line="259" w:lineRule="auto"/>
        <w:rPr>
          <w:szCs w:val="18"/>
        </w:rPr>
      </w:pPr>
      <w:r w:rsidRPr="001F56E9">
        <w:rPr>
          <w:szCs w:val="18"/>
        </w:rPr>
        <w:t xml:space="preserve">Onderwijs is bij uitstek een nationale aangelegenheid. Nederland vindt dat er veel van elkaar te leren valt, maar dat Europese inzet beperkt moet blijven tot thema’s met duidelijke meerwaarde. Veel lidstaten, waaronder Nederland, voeren al omvangrijke beleidsplannen uit, bijvoorbeeld tegen lerarentekorten en dalende basisvaardigheden. Het </w:t>
      </w:r>
      <w:r>
        <w:rPr>
          <w:szCs w:val="18"/>
        </w:rPr>
        <w:t>Onderwijs</w:t>
      </w:r>
      <w:r w:rsidRPr="001F56E9">
        <w:rPr>
          <w:szCs w:val="18"/>
        </w:rPr>
        <w:t xml:space="preserve">pakket mag deze plannen niet doorkruisen of de werkdruk op scholen vergroten. </w:t>
      </w:r>
    </w:p>
    <w:p w:rsidRPr="001F56E9" w:rsidR="00970DEA" w:rsidP="00970DEA" w:rsidRDefault="00970DEA" w14:paraId="63337B09" w14:textId="77777777">
      <w:pPr>
        <w:spacing w:after="160" w:line="259" w:lineRule="auto"/>
        <w:rPr>
          <w:szCs w:val="18"/>
        </w:rPr>
      </w:pPr>
      <w:r w:rsidRPr="001F56E9">
        <w:rPr>
          <w:szCs w:val="18"/>
        </w:rPr>
        <w:t>Dalende basisvaardigheden, ook in vergelijking met goed presterende niet-Europese landen, raken het toekomstig verdienvermogen van Europa en de democratische stabiliteit. Nederland ziet daarom meerwaarde in Europese ondersteuning op systeemniveau: investeren in de kennisbasis over effectieve aanpakken, grensoverschrijdende monitoring en analyse van leerprestaties en het delen van goede praktijken.</w:t>
      </w:r>
    </w:p>
    <w:p w:rsidRPr="00DC49BF" w:rsidR="00970DEA" w:rsidP="00970DEA" w:rsidRDefault="00970DEA" w14:paraId="4903FC7C" w14:textId="6A6928AB">
      <w:pPr>
        <w:spacing w:after="160" w:line="259" w:lineRule="auto"/>
        <w:rPr>
          <w:szCs w:val="18"/>
        </w:rPr>
      </w:pPr>
      <w:r w:rsidRPr="001F56E9">
        <w:rPr>
          <w:szCs w:val="18"/>
        </w:rPr>
        <w:t xml:space="preserve">Bij digitalisering en AI ziet Nederland meerwaarde in gezamenlijke kennisopbouw. Nederland is verheugd over de focus op digitale autonomie </w:t>
      </w:r>
      <w:r w:rsidR="00B40B0C">
        <w:rPr>
          <w:szCs w:val="18"/>
        </w:rPr>
        <w:t xml:space="preserve">in het onderwijs </w:t>
      </w:r>
      <w:r w:rsidRPr="001F56E9">
        <w:rPr>
          <w:szCs w:val="18"/>
        </w:rPr>
        <w:t>en steunt een Europese aanpak, onder meer via de EDU-EDIC, die alternatieven voor Big Tech-platforms in het onderwijs bevordert.</w:t>
      </w:r>
      <w:r>
        <w:rPr>
          <w:szCs w:val="18"/>
        </w:rPr>
        <w:t xml:space="preserve"> Nederland heeft een leidende rol</w:t>
      </w:r>
      <w:r w:rsidR="00B40B0C">
        <w:rPr>
          <w:szCs w:val="18"/>
        </w:rPr>
        <w:t xml:space="preserve"> genomen</w:t>
      </w:r>
      <w:r>
        <w:rPr>
          <w:szCs w:val="18"/>
        </w:rPr>
        <w:t xml:space="preserve"> in de vormgeving van de EDU-EDIC en heeft samen met andere deelnemende lidstaten een aanvraag ingediend bij de Europese Commissie om deze op te richten. Nederland zal bij oprichting gastland worden van het consortium. Naast de inzet op EDU-EDIC</w:t>
      </w:r>
      <w:r w:rsidRPr="001F56E9">
        <w:rPr>
          <w:szCs w:val="18"/>
        </w:rPr>
        <w:t xml:space="preserve"> vraagt Nederland aandacht voor standaardisatie en interoperabiliteit, waaronder het veilig uitwisselen van </w:t>
      </w:r>
      <w:proofErr w:type="spellStart"/>
      <w:r w:rsidRPr="001F56E9">
        <w:rPr>
          <w:szCs w:val="18"/>
        </w:rPr>
        <w:t>leerling</w:t>
      </w:r>
      <w:r>
        <w:rPr>
          <w:szCs w:val="18"/>
        </w:rPr>
        <w:t>gegevens</w:t>
      </w:r>
      <w:proofErr w:type="spellEnd"/>
      <w:r w:rsidRPr="001F56E9">
        <w:rPr>
          <w:szCs w:val="18"/>
        </w:rPr>
        <w:t>, en voor het waarborgen van publieke waarden, met name privacy.</w:t>
      </w:r>
    </w:p>
    <w:p w:rsidRPr="00DC49BF" w:rsidR="00970DEA" w:rsidP="00970DEA" w:rsidRDefault="00970DEA" w14:paraId="38F9F052" w14:textId="77777777">
      <w:pPr>
        <w:rPr>
          <w:szCs w:val="18"/>
        </w:rPr>
      </w:pPr>
      <w:r w:rsidRPr="001F56E9">
        <w:rPr>
          <w:szCs w:val="18"/>
          <w:u w:val="single"/>
        </w:rPr>
        <w:t>Krachtenveld</w:t>
      </w:r>
    </w:p>
    <w:p w:rsidRPr="001F56E9" w:rsidR="00970DEA" w:rsidP="00970DEA" w:rsidRDefault="00970DEA" w14:paraId="67855A5F" w14:textId="77777777">
      <w:pPr>
        <w:pStyle w:val="standaard-tekst"/>
        <w:rPr>
          <w:u w:val="single"/>
        </w:rPr>
      </w:pPr>
      <w:r w:rsidRPr="001F56E9">
        <w:t xml:space="preserve">Het pakket is op het moment van schrijven nog niet gepubliceerd. Er is daarom nog geen zicht op de posities van andere lidstaten. </w:t>
      </w:r>
    </w:p>
    <w:p w:rsidRPr="0038009D" w:rsidR="00970DEA" w:rsidP="00970DEA" w:rsidRDefault="00970DEA" w14:paraId="01E8CD86" w14:textId="77777777">
      <w:pPr>
        <w:pStyle w:val="standaard-tekst"/>
        <w:rPr>
          <w:b/>
          <w:bCs/>
          <w:u w:val="single"/>
        </w:rPr>
      </w:pPr>
    </w:p>
    <w:p w:rsidR="00970DEA" w:rsidP="00970DEA" w:rsidRDefault="00970DEA" w14:paraId="5B214D71" w14:textId="77777777">
      <w:pPr>
        <w:pStyle w:val="standaard-tekst"/>
        <w:rPr>
          <w:b/>
          <w:bCs/>
          <w:u w:val="single"/>
        </w:rPr>
      </w:pPr>
      <w:r>
        <w:rPr>
          <w:b/>
          <w:bCs/>
          <w:u w:val="single"/>
        </w:rPr>
        <w:t>Cultuur – vrijdag 20 november 2026</w:t>
      </w:r>
    </w:p>
    <w:p w:rsidR="00970DEA" w:rsidP="00970DEA" w:rsidRDefault="00970DEA" w14:paraId="27A4D7FF" w14:textId="77777777">
      <w:pPr>
        <w:pStyle w:val="standaard-tekst"/>
      </w:pPr>
      <w:r>
        <w:t xml:space="preserve">Voor cultuur en media is de verwachting dat de volgende stukken ter vaststelling geagendeerd zullen worden: </w:t>
      </w:r>
    </w:p>
    <w:p w:rsidR="00970DEA" w:rsidP="00970DEA" w:rsidRDefault="00970DEA" w14:paraId="79FF2A59" w14:textId="77777777">
      <w:pPr>
        <w:pStyle w:val="Lijstalinea"/>
        <w:numPr>
          <w:ilvl w:val="0"/>
          <w:numId w:val="19"/>
        </w:numPr>
      </w:pPr>
      <w:r>
        <w:t>EU-werkplan voor cultuur 2027-2030</w:t>
      </w:r>
    </w:p>
    <w:p w:rsidR="00970DEA" w:rsidP="00970DEA" w:rsidRDefault="00970DEA" w14:paraId="4D089AEE" w14:textId="77777777">
      <w:pPr>
        <w:pStyle w:val="Lijstalinea"/>
        <w:numPr>
          <w:ilvl w:val="0"/>
          <w:numId w:val="19"/>
        </w:numPr>
      </w:pPr>
      <w:r>
        <w:t xml:space="preserve">Voortgangsverslag </w:t>
      </w:r>
      <w:proofErr w:type="spellStart"/>
      <w:r>
        <w:t>ECoC</w:t>
      </w:r>
      <w:proofErr w:type="spellEnd"/>
    </w:p>
    <w:p w:rsidR="00970DEA" w:rsidP="00970DEA" w:rsidRDefault="00970DEA" w14:paraId="5E2C8D60" w14:textId="77777777"/>
    <w:p w:rsidR="00970DEA" w:rsidP="00970DEA" w:rsidRDefault="00970DEA" w14:paraId="6E3891CF" w14:textId="77777777">
      <w:r>
        <w:t>H</w:t>
      </w:r>
      <w:r w:rsidRPr="003F2B41">
        <w:t xml:space="preserve">et beleidsdebat zal </w:t>
      </w:r>
      <w:r>
        <w:t>gaan over de bescherming van minderjarigen online</w:t>
      </w:r>
      <w:r w:rsidRPr="003F2B41">
        <w:t xml:space="preserve">. Op het moment van schrijven heeft het voorzitterschap echter nog geen </w:t>
      </w:r>
      <w:r>
        <w:t xml:space="preserve">agenda of </w:t>
      </w:r>
      <w:r w:rsidRPr="003F2B41">
        <w:t>discussievragen met de lidstaten gedeeld.</w:t>
      </w:r>
    </w:p>
    <w:p w:rsidR="00970DEA" w:rsidP="00970DEA" w:rsidRDefault="00970DEA" w14:paraId="0B3EAEA9" w14:textId="77777777"/>
    <w:p w:rsidRPr="00453BBA" w:rsidR="00970DEA" w:rsidP="00970DEA" w:rsidRDefault="00970DEA" w14:paraId="7EBF31A1" w14:textId="77777777">
      <w:pPr>
        <w:rPr>
          <w:b/>
          <w:bCs/>
        </w:rPr>
      </w:pPr>
      <w:r w:rsidRPr="00453BBA">
        <w:rPr>
          <w:b/>
          <w:bCs/>
        </w:rPr>
        <w:t>EU</w:t>
      </w:r>
      <w:r>
        <w:rPr>
          <w:b/>
          <w:bCs/>
        </w:rPr>
        <w:t>-</w:t>
      </w:r>
      <w:r w:rsidRPr="00453BBA">
        <w:rPr>
          <w:b/>
          <w:bCs/>
        </w:rPr>
        <w:t>werkplan voor cultuur 2027-2030</w:t>
      </w:r>
    </w:p>
    <w:p w:rsidR="00970DEA" w:rsidP="00970DEA" w:rsidRDefault="00970DEA" w14:paraId="07DFDC16" w14:textId="77777777"/>
    <w:p w:rsidRPr="003F2B41" w:rsidR="00970DEA" w:rsidP="00970DEA" w:rsidRDefault="00970DEA" w14:paraId="320AEF5E" w14:textId="77777777">
      <w:pPr>
        <w:rPr>
          <w:u w:val="single"/>
        </w:rPr>
      </w:pPr>
      <w:r w:rsidRPr="003F2B41">
        <w:rPr>
          <w:u w:val="single"/>
        </w:rPr>
        <w:t xml:space="preserve">Inhoud </w:t>
      </w:r>
    </w:p>
    <w:p w:rsidR="00970DEA" w:rsidP="00970DEA" w:rsidRDefault="00970DEA" w14:paraId="688DA58A" w14:textId="7B57CE07">
      <w:r>
        <w:t xml:space="preserve">Naar verwachting zal het voorzitterschap het EU-werkplan voor cultuur 2027-2030 agenderen ter besluitvorming. </w:t>
      </w:r>
      <w:r w:rsidRPr="00B4191A">
        <w:t>Het werkplan is een plan van de EU</w:t>
      </w:r>
      <w:r>
        <w:t>-</w:t>
      </w:r>
      <w:r w:rsidRPr="00B4191A">
        <w:t xml:space="preserve">lidstaten m.b.t. activiteiten rond cultuur en media in de EU gericht op kennisdeling en uitwisseling. Dit plan wordt elke </w:t>
      </w:r>
      <w:r>
        <w:t>vier</w:t>
      </w:r>
      <w:r w:rsidRPr="00B4191A">
        <w:t xml:space="preserve"> jaar opgesteld. Er staan verschillende typen activiteiten</w:t>
      </w:r>
      <w:r w:rsidR="00C65CCA">
        <w:t>, zoals OMC-groepen (</w:t>
      </w:r>
      <w:r w:rsidR="00C65CCA">
        <w:rPr>
          <w:i/>
          <w:iCs/>
        </w:rPr>
        <w:t xml:space="preserve">Open Method of </w:t>
      </w:r>
      <w:proofErr w:type="spellStart"/>
      <w:r w:rsidR="00C65CCA">
        <w:rPr>
          <w:i/>
          <w:iCs/>
        </w:rPr>
        <w:t>Coordination</w:t>
      </w:r>
      <w:proofErr w:type="spellEnd"/>
      <w:r w:rsidRPr="0096757B" w:rsidR="00C65CCA">
        <w:t>),</w:t>
      </w:r>
      <w:r w:rsidR="00C65CCA">
        <w:rPr>
          <w:i/>
          <w:iCs/>
        </w:rPr>
        <w:t xml:space="preserve"> </w:t>
      </w:r>
      <w:r w:rsidRPr="0096757B" w:rsidR="00C65CCA">
        <w:t>conferenties en workshops,</w:t>
      </w:r>
      <w:r w:rsidRPr="00B4191A">
        <w:t xml:space="preserve"> in het werkplan</w:t>
      </w:r>
      <w:r w:rsidR="00C65CCA">
        <w:t xml:space="preserve"> </w:t>
      </w:r>
      <w:r>
        <w:t>rond de thema’s</w:t>
      </w:r>
      <w:r w:rsidRPr="00B4191A">
        <w:t>:</w:t>
      </w:r>
      <w:r>
        <w:t xml:space="preserve"> </w:t>
      </w:r>
      <w:r w:rsidRPr="00B924F7">
        <w:t>w</w:t>
      </w:r>
      <w:r w:rsidRPr="00453BBA">
        <w:t>eerbaar erfgoed</w:t>
      </w:r>
      <w:r w:rsidRPr="00B924F7">
        <w:t>, a</w:t>
      </w:r>
      <w:r w:rsidRPr="00453BBA">
        <w:t>rtistieke vrijheid</w:t>
      </w:r>
      <w:r>
        <w:t>, c</w:t>
      </w:r>
      <w:r w:rsidRPr="00B4191A">
        <w:t>ultuur en gezondheid</w:t>
      </w:r>
      <w:r>
        <w:t xml:space="preserve">, AI en de </w:t>
      </w:r>
      <w:r w:rsidRPr="00C96622">
        <w:t xml:space="preserve">culturele en creatieve sectoren </w:t>
      </w:r>
      <w:r>
        <w:t>(CCS), v</w:t>
      </w:r>
      <w:r w:rsidRPr="00B4191A">
        <w:t xml:space="preserve">ergroenen/verduurzamen van </w:t>
      </w:r>
      <w:r>
        <w:t>CCS, en b</w:t>
      </w:r>
      <w:r w:rsidRPr="00B4191A">
        <w:t>ibliotheken</w:t>
      </w:r>
      <w:r>
        <w:t xml:space="preserve">. </w:t>
      </w:r>
      <w:r w:rsidRPr="00B4191A">
        <w:t xml:space="preserve">De genoemde onderwerpen zijn indicatief en </w:t>
      </w:r>
      <w:r>
        <w:t>zijn</w:t>
      </w:r>
      <w:r w:rsidRPr="00B4191A">
        <w:t xml:space="preserve"> aanpasbaar op actualiteiten. </w:t>
      </w:r>
    </w:p>
    <w:p w:rsidRPr="00453BBA" w:rsidR="00970DEA" w:rsidP="00970DEA" w:rsidRDefault="00970DEA" w14:paraId="1D148869" w14:textId="77777777"/>
    <w:p w:rsidRPr="003F2B41" w:rsidR="00970DEA" w:rsidP="00970DEA" w:rsidRDefault="00970DEA" w14:paraId="37C1DF7D" w14:textId="77777777">
      <w:pPr>
        <w:rPr>
          <w:u w:val="single"/>
        </w:rPr>
      </w:pPr>
      <w:r w:rsidRPr="003F2B41">
        <w:rPr>
          <w:u w:val="single"/>
        </w:rPr>
        <w:t>Inzet Nederland</w:t>
      </w:r>
    </w:p>
    <w:p w:rsidR="00970DEA" w:rsidP="00970DEA" w:rsidRDefault="00970DEA" w14:paraId="23A792DB" w14:textId="77777777">
      <w:r w:rsidRPr="00B4191A">
        <w:t xml:space="preserve">Nederland heeft ingezet op steun voor onderwerpen die </w:t>
      </w:r>
      <w:r>
        <w:t>het nationale beleid op verschillende onderwerpen ondersteunen</w:t>
      </w:r>
      <w:r w:rsidRPr="00B4191A">
        <w:t>:</w:t>
      </w:r>
      <w:r>
        <w:t xml:space="preserve"> </w:t>
      </w:r>
      <w:r w:rsidRPr="00B4191A">
        <w:t xml:space="preserve">artistieke vrijheid, weerbaarheid culturele sector, cultuurbeoefening (o.a. cultuureducatie, gezondheid en cultuur, en bibliotheken), kansen </w:t>
      </w:r>
      <w:r>
        <w:t xml:space="preserve">en </w:t>
      </w:r>
      <w:r w:rsidRPr="00B4191A">
        <w:t xml:space="preserve">bedreigingen </w:t>
      </w:r>
      <w:r>
        <w:t xml:space="preserve">van </w:t>
      </w:r>
      <w:r w:rsidRPr="00B4191A">
        <w:t>AI</w:t>
      </w:r>
      <w:r>
        <w:t xml:space="preserve"> en</w:t>
      </w:r>
      <w:r w:rsidRPr="00B4191A">
        <w:t xml:space="preserve"> kwaliteit van de leefomgeving.</w:t>
      </w:r>
      <w:r>
        <w:t xml:space="preserve"> Daarnaast heeft </w:t>
      </w:r>
      <w:r w:rsidRPr="00B4191A">
        <w:t xml:space="preserve">Nederland </w:t>
      </w:r>
      <w:r>
        <w:t>ingezet op het voorkomen van o</w:t>
      </w:r>
      <w:r w:rsidRPr="00B4191A">
        <w:t>verlap met activiteiten die al in andere Europese of internationale gremia worden opgepakt.</w:t>
      </w:r>
      <w:r>
        <w:t xml:space="preserve"> </w:t>
      </w:r>
      <w:r w:rsidRPr="00B4191A">
        <w:t>Nederland kan akkoord gaan met dit voorstel.</w:t>
      </w:r>
    </w:p>
    <w:p w:rsidRPr="00453BBA" w:rsidR="00970DEA" w:rsidP="00970DEA" w:rsidRDefault="00970DEA" w14:paraId="6EB9AA3B" w14:textId="77777777"/>
    <w:p w:rsidRPr="003F2B41" w:rsidR="00970DEA" w:rsidP="00970DEA" w:rsidRDefault="00970DEA" w14:paraId="63C48EFF" w14:textId="77777777">
      <w:r w:rsidRPr="003F2B41">
        <w:rPr>
          <w:u w:val="single"/>
        </w:rPr>
        <w:t>Krachtenveld</w:t>
      </w:r>
    </w:p>
    <w:p w:rsidR="00970DEA" w:rsidP="00970DEA" w:rsidRDefault="00970DEA" w14:paraId="06AEA654" w14:textId="77777777">
      <w:r>
        <w:t>In de raadswerkgroep cultuur is overeenstemming bereikt over het werkplan 2027-2030. De verwachting is dat de Raad met het werkplan zal instemmen.</w:t>
      </w:r>
    </w:p>
    <w:p w:rsidR="00970DEA" w:rsidP="00970DEA" w:rsidRDefault="00970DEA" w14:paraId="752FA83F" w14:textId="77777777"/>
    <w:p w:rsidRPr="00453BBA" w:rsidR="00970DEA" w:rsidP="00970DEA" w:rsidRDefault="00970DEA" w14:paraId="405680E2" w14:textId="77777777">
      <w:pPr>
        <w:rPr>
          <w:b/>
          <w:bCs/>
        </w:rPr>
      </w:pPr>
      <w:r w:rsidRPr="00453BBA">
        <w:rPr>
          <w:b/>
          <w:bCs/>
        </w:rPr>
        <w:t>Europese culturele Hoofdsteden</w:t>
      </w:r>
    </w:p>
    <w:p w:rsidR="00970DEA" w:rsidP="00970DEA" w:rsidRDefault="00970DEA" w14:paraId="519B2BA7" w14:textId="77777777">
      <w:pPr>
        <w:spacing w:line="259" w:lineRule="auto"/>
        <w:rPr>
          <w:rFonts w:eastAsia="Calibri"/>
          <w:kern w:val="2"/>
          <w:szCs w:val="18"/>
          <w:lang w:eastAsia="en-US"/>
          <w14:ligatures w14:val="standardContextual"/>
        </w:rPr>
      </w:pPr>
    </w:p>
    <w:p w:rsidRPr="006B2214" w:rsidR="00970DEA" w:rsidP="00970DEA" w:rsidRDefault="00970DEA" w14:paraId="48E67F6F" w14:textId="77777777">
      <w:pPr>
        <w:spacing w:line="259" w:lineRule="auto"/>
        <w:rPr>
          <w:rFonts w:eastAsia="Calibri"/>
          <w:kern w:val="2"/>
          <w:szCs w:val="18"/>
          <w:u w:val="single"/>
          <w:lang w:eastAsia="en-US"/>
          <w14:ligatures w14:val="standardContextual"/>
        </w:rPr>
      </w:pPr>
      <w:r w:rsidRPr="006B2214">
        <w:rPr>
          <w:rFonts w:eastAsia="Calibri"/>
          <w:kern w:val="2"/>
          <w:szCs w:val="18"/>
          <w:u w:val="single"/>
          <w:lang w:eastAsia="en-US"/>
          <w14:ligatures w14:val="standardContextual"/>
        </w:rPr>
        <w:t>Inhoud</w:t>
      </w:r>
    </w:p>
    <w:p w:rsidRPr="003F2B41" w:rsidR="00970DEA" w:rsidP="00970DEA" w:rsidRDefault="00970DEA" w14:paraId="4DB39007" w14:textId="77777777">
      <w:pPr>
        <w:spacing w:after="160" w:line="259" w:lineRule="auto"/>
        <w:rPr>
          <w:rFonts w:eastAsia="Calibri"/>
          <w:kern w:val="2"/>
          <w:szCs w:val="18"/>
          <w:lang w:eastAsia="zh-CN"/>
          <w14:ligatures w14:val="standardContextual"/>
        </w:rPr>
      </w:pPr>
      <w:r w:rsidRPr="003F2B41">
        <w:rPr>
          <w:rFonts w:eastAsia="Calibri"/>
          <w:kern w:val="2"/>
          <w:szCs w:val="18"/>
          <w:lang w:eastAsia="en-US"/>
          <w14:ligatures w14:val="standardContextual"/>
        </w:rPr>
        <w:t>Naar verwachting zal het voorzitterschap tijdens de Raad het voortgangsrapport van het voorstel voor de hernieuwde actie van de Europese culturele Hoofdsteden (</w:t>
      </w:r>
      <w:proofErr w:type="spellStart"/>
      <w:r w:rsidRPr="003F2B41">
        <w:rPr>
          <w:rFonts w:eastAsia="Calibri"/>
          <w:kern w:val="2"/>
          <w:szCs w:val="18"/>
          <w:lang w:eastAsia="en-US"/>
          <w14:ligatures w14:val="standardContextual"/>
        </w:rPr>
        <w:t>ECoC</w:t>
      </w:r>
      <w:proofErr w:type="spellEnd"/>
      <w:r w:rsidRPr="003F2B41">
        <w:rPr>
          <w:rFonts w:eastAsia="Calibri"/>
          <w:kern w:val="2"/>
          <w:szCs w:val="18"/>
          <w:lang w:eastAsia="en-US"/>
          <w14:ligatures w14:val="standardContextual"/>
        </w:rPr>
        <w:t xml:space="preserve">) presenteren. Dit voorstel is op 10 september gepubliceerd. In het voorstel stelt de </w:t>
      </w:r>
      <w:r w:rsidRPr="003F2B41">
        <w:rPr>
          <w:rFonts w:eastAsia="Calibri"/>
          <w:kern w:val="2"/>
          <w:szCs w:val="18"/>
          <w:lang w:eastAsia="zh-CN"/>
          <w14:ligatures w14:val="standardContextual"/>
        </w:rPr>
        <w:t>Commissie</w:t>
      </w:r>
      <w:r w:rsidRPr="003F2B41" w:rsidDel="000F1302">
        <w:rPr>
          <w:rFonts w:eastAsia="Calibri"/>
          <w:kern w:val="2"/>
          <w:szCs w:val="18"/>
          <w:lang w:eastAsia="zh-CN"/>
          <w14:ligatures w14:val="standardContextual"/>
        </w:rPr>
        <w:t xml:space="preserve"> </w:t>
      </w:r>
      <w:r w:rsidRPr="003F2B41">
        <w:rPr>
          <w:rFonts w:eastAsia="Calibri"/>
          <w:kern w:val="2"/>
          <w:szCs w:val="18"/>
          <w:lang w:eastAsia="zh-CN"/>
          <w14:ligatures w14:val="standardContextual"/>
        </w:rPr>
        <w:t xml:space="preserve">voor om de actie voor de Culturele Hoofdsteden van Europa voor de periode 2034–2047 te verlengen en te moderniseren. </w:t>
      </w:r>
    </w:p>
    <w:p w:rsidRPr="006B2214" w:rsidR="00970DEA" w:rsidP="00970DEA" w:rsidRDefault="00970DEA" w14:paraId="7CA93A0D" w14:textId="77777777">
      <w:pPr>
        <w:spacing w:line="259" w:lineRule="auto"/>
        <w:rPr>
          <w:rFonts w:eastAsia="Calibri"/>
          <w:kern w:val="2"/>
          <w:szCs w:val="18"/>
          <w:u w:val="single"/>
          <w:lang w:eastAsia="zh-CN"/>
          <w14:ligatures w14:val="standardContextual"/>
        </w:rPr>
      </w:pPr>
      <w:r w:rsidRPr="006B2214">
        <w:rPr>
          <w:rFonts w:eastAsia="Calibri"/>
          <w:kern w:val="2"/>
          <w:szCs w:val="18"/>
          <w:u w:val="single"/>
          <w:lang w:eastAsia="zh-CN"/>
          <w14:ligatures w14:val="standardContextual"/>
        </w:rPr>
        <w:t>Inzet Nederland</w:t>
      </w:r>
    </w:p>
    <w:p w:rsidR="00970DEA" w:rsidP="00970DEA" w:rsidRDefault="00970DEA" w14:paraId="0324F8F1" w14:textId="77777777">
      <w:pPr>
        <w:spacing w:after="160" w:line="259" w:lineRule="auto"/>
      </w:pPr>
      <w:r w:rsidRPr="003F2B41">
        <w:rPr>
          <w:rFonts w:eastAsia="Calibri"/>
          <w:kern w:val="2"/>
          <w:szCs w:val="18"/>
          <w:lang w:eastAsia="zh-CN"/>
          <w14:ligatures w14:val="standardContextual"/>
        </w:rPr>
        <w:t xml:space="preserve">Nederland is voorstander van de voortzetting en modernisering van deze actie, omdat het initiatief een waardevolle bijdrage levert aan de culturele, sociale en economische ontwikkeling van steden en regio’s. Het voorstel sluit aan bij de Nederlandse prioriteiten op het gebied van Europese samenwerking, cultuur, duurzaamheid en de leefomgeving. Tijdens de onderhandelingen zet Nederland in </w:t>
      </w:r>
      <w:r w:rsidRPr="003F2B41">
        <w:rPr>
          <w:rFonts w:eastAsia="Calibri"/>
          <w:kern w:val="2"/>
          <w:szCs w:val="18"/>
          <w:lang w:eastAsia="zh-CN"/>
          <w14:ligatures w14:val="standardContextual"/>
        </w:rPr>
        <w:lastRenderedPageBreak/>
        <w:t xml:space="preserve">op duurzame voortzetting van dit initiatief, met oog op het behoud van flexibiliteit, goede betrokkenheid van lidstaten en zal aandacht worden gevraagd voor de praktische uitwerking van enkele voorstellen. </w:t>
      </w:r>
      <w:r>
        <w:rPr>
          <w:rFonts w:eastAsia="Calibri"/>
          <w:kern w:val="2"/>
          <w:szCs w:val="18"/>
          <w:lang w:eastAsia="zh-CN"/>
          <w14:ligatures w14:val="standardContextual"/>
        </w:rPr>
        <w:t xml:space="preserve">Binnenkort volgt een BNC-fiche met de uitgebreidere positie van het kabinet. </w:t>
      </w:r>
      <w:r w:rsidRPr="003F2B41">
        <w:rPr>
          <w:rFonts w:eastAsia="Calibri"/>
          <w:kern w:val="2"/>
          <w:szCs w:val="18"/>
          <w:lang w:eastAsia="zh-CN"/>
          <w14:ligatures w14:val="standardContextual"/>
        </w:rPr>
        <w:t xml:space="preserve">Nederland is het laatste land, samen met Italië, dat in 2033 een Culturele Hoofdstad van Europa </w:t>
      </w:r>
      <w:r>
        <w:rPr>
          <w:rFonts w:eastAsia="Calibri"/>
          <w:kern w:val="2"/>
          <w:szCs w:val="18"/>
          <w:lang w:eastAsia="zh-CN"/>
          <w14:ligatures w14:val="standardContextual"/>
        </w:rPr>
        <w:t>heeft</w:t>
      </w:r>
      <w:r w:rsidRPr="003F2B41">
        <w:rPr>
          <w:rFonts w:eastAsia="Calibri"/>
          <w:kern w:val="2"/>
          <w:szCs w:val="18"/>
          <w:lang w:eastAsia="zh-CN"/>
          <w14:ligatures w14:val="standardContextual"/>
        </w:rPr>
        <w:t xml:space="preserve">, nog onder het huidige besluit. In 2047 </w:t>
      </w:r>
      <w:r>
        <w:rPr>
          <w:rFonts w:eastAsia="Calibri"/>
          <w:kern w:val="2"/>
          <w:szCs w:val="18"/>
          <w:lang w:eastAsia="zh-CN"/>
          <w14:ligatures w14:val="standardContextual"/>
        </w:rPr>
        <w:t>wordt</w:t>
      </w:r>
      <w:r w:rsidRPr="003F2B41">
        <w:rPr>
          <w:rFonts w:eastAsia="Calibri"/>
          <w:kern w:val="2"/>
          <w:szCs w:val="18"/>
          <w:lang w:eastAsia="zh-CN"/>
          <w14:ligatures w14:val="standardContextual"/>
        </w:rPr>
        <w:t xml:space="preserve"> de volgende keer volgens het nieuwe voorstel.</w:t>
      </w:r>
    </w:p>
    <w:p w:rsidRPr="00453BBA" w:rsidR="00970DEA" w:rsidP="00970DEA" w:rsidRDefault="00970DEA" w14:paraId="3C6EDE89" w14:textId="77777777">
      <w:pPr>
        <w:spacing w:line="259" w:lineRule="auto"/>
        <w:rPr>
          <w:rFonts w:eastAsia="Calibri"/>
          <w:kern w:val="2"/>
          <w:szCs w:val="18"/>
          <w:u w:val="single"/>
          <w:lang w:eastAsia="zh-CN"/>
          <w14:ligatures w14:val="standardContextual"/>
        </w:rPr>
      </w:pPr>
      <w:r w:rsidRPr="00453BBA">
        <w:rPr>
          <w:rFonts w:eastAsia="Calibri"/>
          <w:kern w:val="2"/>
          <w:szCs w:val="18"/>
          <w:u w:val="single"/>
          <w:lang w:eastAsia="zh-CN"/>
          <w14:ligatures w14:val="standardContextual"/>
        </w:rPr>
        <w:t>Krachtenveld</w:t>
      </w:r>
    </w:p>
    <w:p w:rsidR="00970DEA" w:rsidP="00970DEA" w:rsidRDefault="00970DEA" w14:paraId="045C1554" w14:textId="77777777">
      <w:pPr>
        <w:spacing w:line="259" w:lineRule="auto"/>
        <w:rPr>
          <w:rFonts w:eastAsia="Calibri"/>
          <w:kern w:val="2"/>
          <w:szCs w:val="18"/>
          <w:lang w:eastAsia="zh-CN"/>
          <w14:ligatures w14:val="standardContextual"/>
        </w:rPr>
      </w:pPr>
      <w:r w:rsidRPr="00DC49BF">
        <w:rPr>
          <w:rFonts w:eastAsia="Calibri"/>
          <w:kern w:val="2"/>
          <w:szCs w:val="18"/>
          <w:lang w:eastAsia="zh-CN"/>
          <w14:ligatures w14:val="standardContextual"/>
        </w:rPr>
        <w:t xml:space="preserve">Het beeld is dat veel lidstaten de hernieuwing van de Europese culturele Hoofdsteden zullen verwelkomen. In de Raad is vaak waardering uitgesproken voor deze actielijn. </w:t>
      </w:r>
    </w:p>
    <w:p w:rsidR="00970DEA" w:rsidP="00970DEA" w:rsidRDefault="00970DEA" w14:paraId="5BAADCAE" w14:textId="77777777"/>
    <w:p w:rsidRPr="003F2B41" w:rsidR="00970DEA" w:rsidP="00970DEA" w:rsidRDefault="00970DEA" w14:paraId="44E0DCA6" w14:textId="77777777">
      <w:pPr>
        <w:rPr>
          <w:b/>
          <w:bCs/>
          <w:u w:val="single"/>
        </w:rPr>
      </w:pPr>
      <w:r w:rsidRPr="1201EDA5">
        <w:rPr>
          <w:b/>
          <w:bCs/>
        </w:rPr>
        <w:t xml:space="preserve">Beleidsdebat over </w:t>
      </w:r>
      <w:r>
        <w:rPr>
          <w:b/>
          <w:bCs/>
        </w:rPr>
        <w:t>de bescherming van minderjarigen online</w:t>
      </w:r>
    </w:p>
    <w:p w:rsidR="00970DEA" w:rsidP="00970DEA" w:rsidRDefault="00970DEA" w14:paraId="017D9331" w14:textId="77777777"/>
    <w:p w:rsidR="00970DEA" w:rsidP="00970DEA" w:rsidRDefault="00970DEA" w14:paraId="49846BD5" w14:textId="77777777">
      <w:pPr>
        <w:rPr>
          <w:u w:val="single"/>
        </w:rPr>
      </w:pPr>
      <w:r w:rsidRPr="003F2B41">
        <w:rPr>
          <w:u w:val="single"/>
        </w:rPr>
        <w:t xml:space="preserve">Inhoud </w:t>
      </w:r>
    </w:p>
    <w:p w:rsidRPr="00236671" w:rsidR="00970DEA" w:rsidP="00970DEA" w:rsidRDefault="00970DEA" w14:paraId="7829AA96" w14:textId="77777777">
      <w:pPr>
        <w:rPr>
          <w:szCs w:val="18"/>
        </w:rPr>
      </w:pPr>
      <w:r w:rsidRPr="00D2554C">
        <w:rPr>
          <w:szCs w:val="18"/>
        </w:rPr>
        <w:t>Tijdens de OJCS-Raad vindt een beleidsdebat plaats over de bescherming van minderjarigen online. Naar verwachting zal dit agendapunt toezien op het op 17 september jl. gepubliceerde Commissievoorstel voor de KIDS Act (</w:t>
      </w:r>
      <w:r w:rsidRPr="00D2554C">
        <w:rPr>
          <w:i/>
          <w:iCs/>
          <w:szCs w:val="18"/>
        </w:rPr>
        <w:t xml:space="preserve">EU </w:t>
      </w:r>
      <w:proofErr w:type="spellStart"/>
      <w:r w:rsidRPr="00D2554C">
        <w:rPr>
          <w:i/>
          <w:iCs/>
          <w:szCs w:val="18"/>
        </w:rPr>
        <w:t>Keeping</w:t>
      </w:r>
      <w:proofErr w:type="spellEnd"/>
      <w:r w:rsidRPr="00D2554C">
        <w:rPr>
          <w:i/>
          <w:iCs/>
          <w:szCs w:val="18"/>
        </w:rPr>
        <w:t xml:space="preserve"> Internet Digital </w:t>
      </w:r>
      <w:proofErr w:type="spellStart"/>
      <w:r w:rsidRPr="00D2554C">
        <w:rPr>
          <w:i/>
          <w:iCs/>
          <w:szCs w:val="18"/>
        </w:rPr>
        <w:t>Spaces</w:t>
      </w:r>
      <w:proofErr w:type="spellEnd"/>
      <w:r w:rsidRPr="00D2554C">
        <w:rPr>
          <w:i/>
          <w:iCs/>
          <w:szCs w:val="18"/>
        </w:rPr>
        <w:t xml:space="preserve"> </w:t>
      </w:r>
      <w:proofErr w:type="spellStart"/>
      <w:r w:rsidRPr="00D2554C">
        <w:rPr>
          <w:i/>
          <w:iCs/>
          <w:szCs w:val="18"/>
        </w:rPr>
        <w:t>Accountable</w:t>
      </w:r>
      <w:proofErr w:type="spellEnd"/>
      <w:r w:rsidRPr="00D2554C">
        <w:rPr>
          <w:i/>
          <w:iCs/>
          <w:szCs w:val="18"/>
        </w:rPr>
        <w:t xml:space="preserve"> </w:t>
      </w:r>
      <w:proofErr w:type="spellStart"/>
      <w:r w:rsidRPr="00D2554C">
        <w:rPr>
          <w:i/>
          <w:iCs/>
          <w:szCs w:val="18"/>
        </w:rPr>
        <w:t>and</w:t>
      </w:r>
      <w:proofErr w:type="spellEnd"/>
      <w:r w:rsidRPr="00D2554C">
        <w:rPr>
          <w:i/>
          <w:iCs/>
          <w:szCs w:val="18"/>
        </w:rPr>
        <w:t xml:space="preserve"> </w:t>
      </w:r>
      <w:proofErr w:type="spellStart"/>
      <w:r w:rsidRPr="00D2554C">
        <w:rPr>
          <w:i/>
          <w:iCs/>
          <w:szCs w:val="18"/>
        </w:rPr>
        <w:t>Trustworthy</w:t>
      </w:r>
      <w:proofErr w:type="spellEnd"/>
      <w:r w:rsidRPr="00D2554C">
        <w:rPr>
          <w:szCs w:val="18"/>
        </w:rPr>
        <w:t xml:space="preserve">). Het voorstel introduceert geharmoniseerde regels ter bescherming van minderjarigen aan de hand van vijf onderdelen: </w:t>
      </w:r>
      <w:r>
        <w:rPr>
          <w:szCs w:val="18"/>
        </w:rPr>
        <w:t xml:space="preserve">1) </w:t>
      </w:r>
      <w:r w:rsidRPr="00D2554C">
        <w:rPr>
          <w:szCs w:val="18"/>
        </w:rPr>
        <w:t>een minimumleeftijd voor sociale netwerkdiensten en videoplatforms</w:t>
      </w:r>
      <w:r>
        <w:rPr>
          <w:szCs w:val="18"/>
        </w:rPr>
        <w:t>;</w:t>
      </w:r>
      <w:r w:rsidRPr="00D2554C">
        <w:rPr>
          <w:szCs w:val="18"/>
        </w:rPr>
        <w:t xml:space="preserve"> </w:t>
      </w:r>
      <w:r>
        <w:rPr>
          <w:szCs w:val="18"/>
        </w:rPr>
        <w:t xml:space="preserve">2) </w:t>
      </w:r>
      <w:r w:rsidRPr="00D2554C">
        <w:rPr>
          <w:szCs w:val="18"/>
        </w:rPr>
        <w:t>veiligheidseisen aan het ontwerp (</w:t>
      </w:r>
      <w:proofErr w:type="spellStart"/>
      <w:r w:rsidRPr="00D2554C">
        <w:rPr>
          <w:szCs w:val="18"/>
        </w:rPr>
        <w:t>safety</w:t>
      </w:r>
      <w:proofErr w:type="spellEnd"/>
      <w:r w:rsidRPr="00D2554C">
        <w:rPr>
          <w:szCs w:val="18"/>
        </w:rPr>
        <w:t xml:space="preserve"> </w:t>
      </w:r>
      <w:proofErr w:type="spellStart"/>
      <w:r w:rsidRPr="00D2554C">
        <w:rPr>
          <w:szCs w:val="18"/>
        </w:rPr>
        <w:t>by</w:t>
      </w:r>
      <w:proofErr w:type="spellEnd"/>
      <w:r w:rsidRPr="00D2554C">
        <w:rPr>
          <w:szCs w:val="18"/>
        </w:rPr>
        <w:t xml:space="preserve"> design)</w:t>
      </w:r>
      <w:r>
        <w:rPr>
          <w:szCs w:val="18"/>
        </w:rPr>
        <w:t xml:space="preserve">; 3) </w:t>
      </w:r>
      <w:r w:rsidRPr="00D2554C">
        <w:rPr>
          <w:szCs w:val="18"/>
        </w:rPr>
        <w:t>ouderlijk toezicht en verificatiemogelijkheden voor ouderlijke verantwoordelijkheid</w:t>
      </w:r>
      <w:r>
        <w:rPr>
          <w:szCs w:val="18"/>
        </w:rPr>
        <w:t>; 4)</w:t>
      </w:r>
      <w:r w:rsidRPr="00D2554C">
        <w:rPr>
          <w:szCs w:val="18"/>
        </w:rPr>
        <w:t xml:space="preserve"> leeftijdsbevestiging</w:t>
      </w:r>
      <w:r>
        <w:rPr>
          <w:szCs w:val="18"/>
        </w:rPr>
        <w:t>;</w:t>
      </w:r>
      <w:r w:rsidRPr="00D2554C">
        <w:rPr>
          <w:szCs w:val="18"/>
        </w:rPr>
        <w:t xml:space="preserve"> en </w:t>
      </w:r>
      <w:r>
        <w:rPr>
          <w:szCs w:val="18"/>
        </w:rPr>
        <w:t xml:space="preserve">5) </w:t>
      </w:r>
      <w:r w:rsidRPr="00D2554C">
        <w:rPr>
          <w:szCs w:val="18"/>
        </w:rPr>
        <w:t xml:space="preserve">toezicht en handhaving. Deze maatregelen zijn van toepassing op online </w:t>
      </w:r>
      <w:proofErr w:type="spellStart"/>
      <w:r w:rsidRPr="00D2554C">
        <w:rPr>
          <w:szCs w:val="18"/>
        </w:rPr>
        <w:t>socialenetwerkdiensten</w:t>
      </w:r>
      <w:proofErr w:type="spellEnd"/>
      <w:r w:rsidRPr="00D2554C">
        <w:rPr>
          <w:szCs w:val="18"/>
        </w:rPr>
        <w:t xml:space="preserve">, videoplatformdiensten, online games, AI </w:t>
      </w:r>
      <w:proofErr w:type="spellStart"/>
      <w:r w:rsidRPr="00D2554C">
        <w:rPr>
          <w:szCs w:val="18"/>
        </w:rPr>
        <w:t>companions</w:t>
      </w:r>
      <w:proofErr w:type="spellEnd"/>
      <w:r w:rsidRPr="00D2554C">
        <w:rPr>
          <w:szCs w:val="18"/>
        </w:rPr>
        <w:t>, AI-chatbots voor algemene conversaties, appstores en besturingssystemen.</w:t>
      </w:r>
    </w:p>
    <w:p w:rsidRPr="00453BBA" w:rsidR="00970DEA" w:rsidP="00970DEA" w:rsidRDefault="00970DEA" w14:paraId="71822A7C" w14:textId="77777777"/>
    <w:p w:rsidR="00970DEA" w:rsidP="00970DEA" w:rsidRDefault="00970DEA" w14:paraId="29A4C9C4" w14:textId="77777777">
      <w:pPr>
        <w:rPr>
          <w:u w:val="single"/>
        </w:rPr>
      </w:pPr>
      <w:r>
        <w:rPr>
          <w:u w:val="single"/>
        </w:rPr>
        <w:t>Inzet Nederland</w:t>
      </w:r>
    </w:p>
    <w:p w:rsidRPr="00236671" w:rsidR="00970DEA" w:rsidP="00970DEA" w:rsidRDefault="00970DEA" w14:paraId="31DD1B47" w14:textId="77777777">
      <w:pPr>
        <w:rPr>
          <w:szCs w:val="18"/>
        </w:rPr>
      </w:pPr>
      <w:r w:rsidRPr="00D2554C">
        <w:rPr>
          <w:szCs w:val="18"/>
        </w:rPr>
        <w:t xml:space="preserve">De bescherming van minderjarigen online is een </w:t>
      </w:r>
      <w:r>
        <w:rPr>
          <w:szCs w:val="18"/>
        </w:rPr>
        <w:t>kabinets</w:t>
      </w:r>
      <w:r w:rsidRPr="00D2554C">
        <w:rPr>
          <w:szCs w:val="18"/>
        </w:rPr>
        <w:t>prioriteit. De inzet van het kabinet is gericht op drie principes: het beschermen van kinderen</w:t>
      </w:r>
      <w:r>
        <w:rPr>
          <w:szCs w:val="18"/>
        </w:rPr>
        <w:t>;</w:t>
      </w:r>
      <w:r w:rsidRPr="00D2554C">
        <w:rPr>
          <w:szCs w:val="18"/>
        </w:rPr>
        <w:t xml:space="preserve"> verantwoordelijk houden van aanbieders van online diensten</w:t>
      </w:r>
      <w:r>
        <w:rPr>
          <w:szCs w:val="18"/>
        </w:rPr>
        <w:t>;</w:t>
      </w:r>
      <w:r w:rsidRPr="00D2554C">
        <w:rPr>
          <w:szCs w:val="18"/>
        </w:rPr>
        <w:t xml:space="preserve"> en het digitaal weerbaar maken van kinderen en hun online omgeving.</w:t>
      </w:r>
      <w:r w:rsidRPr="00D2554C">
        <w:rPr>
          <w:rStyle w:val="Voetnootmarkering"/>
          <w:szCs w:val="18"/>
        </w:rPr>
        <w:footnoteReference w:id="2"/>
      </w:r>
      <w:r w:rsidRPr="00D2554C">
        <w:rPr>
          <w:szCs w:val="18"/>
        </w:rPr>
        <w:t xml:space="preserve"> </w:t>
      </w:r>
      <w:r>
        <w:rPr>
          <w:szCs w:val="18"/>
        </w:rPr>
        <w:t>Het kabinet is</w:t>
      </w:r>
      <w:r w:rsidRPr="00D2554C">
        <w:rPr>
          <w:szCs w:val="18"/>
        </w:rPr>
        <w:t xml:space="preserve"> voorstander </w:t>
      </w:r>
      <w:r>
        <w:rPr>
          <w:szCs w:val="18"/>
        </w:rPr>
        <w:t>van</w:t>
      </w:r>
      <w:r w:rsidRPr="00D2554C">
        <w:rPr>
          <w:szCs w:val="18"/>
        </w:rPr>
        <w:t xml:space="preserve"> een minimumleeftijd van vijftien jaar voor sociale media, zolang </w:t>
      </w:r>
      <w:r>
        <w:rPr>
          <w:szCs w:val="18"/>
        </w:rPr>
        <w:t>deze</w:t>
      </w:r>
      <w:r w:rsidRPr="00D2554C">
        <w:rPr>
          <w:szCs w:val="18"/>
        </w:rPr>
        <w:t xml:space="preserve"> onvoldoende veilig </w:t>
      </w:r>
      <w:r>
        <w:rPr>
          <w:szCs w:val="18"/>
        </w:rPr>
        <w:t>zijn</w:t>
      </w:r>
      <w:r w:rsidRPr="00D2554C">
        <w:rPr>
          <w:szCs w:val="18"/>
        </w:rPr>
        <w:t xml:space="preserve"> voor kinderen.</w:t>
      </w:r>
      <w:r w:rsidRPr="00D2554C">
        <w:rPr>
          <w:rStyle w:val="Voetnootmarkering"/>
          <w:szCs w:val="18"/>
        </w:rPr>
        <w:footnoteReference w:id="3"/>
      </w:r>
      <w:r w:rsidRPr="00D2554C">
        <w:rPr>
          <w:szCs w:val="18"/>
        </w:rPr>
        <w:t xml:space="preserve"> Deze maatregel dient als aanvull</w:t>
      </w:r>
      <w:r>
        <w:rPr>
          <w:szCs w:val="18"/>
        </w:rPr>
        <w:t>ing</w:t>
      </w:r>
      <w:r w:rsidRPr="00D2554C">
        <w:rPr>
          <w:szCs w:val="18"/>
        </w:rPr>
        <w:t xml:space="preserve"> binnen een breder pakket aan maatregelen om kinderen online te beschermen. Een minimumleeftijd voor sociale media dient noodzakelijk te zijn en geen disproportionele inbreuk te vormen op fundamentele rechten, zoals vrijheid van informatie en expressie en bescherming van persoonsgegevens.</w:t>
      </w:r>
      <w:r w:rsidRPr="00D2554C">
        <w:rPr>
          <w:rStyle w:val="Voetnootmarkering"/>
          <w:szCs w:val="18"/>
        </w:rPr>
        <w:footnoteReference w:id="4"/>
      </w:r>
      <w:r w:rsidRPr="00D2554C">
        <w:rPr>
          <w:szCs w:val="18"/>
        </w:rPr>
        <w:t xml:space="preserve"> Op het moment van schrijven wordt </w:t>
      </w:r>
      <w:r>
        <w:rPr>
          <w:szCs w:val="18"/>
        </w:rPr>
        <w:t>het</w:t>
      </w:r>
      <w:r w:rsidRPr="00D2554C">
        <w:rPr>
          <w:szCs w:val="18"/>
        </w:rPr>
        <w:t xml:space="preserve"> BNC-fiche </w:t>
      </w:r>
      <w:r>
        <w:rPr>
          <w:szCs w:val="18"/>
        </w:rPr>
        <w:t xml:space="preserve">met daarin de Nederlandse positie nog vastgesteld, deze zal </w:t>
      </w:r>
      <w:r w:rsidRPr="00D2554C">
        <w:rPr>
          <w:szCs w:val="18"/>
        </w:rPr>
        <w:t>op korte termijn met uw Kamer</w:t>
      </w:r>
      <w:r>
        <w:rPr>
          <w:szCs w:val="18"/>
        </w:rPr>
        <w:t xml:space="preserve"> worden</w:t>
      </w:r>
      <w:r w:rsidRPr="00D2554C">
        <w:rPr>
          <w:szCs w:val="18"/>
        </w:rPr>
        <w:t xml:space="preserve"> gedeeld.  </w:t>
      </w:r>
    </w:p>
    <w:p w:rsidRPr="00453BBA" w:rsidR="00970DEA" w:rsidP="00970DEA" w:rsidRDefault="00970DEA" w14:paraId="0A6C39AE" w14:textId="77777777"/>
    <w:p w:rsidRPr="003F2B41" w:rsidR="00970DEA" w:rsidP="00970DEA" w:rsidRDefault="00970DEA" w14:paraId="74ED753D" w14:textId="77777777">
      <w:r>
        <w:rPr>
          <w:u w:val="single"/>
        </w:rPr>
        <w:t>Krachtenveld</w:t>
      </w:r>
    </w:p>
    <w:p w:rsidRPr="00DC326F" w:rsidR="003F2B41" w:rsidP="00DC326F" w:rsidRDefault="00970DEA" w14:paraId="79F605EC" w14:textId="2D30581C">
      <w:pPr>
        <w:rPr>
          <w:szCs w:val="18"/>
        </w:rPr>
      </w:pPr>
      <w:r w:rsidRPr="00D2554C">
        <w:rPr>
          <w:szCs w:val="18"/>
        </w:rPr>
        <w:t xml:space="preserve">In algemene zin </w:t>
      </w:r>
      <w:r w:rsidR="001518F0">
        <w:rPr>
          <w:szCs w:val="18"/>
        </w:rPr>
        <w:t xml:space="preserve">zijn </w:t>
      </w:r>
      <w:r w:rsidRPr="00D2554C">
        <w:rPr>
          <w:szCs w:val="18"/>
        </w:rPr>
        <w:t xml:space="preserve">lidstaten </w:t>
      </w:r>
      <w:r w:rsidR="001518F0">
        <w:rPr>
          <w:szCs w:val="18"/>
        </w:rPr>
        <w:t xml:space="preserve">positief over </w:t>
      </w:r>
      <w:r w:rsidRPr="00D2554C">
        <w:rPr>
          <w:szCs w:val="18"/>
        </w:rPr>
        <w:t>he</w:t>
      </w:r>
      <w:r>
        <w:rPr>
          <w:szCs w:val="18"/>
        </w:rPr>
        <w:t>t KIDS Act voorstel</w:t>
      </w:r>
      <w:r w:rsidRPr="00D2554C">
        <w:rPr>
          <w:szCs w:val="18"/>
        </w:rPr>
        <w:t xml:space="preserve">. Een brede groep </w:t>
      </w:r>
      <w:r>
        <w:rPr>
          <w:szCs w:val="18"/>
        </w:rPr>
        <w:t xml:space="preserve">lidstaten </w:t>
      </w:r>
      <w:r w:rsidRPr="00D2554C">
        <w:rPr>
          <w:szCs w:val="18"/>
        </w:rPr>
        <w:t xml:space="preserve">is voorstander </w:t>
      </w:r>
      <w:r>
        <w:rPr>
          <w:szCs w:val="18"/>
        </w:rPr>
        <w:t>van</w:t>
      </w:r>
      <w:r w:rsidRPr="00D2554C">
        <w:rPr>
          <w:szCs w:val="18"/>
        </w:rPr>
        <w:t xml:space="preserve"> aanvullende maatregelen voor platformen om </w:t>
      </w:r>
      <w:r w:rsidRPr="00D2554C">
        <w:rPr>
          <w:szCs w:val="18"/>
        </w:rPr>
        <w:lastRenderedPageBreak/>
        <w:t xml:space="preserve">hun diensten veiliger te ontwerpen. Daarnaast is een meerderheid van </w:t>
      </w:r>
      <w:r>
        <w:rPr>
          <w:szCs w:val="18"/>
        </w:rPr>
        <w:t xml:space="preserve">de </w:t>
      </w:r>
      <w:r w:rsidRPr="00D2554C">
        <w:rPr>
          <w:szCs w:val="18"/>
        </w:rPr>
        <w:t xml:space="preserve">lidstaten voorstander voor een minimumleeftijd voor sociale media, </w:t>
      </w:r>
      <w:r>
        <w:rPr>
          <w:szCs w:val="18"/>
        </w:rPr>
        <w:t>met</w:t>
      </w:r>
      <w:r w:rsidRPr="00D2554C">
        <w:rPr>
          <w:szCs w:val="18"/>
        </w:rPr>
        <w:t xml:space="preserve"> daarbij wel verschillende voorkeuren voor de leeftijdsgrens.</w:t>
      </w:r>
    </w:p>
    <w:sectPr w:rsidRPr="00DC326F" w:rsidR="003F2B41" w:rsidSect="008F408D">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23CFD" w14:textId="77777777" w:rsidR="00540159" w:rsidRDefault="00540159">
      <w:r>
        <w:separator/>
      </w:r>
    </w:p>
    <w:p w14:paraId="363A9871" w14:textId="77777777" w:rsidR="00540159" w:rsidRDefault="00540159"/>
  </w:endnote>
  <w:endnote w:type="continuationSeparator" w:id="0">
    <w:p w14:paraId="1E1825F1" w14:textId="77777777" w:rsidR="00540159" w:rsidRDefault="00540159">
      <w:r>
        <w:continuationSeparator/>
      </w:r>
    </w:p>
    <w:p w14:paraId="1F7461E0" w14:textId="77777777" w:rsidR="00540159" w:rsidRDefault="005401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012B"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3D5E5A" w14:paraId="688BB8F3" w14:textId="77777777" w:rsidTr="004C7E1D">
      <w:trPr>
        <w:trHeight w:hRule="exact" w:val="357"/>
      </w:trPr>
      <w:tc>
        <w:tcPr>
          <w:tcW w:w="7603" w:type="dxa"/>
        </w:tcPr>
        <w:p w14:paraId="6B319B32" w14:textId="77777777" w:rsidR="002F71BB" w:rsidRPr="004C7E1D" w:rsidRDefault="002F71BB" w:rsidP="004C7E1D">
          <w:pPr>
            <w:spacing w:line="180" w:lineRule="exact"/>
            <w:rPr>
              <w:sz w:val="13"/>
              <w:szCs w:val="13"/>
            </w:rPr>
          </w:pPr>
        </w:p>
      </w:tc>
      <w:tc>
        <w:tcPr>
          <w:tcW w:w="2172" w:type="dxa"/>
        </w:tcPr>
        <w:p w14:paraId="691BBF6D" w14:textId="7742DE47" w:rsidR="002F71BB" w:rsidRPr="004C7E1D" w:rsidRDefault="00987FE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3</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B6457">
            <w:rPr>
              <w:szCs w:val="13"/>
            </w:rPr>
            <w:t>7</w:t>
          </w:r>
          <w:r w:rsidRPr="004C7E1D">
            <w:rPr>
              <w:szCs w:val="13"/>
            </w:rPr>
            <w:fldChar w:fldCharType="end"/>
          </w:r>
        </w:p>
      </w:tc>
    </w:tr>
  </w:tbl>
  <w:p w14:paraId="534321E3"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3D5E5A" w14:paraId="3C94CF90" w14:textId="77777777" w:rsidTr="004C7E1D">
      <w:trPr>
        <w:trHeight w:hRule="exact" w:val="357"/>
      </w:trPr>
      <w:tc>
        <w:tcPr>
          <w:tcW w:w="7709" w:type="dxa"/>
        </w:tcPr>
        <w:p w14:paraId="1FF31E9A" w14:textId="77777777" w:rsidR="00D17084" w:rsidRPr="004C7E1D" w:rsidRDefault="00D17084" w:rsidP="004C7E1D">
          <w:pPr>
            <w:spacing w:line="180" w:lineRule="exact"/>
            <w:rPr>
              <w:sz w:val="13"/>
              <w:szCs w:val="13"/>
            </w:rPr>
          </w:pPr>
        </w:p>
      </w:tc>
      <w:tc>
        <w:tcPr>
          <w:tcW w:w="2060" w:type="dxa"/>
        </w:tcPr>
        <w:p w14:paraId="4CE9B36A" w14:textId="195FB370" w:rsidR="00D17084" w:rsidRPr="004C7E1D" w:rsidRDefault="00987FE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B6457">
            <w:rPr>
              <w:szCs w:val="13"/>
            </w:rPr>
            <w:t>7</w:t>
          </w:r>
          <w:r w:rsidRPr="004C7E1D">
            <w:rPr>
              <w:szCs w:val="13"/>
            </w:rPr>
            <w:fldChar w:fldCharType="end"/>
          </w:r>
        </w:p>
      </w:tc>
    </w:tr>
  </w:tbl>
  <w:p w14:paraId="33EB89ED"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B2233" w14:textId="77777777" w:rsidR="00540159" w:rsidRDefault="00540159">
      <w:r>
        <w:separator/>
      </w:r>
    </w:p>
    <w:p w14:paraId="0D2BEA94" w14:textId="77777777" w:rsidR="00540159" w:rsidRDefault="00540159"/>
  </w:footnote>
  <w:footnote w:type="continuationSeparator" w:id="0">
    <w:p w14:paraId="7EB20431" w14:textId="77777777" w:rsidR="00540159" w:rsidRDefault="00540159">
      <w:r>
        <w:continuationSeparator/>
      </w:r>
    </w:p>
    <w:p w14:paraId="0E57B9E0" w14:textId="77777777" w:rsidR="00540159" w:rsidRDefault="00540159"/>
  </w:footnote>
  <w:footnote w:id="1">
    <w:p w14:paraId="4B48D395" w14:textId="77777777" w:rsidR="00A61069" w:rsidRDefault="00A61069" w:rsidP="00A61069">
      <w:pPr>
        <w:pStyle w:val="Voetnoottekst"/>
      </w:pPr>
      <w:r>
        <w:rPr>
          <w:rStyle w:val="Voetnootmarkering"/>
        </w:rPr>
        <w:footnoteRef/>
      </w:r>
      <w:r>
        <w:t xml:space="preserve"> </w:t>
      </w:r>
      <w:hyperlink r:id="rId1" w:history="1">
        <w:r w:rsidRPr="00FD41DB">
          <w:rPr>
            <w:rStyle w:val="Hyperlink"/>
          </w:rPr>
          <w:t>Vrijheid  telt! Emancipatienota 2027-2030</w:t>
        </w:r>
      </w:hyperlink>
    </w:p>
  </w:footnote>
  <w:footnote w:id="2">
    <w:p w14:paraId="6E83F29E" w14:textId="77777777" w:rsidR="00970DEA" w:rsidRPr="001570CE" w:rsidRDefault="00970DEA" w:rsidP="00970DEA">
      <w:pPr>
        <w:pStyle w:val="Voetnoottekst"/>
        <w:spacing w:line="240" w:lineRule="auto"/>
        <w:rPr>
          <w:sz w:val="14"/>
          <w:szCs w:val="14"/>
        </w:rPr>
      </w:pPr>
      <w:r w:rsidRPr="001570CE">
        <w:rPr>
          <w:rStyle w:val="Voetnootmarkering"/>
          <w:sz w:val="14"/>
          <w:szCs w:val="14"/>
        </w:rPr>
        <w:footnoteRef/>
      </w:r>
      <w:r w:rsidRPr="001570CE">
        <w:rPr>
          <w:sz w:val="14"/>
          <w:szCs w:val="14"/>
        </w:rPr>
        <w:t xml:space="preserve"> Tweede Kamer, Kamerbrief inzake strategie online kinderrechten, 5 oktober 2026, Kamerstuk 2026Z20985.</w:t>
      </w:r>
    </w:p>
  </w:footnote>
  <w:footnote w:id="3">
    <w:p w14:paraId="56FF7FC6" w14:textId="77777777" w:rsidR="00970DEA" w:rsidRPr="001570CE" w:rsidRDefault="00970DEA" w:rsidP="00970DEA">
      <w:pPr>
        <w:pStyle w:val="Voetnoottekst"/>
        <w:spacing w:line="240" w:lineRule="auto"/>
        <w:rPr>
          <w:sz w:val="14"/>
          <w:szCs w:val="14"/>
        </w:rPr>
      </w:pPr>
      <w:r w:rsidRPr="001570CE">
        <w:rPr>
          <w:rStyle w:val="Voetnootmarkering"/>
          <w:sz w:val="14"/>
          <w:szCs w:val="14"/>
        </w:rPr>
        <w:footnoteRef/>
      </w:r>
      <w:r w:rsidRPr="001570CE">
        <w:rPr>
          <w:sz w:val="14"/>
          <w:szCs w:val="14"/>
        </w:rPr>
        <w:t xml:space="preserve"> Coalitieakkoord D66, VVD en CDA 2026-2030: Aan de slag, 2026, p. 59.</w:t>
      </w:r>
    </w:p>
  </w:footnote>
  <w:footnote w:id="4">
    <w:p w14:paraId="22D5A9D2" w14:textId="77777777" w:rsidR="00970DEA" w:rsidRDefault="00970DEA" w:rsidP="00970DEA">
      <w:pPr>
        <w:pStyle w:val="Voetnoottekst"/>
        <w:spacing w:line="240" w:lineRule="auto"/>
      </w:pPr>
      <w:r w:rsidRPr="001570CE">
        <w:rPr>
          <w:rStyle w:val="Voetnootmarkering"/>
          <w:sz w:val="14"/>
          <w:szCs w:val="14"/>
        </w:rPr>
        <w:footnoteRef/>
      </w:r>
      <w:r w:rsidRPr="001570CE">
        <w:rPr>
          <w:sz w:val="14"/>
          <w:szCs w:val="14"/>
        </w:rPr>
        <w:t xml:space="preserve"> Tweede Kamer, Kamerbrief inzake het non-paper Europese minimumleeftijd sociale media, 11 september 2026, Kamerstuk 2026D42912.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3D5E5A" w14:paraId="54415529" w14:textId="77777777" w:rsidTr="006D2D53">
      <w:trPr>
        <w:trHeight w:hRule="exact" w:val="400"/>
      </w:trPr>
      <w:tc>
        <w:tcPr>
          <w:tcW w:w="7518" w:type="dxa"/>
        </w:tcPr>
        <w:p w14:paraId="75C2FBC3" w14:textId="77777777" w:rsidR="00527BD4" w:rsidRPr="00275984" w:rsidRDefault="00527BD4" w:rsidP="00BF4427">
          <w:pPr>
            <w:pStyle w:val="Huisstijl-Rubricering"/>
          </w:pPr>
        </w:p>
      </w:tc>
    </w:tr>
  </w:tbl>
  <w:p w14:paraId="696CE055"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3D5E5A" w14:paraId="08F5529D" w14:textId="77777777" w:rsidTr="093F881F">
      <w:tc>
        <w:tcPr>
          <w:tcW w:w="2160" w:type="dxa"/>
        </w:tcPr>
        <w:p w14:paraId="10E6FFF0" w14:textId="77777777" w:rsidR="002F71BB" w:rsidRPr="000407BB" w:rsidRDefault="00987FE3" w:rsidP="005D283A">
          <w:pPr>
            <w:pStyle w:val="Colofonkop"/>
            <w:framePr w:hSpace="0" w:wrap="auto" w:vAnchor="margin" w:hAnchor="text" w:xAlign="left" w:yAlign="inline"/>
          </w:pPr>
          <w:r>
            <w:t>Onze referentie</w:t>
          </w:r>
        </w:p>
      </w:tc>
    </w:tr>
    <w:tr w:rsidR="003D5E5A" w14:paraId="2AC25623" w14:textId="77777777" w:rsidTr="093F881F">
      <w:trPr>
        <w:trHeight w:val="259"/>
      </w:trPr>
      <w:tc>
        <w:tcPr>
          <w:tcW w:w="2160" w:type="dxa"/>
        </w:tcPr>
        <w:p w14:paraId="6A8BEE96" w14:textId="77777777" w:rsidR="00DC326F" w:rsidRPr="00DC326F" w:rsidRDefault="00DC326F" w:rsidP="00DC326F">
          <w:pPr>
            <w:spacing w:line="180" w:lineRule="exact"/>
            <w:rPr>
              <w:sz w:val="13"/>
              <w:szCs w:val="13"/>
            </w:rPr>
          </w:pPr>
          <w:r w:rsidRPr="00DC326F">
            <w:rPr>
              <w:sz w:val="13"/>
              <w:szCs w:val="13"/>
            </w:rPr>
            <w:t>67023265</w:t>
          </w:r>
        </w:p>
        <w:p w14:paraId="466EFBE5" w14:textId="041D13C4" w:rsidR="00E35CF4" w:rsidRPr="005D283A" w:rsidRDefault="00E35CF4" w:rsidP="0049501A">
          <w:pPr>
            <w:spacing w:line="180" w:lineRule="exact"/>
            <w:rPr>
              <w:sz w:val="13"/>
              <w:szCs w:val="13"/>
            </w:rPr>
          </w:pPr>
        </w:p>
      </w:tc>
    </w:tr>
  </w:tbl>
  <w:p w14:paraId="7C6F3D4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D5E5A" w14:paraId="3C4C0485" w14:textId="77777777" w:rsidTr="001377D4">
      <w:trPr>
        <w:trHeight w:val="2636"/>
      </w:trPr>
      <w:tc>
        <w:tcPr>
          <w:tcW w:w="737" w:type="dxa"/>
        </w:tcPr>
        <w:p w14:paraId="7CD7A002" w14:textId="77777777" w:rsidR="00704845" w:rsidRDefault="00704845" w:rsidP="0047126E">
          <w:pPr>
            <w:framePr w:w="6339" w:h="2750" w:hRule="exact" w:hSpace="181" w:wrap="around" w:vAnchor="page" w:hAnchor="page" w:x="5586" w:y="1"/>
            <w:spacing w:line="240" w:lineRule="auto"/>
          </w:pPr>
        </w:p>
      </w:tc>
      <w:tc>
        <w:tcPr>
          <w:tcW w:w="5156" w:type="dxa"/>
        </w:tcPr>
        <w:p w14:paraId="772257CC" w14:textId="77777777" w:rsidR="00704845" w:rsidRDefault="00987FE3" w:rsidP="0047126E">
          <w:pPr>
            <w:framePr w:w="3873" w:h="2625" w:hRule="exact" w:wrap="around" w:vAnchor="page" w:hAnchor="page" w:x="6323" w:y="1"/>
          </w:pPr>
          <w:r>
            <w:rPr>
              <w:noProof/>
              <w:lang w:val="en-US" w:eastAsia="en-US"/>
            </w:rPr>
            <w:drawing>
              <wp:inline distT="0" distB="0" distL="0" distR="0" wp14:anchorId="1869BA95" wp14:editId="2B27A405">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7B8F1CAD" w14:textId="77777777" w:rsidR="00483ECA" w:rsidRDefault="00483ECA" w:rsidP="00D037A9"/>
      </w:tc>
    </w:tr>
  </w:tbl>
  <w:p w14:paraId="4B563CE8"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3D5E5A" w14:paraId="1F8B7330" w14:textId="77777777" w:rsidTr="0008539E">
      <w:trPr>
        <w:trHeight w:hRule="exact" w:val="572"/>
      </w:trPr>
      <w:tc>
        <w:tcPr>
          <w:tcW w:w="7520" w:type="dxa"/>
        </w:tcPr>
        <w:p w14:paraId="466B5AE9" w14:textId="77777777" w:rsidR="00527BD4" w:rsidRPr="00963440" w:rsidRDefault="00987FE3" w:rsidP="00210BA3">
          <w:pPr>
            <w:pStyle w:val="Huisstijl-Adres"/>
            <w:spacing w:after="0"/>
          </w:pPr>
          <w:r w:rsidRPr="009E3B07">
            <w:t>&gt;Retouradres </w:t>
          </w:r>
          <w:r>
            <w:t>Postbus 16375 2500 BJ Den Haag</w:t>
          </w:r>
          <w:r w:rsidRPr="009E3B07">
            <w:t xml:space="preserve"> </w:t>
          </w:r>
        </w:p>
      </w:tc>
    </w:tr>
    <w:tr w:rsidR="003D5E5A" w14:paraId="6F37ED0B" w14:textId="77777777" w:rsidTr="00E776C6">
      <w:trPr>
        <w:cantSplit/>
        <w:trHeight w:hRule="exact" w:val="238"/>
      </w:trPr>
      <w:tc>
        <w:tcPr>
          <w:tcW w:w="7520" w:type="dxa"/>
        </w:tcPr>
        <w:p w14:paraId="43CECA69" w14:textId="77777777" w:rsidR="00093ABC" w:rsidRPr="00963440" w:rsidRDefault="00093ABC" w:rsidP="00963440"/>
      </w:tc>
    </w:tr>
    <w:tr w:rsidR="003D5E5A" w14:paraId="07B6E9B3" w14:textId="77777777" w:rsidTr="00E776C6">
      <w:trPr>
        <w:cantSplit/>
        <w:trHeight w:hRule="exact" w:val="1520"/>
      </w:trPr>
      <w:tc>
        <w:tcPr>
          <w:tcW w:w="7520" w:type="dxa"/>
        </w:tcPr>
        <w:p w14:paraId="4F8DA31A" w14:textId="77777777" w:rsidR="00A604D3" w:rsidRPr="00963440" w:rsidRDefault="00A604D3" w:rsidP="00963440"/>
      </w:tc>
    </w:tr>
    <w:tr w:rsidR="003D5E5A" w14:paraId="4791538F" w14:textId="77777777" w:rsidTr="00E776C6">
      <w:trPr>
        <w:trHeight w:hRule="exact" w:val="1077"/>
      </w:trPr>
      <w:tc>
        <w:tcPr>
          <w:tcW w:w="7520" w:type="dxa"/>
        </w:tcPr>
        <w:p w14:paraId="0F3035EC" w14:textId="77777777" w:rsidR="00892BA5" w:rsidRPr="00035E67" w:rsidRDefault="00892BA5" w:rsidP="00892BA5">
          <w:pPr>
            <w:tabs>
              <w:tab w:val="left" w:pos="740"/>
            </w:tabs>
            <w:autoSpaceDE w:val="0"/>
            <w:autoSpaceDN w:val="0"/>
            <w:adjustRightInd w:val="0"/>
            <w:rPr>
              <w:rFonts w:cs="Verdana"/>
              <w:szCs w:val="18"/>
            </w:rPr>
          </w:pPr>
        </w:p>
      </w:tc>
    </w:tr>
  </w:tbl>
  <w:p w14:paraId="2D3F70F6" w14:textId="77777777" w:rsidR="006F273B" w:rsidRDefault="006F273B" w:rsidP="00BC4AE3">
    <w:pPr>
      <w:pStyle w:val="Koptekst"/>
    </w:pPr>
  </w:p>
  <w:p w14:paraId="75DD694D" w14:textId="77777777" w:rsidR="00153BD0" w:rsidRDefault="00153BD0" w:rsidP="00BC4AE3">
    <w:pPr>
      <w:pStyle w:val="Koptekst"/>
    </w:pPr>
  </w:p>
  <w:p w14:paraId="4A1DAA4E" w14:textId="77777777" w:rsidR="0044605E" w:rsidRDefault="0044605E" w:rsidP="00BC4AE3">
    <w:pPr>
      <w:pStyle w:val="Koptekst"/>
    </w:pPr>
  </w:p>
  <w:p w14:paraId="6F1B4B93" w14:textId="77777777" w:rsidR="0044605E" w:rsidRDefault="0044605E" w:rsidP="00BC4AE3">
    <w:pPr>
      <w:pStyle w:val="Koptekst"/>
    </w:pPr>
  </w:p>
  <w:p w14:paraId="052F2D0F"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6495604"/>
    <w:multiLevelType w:val="multilevel"/>
    <w:tmpl w:val="173A8A56"/>
    <w:lvl w:ilvl="0">
      <w:start w:val="1"/>
      <w:numFmt w:val="decimal"/>
      <w:lvlRestart w:val="0"/>
      <w:pStyle w:val="Point123"/>
      <w:lvlText w:val="%1."/>
      <w:lvlJc w:val="left"/>
      <w:pPr>
        <w:tabs>
          <w:tab w:val="num" w:pos="1559"/>
        </w:tabs>
        <w:ind w:left="1559" w:hanging="567"/>
      </w:pPr>
      <w:rPr>
        <w:b w:val="0"/>
        <w:b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4A0B24"/>
    <w:multiLevelType w:val="hybridMultilevel"/>
    <w:tmpl w:val="1D665B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4120A4"/>
    <w:multiLevelType w:val="hybridMultilevel"/>
    <w:tmpl w:val="1D8E1FCE"/>
    <w:lvl w:ilvl="0" w:tplc="4EEC3030">
      <w:start w:val="1"/>
      <w:numFmt w:val="bullet"/>
      <w:pStyle w:val="Lijstopsomteken"/>
      <w:lvlText w:val="•"/>
      <w:lvlJc w:val="left"/>
      <w:pPr>
        <w:tabs>
          <w:tab w:val="num" w:pos="227"/>
        </w:tabs>
        <w:ind w:left="227" w:hanging="227"/>
      </w:pPr>
      <w:rPr>
        <w:rFonts w:ascii="Verdana" w:hAnsi="Verdana" w:hint="default"/>
        <w:sz w:val="18"/>
        <w:szCs w:val="18"/>
      </w:rPr>
    </w:lvl>
    <w:lvl w:ilvl="1" w:tplc="177659D2" w:tentative="1">
      <w:start w:val="1"/>
      <w:numFmt w:val="bullet"/>
      <w:lvlText w:val="o"/>
      <w:lvlJc w:val="left"/>
      <w:pPr>
        <w:tabs>
          <w:tab w:val="num" w:pos="1440"/>
        </w:tabs>
        <w:ind w:left="1440" w:hanging="360"/>
      </w:pPr>
      <w:rPr>
        <w:rFonts w:ascii="Courier New" w:hAnsi="Courier New" w:cs="Courier New" w:hint="default"/>
      </w:rPr>
    </w:lvl>
    <w:lvl w:ilvl="2" w:tplc="681672B0" w:tentative="1">
      <w:start w:val="1"/>
      <w:numFmt w:val="bullet"/>
      <w:lvlText w:val=""/>
      <w:lvlJc w:val="left"/>
      <w:pPr>
        <w:tabs>
          <w:tab w:val="num" w:pos="2160"/>
        </w:tabs>
        <w:ind w:left="2160" w:hanging="360"/>
      </w:pPr>
      <w:rPr>
        <w:rFonts w:ascii="Wingdings" w:hAnsi="Wingdings" w:hint="default"/>
      </w:rPr>
    </w:lvl>
    <w:lvl w:ilvl="3" w:tplc="242C1DCC" w:tentative="1">
      <w:start w:val="1"/>
      <w:numFmt w:val="bullet"/>
      <w:lvlText w:val=""/>
      <w:lvlJc w:val="left"/>
      <w:pPr>
        <w:tabs>
          <w:tab w:val="num" w:pos="2880"/>
        </w:tabs>
        <w:ind w:left="2880" w:hanging="360"/>
      </w:pPr>
      <w:rPr>
        <w:rFonts w:ascii="Symbol" w:hAnsi="Symbol" w:hint="default"/>
      </w:rPr>
    </w:lvl>
    <w:lvl w:ilvl="4" w:tplc="7124FD82" w:tentative="1">
      <w:start w:val="1"/>
      <w:numFmt w:val="bullet"/>
      <w:lvlText w:val="o"/>
      <w:lvlJc w:val="left"/>
      <w:pPr>
        <w:tabs>
          <w:tab w:val="num" w:pos="3600"/>
        </w:tabs>
        <w:ind w:left="3600" w:hanging="360"/>
      </w:pPr>
      <w:rPr>
        <w:rFonts w:ascii="Courier New" w:hAnsi="Courier New" w:cs="Courier New" w:hint="default"/>
      </w:rPr>
    </w:lvl>
    <w:lvl w:ilvl="5" w:tplc="F480565A" w:tentative="1">
      <w:start w:val="1"/>
      <w:numFmt w:val="bullet"/>
      <w:lvlText w:val=""/>
      <w:lvlJc w:val="left"/>
      <w:pPr>
        <w:tabs>
          <w:tab w:val="num" w:pos="4320"/>
        </w:tabs>
        <w:ind w:left="4320" w:hanging="360"/>
      </w:pPr>
      <w:rPr>
        <w:rFonts w:ascii="Wingdings" w:hAnsi="Wingdings" w:hint="default"/>
      </w:rPr>
    </w:lvl>
    <w:lvl w:ilvl="6" w:tplc="2E3C19E6" w:tentative="1">
      <w:start w:val="1"/>
      <w:numFmt w:val="bullet"/>
      <w:lvlText w:val=""/>
      <w:lvlJc w:val="left"/>
      <w:pPr>
        <w:tabs>
          <w:tab w:val="num" w:pos="5040"/>
        </w:tabs>
        <w:ind w:left="5040" w:hanging="360"/>
      </w:pPr>
      <w:rPr>
        <w:rFonts w:ascii="Symbol" w:hAnsi="Symbol" w:hint="default"/>
      </w:rPr>
    </w:lvl>
    <w:lvl w:ilvl="7" w:tplc="DA1E42A8" w:tentative="1">
      <w:start w:val="1"/>
      <w:numFmt w:val="bullet"/>
      <w:lvlText w:val="o"/>
      <w:lvlJc w:val="left"/>
      <w:pPr>
        <w:tabs>
          <w:tab w:val="num" w:pos="5760"/>
        </w:tabs>
        <w:ind w:left="5760" w:hanging="360"/>
      </w:pPr>
      <w:rPr>
        <w:rFonts w:ascii="Courier New" w:hAnsi="Courier New" w:cs="Courier New" w:hint="default"/>
      </w:rPr>
    </w:lvl>
    <w:lvl w:ilvl="8" w:tplc="B45A954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A41D73"/>
    <w:multiLevelType w:val="hybridMultilevel"/>
    <w:tmpl w:val="0D422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2EC2577"/>
    <w:multiLevelType w:val="hybridMultilevel"/>
    <w:tmpl w:val="1AEC2B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555FEF"/>
    <w:multiLevelType w:val="hybridMultilevel"/>
    <w:tmpl w:val="50F0923E"/>
    <w:lvl w:ilvl="0" w:tplc="FCB697FE">
      <w:start w:val="1"/>
      <w:numFmt w:val="bullet"/>
      <w:pStyle w:val="Lijstopsomteken2"/>
      <w:lvlText w:val="–"/>
      <w:lvlJc w:val="left"/>
      <w:pPr>
        <w:tabs>
          <w:tab w:val="num" w:pos="227"/>
        </w:tabs>
        <w:ind w:left="227" w:firstLine="0"/>
      </w:pPr>
      <w:rPr>
        <w:rFonts w:ascii="Verdana" w:hAnsi="Verdana" w:hint="default"/>
      </w:rPr>
    </w:lvl>
    <w:lvl w:ilvl="1" w:tplc="52DAEF08" w:tentative="1">
      <w:start w:val="1"/>
      <w:numFmt w:val="bullet"/>
      <w:lvlText w:val="o"/>
      <w:lvlJc w:val="left"/>
      <w:pPr>
        <w:tabs>
          <w:tab w:val="num" w:pos="1440"/>
        </w:tabs>
        <w:ind w:left="1440" w:hanging="360"/>
      </w:pPr>
      <w:rPr>
        <w:rFonts w:ascii="Courier New" w:hAnsi="Courier New" w:cs="Courier New" w:hint="default"/>
      </w:rPr>
    </w:lvl>
    <w:lvl w:ilvl="2" w:tplc="A4643A4A" w:tentative="1">
      <w:start w:val="1"/>
      <w:numFmt w:val="bullet"/>
      <w:lvlText w:val=""/>
      <w:lvlJc w:val="left"/>
      <w:pPr>
        <w:tabs>
          <w:tab w:val="num" w:pos="2160"/>
        </w:tabs>
        <w:ind w:left="2160" w:hanging="360"/>
      </w:pPr>
      <w:rPr>
        <w:rFonts w:ascii="Wingdings" w:hAnsi="Wingdings" w:hint="default"/>
      </w:rPr>
    </w:lvl>
    <w:lvl w:ilvl="3" w:tplc="973EAEFE" w:tentative="1">
      <w:start w:val="1"/>
      <w:numFmt w:val="bullet"/>
      <w:lvlText w:val=""/>
      <w:lvlJc w:val="left"/>
      <w:pPr>
        <w:tabs>
          <w:tab w:val="num" w:pos="2880"/>
        </w:tabs>
        <w:ind w:left="2880" w:hanging="360"/>
      </w:pPr>
      <w:rPr>
        <w:rFonts w:ascii="Symbol" w:hAnsi="Symbol" w:hint="default"/>
      </w:rPr>
    </w:lvl>
    <w:lvl w:ilvl="4" w:tplc="B39E4C3E" w:tentative="1">
      <w:start w:val="1"/>
      <w:numFmt w:val="bullet"/>
      <w:lvlText w:val="o"/>
      <w:lvlJc w:val="left"/>
      <w:pPr>
        <w:tabs>
          <w:tab w:val="num" w:pos="3600"/>
        </w:tabs>
        <w:ind w:left="3600" w:hanging="360"/>
      </w:pPr>
      <w:rPr>
        <w:rFonts w:ascii="Courier New" w:hAnsi="Courier New" w:cs="Courier New" w:hint="default"/>
      </w:rPr>
    </w:lvl>
    <w:lvl w:ilvl="5" w:tplc="44FE22D4" w:tentative="1">
      <w:start w:val="1"/>
      <w:numFmt w:val="bullet"/>
      <w:lvlText w:val=""/>
      <w:lvlJc w:val="left"/>
      <w:pPr>
        <w:tabs>
          <w:tab w:val="num" w:pos="4320"/>
        </w:tabs>
        <w:ind w:left="4320" w:hanging="360"/>
      </w:pPr>
      <w:rPr>
        <w:rFonts w:ascii="Wingdings" w:hAnsi="Wingdings" w:hint="default"/>
      </w:rPr>
    </w:lvl>
    <w:lvl w:ilvl="6" w:tplc="9716CA6A" w:tentative="1">
      <w:start w:val="1"/>
      <w:numFmt w:val="bullet"/>
      <w:lvlText w:val=""/>
      <w:lvlJc w:val="left"/>
      <w:pPr>
        <w:tabs>
          <w:tab w:val="num" w:pos="5040"/>
        </w:tabs>
        <w:ind w:left="5040" w:hanging="360"/>
      </w:pPr>
      <w:rPr>
        <w:rFonts w:ascii="Symbol" w:hAnsi="Symbol" w:hint="default"/>
      </w:rPr>
    </w:lvl>
    <w:lvl w:ilvl="7" w:tplc="C5561052" w:tentative="1">
      <w:start w:val="1"/>
      <w:numFmt w:val="bullet"/>
      <w:lvlText w:val="o"/>
      <w:lvlJc w:val="left"/>
      <w:pPr>
        <w:tabs>
          <w:tab w:val="num" w:pos="5760"/>
        </w:tabs>
        <w:ind w:left="5760" w:hanging="360"/>
      </w:pPr>
      <w:rPr>
        <w:rFonts w:ascii="Courier New" w:hAnsi="Courier New" w:cs="Courier New" w:hint="default"/>
      </w:rPr>
    </w:lvl>
    <w:lvl w:ilvl="8" w:tplc="A05456F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E524BE"/>
    <w:multiLevelType w:val="hybridMultilevel"/>
    <w:tmpl w:val="7F126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FB14E2A"/>
    <w:multiLevelType w:val="hybridMultilevel"/>
    <w:tmpl w:val="B16AC248"/>
    <w:lvl w:ilvl="0" w:tplc="E6F85A6E">
      <w:start w:val="1"/>
      <w:numFmt w:val="bullet"/>
      <w:lvlText w:val=""/>
      <w:lvlJc w:val="left"/>
      <w:pPr>
        <w:ind w:left="720" w:hanging="360"/>
      </w:pPr>
      <w:rPr>
        <w:rFonts w:ascii="Symbol" w:hAnsi="Symbol" w:hint="default"/>
      </w:rPr>
    </w:lvl>
    <w:lvl w:ilvl="1" w:tplc="906AD606">
      <w:start w:val="1"/>
      <w:numFmt w:val="bullet"/>
      <w:lvlText w:val="o"/>
      <w:lvlJc w:val="left"/>
      <w:pPr>
        <w:ind w:left="1440" w:hanging="360"/>
      </w:pPr>
      <w:rPr>
        <w:rFonts w:ascii="Courier New" w:hAnsi="Courier New" w:hint="default"/>
      </w:rPr>
    </w:lvl>
    <w:lvl w:ilvl="2" w:tplc="2154E28E">
      <w:start w:val="1"/>
      <w:numFmt w:val="bullet"/>
      <w:lvlText w:val=""/>
      <w:lvlJc w:val="left"/>
      <w:pPr>
        <w:ind w:left="2160" w:hanging="360"/>
      </w:pPr>
      <w:rPr>
        <w:rFonts w:ascii="Wingdings" w:hAnsi="Wingdings" w:hint="default"/>
      </w:rPr>
    </w:lvl>
    <w:lvl w:ilvl="3" w:tplc="25AA4A6E">
      <w:start w:val="1"/>
      <w:numFmt w:val="bullet"/>
      <w:lvlText w:val=""/>
      <w:lvlJc w:val="left"/>
      <w:pPr>
        <w:ind w:left="2880" w:hanging="360"/>
      </w:pPr>
      <w:rPr>
        <w:rFonts w:ascii="Symbol" w:hAnsi="Symbol" w:hint="default"/>
      </w:rPr>
    </w:lvl>
    <w:lvl w:ilvl="4" w:tplc="F70C262E">
      <w:start w:val="1"/>
      <w:numFmt w:val="bullet"/>
      <w:lvlText w:val="o"/>
      <w:lvlJc w:val="left"/>
      <w:pPr>
        <w:ind w:left="3600" w:hanging="360"/>
      </w:pPr>
      <w:rPr>
        <w:rFonts w:ascii="Courier New" w:hAnsi="Courier New" w:hint="default"/>
      </w:rPr>
    </w:lvl>
    <w:lvl w:ilvl="5" w:tplc="10D28F6A">
      <w:start w:val="1"/>
      <w:numFmt w:val="bullet"/>
      <w:lvlText w:val=""/>
      <w:lvlJc w:val="left"/>
      <w:pPr>
        <w:ind w:left="4320" w:hanging="360"/>
      </w:pPr>
      <w:rPr>
        <w:rFonts w:ascii="Wingdings" w:hAnsi="Wingdings" w:hint="default"/>
      </w:rPr>
    </w:lvl>
    <w:lvl w:ilvl="6" w:tplc="3E14DAB8">
      <w:start w:val="1"/>
      <w:numFmt w:val="bullet"/>
      <w:lvlText w:val=""/>
      <w:lvlJc w:val="left"/>
      <w:pPr>
        <w:ind w:left="5040" w:hanging="360"/>
      </w:pPr>
      <w:rPr>
        <w:rFonts w:ascii="Symbol" w:hAnsi="Symbol" w:hint="default"/>
      </w:rPr>
    </w:lvl>
    <w:lvl w:ilvl="7" w:tplc="45F42E86">
      <w:start w:val="1"/>
      <w:numFmt w:val="bullet"/>
      <w:lvlText w:val="o"/>
      <w:lvlJc w:val="left"/>
      <w:pPr>
        <w:ind w:left="5760" w:hanging="360"/>
      </w:pPr>
      <w:rPr>
        <w:rFonts w:ascii="Courier New" w:hAnsi="Courier New" w:hint="default"/>
      </w:rPr>
    </w:lvl>
    <w:lvl w:ilvl="8" w:tplc="5776AAB0">
      <w:start w:val="1"/>
      <w:numFmt w:val="bullet"/>
      <w:lvlText w:val=""/>
      <w:lvlJc w:val="left"/>
      <w:pPr>
        <w:ind w:left="6480" w:hanging="360"/>
      </w:pPr>
      <w:rPr>
        <w:rFonts w:ascii="Wingdings" w:hAnsi="Wingdings" w:hint="default"/>
      </w:rPr>
    </w:lvl>
  </w:abstractNum>
  <w:abstractNum w:abstractNumId="19" w15:restartNumberingAfterBreak="0">
    <w:nsid w:val="4A4F7621"/>
    <w:multiLevelType w:val="hybridMultilevel"/>
    <w:tmpl w:val="EAD81C44"/>
    <w:lvl w:ilvl="0" w:tplc="129C2F96">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A746B2"/>
    <w:multiLevelType w:val="hybridMultilevel"/>
    <w:tmpl w:val="C3A65A6A"/>
    <w:lvl w:ilvl="0" w:tplc="31E8FF1C">
      <w:start w:val="1"/>
      <w:numFmt w:val="bullet"/>
      <w:lvlText w:val=""/>
      <w:lvlJc w:val="left"/>
      <w:pPr>
        <w:ind w:left="720" w:hanging="360"/>
      </w:pPr>
      <w:rPr>
        <w:rFonts w:ascii="Symbol" w:hAnsi="Symbol" w:hint="default"/>
      </w:rPr>
    </w:lvl>
    <w:lvl w:ilvl="1" w:tplc="6182466C">
      <w:start w:val="1"/>
      <w:numFmt w:val="bullet"/>
      <w:lvlText w:val="o"/>
      <w:lvlJc w:val="left"/>
      <w:pPr>
        <w:ind w:left="1440" w:hanging="360"/>
      </w:pPr>
      <w:rPr>
        <w:rFonts w:ascii="Courier New" w:hAnsi="Courier New" w:hint="default"/>
      </w:rPr>
    </w:lvl>
    <w:lvl w:ilvl="2" w:tplc="0A9A15F8">
      <w:start w:val="1"/>
      <w:numFmt w:val="bullet"/>
      <w:lvlText w:val=""/>
      <w:lvlJc w:val="left"/>
      <w:pPr>
        <w:ind w:left="2160" w:hanging="360"/>
      </w:pPr>
      <w:rPr>
        <w:rFonts w:ascii="Wingdings" w:hAnsi="Wingdings" w:hint="default"/>
      </w:rPr>
    </w:lvl>
    <w:lvl w:ilvl="3" w:tplc="092A1284">
      <w:start w:val="1"/>
      <w:numFmt w:val="bullet"/>
      <w:lvlText w:val=""/>
      <w:lvlJc w:val="left"/>
      <w:pPr>
        <w:ind w:left="2880" w:hanging="360"/>
      </w:pPr>
      <w:rPr>
        <w:rFonts w:ascii="Symbol" w:hAnsi="Symbol" w:hint="default"/>
      </w:rPr>
    </w:lvl>
    <w:lvl w:ilvl="4" w:tplc="9BF46EF2">
      <w:start w:val="1"/>
      <w:numFmt w:val="bullet"/>
      <w:lvlText w:val="o"/>
      <w:lvlJc w:val="left"/>
      <w:pPr>
        <w:ind w:left="3600" w:hanging="360"/>
      </w:pPr>
      <w:rPr>
        <w:rFonts w:ascii="Courier New" w:hAnsi="Courier New" w:hint="default"/>
      </w:rPr>
    </w:lvl>
    <w:lvl w:ilvl="5" w:tplc="C6040B52">
      <w:start w:val="1"/>
      <w:numFmt w:val="bullet"/>
      <w:lvlText w:val=""/>
      <w:lvlJc w:val="left"/>
      <w:pPr>
        <w:ind w:left="4320" w:hanging="360"/>
      </w:pPr>
      <w:rPr>
        <w:rFonts w:ascii="Wingdings" w:hAnsi="Wingdings" w:hint="default"/>
      </w:rPr>
    </w:lvl>
    <w:lvl w:ilvl="6" w:tplc="A3DEE942">
      <w:start w:val="1"/>
      <w:numFmt w:val="bullet"/>
      <w:lvlText w:val=""/>
      <w:lvlJc w:val="left"/>
      <w:pPr>
        <w:ind w:left="5040" w:hanging="360"/>
      </w:pPr>
      <w:rPr>
        <w:rFonts w:ascii="Symbol" w:hAnsi="Symbol" w:hint="default"/>
      </w:rPr>
    </w:lvl>
    <w:lvl w:ilvl="7" w:tplc="26E69504">
      <w:start w:val="1"/>
      <w:numFmt w:val="bullet"/>
      <w:lvlText w:val="o"/>
      <w:lvlJc w:val="left"/>
      <w:pPr>
        <w:ind w:left="5760" w:hanging="360"/>
      </w:pPr>
      <w:rPr>
        <w:rFonts w:ascii="Courier New" w:hAnsi="Courier New" w:hint="default"/>
      </w:rPr>
    </w:lvl>
    <w:lvl w:ilvl="8" w:tplc="49F8337E">
      <w:start w:val="1"/>
      <w:numFmt w:val="bullet"/>
      <w:lvlText w:val=""/>
      <w:lvlJc w:val="left"/>
      <w:pPr>
        <w:ind w:left="6480" w:hanging="360"/>
      </w:pPr>
      <w:rPr>
        <w:rFonts w:ascii="Wingdings" w:hAnsi="Wingdings" w:hint="default"/>
      </w:rPr>
    </w:lvl>
  </w:abstractNum>
  <w:abstractNum w:abstractNumId="22" w15:restartNumberingAfterBreak="0">
    <w:nsid w:val="614C7580"/>
    <w:multiLevelType w:val="hybridMultilevel"/>
    <w:tmpl w:val="DAB623C6"/>
    <w:lvl w:ilvl="0" w:tplc="E28E0360">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4F67E19"/>
    <w:multiLevelType w:val="hybridMultilevel"/>
    <w:tmpl w:val="B6705F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75C03AE"/>
    <w:multiLevelType w:val="hybridMultilevel"/>
    <w:tmpl w:val="BEA69D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21729119">
    <w:abstractNumId w:val="18"/>
  </w:num>
  <w:num w:numId="2" w16cid:durableId="1810126208">
    <w:abstractNumId w:val="21"/>
  </w:num>
  <w:num w:numId="3" w16cid:durableId="615671934">
    <w:abstractNumId w:val="12"/>
  </w:num>
  <w:num w:numId="4" w16cid:durableId="830679773">
    <w:abstractNumId w:val="7"/>
  </w:num>
  <w:num w:numId="5" w16cid:durableId="1209338841">
    <w:abstractNumId w:val="6"/>
  </w:num>
  <w:num w:numId="6" w16cid:durableId="860238299">
    <w:abstractNumId w:val="5"/>
  </w:num>
  <w:num w:numId="7" w16cid:durableId="970134530">
    <w:abstractNumId w:val="4"/>
  </w:num>
  <w:num w:numId="8" w16cid:durableId="71439231">
    <w:abstractNumId w:val="8"/>
  </w:num>
  <w:num w:numId="9" w16cid:durableId="2094887357">
    <w:abstractNumId w:val="3"/>
  </w:num>
  <w:num w:numId="10" w16cid:durableId="1868449333">
    <w:abstractNumId w:val="2"/>
  </w:num>
  <w:num w:numId="11" w16cid:durableId="1642073606">
    <w:abstractNumId w:val="1"/>
  </w:num>
  <w:num w:numId="12" w16cid:durableId="2133356513">
    <w:abstractNumId w:val="0"/>
  </w:num>
  <w:num w:numId="13" w16cid:durableId="417992243">
    <w:abstractNumId w:val="10"/>
  </w:num>
  <w:num w:numId="14" w16cid:durableId="1450976770">
    <w:abstractNumId w:val="15"/>
  </w:num>
  <w:num w:numId="15" w16cid:durableId="1661039290">
    <w:abstractNumId w:val="20"/>
  </w:num>
  <w:num w:numId="16" w16cid:durableId="1311665655">
    <w:abstractNumId w:val="16"/>
  </w:num>
  <w:num w:numId="17" w16cid:durableId="1863275107">
    <w:abstractNumId w:val="9"/>
  </w:num>
  <w:num w:numId="18" w16cid:durableId="168952669">
    <w:abstractNumId w:val="17"/>
  </w:num>
  <w:num w:numId="19" w16cid:durableId="1418209745">
    <w:abstractNumId w:val="23"/>
  </w:num>
  <w:num w:numId="20" w16cid:durableId="646591921">
    <w:abstractNumId w:val="14"/>
  </w:num>
  <w:num w:numId="21" w16cid:durableId="1433090698">
    <w:abstractNumId w:val="11"/>
  </w:num>
  <w:num w:numId="22" w16cid:durableId="38480772">
    <w:abstractNumId w:val="13"/>
  </w:num>
  <w:num w:numId="23" w16cid:durableId="1396930186">
    <w:abstractNumId w:val="24"/>
  </w:num>
  <w:num w:numId="24" w16cid:durableId="1492984599">
    <w:abstractNumId w:val="22"/>
  </w:num>
  <w:num w:numId="25" w16cid:durableId="795417430">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2BDC"/>
    <w:rsid w:val="00013862"/>
    <w:rsid w:val="00014599"/>
    <w:rsid w:val="00014BAA"/>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317E"/>
    <w:rsid w:val="00064EFC"/>
    <w:rsid w:val="00065462"/>
    <w:rsid w:val="00071F28"/>
    <w:rsid w:val="00074079"/>
    <w:rsid w:val="000765B6"/>
    <w:rsid w:val="0008241A"/>
    <w:rsid w:val="0008289C"/>
    <w:rsid w:val="0008539E"/>
    <w:rsid w:val="00092799"/>
    <w:rsid w:val="00092A99"/>
    <w:rsid w:val="00092C5F"/>
    <w:rsid w:val="00093ABC"/>
    <w:rsid w:val="00096680"/>
    <w:rsid w:val="00097557"/>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04A1"/>
    <w:rsid w:val="000E1688"/>
    <w:rsid w:val="000E4BD0"/>
    <w:rsid w:val="000E5886"/>
    <w:rsid w:val="000E6621"/>
    <w:rsid w:val="000E7895"/>
    <w:rsid w:val="000F161D"/>
    <w:rsid w:val="000F1B4E"/>
    <w:rsid w:val="000F1FFF"/>
    <w:rsid w:val="00100203"/>
    <w:rsid w:val="00104B4D"/>
    <w:rsid w:val="00105677"/>
    <w:rsid w:val="001102AD"/>
    <w:rsid w:val="001177B4"/>
    <w:rsid w:val="00122CF9"/>
    <w:rsid w:val="00123704"/>
    <w:rsid w:val="001270C7"/>
    <w:rsid w:val="00127580"/>
    <w:rsid w:val="00132540"/>
    <w:rsid w:val="001377D4"/>
    <w:rsid w:val="00142E41"/>
    <w:rsid w:val="0014786A"/>
    <w:rsid w:val="001516A4"/>
    <w:rsid w:val="001518F0"/>
    <w:rsid w:val="00151E5F"/>
    <w:rsid w:val="0015320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B797D"/>
    <w:rsid w:val="001B7FAB"/>
    <w:rsid w:val="001C006F"/>
    <w:rsid w:val="001C2C36"/>
    <w:rsid w:val="001C32EC"/>
    <w:rsid w:val="001C38BD"/>
    <w:rsid w:val="001C4D5A"/>
    <w:rsid w:val="001E0256"/>
    <w:rsid w:val="001E34C6"/>
    <w:rsid w:val="001E5581"/>
    <w:rsid w:val="001F3C70"/>
    <w:rsid w:val="001F56E9"/>
    <w:rsid w:val="00200D88"/>
    <w:rsid w:val="00201C09"/>
    <w:rsid w:val="00201F68"/>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468D1"/>
    <w:rsid w:val="00253B65"/>
    <w:rsid w:val="00257B1E"/>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B5F93"/>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93B"/>
    <w:rsid w:val="00307B3C"/>
    <w:rsid w:val="00310EF2"/>
    <w:rsid w:val="003115A6"/>
    <w:rsid w:val="00312597"/>
    <w:rsid w:val="00322836"/>
    <w:rsid w:val="00334154"/>
    <w:rsid w:val="003341D0"/>
    <w:rsid w:val="003372C4"/>
    <w:rsid w:val="00341226"/>
    <w:rsid w:val="00341FA0"/>
    <w:rsid w:val="00342374"/>
    <w:rsid w:val="00344F3D"/>
    <w:rsid w:val="00345299"/>
    <w:rsid w:val="00347221"/>
    <w:rsid w:val="00351A8D"/>
    <w:rsid w:val="003526BB"/>
    <w:rsid w:val="00352BCF"/>
    <w:rsid w:val="00353932"/>
    <w:rsid w:val="0035464B"/>
    <w:rsid w:val="00356D2B"/>
    <w:rsid w:val="00360782"/>
    <w:rsid w:val="00361A56"/>
    <w:rsid w:val="0036252A"/>
    <w:rsid w:val="00364D9D"/>
    <w:rsid w:val="00371048"/>
    <w:rsid w:val="0037396C"/>
    <w:rsid w:val="0037421D"/>
    <w:rsid w:val="00374412"/>
    <w:rsid w:val="00376093"/>
    <w:rsid w:val="0037715E"/>
    <w:rsid w:val="0038009D"/>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D5E5A"/>
    <w:rsid w:val="003E3DD5"/>
    <w:rsid w:val="003F07C6"/>
    <w:rsid w:val="003F1F6B"/>
    <w:rsid w:val="003F2B41"/>
    <w:rsid w:val="003F3757"/>
    <w:rsid w:val="003F44B7"/>
    <w:rsid w:val="004008E9"/>
    <w:rsid w:val="00407991"/>
    <w:rsid w:val="0041019E"/>
    <w:rsid w:val="00413D48"/>
    <w:rsid w:val="00417302"/>
    <w:rsid w:val="00424A60"/>
    <w:rsid w:val="00434042"/>
    <w:rsid w:val="00434500"/>
    <w:rsid w:val="004365D1"/>
    <w:rsid w:val="00437472"/>
    <w:rsid w:val="00441AC2"/>
    <w:rsid w:val="0044249B"/>
    <w:rsid w:val="004425A7"/>
    <w:rsid w:val="0044605E"/>
    <w:rsid w:val="0045023C"/>
    <w:rsid w:val="00451A5B"/>
    <w:rsid w:val="00452BCD"/>
    <w:rsid w:val="00452CEA"/>
    <w:rsid w:val="00453BBA"/>
    <w:rsid w:val="00463A63"/>
    <w:rsid w:val="00463FBD"/>
    <w:rsid w:val="00465B52"/>
    <w:rsid w:val="0046708E"/>
    <w:rsid w:val="00467D61"/>
    <w:rsid w:val="0047126E"/>
    <w:rsid w:val="004722BE"/>
    <w:rsid w:val="00472A65"/>
    <w:rsid w:val="00474463"/>
    <w:rsid w:val="00474B75"/>
    <w:rsid w:val="00481CA1"/>
    <w:rsid w:val="00483ECA"/>
    <w:rsid w:val="00483F0B"/>
    <w:rsid w:val="00487526"/>
    <w:rsid w:val="0049501A"/>
    <w:rsid w:val="00496319"/>
    <w:rsid w:val="0049657E"/>
    <w:rsid w:val="00497279"/>
    <w:rsid w:val="004A010B"/>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150A"/>
    <w:rsid w:val="004E2242"/>
    <w:rsid w:val="004F0F6D"/>
    <w:rsid w:val="004F2483"/>
    <w:rsid w:val="004F42FF"/>
    <w:rsid w:val="004F44C2"/>
    <w:rsid w:val="00505262"/>
    <w:rsid w:val="005107B1"/>
    <w:rsid w:val="00516022"/>
    <w:rsid w:val="00521CEE"/>
    <w:rsid w:val="00527BD4"/>
    <w:rsid w:val="00530156"/>
    <w:rsid w:val="00533061"/>
    <w:rsid w:val="00533FA1"/>
    <w:rsid w:val="00534C77"/>
    <w:rsid w:val="00540159"/>
    <w:rsid w:val="005403C8"/>
    <w:rsid w:val="00541170"/>
    <w:rsid w:val="00541AD9"/>
    <w:rsid w:val="005429DC"/>
    <w:rsid w:val="005434EA"/>
    <w:rsid w:val="00545D3C"/>
    <w:rsid w:val="005471E8"/>
    <w:rsid w:val="0054771A"/>
    <w:rsid w:val="005565F9"/>
    <w:rsid w:val="005639D2"/>
    <w:rsid w:val="00565739"/>
    <w:rsid w:val="00573041"/>
    <w:rsid w:val="00575B80"/>
    <w:rsid w:val="00577559"/>
    <w:rsid w:val="00581310"/>
    <w:rsid w:val="005819CE"/>
    <w:rsid w:val="005827E6"/>
    <w:rsid w:val="0058298D"/>
    <w:rsid w:val="00590595"/>
    <w:rsid w:val="0059146C"/>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6F1B"/>
    <w:rsid w:val="005C740C"/>
    <w:rsid w:val="005D283A"/>
    <w:rsid w:val="005D4DAF"/>
    <w:rsid w:val="005D625B"/>
    <w:rsid w:val="005E3322"/>
    <w:rsid w:val="005E436C"/>
    <w:rsid w:val="005E637C"/>
    <w:rsid w:val="005E64E2"/>
    <w:rsid w:val="005F5047"/>
    <w:rsid w:val="005F62D3"/>
    <w:rsid w:val="005F6D11"/>
    <w:rsid w:val="00600CF0"/>
    <w:rsid w:val="006048F4"/>
    <w:rsid w:val="0060660A"/>
    <w:rsid w:val="00610A24"/>
    <w:rsid w:val="00613B1D"/>
    <w:rsid w:val="00616695"/>
    <w:rsid w:val="00617311"/>
    <w:rsid w:val="00617A44"/>
    <w:rsid w:val="006202B6"/>
    <w:rsid w:val="006205C0"/>
    <w:rsid w:val="00623CB2"/>
    <w:rsid w:val="00625CD0"/>
    <w:rsid w:val="0062627D"/>
    <w:rsid w:val="00627432"/>
    <w:rsid w:val="00635031"/>
    <w:rsid w:val="006351B5"/>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97943"/>
    <w:rsid w:val="006A10F8"/>
    <w:rsid w:val="006A2100"/>
    <w:rsid w:val="006B0A79"/>
    <w:rsid w:val="006B0BF3"/>
    <w:rsid w:val="006B1521"/>
    <w:rsid w:val="006B2214"/>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01B2"/>
    <w:rsid w:val="006E3546"/>
    <w:rsid w:val="006E3FA9"/>
    <w:rsid w:val="006E7D82"/>
    <w:rsid w:val="006F038F"/>
    <w:rsid w:val="006F0F93"/>
    <w:rsid w:val="006F273B"/>
    <w:rsid w:val="006F31F2"/>
    <w:rsid w:val="00704127"/>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0840"/>
    <w:rsid w:val="00751A6A"/>
    <w:rsid w:val="00754AD6"/>
    <w:rsid w:val="00754FBF"/>
    <w:rsid w:val="007615AC"/>
    <w:rsid w:val="00762500"/>
    <w:rsid w:val="00763C9D"/>
    <w:rsid w:val="00764585"/>
    <w:rsid w:val="00767FEF"/>
    <w:rsid w:val="007709EF"/>
    <w:rsid w:val="00783559"/>
    <w:rsid w:val="007846ED"/>
    <w:rsid w:val="00785C3B"/>
    <w:rsid w:val="00797AA5"/>
    <w:rsid w:val="007A26BD"/>
    <w:rsid w:val="007A2D6C"/>
    <w:rsid w:val="007A4105"/>
    <w:rsid w:val="007A4F0E"/>
    <w:rsid w:val="007A514C"/>
    <w:rsid w:val="007B0D8E"/>
    <w:rsid w:val="007B4503"/>
    <w:rsid w:val="007C03C9"/>
    <w:rsid w:val="007C16D8"/>
    <w:rsid w:val="007C406E"/>
    <w:rsid w:val="007C5183"/>
    <w:rsid w:val="007C7573"/>
    <w:rsid w:val="007E14E4"/>
    <w:rsid w:val="007E2B20"/>
    <w:rsid w:val="007F0D9C"/>
    <w:rsid w:val="007F5331"/>
    <w:rsid w:val="00800CCA"/>
    <w:rsid w:val="008020F2"/>
    <w:rsid w:val="0080282F"/>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019C"/>
    <w:rsid w:val="008547BA"/>
    <w:rsid w:val="008553C7"/>
    <w:rsid w:val="00857FEB"/>
    <w:rsid w:val="008601AF"/>
    <w:rsid w:val="00872271"/>
    <w:rsid w:val="008731F6"/>
    <w:rsid w:val="00874982"/>
    <w:rsid w:val="008762B6"/>
    <w:rsid w:val="00877DA8"/>
    <w:rsid w:val="00881E8D"/>
    <w:rsid w:val="00883137"/>
    <w:rsid w:val="00891D06"/>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D1ED4"/>
    <w:rsid w:val="008E0B3F"/>
    <w:rsid w:val="008E1341"/>
    <w:rsid w:val="008E3932"/>
    <w:rsid w:val="008E49AD"/>
    <w:rsid w:val="008E698E"/>
    <w:rsid w:val="008F123F"/>
    <w:rsid w:val="008F2584"/>
    <w:rsid w:val="008F3246"/>
    <w:rsid w:val="008F3C1B"/>
    <w:rsid w:val="008F408D"/>
    <w:rsid w:val="008F508C"/>
    <w:rsid w:val="0090271B"/>
    <w:rsid w:val="00910642"/>
    <w:rsid w:val="00910DDF"/>
    <w:rsid w:val="00921861"/>
    <w:rsid w:val="00922043"/>
    <w:rsid w:val="00924639"/>
    <w:rsid w:val="00925891"/>
    <w:rsid w:val="0092611E"/>
    <w:rsid w:val="00926F1F"/>
    <w:rsid w:val="00926F4B"/>
    <w:rsid w:val="00930B13"/>
    <w:rsid w:val="00930C09"/>
    <w:rsid w:val="009311C8"/>
    <w:rsid w:val="0093199F"/>
    <w:rsid w:val="00933376"/>
    <w:rsid w:val="00933A2F"/>
    <w:rsid w:val="0094000D"/>
    <w:rsid w:val="00940206"/>
    <w:rsid w:val="00941B16"/>
    <w:rsid w:val="00946703"/>
    <w:rsid w:val="009528B2"/>
    <w:rsid w:val="009607C4"/>
    <w:rsid w:val="00962F2A"/>
    <w:rsid w:val="00963440"/>
    <w:rsid w:val="0096757B"/>
    <w:rsid w:val="00970DEA"/>
    <w:rsid w:val="009716D8"/>
    <w:rsid w:val="009718F9"/>
    <w:rsid w:val="009724E4"/>
    <w:rsid w:val="00972FB9"/>
    <w:rsid w:val="00975112"/>
    <w:rsid w:val="009812EB"/>
    <w:rsid w:val="00981768"/>
    <w:rsid w:val="009838BB"/>
    <w:rsid w:val="00983E8F"/>
    <w:rsid w:val="00987FE3"/>
    <w:rsid w:val="00992338"/>
    <w:rsid w:val="00994FDA"/>
    <w:rsid w:val="00997D15"/>
    <w:rsid w:val="009A31BF"/>
    <w:rsid w:val="009A3B71"/>
    <w:rsid w:val="009A5914"/>
    <w:rsid w:val="009A61BC"/>
    <w:rsid w:val="009B008D"/>
    <w:rsid w:val="009B0138"/>
    <w:rsid w:val="009B0FE9"/>
    <w:rsid w:val="009B173A"/>
    <w:rsid w:val="009B5846"/>
    <w:rsid w:val="009B601B"/>
    <w:rsid w:val="009C3F20"/>
    <w:rsid w:val="009C64FB"/>
    <w:rsid w:val="009C7CA1"/>
    <w:rsid w:val="009D043D"/>
    <w:rsid w:val="009D716F"/>
    <w:rsid w:val="009E3B07"/>
    <w:rsid w:val="009E45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235"/>
    <w:rsid w:val="00A604D3"/>
    <w:rsid w:val="00A61069"/>
    <w:rsid w:val="00A6170E"/>
    <w:rsid w:val="00A63B8C"/>
    <w:rsid w:val="00A67AC7"/>
    <w:rsid w:val="00A715F8"/>
    <w:rsid w:val="00A741BA"/>
    <w:rsid w:val="00A773CC"/>
    <w:rsid w:val="00A77F6F"/>
    <w:rsid w:val="00A831FD"/>
    <w:rsid w:val="00A83352"/>
    <w:rsid w:val="00A850A2"/>
    <w:rsid w:val="00A90BBA"/>
    <w:rsid w:val="00A91FA3"/>
    <w:rsid w:val="00A927D3"/>
    <w:rsid w:val="00A9429A"/>
    <w:rsid w:val="00AA4F40"/>
    <w:rsid w:val="00AA70B0"/>
    <w:rsid w:val="00AA7FC9"/>
    <w:rsid w:val="00AB237D"/>
    <w:rsid w:val="00AB4A13"/>
    <w:rsid w:val="00AB50E6"/>
    <w:rsid w:val="00AB5933"/>
    <w:rsid w:val="00AB6457"/>
    <w:rsid w:val="00AD34B3"/>
    <w:rsid w:val="00AD3EEF"/>
    <w:rsid w:val="00AD5B44"/>
    <w:rsid w:val="00AD7608"/>
    <w:rsid w:val="00AD7C7C"/>
    <w:rsid w:val="00AE013D"/>
    <w:rsid w:val="00AE11B7"/>
    <w:rsid w:val="00AE18BA"/>
    <w:rsid w:val="00AE7130"/>
    <w:rsid w:val="00AE7F68"/>
    <w:rsid w:val="00AF1A93"/>
    <w:rsid w:val="00AF2321"/>
    <w:rsid w:val="00AF52F6"/>
    <w:rsid w:val="00AF7237"/>
    <w:rsid w:val="00B0043A"/>
    <w:rsid w:val="00B00D75"/>
    <w:rsid w:val="00B0690C"/>
    <w:rsid w:val="00B070CB"/>
    <w:rsid w:val="00B11469"/>
    <w:rsid w:val="00B12456"/>
    <w:rsid w:val="00B132B0"/>
    <w:rsid w:val="00B173C6"/>
    <w:rsid w:val="00B20109"/>
    <w:rsid w:val="00B21FF9"/>
    <w:rsid w:val="00B220A5"/>
    <w:rsid w:val="00B2317A"/>
    <w:rsid w:val="00B259C8"/>
    <w:rsid w:val="00B26CCF"/>
    <w:rsid w:val="00B30D88"/>
    <w:rsid w:val="00B30FC2"/>
    <w:rsid w:val="00B31BA0"/>
    <w:rsid w:val="00B331A2"/>
    <w:rsid w:val="00B33CF2"/>
    <w:rsid w:val="00B350A2"/>
    <w:rsid w:val="00B40B0C"/>
    <w:rsid w:val="00B4191A"/>
    <w:rsid w:val="00B425F0"/>
    <w:rsid w:val="00B42BAA"/>
    <w:rsid w:val="00B42DFA"/>
    <w:rsid w:val="00B50571"/>
    <w:rsid w:val="00B531DD"/>
    <w:rsid w:val="00B55014"/>
    <w:rsid w:val="00B55D74"/>
    <w:rsid w:val="00B62232"/>
    <w:rsid w:val="00B626DD"/>
    <w:rsid w:val="00B70BF3"/>
    <w:rsid w:val="00B70D24"/>
    <w:rsid w:val="00B70E51"/>
    <w:rsid w:val="00B71DC2"/>
    <w:rsid w:val="00B80DB6"/>
    <w:rsid w:val="00B81AD2"/>
    <w:rsid w:val="00B81AEC"/>
    <w:rsid w:val="00B85A66"/>
    <w:rsid w:val="00B85ED4"/>
    <w:rsid w:val="00B85F07"/>
    <w:rsid w:val="00B91CFC"/>
    <w:rsid w:val="00B924F7"/>
    <w:rsid w:val="00B93893"/>
    <w:rsid w:val="00BA439D"/>
    <w:rsid w:val="00BA7E0A"/>
    <w:rsid w:val="00BB091F"/>
    <w:rsid w:val="00BB61B0"/>
    <w:rsid w:val="00BC0D9E"/>
    <w:rsid w:val="00BC3B53"/>
    <w:rsid w:val="00BC3B96"/>
    <w:rsid w:val="00BC4AE3"/>
    <w:rsid w:val="00BC5856"/>
    <w:rsid w:val="00BC5B28"/>
    <w:rsid w:val="00BC7264"/>
    <w:rsid w:val="00BD7E81"/>
    <w:rsid w:val="00BE17D4"/>
    <w:rsid w:val="00BE3F88"/>
    <w:rsid w:val="00BE4756"/>
    <w:rsid w:val="00BE5ED9"/>
    <w:rsid w:val="00BE7B41"/>
    <w:rsid w:val="00BF4427"/>
    <w:rsid w:val="00BF46B6"/>
    <w:rsid w:val="00BF5675"/>
    <w:rsid w:val="00C15A91"/>
    <w:rsid w:val="00C17E8C"/>
    <w:rsid w:val="00C206F1"/>
    <w:rsid w:val="00C2159D"/>
    <w:rsid w:val="00C217E1"/>
    <w:rsid w:val="00C219B1"/>
    <w:rsid w:val="00C231E2"/>
    <w:rsid w:val="00C2703D"/>
    <w:rsid w:val="00C352B6"/>
    <w:rsid w:val="00C4015B"/>
    <w:rsid w:val="00C4044E"/>
    <w:rsid w:val="00C40C60"/>
    <w:rsid w:val="00C41694"/>
    <w:rsid w:val="00C44487"/>
    <w:rsid w:val="00C47F04"/>
    <w:rsid w:val="00C50C4E"/>
    <w:rsid w:val="00C50E87"/>
    <w:rsid w:val="00C5258E"/>
    <w:rsid w:val="00C5333A"/>
    <w:rsid w:val="00C53BD7"/>
    <w:rsid w:val="00C55923"/>
    <w:rsid w:val="00C56C19"/>
    <w:rsid w:val="00C619A7"/>
    <w:rsid w:val="00C64E34"/>
    <w:rsid w:val="00C6545E"/>
    <w:rsid w:val="00C65CCA"/>
    <w:rsid w:val="00C7097A"/>
    <w:rsid w:val="00C736E8"/>
    <w:rsid w:val="00C73848"/>
    <w:rsid w:val="00C73D5F"/>
    <w:rsid w:val="00C82662"/>
    <w:rsid w:val="00C965EF"/>
    <w:rsid w:val="00C96622"/>
    <w:rsid w:val="00C97C80"/>
    <w:rsid w:val="00CA1D00"/>
    <w:rsid w:val="00CA35E4"/>
    <w:rsid w:val="00CA47D3"/>
    <w:rsid w:val="00CA6533"/>
    <w:rsid w:val="00CA6A25"/>
    <w:rsid w:val="00CA6A3F"/>
    <w:rsid w:val="00CA7C99"/>
    <w:rsid w:val="00CB4282"/>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02DF"/>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1F76"/>
    <w:rsid w:val="00D5423B"/>
    <w:rsid w:val="00D54F4E"/>
    <w:rsid w:val="00D604B3"/>
    <w:rsid w:val="00D60BA4"/>
    <w:rsid w:val="00D62419"/>
    <w:rsid w:val="00D62AD8"/>
    <w:rsid w:val="00D65336"/>
    <w:rsid w:val="00D66074"/>
    <w:rsid w:val="00D7161D"/>
    <w:rsid w:val="00D74F66"/>
    <w:rsid w:val="00D75B3F"/>
    <w:rsid w:val="00D76498"/>
    <w:rsid w:val="00D77870"/>
    <w:rsid w:val="00D80977"/>
    <w:rsid w:val="00D80CCE"/>
    <w:rsid w:val="00D849AF"/>
    <w:rsid w:val="00D86CC6"/>
    <w:rsid w:val="00D86EEA"/>
    <w:rsid w:val="00D87D03"/>
    <w:rsid w:val="00D93170"/>
    <w:rsid w:val="00D94011"/>
    <w:rsid w:val="00D9561B"/>
    <w:rsid w:val="00D95C88"/>
    <w:rsid w:val="00D97B2E"/>
    <w:rsid w:val="00DA1BA1"/>
    <w:rsid w:val="00DA241E"/>
    <w:rsid w:val="00DA51B5"/>
    <w:rsid w:val="00DB36FE"/>
    <w:rsid w:val="00DB38E3"/>
    <w:rsid w:val="00DB4FCB"/>
    <w:rsid w:val="00DB533A"/>
    <w:rsid w:val="00DB6307"/>
    <w:rsid w:val="00DC18F3"/>
    <w:rsid w:val="00DC2443"/>
    <w:rsid w:val="00DC326F"/>
    <w:rsid w:val="00DC691C"/>
    <w:rsid w:val="00DC7F21"/>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2D16"/>
    <w:rsid w:val="00E13D95"/>
    <w:rsid w:val="00E14AA3"/>
    <w:rsid w:val="00E15881"/>
    <w:rsid w:val="00E16A8F"/>
    <w:rsid w:val="00E17CA2"/>
    <w:rsid w:val="00E20C25"/>
    <w:rsid w:val="00E210E0"/>
    <w:rsid w:val="00E21DE3"/>
    <w:rsid w:val="00E233D5"/>
    <w:rsid w:val="00E307D1"/>
    <w:rsid w:val="00E35710"/>
    <w:rsid w:val="00E35A16"/>
    <w:rsid w:val="00E35CF4"/>
    <w:rsid w:val="00E3651D"/>
    <w:rsid w:val="00E3731D"/>
    <w:rsid w:val="00E37811"/>
    <w:rsid w:val="00E41E54"/>
    <w:rsid w:val="00E468E4"/>
    <w:rsid w:val="00E51469"/>
    <w:rsid w:val="00E54114"/>
    <w:rsid w:val="00E603E8"/>
    <w:rsid w:val="00E62709"/>
    <w:rsid w:val="00E634E3"/>
    <w:rsid w:val="00E66B76"/>
    <w:rsid w:val="00E717C4"/>
    <w:rsid w:val="00E74D10"/>
    <w:rsid w:val="00E776C6"/>
    <w:rsid w:val="00E77F89"/>
    <w:rsid w:val="00E80E71"/>
    <w:rsid w:val="00E81589"/>
    <w:rsid w:val="00E82C38"/>
    <w:rsid w:val="00E850D3"/>
    <w:rsid w:val="00E853D6"/>
    <w:rsid w:val="00E8544F"/>
    <w:rsid w:val="00E876B9"/>
    <w:rsid w:val="00E91674"/>
    <w:rsid w:val="00E91B40"/>
    <w:rsid w:val="00E91F7C"/>
    <w:rsid w:val="00E93891"/>
    <w:rsid w:val="00E94D82"/>
    <w:rsid w:val="00E972A2"/>
    <w:rsid w:val="00EA1555"/>
    <w:rsid w:val="00EA5BA2"/>
    <w:rsid w:val="00EA7C9B"/>
    <w:rsid w:val="00EB5D85"/>
    <w:rsid w:val="00EB73E0"/>
    <w:rsid w:val="00EC0DFF"/>
    <w:rsid w:val="00EC237D"/>
    <w:rsid w:val="00EC25AB"/>
    <w:rsid w:val="00EC25B9"/>
    <w:rsid w:val="00EC2927"/>
    <w:rsid w:val="00EC4D0E"/>
    <w:rsid w:val="00EC4E2B"/>
    <w:rsid w:val="00ED072A"/>
    <w:rsid w:val="00ED2F32"/>
    <w:rsid w:val="00ED539E"/>
    <w:rsid w:val="00ED576F"/>
    <w:rsid w:val="00ED5E4D"/>
    <w:rsid w:val="00EE09A7"/>
    <w:rsid w:val="00EE3A09"/>
    <w:rsid w:val="00EE4A1F"/>
    <w:rsid w:val="00EE4C2D"/>
    <w:rsid w:val="00EF0CCB"/>
    <w:rsid w:val="00EF1B5A"/>
    <w:rsid w:val="00EF24FB"/>
    <w:rsid w:val="00EF2CCA"/>
    <w:rsid w:val="00EF4D48"/>
    <w:rsid w:val="00EF60DC"/>
    <w:rsid w:val="00F0057D"/>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0F6A"/>
    <w:rsid w:val="00F31111"/>
    <w:rsid w:val="00F40F11"/>
    <w:rsid w:val="00F41A6F"/>
    <w:rsid w:val="00F45A25"/>
    <w:rsid w:val="00F505A0"/>
    <w:rsid w:val="00F50F86"/>
    <w:rsid w:val="00F51A76"/>
    <w:rsid w:val="00F53862"/>
    <w:rsid w:val="00F53C9D"/>
    <w:rsid w:val="00F53F91"/>
    <w:rsid w:val="00F54B9F"/>
    <w:rsid w:val="00F61569"/>
    <w:rsid w:val="00F61A4F"/>
    <w:rsid w:val="00F61A72"/>
    <w:rsid w:val="00F62B67"/>
    <w:rsid w:val="00F66F13"/>
    <w:rsid w:val="00F7145D"/>
    <w:rsid w:val="00F71B5E"/>
    <w:rsid w:val="00F735B7"/>
    <w:rsid w:val="00F74073"/>
    <w:rsid w:val="00F75603"/>
    <w:rsid w:val="00F77BE5"/>
    <w:rsid w:val="00F845B4"/>
    <w:rsid w:val="00F8713B"/>
    <w:rsid w:val="00F904FB"/>
    <w:rsid w:val="00F93F9E"/>
    <w:rsid w:val="00F950BC"/>
    <w:rsid w:val="00FA2CD7"/>
    <w:rsid w:val="00FA5AD5"/>
    <w:rsid w:val="00FA7882"/>
    <w:rsid w:val="00FB06ED"/>
    <w:rsid w:val="00FB3615"/>
    <w:rsid w:val="00FC08A4"/>
    <w:rsid w:val="00FC202F"/>
    <w:rsid w:val="00FC3165"/>
    <w:rsid w:val="00FC36AB"/>
    <w:rsid w:val="00FC4300"/>
    <w:rsid w:val="00FC7F66"/>
    <w:rsid w:val="00FD4CBC"/>
    <w:rsid w:val="00FD5776"/>
    <w:rsid w:val="00FD6A55"/>
    <w:rsid w:val="00FD6CF9"/>
    <w:rsid w:val="00FE1CB6"/>
    <w:rsid w:val="00FE486B"/>
    <w:rsid w:val="00FE4F08"/>
    <w:rsid w:val="00FF192E"/>
    <w:rsid w:val="00FF3C8D"/>
    <w:rsid w:val="00FF66F9"/>
    <w:rsid w:val="00FF7D29"/>
    <w:rsid w:val="00FF7F21"/>
    <w:rsid w:val="093F881F"/>
    <w:rsid w:val="0CFF7296"/>
    <w:rsid w:val="122630B9"/>
    <w:rsid w:val="12446055"/>
    <w:rsid w:val="16DBD75C"/>
    <w:rsid w:val="1A1A03E3"/>
    <w:rsid w:val="1B38CB1F"/>
    <w:rsid w:val="1E7EA7C3"/>
    <w:rsid w:val="243B5607"/>
    <w:rsid w:val="267A81A7"/>
    <w:rsid w:val="26D77203"/>
    <w:rsid w:val="28C64CFC"/>
    <w:rsid w:val="2B84FF50"/>
    <w:rsid w:val="2E848CD5"/>
    <w:rsid w:val="3675DEE5"/>
    <w:rsid w:val="3A245918"/>
    <w:rsid w:val="3B4D7EE8"/>
    <w:rsid w:val="3B83006D"/>
    <w:rsid w:val="3C0659F0"/>
    <w:rsid w:val="45BFAE93"/>
    <w:rsid w:val="4B828C8B"/>
    <w:rsid w:val="4F58749A"/>
    <w:rsid w:val="535059A0"/>
    <w:rsid w:val="5713B643"/>
    <w:rsid w:val="60CD6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B039B"/>
  <w15:docId w15:val="{8A721A55-32FA-4537-BAC5-93B386E1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924F7"/>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3"/>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6"/>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paragraph" w:styleId="Revisie">
    <w:name w:val="Revision"/>
    <w:hidden/>
    <w:uiPriority w:val="99"/>
    <w:semiHidden/>
    <w:rsid w:val="00B55D74"/>
    <w:rPr>
      <w:rFonts w:ascii="Verdana" w:hAnsi="Verdana"/>
      <w:sz w:val="18"/>
      <w:szCs w:val="24"/>
      <w:lang w:val="nl-NL" w:eastAsia="nl-NL"/>
    </w:rPr>
  </w:style>
  <w:style w:type="paragraph" w:customStyle="1" w:styleId="Pointabc">
    <w:name w:val="Point abc"/>
    <w:basedOn w:val="Standaard"/>
    <w:rsid w:val="00FD4CBC"/>
    <w:pPr>
      <w:numPr>
        <w:ilvl w:val="1"/>
        <w:numId w:val="17"/>
      </w:numPr>
      <w:tabs>
        <w:tab w:val="clear" w:pos="567"/>
        <w:tab w:val="num" w:pos="360"/>
      </w:tabs>
      <w:spacing w:before="120" w:after="120" w:line="360" w:lineRule="auto"/>
      <w:ind w:left="0" w:firstLine="0"/>
    </w:pPr>
    <w:rPr>
      <w:rFonts w:ascii="Times New Roman" w:eastAsiaTheme="minorHAnsi" w:hAnsi="Times New Roman"/>
      <w:sz w:val="24"/>
      <w:szCs w:val="22"/>
      <w:lang w:val="en-GB" w:eastAsia="en-US"/>
    </w:rPr>
  </w:style>
  <w:style w:type="paragraph" w:customStyle="1" w:styleId="Pointabc1">
    <w:name w:val="Point abc (1)"/>
    <w:basedOn w:val="Standaard"/>
    <w:rsid w:val="00FD4CBC"/>
    <w:pPr>
      <w:numPr>
        <w:ilvl w:val="3"/>
        <w:numId w:val="17"/>
      </w:numPr>
      <w:tabs>
        <w:tab w:val="clear" w:pos="1134"/>
        <w:tab w:val="num" w:pos="360"/>
      </w:tabs>
      <w:spacing w:before="120" w:after="120" w:line="360" w:lineRule="auto"/>
      <w:ind w:left="0" w:firstLine="0"/>
    </w:pPr>
    <w:rPr>
      <w:rFonts w:ascii="Times New Roman" w:eastAsiaTheme="minorHAnsi" w:hAnsi="Times New Roman"/>
      <w:sz w:val="24"/>
      <w:szCs w:val="22"/>
      <w:lang w:val="en-GB" w:eastAsia="en-US"/>
    </w:rPr>
  </w:style>
  <w:style w:type="paragraph" w:customStyle="1" w:styleId="Pointabc2">
    <w:name w:val="Point abc (2)"/>
    <w:basedOn w:val="Standaard"/>
    <w:rsid w:val="00FD4CBC"/>
    <w:pPr>
      <w:numPr>
        <w:ilvl w:val="5"/>
        <w:numId w:val="17"/>
      </w:numPr>
      <w:tabs>
        <w:tab w:val="clear" w:pos="1701"/>
        <w:tab w:val="num" w:pos="360"/>
      </w:tabs>
      <w:spacing w:before="120" w:after="120" w:line="360" w:lineRule="auto"/>
      <w:ind w:left="0" w:firstLine="0"/>
    </w:pPr>
    <w:rPr>
      <w:rFonts w:ascii="Times New Roman" w:eastAsiaTheme="minorHAnsi" w:hAnsi="Times New Roman"/>
      <w:sz w:val="24"/>
      <w:szCs w:val="22"/>
      <w:lang w:val="en-GB" w:eastAsia="en-US"/>
    </w:rPr>
  </w:style>
  <w:style w:type="paragraph" w:customStyle="1" w:styleId="Pointabc3">
    <w:name w:val="Point abc (3)"/>
    <w:basedOn w:val="Standaard"/>
    <w:rsid w:val="00FD4CBC"/>
    <w:pPr>
      <w:numPr>
        <w:ilvl w:val="7"/>
        <w:numId w:val="17"/>
      </w:numPr>
      <w:tabs>
        <w:tab w:val="clear" w:pos="2268"/>
        <w:tab w:val="num" w:pos="360"/>
      </w:tabs>
      <w:spacing w:before="120" w:after="120" w:line="360" w:lineRule="auto"/>
      <w:ind w:left="0" w:firstLine="0"/>
    </w:pPr>
    <w:rPr>
      <w:rFonts w:ascii="Times New Roman" w:eastAsiaTheme="minorHAnsi" w:hAnsi="Times New Roman"/>
      <w:sz w:val="24"/>
      <w:szCs w:val="22"/>
      <w:lang w:val="en-GB" w:eastAsia="en-US"/>
    </w:rPr>
  </w:style>
  <w:style w:type="paragraph" w:customStyle="1" w:styleId="Pointabc4">
    <w:name w:val="Point abc (4)"/>
    <w:basedOn w:val="Standaard"/>
    <w:rsid w:val="00FD4CBC"/>
    <w:pPr>
      <w:numPr>
        <w:ilvl w:val="8"/>
        <w:numId w:val="17"/>
      </w:numPr>
      <w:tabs>
        <w:tab w:val="clear" w:pos="2835"/>
        <w:tab w:val="num" w:pos="360"/>
      </w:tabs>
      <w:spacing w:before="120" w:after="120" w:line="360" w:lineRule="auto"/>
      <w:ind w:left="0" w:firstLine="0"/>
    </w:pPr>
    <w:rPr>
      <w:rFonts w:ascii="Times New Roman" w:eastAsiaTheme="minorHAnsi" w:hAnsi="Times New Roman"/>
      <w:sz w:val="24"/>
      <w:szCs w:val="22"/>
      <w:lang w:val="en-GB" w:eastAsia="en-US"/>
    </w:rPr>
  </w:style>
  <w:style w:type="paragraph" w:customStyle="1" w:styleId="Point123">
    <w:name w:val="Point 123"/>
    <w:basedOn w:val="Standaard"/>
    <w:rsid w:val="00FD4CBC"/>
    <w:pPr>
      <w:numPr>
        <w:numId w:val="17"/>
      </w:numPr>
      <w:tabs>
        <w:tab w:val="clear" w:pos="1559"/>
        <w:tab w:val="num" w:pos="709"/>
      </w:tabs>
      <w:spacing w:before="120" w:after="120" w:line="360" w:lineRule="auto"/>
      <w:ind w:left="709"/>
    </w:pPr>
    <w:rPr>
      <w:rFonts w:ascii="Times New Roman" w:eastAsiaTheme="minorHAnsi" w:hAnsi="Times New Roman"/>
      <w:sz w:val="24"/>
      <w:szCs w:val="22"/>
      <w:lang w:val="en-GB" w:eastAsia="en-US"/>
    </w:rPr>
  </w:style>
  <w:style w:type="paragraph" w:customStyle="1" w:styleId="Point1231">
    <w:name w:val="Point 123 (1)"/>
    <w:basedOn w:val="Standaard"/>
    <w:rsid w:val="00FD4CBC"/>
    <w:pPr>
      <w:numPr>
        <w:ilvl w:val="2"/>
        <w:numId w:val="17"/>
      </w:numPr>
      <w:tabs>
        <w:tab w:val="clear" w:pos="1134"/>
        <w:tab w:val="num" w:pos="360"/>
      </w:tabs>
      <w:spacing w:before="120" w:after="120" w:line="360" w:lineRule="auto"/>
      <w:ind w:left="0" w:firstLine="0"/>
    </w:pPr>
    <w:rPr>
      <w:rFonts w:ascii="Times New Roman" w:eastAsiaTheme="minorHAnsi" w:hAnsi="Times New Roman"/>
      <w:sz w:val="24"/>
      <w:szCs w:val="22"/>
      <w:lang w:val="en-GB" w:eastAsia="en-US"/>
    </w:rPr>
  </w:style>
  <w:style w:type="paragraph" w:customStyle="1" w:styleId="Point1232">
    <w:name w:val="Point 123 (2)"/>
    <w:basedOn w:val="Standaard"/>
    <w:rsid w:val="00FD4CBC"/>
    <w:pPr>
      <w:numPr>
        <w:ilvl w:val="4"/>
        <w:numId w:val="17"/>
      </w:numPr>
      <w:tabs>
        <w:tab w:val="clear" w:pos="1701"/>
        <w:tab w:val="num" w:pos="360"/>
      </w:tabs>
      <w:spacing w:before="120" w:after="120" w:line="360" w:lineRule="auto"/>
      <w:ind w:left="0" w:firstLine="0"/>
    </w:pPr>
    <w:rPr>
      <w:rFonts w:ascii="Times New Roman" w:eastAsiaTheme="minorHAnsi" w:hAnsi="Times New Roman"/>
      <w:sz w:val="24"/>
      <w:szCs w:val="22"/>
      <w:lang w:val="en-GB" w:eastAsia="en-US"/>
    </w:rPr>
  </w:style>
  <w:style w:type="paragraph" w:customStyle="1" w:styleId="Point1233">
    <w:name w:val="Point 123 (3)"/>
    <w:basedOn w:val="Standaard"/>
    <w:rsid w:val="00FD4CBC"/>
    <w:pPr>
      <w:numPr>
        <w:ilvl w:val="6"/>
        <w:numId w:val="17"/>
      </w:numPr>
      <w:tabs>
        <w:tab w:val="clear" w:pos="2268"/>
        <w:tab w:val="num" w:pos="360"/>
      </w:tabs>
      <w:spacing w:before="120" w:after="120" w:line="360" w:lineRule="auto"/>
      <w:ind w:left="0" w:firstLine="0"/>
    </w:pPr>
    <w:rPr>
      <w:rFonts w:ascii="Times New Roman" w:eastAsiaTheme="minorHAnsi" w:hAnsi="Times New Roman"/>
      <w:sz w:val="24"/>
      <w:szCs w:val="22"/>
      <w:lang w:val="en-GB" w:eastAsia="en-US"/>
    </w:rPr>
  </w:style>
  <w:style w:type="character" w:styleId="Verwijzingopmerking">
    <w:name w:val="annotation reference"/>
    <w:basedOn w:val="Standaardalinea-lettertype"/>
    <w:rsid w:val="00C17E8C"/>
    <w:rPr>
      <w:sz w:val="16"/>
      <w:szCs w:val="16"/>
    </w:rPr>
  </w:style>
  <w:style w:type="paragraph" w:styleId="Tekstopmerking">
    <w:name w:val="annotation text"/>
    <w:basedOn w:val="Standaard"/>
    <w:link w:val="TekstopmerkingChar"/>
    <w:rsid w:val="00C17E8C"/>
    <w:pPr>
      <w:spacing w:line="240" w:lineRule="auto"/>
    </w:pPr>
    <w:rPr>
      <w:sz w:val="20"/>
      <w:szCs w:val="20"/>
    </w:rPr>
  </w:style>
  <w:style w:type="character" w:customStyle="1" w:styleId="TekstopmerkingChar">
    <w:name w:val="Tekst opmerking Char"/>
    <w:basedOn w:val="Standaardalinea-lettertype"/>
    <w:link w:val="Tekstopmerking"/>
    <w:rsid w:val="00C17E8C"/>
    <w:rPr>
      <w:rFonts w:ascii="Verdana" w:hAnsi="Verdana"/>
      <w:lang w:val="nl-NL" w:eastAsia="nl-NL"/>
    </w:rPr>
  </w:style>
  <w:style w:type="paragraph" w:styleId="Onderwerpvanopmerking">
    <w:name w:val="annotation subject"/>
    <w:basedOn w:val="Tekstopmerking"/>
    <w:next w:val="Tekstopmerking"/>
    <w:link w:val="OnderwerpvanopmerkingChar"/>
    <w:rsid w:val="00C17E8C"/>
    <w:rPr>
      <w:b/>
      <w:bCs/>
    </w:rPr>
  </w:style>
  <w:style w:type="character" w:customStyle="1" w:styleId="OnderwerpvanopmerkingChar">
    <w:name w:val="Onderwerp van opmerking Char"/>
    <w:basedOn w:val="TekstopmerkingChar"/>
    <w:link w:val="Onderwerpvanopmerking"/>
    <w:rsid w:val="00C17E8C"/>
    <w:rPr>
      <w:rFonts w:ascii="Verdana" w:hAnsi="Verdana"/>
      <w:b/>
      <w:bCs/>
      <w:lang w:val="nl-NL" w:eastAsia="nl-NL"/>
    </w:rPr>
  </w:style>
  <w:style w:type="table" w:customStyle="1" w:styleId="Tabelzonderranden">
    <w:name w:val="Tabel zonder randen"/>
    <w:rsid w:val="0085019C"/>
    <w:pPr>
      <w:autoSpaceDN w:val="0"/>
      <w:textAlignment w:val="baseline"/>
    </w:pPr>
    <w:rPr>
      <w:rFonts w:ascii="Verdana" w:eastAsia="DejaVu Sans" w:hAnsi="Verdana" w:cs="Lohit Hindi"/>
      <w:color w:val="000000"/>
      <w:sz w:val="24"/>
      <w:szCs w:val="24"/>
      <w:lang w:val="nl-NL" w:eastAsia="nl-NL"/>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Lijstalinea">
    <w:name w:val="List Paragraph"/>
    <w:basedOn w:val="Standaard"/>
    <w:uiPriority w:val="34"/>
    <w:qFormat/>
    <w:rsid w:val="00064EFC"/>
    <w:pPr>
      <w:ind w:left="720"/>
      <w:contextualSpacing/>
    </w:pPr>
  </w:style>
  <w:style w:type="paragraph" w:styleId="Normaalweb">
    <w:name w:val="Normal (Web)"/>
    <w:basedOn w:val="Standaard"/>
    <w:rsid w:val="0038009D"/>
    <w:rPr>
      <w:rFonts w:ascii="Times New Roman" w:hAnsi="Times New Roman"/>
      <w:sz w:val="24"/>
    </w:rPr>
  </w:style>
  <w:style w:type="character" w:customStyle="1" w:styleId="VoetnoottekstChar">
    <w:name w:val="Voetnoottekst Char"/>
    <w:basedOn w:val="Standaardalinea-lettertype"/>
    <w:link w:val="Voetnoottekst"/>
    <w:uiPriority w:val="99"/>
    <w:semiHidden/>
    <w:rsid w:val="00545D3C"/>
    <w:rPr>
      <w:rFonts w:ascii="Verdana" w:hAnsi="Verdana"/>
      <w:sz w:val="13"/>
      <w:lang w:val="nl-NL" w:eastAsia="nl-NL"/>
    </w:rPr>
  </w:style>
  <w:style w:type="character" w:styleId="Voetnootmarkering">
    <w:name w:val="footnote reference"/>
    <w:basedOn w:val="Standaardalinea-lettertype"/>
    <w:uiPriority w:val="99"/>
    <w:unhideWhenUsed/>
    <w:rsid w:val="00545D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overheid/openbaarmakingen/api/v0/attachment/fe5a1f82-00c4-4269-95e5-f03ecac1c81b"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2327</ap:Words>
  <ap:Characters>12799</ap:Characters>
  <ap:DocSecurity>0</ap:DocSecurity>
  <ap:Lines>106</ap:Lines>
  <ap:Paragraphs>30</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15096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2026-10-29T08:45:00.0000000Z</lastPrinted>
  <dcterms:created xsi:type="dcterms:W3CDTF">2026-10-29T18:40:00.0000000Z</dcterms:created>
  <dcterms:modified xsi:type="dcterms:W3CDTF">2026-10-29T18:40:00.0000000Z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O205WIJ</vt:lpwstr>
  </property>
  <property fmtid="{D5CDD505-2E9C-101B-9397-08002B2CF9AE}" pid="3" name="Author">
    <vt:lpwstr>O205WIJ</vt:lpwstr>
  </property>
  <property fmtid="{D5CDD505-2E9C-101B-9397-08002B2CF9AE}" pid="4" name="cs_objectid">
    <vt:lpwstr>67023265</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vt:lpwstr>
  </property>
  <property fmtid="{D5CDD505-2E9C-101B-9397-08002B2CF9AE}" pid="9" name="ocw_directie">
    <vt:lpwstr>IB/EUROPA</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O205WIJ</vt:lpwstr>
  </property>
</Properties>
</file>