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632431" w:rsidTr="00D9561B" w14:paraId="4022CAFB" w14:textId="77777777">
        <w:trPr>
          <w:trHeight w:val="1514"/>
        </w:trPr>
        <w:tc>
          <w:tcPr>
            <w:tcW w:w="7522" w:type="dxa"/>
            <w:tcBorders>
              <w:top w:val="nil"/>
              <w:left w:val="nil"/>
              <w:bottom w:val="nil"/>
              <w:right w:val="nil"/>
            </w:tcBorders>
            <w:tcMar>
              <w:left w:w="0" w:type="dxa"/>
              <w:right w:w="0" w:type="dxa"/>
            </w:tcMar>
          </w:tcPr>
          <w:p w:rsidR="00374412" w:rsidP="00D9561B" w:rsidRDefault="00CC26BD" w14:paraId="384F3B56" w14:textId="77777777">
            <w:r>
              <w:t>De v</w:t>
            </w:r>
            <w:r w:rsidR="008E3932">
              <w:t>oorzitter van de Tweede Kamer der Staten-Generaal</w:t>
            </w:r>
          </w:p>
          <w:p w:rsidR="00374412" w:rsidP="00D9561B" w:rsidRDefault="00CC26BD" w14:paraId="52A420B1" w14:textId="77777777">
            <w:r>
              <w:t>Postbus 20018</w:t>
            </w:r>
          </w:p>
          <w:p w:rsidR="008E3932" w:rsidP="00D9561B" w:rsidRDefault="00CC26BD" w14:paraId="7D8706F4"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632431" w:rsidTr="00FF66F9" w14:paraId="2C8CE08F" w14:textId="77777777">
        <w:trPr>
          <w:trHeight w:val="289" w:hRule="exact"/>
        </w:trPr>
        <w:tc>
          <w:tcPr>
            <w:tcW w:w="929" w:type="dxa"/>
          </w:tcPr>
          <w:p w:rsidRPr="00434042" w:rsidR="0005404B" w:rsidP="00FF66F9" w:rsidRDefault="00CC26BD" w14:paraId="11D1E145" w14:textId="77777777">
            <w:pPr>
              <w:rPr>
                <w:lang w:eastAsia="en-US"/>
              </w:rPr>
            </w:pPr>
            <w:r>
              <w:rPr>
                <w:lang w:eastAsia="en-US"/>
              </w:rPr>
              <w:t>Datum</w:t>
            </w:r>
          </w:p>
        </w:tc>
        <w:tc>
          <w:tcPr>
            <w:tcW w:w="6581" w:type="dxa"/>
          </w:tcPr>
          <w:p w:rsidRPr="00434042" w:rsidR="0005404B" w:rsidP="00FF66F9" w:rsidRDefault="001C678F" w14:paraId="3BBBBEA0" w14:textId="2D46D334">
            <w:pPr>
              <w:rPr>
                <w:lang w:eastAsia="en-US"/>
              </w:rPr>
            </w:pPr>
            <w:r>
              <w:rPr>
                <w:lang w:eastAsia="en-US"/>
              </w:rPr>
              <w:t>29 oktober 2026</w:t>
            </w:r>
          </w:p>
        </w:tc>
      </w:tr>
      <w:tr w:rsidR="00632431" w:rsidTr="00FF66F9" w14:paraId="1C070745" w14:textId="77777777">
        <w:trPr>
          <w:trHeight w:val="368"/>
        </w:trPr>
        <w:tc>
          <w:tcPr>
            <w:tcW w:w="929" w:type="dxa"/>
          </w:tcPr>
          <w:p w:rsidR="0005404B" w:rsidP="00FF66F9" w:rsidRDefault="00CC26BD" w14:paraId="338F9F06" w14:textId="77777777">
            <w:pPr>
              <w:rPr>
                <w:lang w:eastAsia="en-US"/>
              </w:rPr>
            </w:pPr>
            <w:r>
              <w:rPr>
                <w:lang w:eastAsia="en-US"/>
              </w:rPr>
              <w:t>Betreft</w:t>
            </w:r>
          </w:p>
        </w:tc>
        <w:tc>
          <w:tcPr>
            <w:tcW w:w="6581" w:type="dxa"/>
          </w:tcPr>
          <w:p w:rsidR="0005404B" w:rsidP="00FF66F9" w:rsidRDefault="003D2F40" w14:paraId="27D47130" w14:textId="4E256EE1">
            <w:pPr>
              <w:rPr>
                <w:lang w:eastAsia="en-US"/>
              </w:rPr>
            </w:pPr>
            <w:r>
              <w:rPr>
                <w:lang w:eastAsia="en-US"/>
              </w:rPr>
              <w:t>T</w:t>
            </w:r>
            <w:r w:rsidRPr="003D2F40">
              <w:rPr>
                <w:lang w:eastAsia="en-US"/>
              </w:rPr>
              <w:t>ussen</w:t>
            </w:r>
            <w:r>
              <w:rPr>
                <w:lang w:eastAsia="en-US"/>
              </w:rPr>
              <w:t xml:space="preserve">tijdse </w:t>
            </w:r>
            <w:r w:rsidRPr="003D2F40">
              <w:rPr>
                <w:lang w:eastAsia="en-US"/>
              </w:rPr>
              <w:t>evaluatie sectorplannen 2022-2028</w:t>
            </w:r>
            <w:r>
              <w:rPr>
                <w:lang w:eastAsia="en-US"/>
              </w:rPr>
              <w:t xml:space="preserve"> en vormgeving </w:t>
            </w:r>
            <w:r w:rsidRPr="003D2F40">
              <w:rPr>
                <w:lang w:eastAsia="en-US"/>
              </w:rPr>
              <w:t>sectorplannen 2028-2032</w:t>
            </w:r>
          </w:p>
        </w:tc>
      </w:tr>
    </w:tbl>
    <w:tbl>
      <w:tblPr>
        <w:tblpPr w:leftFromText="142" w:rightFromText="142" w:vertAnchor="page" w:horzAnchor="page" w:tblpX="9196" w:tblpY="2926"/>
        <w:tblW w:w="2160" w:type="dxa"/>
        <w:tblLayout w:type="fixed"/>
        <w:tblCellMar>
          <w:left w:w="0" w:type="dxa"/>
          <w:right w:w="0" w:type="dxa"/>
        </w:tblCellMar>
        <w:tblLook w:val="0000" w:firstRow="0" w:lastRow="0" w:firstColumn="0" w:lastColumn="0" w:noHBand="0" w:noVBand="0"/>
      </w:tblPr>
      <w:tblGrid>
        <w:gridCol w:w="2160"/>
      </w:tblGrid>
      <w:tr w:rsidR="00FC2770" w:rsidTr="00FC2770" w14:paraId="31702534" w14:textId="77777777">
        <w:tc>
          <w:tcPr>
            <w:tcW w:w="2160" w:type="dxa"/>
          </w:tcPr>
          <w:p w:rsidRPr="00F53C9D" w:rsidR="00FC2770" w:rsidP="00FC2770" w:rsidRDefault="00FC2770" w14:paraId="7999C58B" w14:textId="77777777">
            <w:pPr>
              <w:pStyle w:val="Colofonkop"/>
              <w:framePr w:hSpace="0" w:wrap="auto" w:hAnchor="text" w:vAnchor="margin" w:xAlign="left" w:yAlign="inline"/>
            </w:pPr>
            <w:r>
              <w:t>Onderzoek en Wetenschapsbeleid</w:t>
            </w:r>
          </w:p>
          <w:p w:rsidR="00FC2770" w:rsidP="00FC2770" w:rsidRDefault="00FC2770" w14:paraId="1B3C4F5F" w14:textId="77777777">
            <w:pPr>
              <w:pStyle w:val="Huisstijl-Gegeven"/>
              <w:spacing w:after="0"/>
            </w:pPr>
            <w:r>
              <w:t xml:space="preserve">Rijnstraat 50 </w:t>
            </w:r>
          </w:p>
          <w:p w:rsidR="00FC2770" w:rsidP="00FC2770" w:rsidRDefault="00FC2770" w14:paraId="73BDBC4F" w14:textId="77777777">
            <w:pPr>
              <w:pStyle w:val="Huisstijl-Gegeven"/>
              <w:spacing w:after="0"/>
            </w:pPr>
            <w:r>
              <w:t>Den Haag</w:t>
            </w:r>
          </w:p>
          <w:p w:rsidR="00FC2770" w:rsidP="00FC2770" w:rsidRDefault="00FC2770" w14:paraId="50EE29DF" w14:textId="77777777">
            <w:pPr>
              <w:pStyle w:val="Huisstijl-Gegeven"/>
              <w:spacing w:after="0"/>
            </w:pPr>
            <w:r>
              <w:t>Postbus 16375</w:t>
            </w:r>
          </w:p>
          <w:p w:rsidR="00FC2770" w:rsidP="00FC2770" w:rsidRDefault="00FC2770" w14:paraId="5BC91D90" w14:textId="77777777">
            <w:pPr>
              <w:pStyle w:val="Huisstijl-Gegeven"/>
              <w:spacing w:after="0"/>
            </w:pPr>
            <w:r>
              <w:t>2500 BJ Den Haag</w:t>
            </w:r>
          </w:p>
          <w:p w:rsidR="00FC2770" w:rsidP="00FC2770" w:rsidRDefault="00FC2770" w14:paraId="4D7FF713" w14:textId="77777777">
            <w:pPr>
              <w:pStyle w:val="Huisstijl-Gegeven"/>
              <w:spacing w:after="90"/>
            </w:pPr>
            <w:r>
              <w:t>www.rijksoverheid.nl</w:t>
            </w:r>
          </w:p>
          <w:p w:rsidRPr="00D86CC6" w:rsidR="00FC2770" w:rsidP="00FC2770" w:rsidRDefault="00FC2770" w14:paraId="413684F8" w14:textId="77777777">
            <w:pPr>
              <w:spacing w:line="180" w:lineRule="exact"/>
              <w:rPr>
                <w:b/>
                <w:sz w:val="13"/>
                <w:szCs w:val="13"/>
              </w:rPr>
            </w:pPr>
            <w:r>
              <w:rPr>
                <w:b/>
                <w:sz w:val="13"/>
                <w:szCs w:val="13"/>
              </w:rPr>
              <w:t>Contactpersoon</w:t>
            </w:r>
          </w:p>
          <w:p w:rsidR="00FC2770" w:rsidP="00FC2770" w:rsidRDefault="00FC2770" w14:paraId="08BC5C25" w14:textId="77777777">
            <w:pPr>
              <w:spacing w:line="180" w:lineRule="exact"/>
              <w:rPr>
                <w:sz w:val="13"/>
                <w:szCs w:val="13"/>
              </w:rPr>
            </w:pPr>
          </w:p>
          <w:p w:rsidR="001C678F" w:rsidP="00FC2770" w:rsidRDefault="001C678F" w14:paraId="07CBBD72" w14:textId="77777777">
            <w:pPr>
              <w:spacing w:line="180" w:lineRule="exact"/>
              <w:rPr>
                <w:sz w:val="13"/>
                <w:szCs w:val="13"/>
              </w:rPr>
            </w:pPr>
          </w:p>
          <w:p w:rsidRPr="00A32073" w:rsidR="001C678F" w:rsidP="00FC2770" w:rsidRDefault="001C678F" w14:paraId="7BFCEF2A" w14:textId="13B3DD9E">
            <w:pPr>
              <w:spacing w:line="180" w:lineRule="exact"/>
              <w:rPr>
                <w:sz w:val="13"/>
                <w:szCs w:val="13"/>
              </w:rPr>
            </w:pPr>
          </w:p>
        </w:tc>
      </w:tr>
      <w:tr w:rsidR="00FC2770" w:rsidTr="00FC2770" w14:paraId="3A27AF8E" w14:textId="77777777">
        <w:trPr>
          <w:trHeight w:val="200" w:hRule="exact"/>
        </w:trPr>
        <w:tc>
          <w:tcPr>
            <w:tcW w:w="2160" w:type="dxa"/>
          </w:tcPr>
          <w:p w:rsidRPr="00356D2B" w:rsidR="00FC2770" w:rsidP="00FC2770" w:rsidRDefault="00FC2770" w14:paraId="36501AFA" w14:textId="77777777">
            <w:pPr>
              <w:spacing w:after="90" w:line="180" w:lineRule="exact"/>
              <w:rPr>
                <w:sz w:val="13"/>
                <w:szCs w:val="13"/>
              </w:rPr>
            </w:pPr>
          </w:p>
        </w:tc>
      </w:tr>
      <w:tr w:rsidR="00FC2770" w:rsidTr="00FC2770" w14:paraId="1D4F2D33" w14:textId="77777777">
        <w:trPr>
          <w:trHeight w:val="450"/>
        </w:trPr>
        <w:tc>
          <w:tcPr>
            <w:tcW w:w="2160" w:type="dxa"/>
          </w:tcPr>
          <w:p w:rsidR="00FC2770" w:rsidP="00FC2770" w:rsidRDefault="00FC2770" w14:paraId="1F86A00C" w14:textId="77777777">
            <w:pPr>
              <w:spacing w:line="180" w:lineRule="exact"/>
              <w:rPr>
                <w:b/>
                <w:sz w:val="13"/>
                <w:szCs w:val="13"/>
              </w:rPr>
            </w:pPr>
            <w:r>
              <w:rPr>
                <w:b/>
                <w:sz w:val="13"/>
                <w:szCs w:val="13"/>
              </w:rPr>
              <w:t>Onze referentie</w:t>
            </w:r>
          </w:p>
          <w:p w:rsidRPr="00975317" w:rsidR="00975317" w:rsidP="00975317" w:rsidRDefault="00975317" w14:paraId="3FE77503" w14:textId="77777777">
            <w:pPr>
              <w:spacing w:line="180" w:lineRule="exact"/>
              <w:rPr>
                <w:sz w:val="13"/>
                <w:szCs w:val="13"/>
              </w:rPr>
            </w:pPr>
            <w:r w:rsidRPr="00975317">
              <w:rPr>
                <w:sz w:val="13"/>
                <w:szCs w:val="13"/>
              </w:rPr>
              <w:t>66809017</w:t>
            </w:r>
          </w:p>
          <w:p w:rsidRPr="00FA7882" w:rsidR="00FC2770" w:rsidP="00FC2770" w:rsidRDefault="00FC2770" w14:paraId="0AB6AE73" w14:textId="4F95C65B">
            <w:pPr>
              <w:spacing w:line="180" w:lineRule="exact"/>
              <w:rPr>
                <w:sz w:val="13"/>
                <w:szCs w:val="13"/>
              </w:rPr>
            </w:pPr>
          </w:p>
        </w:tc>
      </w:tr>
      <w:tr w:rsidR="00FC2770" w:rsidTr="00FC2770" w14:paraId="0120A253" w14:textId="77777777">
        <w:trPr>
          <w:trHeight w:val="113"/>
        </w:trPr>
        <w:tc>
          <w:tcPr>
            <w:tcW w:w="2160" w:type="dxa"/>
          </w:tcPr>
          <w:p w:rsidRPr="00C5333A" w:rsidR="00FC2770" w:rsidP="00FC2770" w:rsidRDefault="00FC2770" w14:paraId="0185B295" w14:textId="77777777">
            <w:pPr>
              <w:tabs>
                <w:tab w:val="center" w:pos="1080"/>
              </w:tabs>
              <w:spacing w:line="180" w:lineRule="exact"/>
              <w:rPr>
                <w:sz w:val="13"/>
                <w:szCs w:val="13"/>
              </w:rPr>
            </w:pPr>
            <w:r>
              <w:rPr>
                <w:b/>
                <w:sz w:val="13"/>
                <w:szCs w:val="13"/>
              </w:rPr>
              <w:t>Bijlagen</w:t>
            </w:r>
          </w:p>
        </w:tc>
      </w:tr>
      <w:tr w:rsidR="00FC2770" w:rsidTr="00FC2770" w14:paraId="05281861" w14:textId="77777777">
        <w:trPr>
          <w:trHeight w:val="113"/>
        </w:trPr>
        <w:tc>
          <w:tcPr>
            <w:tcW w:w="2160" w:type="dxa"/>
          </w:tcPr>
          <w:p w:rsidRPr="00111BA7" w:rsidR="00FC2770" w:rsidP="00FC2770" w:rsidRDefault="00FC2770" w14:paraId="5BFFF35D" w14:textId="77777777">
            <w:pPr>
              <w:spacing w:after="90" w:line="180" w:lineRule="exact"/>
              <w:rPr>
                <w:sz w:val="13"/>
              </w:rPr>
            </w:pPr>
            <w:r w:rsidRPr="00111BA7">
              <w:rPr>
                <w:sz w:val="13"/>
              </w:rPr>
              <w:t>1.</w:t>
            </w:r>
            <w:r>
              <w:rPr>
                <w:sz w:val="13"/>
              </w:rPr>
              <w:t xml:space="preserve"> </w:t>
            </w:r>
            <w:r w:rsidRPr="00111BA7">
              <w:rPr>
                <w:sz w:val="13"/>
              </w:rPr>
              <w:t xml:space="preserve">Kader </w:t>
            </w:r>
            <w:r>
              <w:rPr>
                <w:sz w:val="13"/>
              </w:rPr>
              <w:t>voor sectorplannen 2028-2032</w:t>
            </w:r>
          </w:p>
        </w:tc>
      </w:tr>
    </w:tbl>
    <w:p w:rsidR="00CD4134" w:rsidP="00CD4134" w:rsidRDefault="00CD4134" w14:paraId="54CE7FE2" w14:textId="6E21D4CD">
      <w:r>
        <w:t>Het fundamenteel onderzoek van vandaag zorgt voor de maatschappelijke en economische vooruitgang van morgen. Daarom investeert dit kabinet structureel €132 miljoen in een nieuwe ronde sectorplannen voor de periode 2028-2032.</w:t>
      </w:r>
      <w:r w:rsidRPr="00B20109" w:rsidR="00B20109">
        <w:t xml:space="preserve"> </w:t>
      </w:r>
      <w:r>
        <w:t xml:space="preserve">De sectorplannen hebben bewezen sterk bij te dragen </w:t>
      </w:r>
      <w:r w:rsidR="00047AAB">
        <w:t>aan</w:t>
      </w:r>
      <w:r>
        <w:t xml:space="preserve"> de samenwerking en profilering tussen universiteiten. Hierdoor maken zij scherpere keuzes en beconcurreren ze elkaar minder. Dit blijkt onder meer uit de tussentijdse evaluaties die</w:t>
      </w:r>
      <w:r w:rsidR="00047AAB">
        <w:t xml:space="preserve"> </w:t>
      </w:r>
      <w:r>
        <w:t>ik u voor de zomer heb gestuurd.</w:t>
      </w:r>
      <w:r>
        <w:rPr>
          <w:rStyle w:val="Voetnootmarkering"/>
        </w:rPr>
        <w:footnoteReference w:id="1"/>
      </w:r>
      <w:r>
        <w:t xml:space="preserve"> In de lopende ronde sectorplannen (2022-2028) ligt de focus op het creëren van rust en ruimte voor wetenschappers. Met deze versterkte basis, investeer ik met de nieuwe ronde sectorplannen in fundamenteel onderzoek dat bijdraagt aan cruciale </w:t>
      </w:r>
      <w:r w:rsidR="0026675B">
        <w:t>opgaven</w:t>
      </w:r>
      <w:r>
        <w:t xml:space="preserve"> voor onze toekomstige welvaart</w:t>
      </w:r>
      <w:r w:rsidR="002E6287">
        <w:t xml:space="preserve">, </w:t>
      </w:r>
      <w:r w:rsidRPr="002E6287" w:rsidR="002E6287">
        <w:t xml:space="preserve">namelijk digitalisering en AI, veiligheid en weerbaarheid, energie- en klimaattechnologie en life </w:t>
      </w:r>
      <w:proofErr w:type="spellStart"/>
      <w:r w:rsidRPr="002E6287" w:rsidR="002E6287">
        <w:t>sciences</w:t>
      </w:r>
      <w:proofErr w:type="spellEnd"/>
      <w:r w:rsidRPr="002E6287" w:rsidR="002E6287">
        <w:t xml:space="preserve"> en biotechnologie</w:t>
      </w:r>
      <w:r w:rsidR="002E6287">
        <w:t>.</w:t>
      </w:r>
      <w:r w:rsidR="0026675B">
        <w:t xml:space="preserve"> Deze opgaven komen voort uit de Ministeriële Taskforce Toekomstige Welvaart en Vestigingsklimaat. Met</w:t>
      </w:r>
      <w:r w:rsidRPr="00F96EF8" w:rsidR="0026675B">
        <w:t xml:space="preserve"> de Taskforce </w:t>
      </w:r>
      <w:r w:rsidR="0026675B">
        <w:t>maakt het kabinet</w:t>
      </w:r>
      <w:r w:rsidRPr="00F96EF8" w:rsidR="0026675B">
        <w:t xml:space="preserve"> </w:t>
      </w:r>
      <w:r w:rsidR="003D46BB">
        <w:t>strategische</w:t>
      </w:r>
      <w:r w:rsidRPr="00F96EF8" w:rsidR="0026675B">
        <w:t xml:space="preserve"> keuzes</w:t>
      </w:r>
      <w:r w:rsidR="003D46BB">
        <w:t xml:space="preserve"> voor focusgebieden</w:t>
      </w:r>
      <w:r w:rsidRPr="00F96EF8" w:rsidR="0026675B">
        <w:t xml:space="preserve"> en bouwen we aan de randvoorwaarden die nodig zijn voor 1,5% structurele economische groei. Door te innoveren, te verduurzamen en te investeren</w:t>
      </w:r>
      <w:r w:rsidR="0026675B">
        <w:t>. Daarvoor is een investering in het fundamenteel onderzoek een belangrijke schakel.</w:t>
      </w:r>
      <w:r w:rsidR="008E46AA">
        <w:rPr>
          <w:rStyle w:val="Voetnootmarkering"/>
        </w:rPr>
        <w:footnoteReference w:id="2"/>
      </w:r>
    </w:p>
    <w:p w:rsidR="00A402C6" w:rsidP="00CD4134" w:rsidRDefault="00A402C6" w14:paraId="32AD6700" w14:textId="77777777"/>
    <w:p w:rsidR="00A402C6" w:rsidP="00CD4134" w:rsidRDefault="00A402C6" w14:paraId="68966E9A" w14:textId="57C0594D">
      <w:r>
        <w:t xml:space="preserve">Met deze brief informeer ik u over de volgende twee zaken. Allereerst reflecteer ik op de </w:t>
      </w:r>
      <w:r w:rsidR="00902271">
        <w:t>bevindingen</w:t>
      </w:r>
      <w:r>
        <w:t xml:space="preserve"> van de tussentijdse evaluaties van de sectorplannen 2022-2028. Ten tweede, en voortbouwend op deze </w:t>
      </w:r>
      <w:r w:rsidR="00902271">
        <w:t>bevindingen</w:t>
      </w:r>
      <w:r>
        <w:t xml:space="preserve">, licht ik graag de vormgeving van de nieuwe ronde sectorplannen (2028-2032) aan u toe. </w:t>
      </w:r>
    </w:p>
    <w:p w:rsidR="00A402C6" w:rsidP="00CD4134" w:rsidRDefault="00A402C6" w14:paraId="01981DC1" w14:textId="77777777"/>
    <w:p w:rsidRPr="00383F24" w:rsidR="00A402C6" w:rsidP="00CD4134" w:rsidRDefault="00A402C6" w14:paraId="0E017E17" w14:textId="32E53416">
      <w:pPr>
        <w:rPr>
          <w:b/>
          <w:bCs/>
        </w:rPr>
      </w:pPr>
      <w:r w:rsidRPr="00383F24">
        <w:rPr>
          <w:b/>
          <w:bCs/>
        </w:rPr>
        <w:t xml:space="preserve">1. </w:t>
      </w:r>
      <w:r w:rsidR="00902C79">
        <w:rPr>
          <w:b/>
          <w:bCs/>
        </w:rPr>
        <w:t>Bevindingen</w:t>
      </w:r>
      <w:r w:rsidRPr="00383F24">
        <w:rPr>
          <w:b/>
          <w:bCs/>
        </w:rPr>
        <w:t xml:space="preserve"> tussentijdse evaluaties sectorplannen 2022-2028</w:t>
      </w:r>
    </w:p>
    <w:p w:rsidR="00A402C6" w:rsidP="00CD4134" w:rsidRDefault="00A402C6" w14:paraId="2131F0DE" w14:textId="77777777"/>
    <w:p w:rsidR="00383F24" w:rsidP="00CD4134" w:rsidRDefault="00A402C6" w14:paraId="6169FB45" w14:textId="10141A5D">
      <w:r>
        <w:t>De sectorplannen worden gemonitord door drie onafhankelijke monitoringscommissies</w:t>
      </w:r>
      <w:r>
        <w:rPr>
          <w:rStyle w:val="Voetnootmarkering"/>
        </w:rPr>
        <w:footnoteReference w:id="3"/>
      </w:r>
      <w:r>
        <w:t xml:space="preserve">. Op 18 juni 2026 heb ik de tussentijdse evaluaties van </w:t>
      </w:r>
      <w:r>
        <w:lastRenderedPageBreak/>
        <w:t>hen in ontvangst genomen en met uw Kamer gedeeld.</w:t>
      </w:r>
      <w:r>
        <w:rPr>
          <w:rStyle w:val="Voetnootmarkering"/>
        </w:rPr>
        <w:footnoteReference w:id="4"/>
      </w:r>
      <w:r>
        <w:t xml:space="preserve"> Ik dank de </w:t>
      </w:r>
      <w:r w:rsidR="001A33A0">
        <w:t>drie monitorings</w:t>
      </w:r>
      <w:r>
        <w:t>commissies voor hun zorgvuldige tussentijdse rapportage</w:t>
      </w:r>
      <w:r w:rsidR="001B1ECE">
        <w:t>s</w:t>
      </w:r>
      <w:r w:rsidR="00383F24">
        <w:t xml:space="preserve">. </w:t>
      </w:r>
    </w:p>
    <w:p w:rsidR="00383F24" w:rsidP="00CD4134" w:rsidRDefault="00383F24" w14:paraId="422BECC9" w14:textId="77777777"/>
    <w:p w:rsidR="00383F24" w:rsidP="00CD4134" w:rsidRDefault="00383F24" w14:paraId="7EB71EC6" w14:textId="2F3FEB5D">
      <w:r>
        <w:t xml:space="preserve">De drie monitoringscommissies concluderen in een gezamenlijke aanbiedingsbrief dat alle betrokken universiteiten en </w:t>
      </w:r>
      <w:proofErr w:type="spellStart"/>
      <w:r>
        <w:t>umc’s</w:t>
      </w:r>
      <w:proofErr w:type="spellEnd"/>
      <w:r>
        <w:t xml:space="preserve"> voortvarend invulling hebben gegeven aan de sectorplannen. De commissies zien dat i</w:t>
      </w:r>
      <w:r w:rsidRPr="00986688">
        <w:t xml:space="preserve">n alle sectoren substantiële stappen </w:t>
      </w:r>
      <w:r>
        <w:t xml:space="preserve">zijn </w:t>
      </w:r>
      <w:r w:rsidRPr="00986688">
        <w:t>gezet in de versterking van de vaste wetenschappelijke staf</w:t>
      </w:r>
      <w:r>
        <w:t xml:space="preserve">. Dit heeft geresulteerd in meer rust en ruimte voor wetenschappers </w:t>
      </w:r>
      <w:r w:rsidRPr="00986688">
        <w:t>en meer samenwerking en afstemming binnen de sectoren</w:t>
      </w:r>
      <w:r>
        <w:t>. De commissies adviseren om de sectorplannen te continueren, met ongewijzigde inzet van middelen en behoud van de huidige verdeling.</w:t>
      </w:r>
    </w:p>
    <w:p w:rsidR="001C65C0" w:rsidP="00CD4134" w:rsidRDefault="001C65C0" w14:paraId="1C710693" w14:textId="77777777"/>
    <w:tbl>
      <w:tblPr>
        <w:tblStyle w:val="Tabelraster"/>
        <w:tblW w:w="0" w:type="auto"/>
        <w:tblLook w:val="04A0" w:firstRow="1" w:lastRow="0" w:firstColumn="1" w:lastColumn="0" w:noHBand="0" w:noVBand="1"/>
      </w:tblPr>
      <w:tblGrid>
        <w:gridCol w:w="7490"/>
      </w:tblGrid>
      <w:tr w:rsidRPr="008C3F69" w:rsidR="00425E83" w:rsidTr="00425E83" w14:paraId="5C6C934C" w14:textId="77777777">
        <w:tc>
          <w:tcPr>
            <w:tcW w:w="7490" w:type="dxa"/>
          </w:tcPr>
          <w:p w:rsidRPr="008C3F69" w:rsidR="00425E83" w:rsidP="00425E83" w:rsidRDefault="00C25B9D" w14:paraId="49573B9F" w14:textId="41599D53">
            <w:pPr>
              <w:rPr>
                <w:b/>
                <w:bCs/>
                <w:i/>
                <w:iCs/>
                <w:sz w:val="16"/>
                <w:szCs w:val="22"/>
              </w:rPr>
            </w:pPr>
            <w:r>
              <w:rPr>
                <w:b/>
                <w:bCs/>
                <w:i/>
                <w:iCs/>
                <w:sz w:val="16"/>
                <w:szCs w:val="22"/>
              </w:rPr>
              <w:t>Bevindingen</w:t>
            </w:r>
            <w:r w:rsidRPr="008C3F69" w:rsidR="00425E83">
              <w:rPr>
                <w:b/>
                <w:bCs/>
                <w:i/>
                <w:iCs/>
                <w:sz w:val="16"/>
                <w:szCs w:val="22"/>
              </w:rPr>
              <w:t xml:space="preserve"> tussentijdse evaluaties sectorplannen 2022-2028</w:t>
            </w:r>
          </w:p>
          <w:p w:rsidRPr="008C3F69" w:rsidR="00425E83" w:rsidP="00425E83" w:rsidRDefault="00425E83" w14:paraId="32970EAA" w14:textId="77777777">
            <w:pPr>
              <w:rPr>
                <w:sz w:val="16"/>
                <w:szCs w:val="22"/>
              </w:rPr>
            </w:pPr>
          </w:p>
          <w:p w:rsidRPr="008C3F69" w:rsidR="00425E83" w:rsidP="00425E83" w:rsidRDefault="00425E83" w14:paraId="681A69AB" w14:textId="77777777">
            <w:pPr>
              <w:rPr>
                <w:sz w:val="16"/>
                <w:szCs w:val="22"/>
                <w:u w:val="single"/>
              </w:rPr>
            </w:pPr>
            <w:r w:rsidRPr="008C3F69">
              <w:rPr>
                <w:sz w:val="16"/>
                <w:szCs w:val="22"/>
                <w:u w:val="single"/>
              </w:rPr>
              <w:t>Ruim 1200 extra vaste aanstellingen</w:t>
            </w:r>
          </w:p>
          <w:p w:rsidRPr="008C3F69" w:rsidR="00425E83" w:rsidP="00425E83" w:rsidRDefault="00425E83" w14:paraId="46F4D4E5" w14:textId="5B1C3AE9">
            <w:pPr>
              <w:rPr>
                <w:sz w:val="16"/>
                <w:szCs w:val="22"/>
              </w:rPr>
            </w:pPr>
            <w:r w:rsidRPr="008C3F69">
              <w:rPr>
                <w:sz w:val="16"/>
                <w:szCs w:val="22"/>
              </w:rPr>
              <w:t xml:space="preserve">De sectorplannen hebben een forse impuls gegeven aan het aantal vaste contracten in de wetenschap: ruim 1200 wetenschappers hebben met de investeringen een vaste aanstelling ontvangen. Dit zorgt voor </w:t>
            </w:r>
            <w:r w:rsidR="001C2D20">
              <w:rPr>
                <w:sz w:val="16"/>
                <w:szCs w:val="22"/>
              </w:rPr>
              <w:t>meer</w:t>
            </w:r>
            <w:r w:rsidRPr="008C3F69">
              <w:rPr>
                <w:sz w:val="16"/>
                <w:szCs w:val="22"/>
              </w:rPr>
              <w:t xml:space="preserve"> rust en ruimte bij deze onderzoekers</w:t>
            </w:r>
            <w:r w:rsidR="001C2D20">
              <w:rPr>
                <w:sz w:val="16"/>
                <w:szCs w:val="22"/>
              </w:rPr>
              <w:t>, z</w:t>
            </w:r>
            <w:r w:rsidRPr="008C3F69" w:rsidR="00BE6DD9">
              <w:rPr>
                <w:sz w:val="16"/>
                <w:szCs w:val="22"/>
              </w:rPr>
              <w:t xml:space="preserve">o stelt </w:t>
            </w:r>
            <w:r w:rsidR="00D241AD">
              <w:rPr>
                <w:sz w:val="16"/>
                <w:szCs w:val="22"/>
              </w:rPr>
              <w:t xml:space="preserve">bijvoorbeeld </w:t>
            </w:r>
            <w:r w:rsidRPr="008C3F69" w:rsidR="00BE6DD9">
              <w:rPr>
                <w:sz w:val="16"/>
                <w:szCs w:val="22"/>
              </w:rPr>
              <w:t xml:space="preserve">de </w:t>
            </w:r>
            <w:r w:rsidR="00EF1471">
              <w:rPr>
                <w:sz w:val="16"/>
                <w:szCs w:val="22"/>
              </w:rPr>
              <w:t>monitorings</w:t>
            </w:r>
            <w:r w:rsidRPr="008C3F69" w:rsidR="00BE6DD9">
              <w:rPr>
                <w:sz w:val="16"/>
                <w:szCs w:val="22"/>
              </w:rPr>
              <w:t>commissie bèta en techniek</w:t>
            </w:r>
            <w:r w:rsidR="00D241AD">
              <w:rPr>
                <w:sz w:val="16"/>
                <w:szCs w:val="22"/>
              </w:rPr>
              <w:t xml:space="preserve"> dat</w:t>
            </w:r>
            <w:r w:rsidRPr="008C3F69" w:rsidR="00BE6DD9">
              <w:rPr>
                <w:sz w:val="16"/>
                <w:szCs w:val="22"/>
              </w:rPr>
              <w:t xml:space="preserve">: </w:t>
            </w:r>
          </w:p>
          <w:p w:rsidRPr="008C3F69" w:rsidR="00425E83" w:rsidP="00425E83" w:rsidRDefault="00425E83" w14:paraId="399823CB" w14:textId="77777777">
            <w:pPr>
              <w:rPr>
                <w:sz w:val="16"/>
                <w:szCs w:val="22"/>
              </w:rPr>
            </w:pPr>
          </w:p>
          <w:p w:rsidRPr="008C3F69" w:rsidR="00425E83" w:rsidP="00902271" w:rsidRDefault="00BE6DD9" w14:paraId="1CA1EAFB" w14:textId="31C71912">
            <w:pPr>
              <w:ind w:left="170" w:right="170"/>
              <w:jc w:val="both"/>
              <w:rPr>
                <w:i/>
                <w:iCs/>
                <w:sz w:val="16"/>
                <w:szCs w:val="22"/>
              </w:rPr>
            </w:pPr>
            <w:r w:rsidRPr="008C3F69">
              <w:rPr>
                <w:i/>
                <w:iCs/>
                <w:sz w:val="16"/>
                <w:szCs w:val="22"/>
              </w:rPr>
              <w:t>“Het sectorplan heeft geleid tot een substantiële uitbreiding van de onder</w:t>
            </w:r>
            <w:r w:rsidRPr="008C3F69">
              <w:rPr>
                <w:i/>
                <w:iCs/>
                <w:sz w:val="16"/>
                <w:szCs w:val="22"/>
              </w:rPr>
              <w:softHyphen/>
              <w:t xml:space="preserve">zoekscapaciteit en daarmee een bijdrage geleverd aan het creëren van rust en ruimte. De commissie is onder de indruk van het diverse talent dat de universiteiten hebben aangetrokken. Deze impuls van talent zorgt ook voor vernieuwing van de onderzoekscapaciteit en creëert ruimte voor innovatieve onderzoeksrichtingen </w:t>
            </w:r>
            <w:r w:rsidR="00445769">
              <w:rPr>
                <w:i/>
                <w:iCs/>
                <w:sz w:val="16"/>
                <w:szCs w:val="22"/>
              </w:rPr>
              <w:t>[…]</w:t>
            </w:r>
            <w:r w:rsidRPr="008C3F69" w:rsidR="00425E83">
              <w:rPr>
                <w:i/>
                <w:iCs/>
                <w:sz w:val="16"/>
                <w:szCs w:val="22"/>
              </w:rPr>
              <w:t>.</w:t>
            </w:r>
            <w:r w:rsidRPr="008C3F69">
              <w:rPr>
                <w:i/>
                <w:iCs/>
                <w:sz w:val="16"/>
                <w:szCs w:val="22"/>
              </w:rPr>
              <w:t xml:space="preserve">” </w:t>
            </w:r>
            <w:r w:rsidRPr="008C3F69" w:rsidR="000B7D0D">
              <w:rPr>
                <w:sz w:val="16"/>
                <w:szCs w:val="22"/>
              </w:rPr>
              <w:t>Bron:</w:t>
            </w:r>
            <w:r w:rsidRPr="008C3F69" w:rsidR="000B7D0D">
              <w:rPr>
                <w:i/>
                <w:iCs/>
                <w:sz w:val="16"/>
                <w:szCs w:val="22"/>
              </w:rPr>
              <w:t xml:space="preserve"> </w:t>
            </w:r>
            <w:proofErr w:type="spellStart"/>
            <w:r w:rsidRPr="008C3F69">
              <w:rPr>
                <w:sz w:val="16"/>
                <w:szCs w:val="22"/>
              </w:rPr>
              <w:t>Midtermevaluatie</w:t>
            </w:r>
            <w:proofErr w:type="spellEnd"/>
            <w:r w:rsidRPr="008C3F69">
              <w:rPr>
                <w:sz w:val="16"/>
                <w:szCs w:val="22"/>
              </w:rPr>
              <w:t xml:space="preserve"> Sectorplan Bèta en Techniek 2, mei 2026.</w:t>
            </w:r>
          </w:p>
          <w:p w:rsidRPr="008C3F69" w:rsidR="00425E83" w:rsidP="00425E83" w:rsidRDefault="00425E83" w14:paraId="0AC0568F" w14:textId="77777777">
            <w:pPr>
              <w:rPr>
                <w:sz w:val="16"/>
                <w:szCs w:val="22"/>
              </w:rPr>
            </w:pPr>
          </w:p>
          <w:p w:rsidRPr="008C3F69" w:rsidR="00425E83" w:rsidP="00425E83" w:rsidRDefault="006E754F" w14:paraId="6A4F6FC1" w14:textId="4917B992">
            <w:pPr>
              <w:rPr>
                <w:sz w:val="16"/>
                <w:szCs w:val="22"/>
                <w:u w:val="single"/>
              </w:rPr>
            </w:pPr>
            <w:r>
              <w:rPr>
                <w:sz w:val="16"/>
                <w:szCs w:val="22"/>
                <w:u w:val="single"/>
              </w:rPr>
              <w:t>Versterkte s</w:t>
            </w:r>
            <w:r w:rsidRPr="008C3F69" w:rsidR="00425E83">
              <w:rPr>
                <w:sz w:val="16"/>
                <w:szCs w:val="22"/>
                <w:u w:val="single"/>
              </w:rPr>
              <w:t>amenwerking en profilering</w:t>
            </w:r>
          </w:p>
          <w:p w:rsidRPr="008C3F69" w:rsidR="000B7D0D" w:rsidP="00425E83" w:rsidRDefault="00425E83" w14:paraId="39EB2AF8" w14:textId="1DA1BFE3">
            <w:pPr>
              <w:rPr>
                <w:sz w:val="16"/>
                <w:szCs w:val="22"/>
              </w:rPr>
            </w:pPr>
            <w:r w:rsidRPr="008C3F69">
              <w:rPr>
                <w:sz w:val="16"/>
                <w:szCs w:val="22"/>
              </w:rPr>
              <w:t>De sectorplannen hebben</w:t>
            </w:r>
            <w:r w:rsidR="00902271">
              <w:rPr>
                <w:sz w:val="16"/>
                <w:szCs w:val="22"/>
              </w:rPr>
              <w:t xml:space="preserve"> ook</w:t>
            </w:r>
            <w:r w:rsidRPr="008C3F69">
              <w:rPr>
                <w:sz w:val="16"/>
                <w:szCs w:val="22"/>
              </w:rPr>
              <w:t xml:space="preserve"> nadrukkelijk bijgedragen aan meer (proactieve) samenwerking en afstemming binnen de domeinen</w:t>
            </w:r>
            <w:r w:rsidRPr="008C3F69" w:rsidR="000B7D0D">
              <w:rPr>
                <w:sz w:val="16"/>
                <w:szCs w:val="22"/>
              </w:rPr>
              <w:t>, en interdisciplinair</w:t>
            </w:r>
            <w:r w:rsidRPr="008C3F69">
              <w:rPr>
                <w:sz w:val="16"/>
                <w:szCs w:val="22"/>
              </w:rPr>
              <w:t xml:space="preserve">. </w:t>
            </w:r>
            <w:r w:rsidR="00072AC4">
              <w:rPr>
                <w:sz w:val="16"/>
                <w:szCs w:val="22"/>
              </w:rPr>
              <w:t xml:space="preserve">Zo beschrijft de </w:t>
            </w:r>
            <w:r w:rsidR="00EF1471">
              <w:rPr>
                <w:sz w:val="16"/>
                <w:szCs w:val="22"/>
              </w:rPr>
              <w:t>monitorings</w:t>
            </w:r>
            <w:r w:rsidR="00072AC4">
              <w:rPr>
                <w:sz w:val="16"/>
                <w:szCs w:val="22"/>
              </w:rPr>
              <w:t>commissie</w:t>
            </w:r>
            <w:r w:rsidRPr="008C3F69" w:rsidR="000B7D0D">
              <w:rPr>
                <w:sz w:val="16"/>
                <w:szCs w:val="22"/>
              </w:rPr>
              <w:t xml:space="preserve"> </w:t>
            </w:r>
            <w:r w:rsidR="00C02331">
              <w:rPr>
                <w:sz w:val="16"/>
                <w:szCs w:val="22"/>
              </w:rPr>
              <w:t>S</w:t>
            </w:r>
            <w:r w:rsidRPr="008C3F69" w:rsidR="000B7D0D">
              <w:rPr>
                <w:sz w:val="16"/>
                <w:szCs w:val="22"/>
              </w:rPr>
              <w:t xml:space="preserve">ociale en </w:t>
            </w:r>
            <w:r w:rsidR="00C02331">
              <w:rPr>
                <w:sz w:val="16"/>
                <w:szCs w:val="22"/>
              </w:rPr>
              <w:t>G</w:t>
            </w:r>
            <w:r w:rsidRPr="008C3F69" w:rsidR="000B7D0D">
              <w:rPr>
                <w:sz w:val="16"/>
                <w:szCs w:val="22"/>
              </w:rPr>
              <w:t>eesteswetenschappen:</w:t>
            </w:r>
          </w:p>
          <w:p w:rsidRPr="008C3F69" w:rsidR="000B7D0D" w:rsidP="00425E83" w:rsidRDefault="000B7D0D" w14:paraId="0844C723" w14:textId="77777777">
            <w:pPr>
              <w:rPr>
                <w:sz w:val="16"/>
                <w:szCs w:val="22"/>
              </w:rPr>
            </w:pPr>
          </w:p>
          <w:p w:rsidRPr="008C3F69" w:rsidR="000B7D0D" w:rsidP="00902271" w:rsidRDefault="000B7D0D" w14:paraId="2DA6D57D" w14:textId="203076D9">
            <w:pPr>
              <w:ind w:left="170" w:right="170"/>
              <w:jc w:val="both"/>
              <w:rPr>
                <w:i/>
                <w:iCs/>
                <w:sz w:val="16"/>
                <w:szCs w:val="22"/>
              </w:rPr>
            </w:pPr>
            <w:r w:rsidRPr="008C3F69">
              <w:rPr>
                <w:i/>
                <w:iCs/>
                <w:sz w:val="16"/>
                <w:szCs w:val="22"/>
              </w:rPr>
              <w:t xml:space="preserve">“doorbraken in lastige dossiers, vernieuwend interdisciplinair onderzoek, een duidelijke versteviging van de landelijke organisatiegraad, samenwerking in plaats van competitie, vernieuwingen in onderwijs en infrastructuur en hogere maatschappelijke impact.” </w:t>
            </w:r>
            <w:r w:rsidRPr="008C3F69">
              <w:rPr>
                <w:sz w:val="16"/>
                <w:szCs w:val="22"/>
              </w:rPr>
              <w:t>Bron:</w:t>
            </w:r>
            <w:r w:rsidRPr="008C3F69">
              <w:rPr>
                <w:i/>
                <w:iCs/>
                <w:sz w:val="16"/>
                <w:szCs w:val="22"/>
              </w:rPr>
              <w:t xml:space="preserve"> </w:t>
            </w:r>
            <w:r w:rsidRPr="008C3F69">
              <w:rPr>
                <w:sz w:val="16"/>
                <w:szCs w:val="22"/>
              </w:rPr>
              <w:t xml:space="preserve">Tussentijdse evaluatie sectorplan </w:t>
            </w:r>
            <w:proofErr w:type="spellStart"/>
            <w:r w:rsidRPr="008C3F69">
              <w:rPr>
                <w:sz w:val="16"/>
                <w:szCs w:val="22"/>
              </w:rPr>
              <w:t>Social</w:t>
            </w:r>
            <w:proofErr w:type="spellEnd"/>
            <w:r w:rsidRPr="008C3F69">
              <w:rPr>
                <w:sz w:val="16"/>
                <w:szCs w:val="22"/>
              </w:rPr>
              <w:t xml:space="preserve"> Sciences </w:t>
            </w:r>
            <w:proofErr w:type="spellStart"/>
            <w:r w:rsidRPr="008C3F69">
              <w:rPr>
                <w:sz w:val="16"/>
                <w:szCs w:val="22"/>
              </w:rPr>
              <w:t>and</w:t>
            </w:r>
            <w:proofErr w:type="spellEnd"/>
            <w:r w:rsidRPr="008C3F69">
              <w:rPr>
                <w:sz w:val="16"/>
                <w:szCs w:val="22"/>
              </w:rPr>
              <w:t xml:space="preserve"> </w:t>
            </w:r>
            <w:proofErr w:type="spellStart"/>
            <w:r w:rsidRPr="008C3F69">
              <w:rPr>
                <w:sz w:val="16"/>
                <w:szCs w:val="22"/>
              </w:rPr>
              <w:t>Humanities</w:t>
            </w:r>
            <w:proofErr w:type="spellEnd"/>
            <w:r w:rsidRPr="008C3F69">
              <w:rPr>
                <w:sz w:val="16"/>
                <w:szCs w:val="22"/>
              </w:rPr>
              <w:t>, juni 2026.</w:t>
            </w:r>
          </w:p>
          <w:p w:rsidRPr="008C3F69" w:rsidR="00425E83" w:rsidP="00425E83" w:rsidRDefault="00425E83" w14:paraId="74C4EDC5" w14:textId="77777777">
            <w:pPr>
              <w:rPr>
                <w:sz w:val="16"/>
                <w:szCs w:val="22"/>
              </w:rPr>
            </w:pPr>
          </w:p>
          <w:p w:rsidRPr="003236D3" w:rsidR="003236D3" w:rsidP="00425E83" w:rsidRDefault="003236D3" w14:paraId="778B5395" w14:textId="4027EBD2">
            <w:pPr>
              <w:rPr>
                <w:sz w:val="16"/>
                <w:szCs w:val="22"/>
                <w:u w:val="single"/>
              </w:rPr>
            </w:pPr>
            <w:r w:rsidRPr="003236D3">
              <w:rPr>
                <w:sz w:val="16"/>
                <w:szCs w:val="22"/>
                <w:u w:val="single"/>
              </w:rPr>
              <w:t>Bijdragen aan maatschappelijke opgaven</w:t>
            </w:r>
          </w:p>
          <w:p w:rsidR="00456FDF" w:rsidP="00425E83" w:rsidRDefault="00D241AD" w14:paraId="1455C833" w14:textId="48ACF493">
            <w:pPr>
              <w:rPr>
                <w:sz w:val="16"/>
                <w:szCs w:val="22"/>
              </w:rPr>
            </w:pPr>
            <w:r>
              <w:rPr>
                <w:sz w:val="16"/>
                <w:szCs w:val="22"/>
              </w:rPr>
              <w:t>Ook benoemen d</w:t>
            </w:r>
            <w:r w:rsidR="00EE5647">
              <w:rPr>
                <w:sz w:val="16"/>
                <w:szCs w:val="22"/>
              </w:rPr>
              <w:t>e monitoringscommissies allemaal de</w:t>
            </w:r>
            <w:r w:rsidR="00C02331">
              <w:rPr>
                <w:sz w:val="16"/>
                <w:szCs w:val="22"/>
              </w:rPr>
              <w:t xml:space="preserve"> bijdragen </w:t>
            </w:r>
            <w:r w:rsidR="00E7356A">
              <w:rPr>
                <w:sz w:val="16"/>
                <w:szCs w:val="22"/>
              </w:rPr>
              <w:t>van</w:t>
            </w:r>
            <w:r w:rsidR="00C02331">
              <w:rPr>
                <w:sz w:val="16"/>
                <w:szCs w:val="22"/>
              </w:rPr>
              <w:t xml:space="preserve"> de sectorplannen aan brede en complexe</w:t>
            </w:r>
            <w:r w:rsidR="00EE5647">
              <w:rPr>
                <w:sz w:val="16"/>
                <w:szCs w:val="22"/>
              </w:rPr>
              <w:t xml:space="preserve"> maatschappelijke </w:t>
            </w:r>
            <w:r w:rsidR="00C02331">
              <w:rPr>
                <w:sz w:val="16"/>
                <w:szCs w:val="22"/>
              </w:rPr>
              <w:t>opgaven. De evaluaties laten zien dat de sectorplannen hebben ingespeeld op (urgente) grote maatschappelijke behoeften. Zo concludeert</w:t>
            </w:r>
            <w:r w:rsidR="0064699F">
              <w:rPr>
                <w:sz w:val="16"/>
                <w:szCs w:val="22"/>
              </w:rPr>
              <w:t xml:space="preserve"> bijvoorbeeld</w:t>
            </w:r>
            <w:r w:rsidR="00C02331">
              <w:rPr>
                <w:sz w:val="16"/>
                <w:szCs w:val="22"/>
              </w:rPr>
              <w:t xml:space="preserve"> de </w:t>
            </w:r>
            <w:r w:rsidR="00EF1471">
              <w:rPr>
                <w:sz w:val="16"/>
                <w:szCs w:val="22"/>
              </w:rPr>
              <w:t>monitorings</w:t>
            </w:r>
            <w:r w:rsidR="00C02331">
              <w:rPr>
                <w:sz w:val="16"/>
                <w:szCs w:val="22"/>
              </w:rPr>
              <w:t xml:space="preserve">commissie Medische en Geesteswetenschappen: </w:t>
            </w:r>
            <w:r w:rsidR="00EE5647">
              <w:rPr>
                <w:sz w:val="16"/>
                <w:szCs w:val="22"/>
              </w:rPr>
              <w:t xml:space="preserve"> </w:t>
            </w:r>
          </w:p>
          <w:p w:rsidR="00EE5647" w:rsidP="00425E83" w:rsidRDefault="00EE5647" w14:paraId="0E5C4D7C" w14:textId="77777777">
            <w:pPr>
              <w:rPr>
                <w:sz w:val="16"/>
                <w:szCs w:val="22"/>
              </w:rPr>
            </w:pPr>
          </w:p>
          <w:p w:rsidRPr="008C3F69" w:rsidR="006F5F0A" w:rsidP="00E16870" w:rsidRDefault="00EE5647" w14:paraId="1C935D3C" w14:textId="1044DCC9">
            <w:pPr>
              <w:spacing w:after="120"/>
              <w:ind w:left="170" w:right="170"/>
              <w:jc w:val="both"/>
              <w:rPr>
                <w:sz w:val="16"/>
                <w:szCs w:val="22"/>
              </w:rPr>
            </w:pPr>
            <w:r w:rsidRPr="00EE5647">
              <w:rPr>
                <w:i/>
                <w:iCs/>
                <w:sz w:val="16"/>
                <w:szCs w:val="22"/>
              </w:rPr>
              <w:t>“</w:t>
            </w:r>
            <w:r w:rsidRPr="00EE5647" w:rsidR="001C2D20">
              <w:rPr>
                <w:i/>
                <w:iCs/>
                <w:sz w:val="16"/>
                <w:szCs w:val="22"/>
              </w:rPr>
              <w:t xml:space="preserve">De </w:t>
            </w:r>
            <w:proofErr w:type="spellStart"/>
            <w:r w:rsidRPr="00EE5647" w:rsidR="001C2D20">
              <w:rPr>
                <w:i/>
                <w:iCs/>
                <w:sz w:val="16"/>
                <w:szCs w:val="22"/>
              </w:rPr>
              <w:t>umc’s</w:t>
            </w:r>
            <w:proofErr w:type="spellEnd"/>
            <w:r w:rsidRPr="00EE5647" w:rsidR="001C2D20">
              <w:rPr>
                <w:i/>
                <w:iCs/>
                <w:sz w:val="16"/>
                <w:szCs w:val="22"/>
              </w:rPr>
              <w:t xml:space="preserve"> hebben duidelijke stappen gezet in de versterking en vernieuwing van onderzoeksprogramma’s, met een sterke focus op maatschappelijke relevantie, interdisciplinariteit en vertaling naar de praktijk. Ook in het onderwijs zijn vernieuwende initiatieven zichtbaar die goed aansluiten bij actuele en toekomstige </w:t>
            </w:r>
            <w:r w:rsidRPr="00EE5647" w:rsidR="001C2D20">
              <w:rPr>
                <w:i/>
                <w:iCs/>
                <w:sz w:val="16"/>
                <w:szCs w:val="22"/>
              </w:rPr>
              <w:lastRenderedPageBreak/>
              <w:t>gezondheidsvraagstukken.</w:t>
            </w:r>
            <w:r w:rsidRPr="00EE5647">
              <w:rPr>
                <w:i/>
                <w:iCs/>
                <w:sz w:val="16"/>
                <w:szCs w:val="22"/>
              </w:rPr>
              <w:t>”</w:t>
            </w:r>
            <w:r>
              <w:rPr>
                <w:sz w:val="16"/>
                <w:szCs w:val="22"/>
              </w:rPr>
              <w:t xml:space="preserve"> Bron:</w:t>
            </w:r>
            <w:r w:rsidRPr="008C3F69">
              <w:rPr>
                <w:sz w:val="16"/>
                <w:szCs w:val="22"/>
              </w:rPr>
              <w:t xml:space="preserve"> Tussentijdse evaluatie sectorplannen</w:t>
            </w:r>
            <w:r>
              <w:rPr>
                <w:sz w:val="16"/>
                <w:szCs w:val="22"/>
              </w:rPr>
              <w:t xml:space="preserve"> Medische en Gezondheidswetenschappen, juni 2026.</w:t>
            </w:r>
          </w:p>
        </w:tc>
      </w:tr>
    </w:tbl>
    <w:p w:rsidR="001A33A0" w:rsidP="000F74D3" w:rsidRDefault="001A33A0" w14:paraId="683AE33E" w14:textId="77777777"/>
    <w:p w:rsidR="00233AE8" w:rsidP="000F74D3" w:rsidRDefault="009C1FA0" w14:paraId="3094B707" w14:textId="7B96411C">
      <w:pPr>
        <w:rPr>
          <w:i/>
          <w:iCs/>
        </w:rPr>
      </w:pPr>
      <w:r>
        <w:rPr>
          <w:i/>
          <w:iCs/>
        </w:rPr>
        <w:t xml:space="preserve">Reactie </w:t>
      </w:r>
    </w:p>
    <w:p w:rsidRPr="00A03D18" w:rsidR="00233AE8" w:rsidP="000F74D3" w:rsidRDefault="00233AE8" w14:paraId="5062776E" w14:textId="54454A56">
      <w:r>
        <w:t xml:space="preserve">Ik ben verheugd dat, na de positieve eindevaluatie van de eerste ronde sectorplannen 2018-2024, wederom blijkt dat dit instrument succesvol is en een duurzame bijdrage levert aan ons </w:t>
      </w:r>
      <w:r w:rsidRPr="00986688">
        <w:t>fundament voor wetenschappelijk onderzoek en onderwijs</w:t>
      </w:r>
      <w:r w:rsidR="00112D7D">
        <w:t xml:space="preserve"> en de vraagstukken in onze samenleving</w:t>
      </w:r>
      <w:r>
        <w:t>. Ik neem het advies van de commissies, om de sectorplannen te continueren, dan ook graag ter hart</w:t>
      </w:r>
      <w:r w:rsidR="009C1FA0">
        <w:rPr>
          <w:i/>
          <w:iCs/>
        </w:rPr>
        <w:t xml:space="preserve">e. </w:t>
      </w:r>
      <w:r w:rsidR="009C1FA0">
        <w:t>Op drie onderwerpen ga ik nader in</w:t>
      </w:r>
      <w:r w:rsidR="00964A04">
        <w:t>:</w:t>
      </w:r>
    </w:p>
    <w:p w:rsidR="00233AE8" w:rsidP="009C1FA0" w:rsidRDefault="00233AE8" w14:paraId="678B4ACF" w14:textId="77777777">
      <w:pPr>
        <w:tabs>
          <w:tab w:val="left" w:pos="426"/>
          <w:tab w:val="left" w:pos="851"/>
        </w:tabs>
        <w:rPr>
          <w:i/>
          <w:iCs/>
        </w:rPr>
      </w:pPr>
    </w:p>
    <w:p w:rsidRPr="00D6609D" w:rsidR="00D6609D" w:rsidP="00D6609D" w:rsidRDefault="009C1FA0" w14:paraId="3EECC2EA" w14:textId="2EC6265A">
      <w:pPr>
        <w:pStyle w:val="Lijstalinea"/>
        <w:numPr>
          <w:ilvl w:val="0"/>
          <w:numId w:val="26"/>
        </w:numPr>
        <w:contextualSpacing w:val="0"/>
        <w:rPr>
          <w:rFonts w:ascii="Verdana" w:hAnsi="Verdana"/>
          <w:sz w:val="18"/>
          <w:szCs w:val="18"/>
          <w:u w:val="single"/>
        </w:rPr>
      </w:pPr>
      <w:r w:rsidRPr="008A5EBD">
        <w:rPr>
          <w:rFonts w:ascii="Verdana" w:hAnsi="Verdana"/>
          <w:sz w:val="18"/>
          <w:szCs w:val="18"/>
          <w:u w:val="single"/>
        </w:rPr>
        <w:t>Profilering</w:t>
      </w:r>
      <w:r w:rsidR="00550DEA">
        <w:rPr>
          <w:rFonts w:ascii="Verdana" w:hAnsi="Verdana"/>
          <w:sz w:val="18"/>
          <w:szCs w:val="18"/>
          <w:u w:val="single"/>
        </w:rPr>
        <w:t xml:space="preserve"> en samenwerking</w:t>
      </w:r>
      <w:r w:rsidRPr="008A5EBD">
        <w:rPr>
          <w:rFonts w:ascii="Verdana" w:hAnsi="Verdana"/>
          <w:sz w:val="18"/>
          <w:szCs w:val="18"/>
          <w:u w:val="single"/>
        </w:rPr>
        <w:t>:</w:t>
      </w:r>
      <w:r w:rsidRPr="008A5EBD">
        <w:rPr>
          <w:rFonts w:ascii="Verdana" w:hAnsi="Verdana"/>
          <w:sz w:val="18"/>
          <w:szCs w:val="18"/>
        </w:rPr>
        <w:t xml:space="preserve"> </w:t>
      </w:r>
      <w:r w:rsidR="001A492C">
        <w:rPr>
          <w:rFonts w:ascii="Verdana" w:hAnsi="Verdana"/>
          <w:sz w:val="18"/>
          <w:szCs w:val="18"/>
        </w:rPr>
        <w:t>De monitoringscommissies stellen</w:t>
      </w:r>
      <w:r w:rsidRPr="00A03D18" w:rsidR="001A492C">
        <w:rPr>
          <w:rFonts w:ascii="Verdana" w:hAnsi="Verdana"/>
          <w:sz w:val="18"/>
          <w:szCs w:val="18"/>
        </w:rPr>
        <w:t xml:space="preserve"> dat er blijvend aandacht moet zijn voor het maken van scherpe keuzes: wie doet wat?</w:t>
      </w:r>
      <w:r w:rsidR="001A492C">
        <w:rPr>
          <w:rFonts w:ascii="Verdana" w:hAnsi="Verdana"/>
          <w:sz w:val="18"/>
          <w:szCs w:val="18"/>
        </w:rPr>
        <w:t xml:space="preserve"> Deze aanbeveling onderschrijf ik </w:t>
      </w:r>
      <w:r w:rsidR="00AE02CD">
        <w:rPr>
          <w:rFonts w:ascii="Verdana" w:hAnsi="Verdana"/>
          <w:sz w:val="18"/>
          <w:szCs w:val="18"/>
        </w:rPr>
        <w:t>van</w:t>
      </w:r>
      <w:r w:rsidR="001A492C">
        <w:rPr>
          <w:rFonts w:ascii="Verdana" w:hAnsi="Verdana"/>
          <w:sz w:val="18"/>
          <w:szCs w:val="18"/>
        </w:rPr>
        <w:t xml:space="preserve"> harte. Profilering en samenwerking blijft dan ook één van de hoofddoelen van de nieuwe ronde sectorplannen. De domeinraden onderschrijven ook de aanbevelingen omtrent het belang van landelijke samenwerking, afstemming en strategische coördinatie. </w:t>
      </w:r>
      <w:r w:rsidRPr="00E561F7" w:rsidR="00E561F7">
        <w:rPr>
          <w:rFonts w:ascii="Verdana" w:hAnsi="Verdana"/>
          <w:sz w:val="18"/>
          <w:szCs w:val="18"/>
        </w:rPr>
        <w:t>D</w:t>
      </w:r>
      <w:r w:rsidR="00E561F7">
        <w:rPr>
          <w:rFonts w:ascii="Verdana" w:hAnsi="Verdana"/>
          <w:sz w:val="18"/>
          <w:szCs w:val="18"/>
        </w:rPr>
        <w:t>it zijn de</w:t>
      </w:r>
      <w:r w:rsidRPr="00E561F7" w:rsidR="00E561F7">
        <w:rPr>
          <w:rFonts w:ascii="Verdana" w:hAnsi="Verdana"/>
          <w:sz w:val="18"/>
          <w:szCs w:val="18"/>
        </w:rPr>
        <w:t xml:space="preserve"> raden die de vier </w:t>
      </w:r>
      <w:r w:rsidR="00E561F7">
        <w:rPr>
          <w:rFonts w:ascii="Verdana" w:hAnsi="Verdana"/>
          <w:sz w:val="18"/>
          <w:szCs w:val="18"/>
        </w:rPr>
        <w:t xml:space="preserve">wetenschappelijke </w:t>
      </w:r>
      <w:r w:rsidRPr="00E561F7" w:rsidR="00E561F7">
        <w:rPr>
          <w:rFonts w:ascii="Verdana" w:hAnsi="Verdana"/>
          <w:sz w:val="18"/>
          <w:szCs w:val="18"/>
        </w:rPr>
        <w:t>domeinen vertegenwoordigen: sociale en geesteswetenschappen (SSH), bètawetenschappen, technische wetenschappen en medische en gezondheidswetenschappen (MGW)</w:t>
      </w:r>
      <w:r w:rsidR="00E561F7">
        <w:rPr>
          <w:rFonts w:ascii="Verdana" w:hAnsi="Verdana"/>
          <w:sz w:val="18"/>
          <w:szCs w:val="18"/>
        </w:rPr>
        <w:t>.</w:t>
      </w:r>
      <w:r w:rsidR="00E15544">
        <w:rPr>
          <w:rStyle w:val="Voetnootmarkering"/>
          <w:rFonts w:ascii="Verdana" w:hAnsi="Verdana"/>
          <w:sz w:val="18"/>
          <w:szCs w:val="18"/>
        </w:rPr>
        <w:footnoteReference w:id="5"/>
      </w:r>
      <w:r w:rsidR="00E561F7">
        <w:rPr>
          <w:rFonts w:ascii="Verdana" w:hAnsi="Verdana"/>
          <w:sz w:val="18"/>
          <w:szCs w:val="18"/>
        </w:rPr>
        <w:t xml:space="preserve"> </w:t>
      </w:r>
      <w:r w:rsidR="001A492C">
        <w:rPr>
          <w:rFonts w:ascii="Verdana" w:hAnsi="Verdana"/>
          <w:sz w:val="18"/>
          <w:szCs w:val="18"/>
        </w:rPr>
        <w:t xml:space="preserve">Zij zetten zich in om de </w:t>
      </w:r>
      <w:r w:rsidR="00CD6AA0">
        <w:rPr>
          <w:rFonts w:ascii="Verdana" w:hAnsi="Verdana"/>
          <w:sz w:val="18"/>
          <w:szCs w:val="18"/>
        </w:rPr>
        <w:t>samenwerking</w:t>
      </w:r>
      <w:r w:rsidR="001A492C">
        <w:rPr>
          <w:rFonts w:ascii="Verdana" w:hAnsi="Verdana"/>
          <w:sz w:val="18"/>
          <w:szCs w:val="18"/>
        </w:rPr>
        <w:t xml:space="preserve"> op dit gebied de komende jaren te continueren en verder te versterken.</w:t>
      </w:r>
    </w:p>
    <w:p w:rsidRPr="008A5EBD" w:rsidR="00233AE8" w:rsidP="00D6609D" w:rsidRDefault="00233AE8" w14:paraId="26565FE7" w14:textId="221561A0">
      <w:pPr>
        <w:pStyle w:val="Lijstalinea"/>
        <w:numPr>
          <w:ilvl w:val="0"/>
          <w:numId w:val="26"/>
        </w:numPr>
        <w:contextualSpacing w:val="0"/>
        <w:rPr>
          <w:rFonts w:ascii="Verdana" w:hAnsi="Verdana"/>
          <w:sz w:val="18"/>
          <w:szCs w:val="18"/>
        </w:rPr>
      </w:pPr>
      <w:r w:rsidRPr="00336342">
        <w:rPr>
          <w:rFonts w:ascii="Verdana" w:hAnsi="Verdana"/>
          <w:sz w:val="18"/>
          <w:szCs w:val="18"/>
          <w:u w:val="single"/>
        </w:rPr>
        <w:t>Universitaire lerarenopleidingen</w:t>
      </w:r>
      <w:r w:rsidRPr="00336342" w:rsidR="007F7372">
        <w:rPr>
          <w:rFonts w:ascii="Verdana" w:hAnsi="Verdana"/>
          <w:sz w:val="18"/>
          <w:szCs w:val="18"/>
          <w:u w:val="single"/>
        </w:rPr>
        <w:t>:</w:t>
      </w:r>
      <w:r w:rsidRPr="008A5EBD" w:rsidR="009C1FA0">
        <w:rPr>
          <w:rFonts w:ascii="Verdana" w:hAnsi="Verdana"/>
          <w:sz w:val="18"/>
          <w:szCs w:val="18"/>
        </w:rPr>
        <w:t xml:space="preserve"> </w:t>
      </w:r>
      <w:r w:rsidRPr="008A5EBD">
        <w:rPr>
          <w:rFonts w:ascii="Verdana" w:hAnsi="Verdana"/>
          <w:sz w:val="18"/>
          <w:szCs w:val="18"/>
        </w:rPr>
        <w:t>De monitoringscommissies benoemen het belang van de universitaire leraren</w:t>
      </w:r>
      <w:r w:rsidRPr="008A5EBD" w:rsidR="007F7372">
        <w:rPr>
          <w:rFonts w:ascii="Verdana" w:hAnsi="Verdana"/>
          <w:sz w:val="18"/>
          <w:szCs w:val="18"/>
        </w:rPr>
        <w:t>. Ook doen zij aanbevelingen voor</w:t>
      </w:r>
      <w:r w:rsidRPr="008A5EBD">
        <w:rPr>
          <w:rFonts w:ascii="Verdana" w:hAnsi="Verdana"/>
          <w:sz w:val="18"/>
          <w:szCs w:val="18"/>
        </w:rPr>
        <w:t xml:space="preserve"> de verdere ontwikkeling van het Docent-in-Opleiding (</w:t>
      </w:r>
      <w:proofErr w:type="spellStart"/>
      <w:r w:rsidRPr="008A5EBD">
        <w:rPr>
          <w:rFonts w:ascii="Verdana" w:hAnsi="Verdana"/>
          <w:sz w:val="18"/>
          <w:szCs w:val="18"/>
        </w:rPr>
        <w:t>DiO</w:t>
      </w:r>
      <w:proofErr w:type="spellEnd"/>
      <w:r w:rsidRPr="008A5EBD">
        <w:rPr>
          <w:rFonts w:ascii="Verdana" w:hAnsi="Verdana"/>
          <w:sz w:val="18"/>
          <w:szCs w:val="18"/>
        </w:rPr>
        <w:t xml:space="preserve">) traject. </w:t>
      </w:r>
      <w:proofErr w:type="spellStart"/>
      <w:r w:rsidRPr="008A5EBD">
        <w:rPr>
          <w:rFonts w:ascii="Verdana" w:hAnsi="Verdana"/>
          <w:sz w:val="18"/>
          <w:szCs w:val="18"/>
        </w:rPr>
        <w:t>DiO</w:t>
      </w:r>
      <w:proofErr w:type="spellEnd"/>
      <w:r w:rsidRPr="008A5EBD">
        <w:rPr>
          <w:rFonts w:ascii="Verdana" w:hAnsi="Verdana"/>
          <w:sz w:val="18"/>
          <w:szCs w:val="18"/>
        </w:rPr>
        <w:t xml:space="preserve"> is een initiatief om meer </w:t>
      </w:r>
      <w:r w:rsidR="00650D40">
        <w:rPr>
          <w:rFonts w:ascii="Verdana" w:hAnsi="Verdana"/>
          <w:sz w:val="18"/>
          <w:szCs w:val="18"/>
        </w:rPr>
        <w:t xml:space="preserve">universitaire </w:t>
      </w:r>
      <w:r w:rsidRPr="008A5EBD">
        <w:rPr>
          <w:rFonts w:ascii="Verdana" w:hAnsi="Verdana"/>
          <w:sz w:val="18"/>
          <w:szCs w:val="18"/>
        </w:rPr>
        <w:t>zij-instromers aan te trekken die een eerstegraadsbevoegdheid willen halen.</w:t>
      </w:r>
      <w:r w:rsidR="00BC2CEE">
        <w:rPr>
          <w:rFonts w:ascii="Verdana" w:hAnsi="Verdana"/>
          <w:sz w:val="18"/>
          <w:szCs w:val="18"/>
        </w:rPr>
        <w:t xml:space="preserve"> De bètadomeinraad </w:t>
      </w:r>
      <w:r w:rsidR="007E4CC2">
        <w:rPr>
          <w:rFonts w:ascii="Verdana" w:hAnsi="Verdana"/>
          <w:sz w:val="18"/>
          <w:szCs w:val="18"/>
        </w:rPr>
        <w:t>en de SSH-raad</w:t>
      </w:r>
      <w:r w:rsidR="00650D40">
        <w:rPr>
          <w:rStyle w:val="Voetnootmarkering"/>
          <w:rFonts w:ascii="Verdana" w:hAnsi="Verdana"/>
          <w:sz w:val="18"/>
          <w:szCs w:val="18"/>
        </w:rPr>
        <w:footnoteReference w:id="6"/>
      </w:r>
      <w:r w:rsidR="007E4CC2">
        <w:rPr>
          <w:rFonts w:ascii="Verdana" w:hAnsi="Verdana"/>
          <w:sz w:val="18"/>
          <w:szCs w:val="18"/>
        </w:rPr>
        <w:t xml:space="preserve"> </w:t>
      </w:r>
      <w:r w:rsidR="00BC2CEE">
        <w:rPr>
          <w:rFonts w:ascii="Verdana" w:hAnsi="Verdana"/>
          <w:sz w:val="18"/>
          <w:szCs w:val="18"/>
        </w:rPr>
        <w:t>onderke</w:t>
      </w:r>
      <w:r w:rsidR="007E4CC2">
        <w:rPr>
          <w:rFonts w:ascii="Verdana" w:hAnsi="Verdana"/>
          <w:sz w:val="18"/>
          <w:szCs w:val="18"/>
        </w:rPr>
        <w:t>nnen</w:t>
      </w:r>
      <w:r w:rsidR="00BC2CEE">
        <w:rPr>
          <w:rFonts w:ascii="Verdana" w:hAnsi="Verdana"/>
          <w:sz w:val="18"/>
          <w:szCs w:val="18"/>
        </w:rPr>
        <w:t xml:space="preserve"> dit </w:t>
      </w:r>
      <w:r w:rsidR="003A5442">
        <w:rPr>
          <w:rFonts w:ascii="Verdana" w:hAnsi="Verdana"/>
          <w:sz w:val="18"/>
          <w:szCs w:val="18"/>
        </w:rPr>
        <w:t xml:space="preserve">belang </w:t>
      </w:r>
      <w:r w:rsidR="00BC2CEE">
        <w:rPr>
          <w:rFonts w:ascii="Verdana" w:hAnsi="Verdana"/>
          <w:sz w:val="18"/>
          <w:szCs w:val="18"/>
        </w:rPr>
        <w:t>ook.</w:t>
      </w:r>
      <w:r w:rsidR="00650D40">
        <w:rPr>
          <w:rFonts w:ascii="Verdana" w:hAnsi="Verdana"/>
          <w:sz w:val="18"/>
          <w:szCs w:val="18"/>
        </w:rPr>
        <w:t xml:space="preserve"> </w:t>
      </w:r>
      <w:r w:rsidRPr="008A5EBD">
        <w:rPr>
          <w:rFonts w:ascii="Verdana" w:hAnsi="Verdana"/>
          <w:sz w:val="18"/>
          <w:szCs w:val="18"/>
        </w:rPr>
        <w:t xml:space="preserve">Het </w:t>
      </w:r>
      <w:proofErr w:type="spellStart"/>
      <w:r w:rsidRPr="008A5EBD">
        <w:rPr>
          <w:rFonts w:ascii="Verdana" w:hAnsi="Verdana"/>
          <w:sz w:val="18"/>
          <w:szCs w:val="18"/>
        </w:rPr>
        <w:t>DiO</w:t>
      </w:r>
      <w:proofErr w:type="spellEnd"/>
      <w:r w:rsidRPr="008A5EBD">
        <w:rPr>
          <w:rFonts w:ascii="Verdana" w:hAnsi="Verdana"/>
          <w:sz w:val="18"/>
          <w:szCs w:val="18"/>
        </w:rPr>
        <w:t xml:space="preserve">-traject, waarbij de zij-instromer </w:t>
      </w:r>
      <w:r w:rsidRPr="0071639D" w:rsidR="0071639D">
        <w:rPr>
          <w:rFonts w:ascii="Verdana" w:hAnsi="Verdana"/>
          <w:sz w:val="18"/>
          <w:szCs w:val="18"/>
        </w:rPr>
        <w:t xml:space="preserve">met een afgeronde educatieve minor of module en </w:t>
      </w:r>
      <w:r w:rsidRPr="008A5EBD">
        <w:rPr>
          <w:rFonts w:ascii="Verdana" w:hAnsi="Verdana"/>
          <w:sz w:val="18"/>
          <w:szCs w:val="18"/>
        </w:rPr>
        <w:t xml:space="preserve">een geschiktheidsverklaring wordt aangesteld bij een schoolbestuur en via </w:t>
      </w:r>
      <w:proofErr w:type="spellStart"/>
      <w:r w:rsidRPr="008A5EBD">
        <w:rPr>
          <w:rFonts w:ascii="Verdana" w:hAnsi="Verdana"/>
          <w:sz w:val="18"/>
          <w:szCs w:val="18"/>
        </w:rPr>
        <w:t>zij-instroom</w:t>
      </w:r>
      <w:proofErr w:type="spellEnd"/>
      <w:r w:rsidRPr="008A5EBD">
        <w:rPr>
          <w:rFonts w:ascii="Verdana" w:hAnsi="Verdana"/>
          <w:sz w:val="18"/>
          <w:szCs w:val="18"/>
        </w:rPr>
        <w:t xml:space="preserve"> in beroep een bevoegdheid behaald, juich</w:t>
      </w:r>
      <w:r w:rsidR="00336342">
        <w:rPr>
          <w:rFonts w:ascii="Verdana" w:hAnsi="Verdana"/>
          <w:sz w:val="18"/>
          <w:szCs w:val="18"/>
        </w:rPr>
        <w:t xml:space="preserve"> ik</w:t>
      </w:r>
      <w:r w:rsidRPr="008A5EBD">
        <w:rPr>
          <w:rFonts w:ascii="Verdana" w:hAnsi="Verdana"/>
          <w:sz w:val="18"/>
          <w:szCs w:val="18"/>
        </w:rPr>
        <w:t xml:space="preserve"> toe. Werkgevers van zij-instromers in beroep</w:t>
      </w:r>
      <w:r w:rsidR="0053615C">
        <w:rPr>
          <w:rFonts w:ascii="Verdana" w:hAnsi="Verdana"/>
          <w:sz w:val="18"/>
          <w:szCs w:val="18"/>
        </w:rPr>
        <w:t>,</w:t>
      </w:r>
      <w:r w:rsidRPr="008A5EBD">
        <w:rPr>
          <w:rFonts w:ascii="Verdana" w:hAnsi="Verdana"/>
          <w:sz w:val="18"/>
          <w:szCs w:val="18"/>
        </w:rPr>
        <w:t xml:space="preserve"> die via het </w:t>
      </w:r>
      <w:proofErr w:type="spellStart"/>
      <w:r w:rsidRPr="008A5EBD">
        <w:rPr>
          <w:rFonts w:ascii="Verdana" w:hAnsi="Verdana"/>
          <w:sz w:val="18"/>
          <w:szCs w:val="18"/>
        </w:rPr>
        <w:t>D</w:t>
      </w:r>
      <w:r w:rsidR="00C83F58">
        <w:rPr>
          <w:rFonts w:ascii="Verdana" w:hAnsi="Verdana"/>
          <w:sz w:val="18"/>
          <w:szCs w:val="18"/>
        </w:rPr>
        <w:t>i</w:t>
      </w:r>
      <w:r w:rsidRPr="008A5EBD">
        <w:rPr>
          <w:rFonts w:ascii="Verdana" w:hAnsi="Verdana"/>
          <w:sz w:val="18"/>
          <w:szCs w:val="18"/>
        </w:rPr>
        <w:t>O</w:t>
      </w:r>
      <w:proofErr w:type="spellEnd"/>
      <w:r w:rsidRPr="008A5EBD">
        <w:rPr>
          <w:rFonts w:ascii="Verdana" w:hAnsi="Verdana"/>
          <w:sz w:val="18"/>
          <w:szCs w:val="18"/>
        </w:rPr>
        <w:t>-traject een bevoegdheid behalen</w:t>
      </w:r>
      <w:r w:rsidR="0053615C">
        <w:rPr>
          <w:rFonts w:ascii="Verdana" w:hAnsi="Verdana"/>
          <w:sz w:val="18"/>
          <w:szCs w:val="18"/>
        </w:rPr>
        <w:t>,</w:t>
      </w:r>
      <w:r w:rsidRPr="008A5EBD">
        <w:rPr>
          <w:rFonts w:ascii="Verdana" w:hAnsi="Verdana"/>
          <w:sz w:val="18"/>
          <w:szCs w:val="18"/>
        </w:rPr>
        <w:t xml:space="preserve"> kunnen de subsidie </w:t>
      </w:r>
      <w:proofErr w:type="spellStart"/>
      <w:r w:rsidRPr="008A5EBD">
        <w:rPr>
          <w:rFonts w:ascii="Verdana" w:hAnsi="Verdana"/>
          <w:sz w:val="18"/>
          <w:szCs w:val="18"/>
        </w:rPr>
        <w:t>zij-instroom</w:t>
      </w:r>
      <w:proofErr w:type="spellEnd"/>
      <w:r w:rsidRPr="008A5EBD">
        <w:rPr>
          <w:rFonts w:ascii="Verdana" w:hAnsi="Verdana"/>
          <w:sz w:val="18"/>
          <w:szCs w:val="18"/>
        </w:rPr>
        <w:t xml:space="preserve"> aanvragen. </w:t>
      </w:r>
      <w:r w:rsidR="00BC2CEE">
        <w:rPr>
          <w:rFonts w:ascii="Verdana" w:hAnsi="Verdana"/>
          <w:sz w:val="18"/>
          <w:szCs w:val="18"/>
        </w:rPr>
        <w:t>Er wordt</w:t>
      </w:r>
      <w:r w:rsidR="00BD4845">
        <w:rPr>
          <w:rFonts w:ascii="Verdana" w:hAnsi="Verdana"/>
          <w:sz w:val="18"/>
          <w:szCs w:val="18"/>
        </w:rPr>
        <w:t xml:space="preserve"> geen</w:t>
      </w:r>
      <w:r w:rsidR="00BC2CEE">
        <w:rPr>
          <w:rFonts w:ascii="Verdana" w:hAnsi="Verdana"/>
          <w:sz w:val="18"/>
          <w:szCs w:val="18"/>
        </w:rPr>
        <w:t xml:space="preserve"> budget geoormerkt voor het DIO-traject</w:t>
      </w:r>
      <w:r w:rsidR="00AE02CD">
        <w:rPr>
          <w:rFonts w:ascii="Verdana" w:hAnsi="Verdana"/>
          <w:sz w:val="18"/>
          <w:szCs w:val="18"/>
        </w:rPr>
        <w:t>:</w:t>
      </w:r>
      <w:r w:rsidR="00BC2CEE">
        <w:rPr>
          <w:rFonts w:ascii="Verdana" w:hAnsi="Verdana"/>
          <w:sz w:val="18"/>
          <w:szCs w:val="18"/>
        </w:rPr>
        <w:t xml:space="preserve"> de aanvragen lopen</w:t>
      </w:r>
      <w:r w:rsidR="00BD4845">
        <w:rPr>
          <w:rFonts w:ascii="Verdana" w:hAnsi="Verdana"/>
          <w:sz w:val="18"/>
          <w:szCs w:val="18"/>
        </w:rPr>
        <w:t xml:space="preserve"> namelijk</w:t>
      </w:r>
      <w:r w:rsidR="00BC2CEE">
        <w:rPr>
          <w:rFonts w:ascii="Verdana" w:hAnsi="Verdana"/>
          <w:sz w:val="18"/>
          <w:szCs w:val="18"/>
        </w:rPr>
        <w:t xml:space="preserve"> mee in de subsidieregeling </w:t>
      </w:r>
      <w:proofErr w:type="spellStart"/>
      <w:r w:rsidR="00BC2CEE">
        <w:rPr>
          <w:rFonts w:ascii="Verdana" w:hAnsi="Verdana"/>
          <w:sz w:val="18"/>
          <w:szCs w:val="18"/>
        </w:rPr>
        <w:t>zij-instroom</w:t>
      </w:r>
      <w:proofErr w:type="spellEnd"/>
      <w:r w:rsidR="00BC2CEE">
        <w:rPr>
          <w:rFonts w:ascii="Verdana" w:hAnsi="Verdana"/>
          <w:sz w:val="18"/>
          <w:szCs w:val="18"/>
        </w:rPr>
        <w:t xml:space="preserve">. </w:t>
      </w:r>
      <w:r w:rsidRPr="008A5EBD">
        <w:rPr>
          <w:rFonts w:ascii="Verdana" w:hAnsi="Verdana"/>
          <w:sz w:val="18"/>
          <w:szCs w:val="18"/>
        </w:rPr>
        <w:t xml:space="preserve">Voor de universitaire lerarenopleidingen is het </w:t>
      </w:r>
      <w:r w:rsidR="00BD4845">
        <w:rPr>
          <w:rFonts w:ascii="Verdana" w:hAnsi="Verdana"/>
          <w:sz w:val="18"/>
          <w:szCs w:val="18"/>
        </w:rPr>
        <w:t>dus</w:t>
      </w:r>
      <w:r w:rsidRPr="008A5EBD">
        <w:rPr>
          <w:rFonts w:ascii="Verdana" w:hAnsi="Verdana"/>
          <w:sz w:val="18"/>
          <w:szCs w:val="18"/>
        </w:rPr>
        <w:t xml:space="preserve"> belangrijk om de verbinding te </w:t>
      </w:r>
      <w:r w:rsidR="003A6850">
        <w:rPr>
          <w:rFonts w:ascii="Verdana" w:hAnsi="Verdana"/>
          <w:sz w:val="18"/>
          <w:szCs w:val="18"/>
        </w:rPr>
        <w:t xml:space="preserve">blijven </w:t>
      </w:r>
      <w:r w:rsidRPr="008A5EBD">
        <w:rPr>
          <w:rFonts w:ascii="Verdana" w:hAnsi="Verdana"/>
          <w:sz w:val="18"/>
          <w:szCs w:val="18"/>
        </w:rPr>
        <w:t>leggen met de onderwijsregio’s. De onderwijsregio’s stellen namelijk meerjarige ambitieafspraken op voor het aantal zij-instromers dat zij aan gaan stellen binnen de deelnemende schoolbesturen en mbo-instellingen. Hier zijn de onderwijsregio’s van grote meerwaarde om jaarlijks tot goede afspraken te komen voor de werving en matching van zij-instromers</w:t>
      </w:r>
      <w:r w:rsidR="00CE7994">
        <w:rPr>
          <w:rFonts w:ascii="Verdana" w:hAnsi="Verdana"/>
          <w:sz w:val="18"/>
          <w:szCs w:val="18"/>
        </w:rPr>
        <w:t xml:space="preserve">, inclusief </w:t>
      </w:r>
      <w:r w:rsidRPr="008A5EBD">
        <w:rPr>
          <w:rFonts w:ascii="Verdana" w:hAnsi="Verdana"/>
          <w:sz w:val="18"/>
          <w:szCs w:val="18"/>
        </w:rPr>
        <w:t>een passend voortraject in te richten.</w:t>
      </w:r>
    </w:p>
    <w:p w:rsidRPr="00D61207" w:rsidR="009F280A" w:rsidP="00D61207" w:rsidRDefault="00233AE8" w14:paraId="4B911765" w14:textId="26F25199">
      <w:pPr>
        <w:pStyle w:val="Lijstalinea"/>
        <w:numPr>
          <w:ilvl w:val="0"/>
          <w:numId w:val="23"/>
        </w:numPr>
        <w:spacing w:after="0"/>
        <w:rPr>
          <w:rFonts w:ascii="Verdana" w:hAnsi="Verdana"/>
          <w:sz w:val="18"/>
          <w:szCs w:val="18"/>
        </w:rPr>
      </w:pPr>
      <w:r w:rsidRPr="00FA3C2C">
        <w:rPr>
          <w:rFonts w:ascii="Verdana" w:hAnsi="Verdana"/>
          <w:sz w:val="18"/>
          <w:szCs w:val="18"/>
          <w:u w:val="single"/>
        </w:rPr>
        <w:lastRenderedPageBreak/>
        <w:t>Actieplan Frans &amp; Duits in navolging van amendement</w:t>
      </w:r>
      <w:r w:rsidRPr="00FA3C2C" w:rsidR="007F7372">
        <w:rPr>
          <w:rFonts w:ascii="Verdana" w:hAnsi="Verdana"/>
          <w:sz w:val="18"/>
          <w:szCs w:val="18"/>
          <w:u w:val="single"/>
        </w:rPr>
        <w:t>:</w:t>
      </w:r>
      <w:r w:rsidRPr="00FA3C2C" w:rsidR="007F7372">
        <w:rPr>
          <w:rFonts w:ascii="Verdana" w:hAnsi="Verdana"/>
          <w:sz w:val="18"/>
          <w:szCs w:val="18"/>
        </w:rPr>
        <w:t xml:space="preserve"> </w:t>
      </w:r>
      <w:r w:rsidRPr="00FA3C2C">
        <w:rPr>
          <w:rFonts w:ascii="Verdana" w:hAnsi="Verdana"/>
          <w:sz w:val="18"/>
          <w:szCs w:val="18"/>
        </w:rPr>
        <w:t xml:space="preserve">Bij de begrotingsbehandeling van 2024 is er </w:t>
      </w:r>
      <w:r w:rsidRPr="00FA3C2C" w:rsidR="007F7372">
        <w:rPr>
          <w:rFonts w:ascii="Verdana" w:hAnsi="Verdana"/>
          <w:sz w:val="18"/>
          <w:szCs w:val="18"/>
        </w:rPr>
        <w:t>vanuit het</w:t>
      </w:r>
      <w:r w:rsidRPr="00FA3C2C">
        <w:rPr>
          <w:rFonts w:ascii="Verdana" w:hAnsi="Verdana"/>
          <w:sz w:val="18"/>
          <w:szCs w:val="18"/>
        </w:rPr>
        <w:t xml:space="preserve"> amendement van Kamerlid Stoffer (SGP) eenmalig </w:t>
      </w:r>
      <w:r w:rsidR="00B02965">
        <w:t>€</w:t>
      </w:r>
      <w:r w:rsidRPr="00FA3C2C">
        <w:rPr>
          <w:rFonts w:ascii="Verdana" w:hAnsi="Verdana"/>
          <w:sz w:val="18"/>
          <w:szCs w:val="18"/>
        </w:rPr>
        <w:t>100.000 beschikbaar gesteld voor een actieplan voor de opleidingen Frans en Duits, als onderdeel van het reeds bestaande sectorplan voor de taal- en cultuuropleidingen.</w:t>
      </w:r>
      <w:r w:rsidRPr="001232D9">
        <w:rPr>
          <w:vertAlign w:val="superscript"/>
        </w:rPr>
        <w:footnoteReference w:id="7"/>
      </w:r>
      <w:r w:rsidRPr="00FA3C2C">
        <w:rPr>
          <w:rFonts w:ascii="Verdana" w:hAnsi="Verdana"/>
          <w:sz w:val="18"/>
          <w:szCs w:val="18"/>
          <w:vertAlign w:val="superscript"/>
        </w:rPr>
        <w:t xml:space="preserve"> </w:t>
      </w:r>
      <w:r w:rsidRPr="00D17B28" w:rsidR="00D61207">
        <w:rPr>
          <w:rFonts w:ascii="Verdana" w:hAnsi="Verdana"/>
          <w:sz w:val="18"/>
          <w:szCs w:val="18"/>
        </w:rPr>
        <w:t>Ik heb in maart toegezegd om voor het eind van dit jaar uw Kamer hierover nader te informeren.</w:t>
      </w:r>
      <w:r w:rsidRPr="00D17B28" w:rsidR="00D61207">
        <w:rPr>
          <w:rStyle w:val="Voetnootmarkering"/>
          <w:rFonts w:ascii="Verdana" w:hAnsi="Verdana"/>
          <w:sz w:val="18"/>
          <w:szCs w:val="18"/>
        </w:rPr>
        <w:footnoteReference w:id="8"/>
      </w:r>
      <w:r w:rsidR="00D61207">
        <w:rPr>
          <w:rFonts w:ascii="Verdana" w:hAnsi="Verdana"/>
          <w:sz w:val="18"/>
          <w:szCs w:val="18"/>
        </w:rPr>
        <w:t xml:space="preserve"> </w:t>
      </w:r>
      <w:r w:rsidRPr="00D61207" w:rsidR="009F280A">
        <w:rPr>
          <w:rFonts w:ascii="Verdana" w:hAnsi="Verdana"/>
          <w:sz w:val="18"/>
          <w:szCs w:val="18"/>
        </w:rPr>
        <w:t xml:space="preserve">De middelen zijn ingezet voor een advies </w:t>
      </w:r>
      <w:r w:rsidR="00AE02CD">
        <w:rPr>
          <w:rFonts w:ascii="Verdana" w:hAnsi="Verdana"/>
          <w:sz w:val="18"/>
          <w:szCs w:val="18"/>
        </w:rPr>
        <w:t>over</w:t>
      </w:r>
      <w:r w:rsidRPr="00D61207" w:rsidR="009F280A">
        <w:rPr>
          <w:rFonts w:ascii="Verdana" w:hAnsi="Verdana"/>
          <w:sz w:val="18"/>
          <w:szCs w:val="18"/>
        </w:rPr>
        <w:t xml:space="preserve"> hoe de faculteiten tot een gezamenlijke en breed gedragen aanpak kunnen komen. Het advies (dat in het voorjaar aan het decanenoverleg Letteren en Geesteswetenschappen</w:t>
      </w:r>
      <w:r w:rsidRPr="00D61207" w:rsidR="00835503">
        <w:rPr>
          <w:rFonts w:ascii="Verdana" w:hAnsi="Verdana"/>
          <w:sz w:val="18"/>
          <w:szCs w:val="18"/>
        </w:rPr>
        <w:t xml:space="preserve"> (DLG)</w:t>
      </w:r>
      <w:r w:rsidRPr="00D61207" w:rsidR="009F280A">
        <w:rPr>
          <w:rFonts w:ascii="Verdana" w:hAnsi="Verdana"/>
          <w:sz w:val="18"/>
          <w:szCs w:val="18"/>
        </w:rPr>
        <w:t xml:space="preserve"> is overhandigd) biedt verschillende scenario’s met concrete voorstellen op hoe de faculteiten gezamenlijk het onderwijs kunnen aanbieden </w:t>
      </w:r>
      <w:r w:rsidR="00AE02CD">
        <w:rPr>
          <w:rFonts w:ascii="Verdana" w:hAnsi="Verdana"/>
          <w:sz w:val="18"/>
          <w:szCs w:val="18"/>
        </w:rPr>
        <w:t>in</w:t>
      </w:r>
      <w:r w:rsidRPr="00D61207" w:rsidR="009F280A">
        <w:rPr>
          <w:rFonts w:ascii="Verdana" w:hAnsi="Verdana"/>
          <w:sz w:val="18"/>
          <w:szCs w:val="18"/>
        </w:rPr>
        <w:t xml:space="preserve"> het Frans en Duits, opdat we in Nederland landelijk een duurzaam en toekomstbestendig opleidingsaanbod behouden. Dit doen de faculteiten in de vorm van landelijke programma’s waaraan, in samenspraak met de betrokken vakgroepen, de komende maanden wordt gewerkt. Het DLG verwacht dat deze programma’s met ingang van het collegejaar 2027-2028 beschikbaar zullen zijn.</w:t>
      </w:r>
      <w:r w:rsidRPr="00D61207" w:rsidR="00FA3C2C">
        <w:rPr>
          <w:rFonts w:ascii="Verdana" w:hAnsi="Verdana"/>
          <w:sz w:val="18"/>
          <w:szCs w:val="18"/>
        </w:rPr>
        <w:t xml:space="preserve"> </w:t>
      </w:r>
      <w:r w:rsidRPr="00D61207" w:rsidR="009F280A">
        <w:rPr>
          <w:rFonts w:ascii="Verdana" w:hAnsi="Verdana"/>
          <w:sz w:val="18"/>
          <w:szCs w:val="18"/>
        </w:rPr>
        <w:t xml:space="preserve">Hierbij blijft het belangrijk dat met het onderwijs verschillende doelgroepen worden bediend: studenten uit de verschillende taal- en cultuuropleidingen, studenten uit andere opleidingen en zij-instromers voor de lerarenopleidingen. Om al deze verschillende doelgroepen te bedienen, worden de landelijke programma’s hybride aangeboden, zodat er zo weinig mogelijk drempels bestaan voor studenten om het onderwijs desgewenst plaats- en tijdonafhankelijk te kunnen volgen. </w:t>
      </w:r>
    </w:p>
    <w:p w:rsidR="009F280A" w:rsidP="009F280A" w:rsidRDefault="009F280A" w14:paraId="183B6984" w14:textId="77777777">
      <w:pPr>
        <w:pStyle w:val="Lijstalinea"/>
        <w:rPr>
          <w:rFonts w:ascii="Verdana" w:hAnsi="Verdana"/>
          <w:sz w:val="18"/>
          <w:szCs w:val="18"/>
        </w:rPr>
      </w:pPr>
    </w:p>
    <w:p w:rsidR="005C16FB" w:rsidP="009F280A" w:rsidRDefault="009F280A" w14:paraId="3D7C8CDA" w14:textId="4CAAECE1">
      <w:pPr>
        <w:pStyle w:val="Lijstalinea"/>
        <w:contextualSpacing w:val="0"/>
      </w:pPr>
      <w:r w:rsidRPr="00105CE3">
        <w:rPr>
          <w:rFonts w:ascii="Verdana" w:hAnsi="Verdana"/>
          <w:sz w:val="18"/>
          <w:szCs w:val="18"/>
        </w:rPr>
        <w:t>De SSH-monitoringscommissie monitort ook de uitvoering van het sectorplan betreffende de taal- en cultuuropleidingen. In de tussentijdse evaluatie adviseert de commissie de faculteiten de plannen door te zetten. Ik sluit mij hierbij aan</w:t>
      </w:r>
      <w:r>
        <w:rPr>
          <w:rFonts w:ascii="Verdana" w:hAnsi="Verdana"/>
          <w:sz w:val="18"/>
          <w:szCs w:val="18"/>
        </w:rPr>
        <w:t>.</w:t>
      </w:r>
    </w:p>
    <w:p w:rsidRPr="005C16FB" w:rsidR="005C16FB" w:rsidP="005C16FB" w:rsidRDefault="005C16FB" w14:paraId="12762977" w14:textId="45BB7A49">
      <w:pPr>
        <w:pStyle w:val="Lijstalinea"/>
        <w:numPr>
          <w:ilvl w:val="0"/>
          <w:numId w:val="26"/>
        </w:numPr>
        <w:rPr>
          <w:rFonts w:ascii="Verdana" w:hAnsi="Verdana" w:eastAsia="Times New Roman" w:cs="Times New Roman"/>
          <w:sz w:val="18"/>
          <w:szCs w:val="24"/>
          <w:lang w:eastAsia="nl-NL"/>
        </w:rPr>
      </w:pPr>
      <w:r w:rsidRPr="005C16FB">
        <w:rPr>
          <w:rFonts w:ascii="Verdana" w:hAnsi="Verdana" w:eastAsia="Times New Roman" w:cs="Times New Roman"/>
          <w:sz w:val="18"/>
          <w:szCs w:val="24"/>
          <w:u w:val="single"/>
          <w:lang w:eastAsia="nl-NL"/>
        </w:rPr>
        <w:t xml:space="preserve">Betrekken brede expertise </w:t>
      </w:r>
      <w:r w:rsidR="00696F78">
        <w:rPr>
          <w:rFonts w:ascii="Verdana" w:hAnsi="Verdana" w:eastAsia="Times New Roman" w:cs="Times New Roman"/>
          <w:sz w:val="18"/>
          <w:szCs w:val="24"/>
          <w:u w:val="single"/>
          <w:lang w:eastAsia="nl-NL"/>
        </w:rPr>
        <w:t xml:space="preserve">medische en </w:t>
      </w:r>
      <w:r w:rsidRPr="005C16FB">
        <w:rPr>
          <w:rFonts w:ascii="Verdana" w:hAnsi="Verdana" w:eastAsia="Times New Roman" w:cs="Times New Roman"/>
          <w:sz w:val="18"/>
          <w:szCs w:val="24"/>
          <w:u w:val="single"/>
          <w:lang w:eastAsia="nl-NL"/>
        </w:rPr>
        <w:t>gezondheidswetenschappen:</w:t>
      </w:r>
      <w:r>
        <w:rPr>
          <w:rFonts w:ascii="Verdana" w:hAnsi="Verdana" w:eastAsia="Times New Roman" w:cs="Times New Roman"/>
          <w:sz w:val="18"/>
          <w:szCs w:val="24"/>
          <w:lang w:eastAsia="nl-NL"/>
        </w:rPr>
        <w:t xml:space="preserve"> </w:t>
      </w:r>
      <w:r w:rsidRPr="005C16FB">
        <w:rPr>
          <w:rFonts w:ascii="Verdana" w:hAnsi="Verdana" w:eastAsia="Times New Roman" w:cs="Times New Roman"/>
          <w:sz w:val="18"/>
          <w:szCs w:val="24"/>
          <w:lang w:eastAsia="nl-NL"/>
        </w:rPr>
        <w:t xml:space="preserve">De commissie Medische en Gezondheidswetenschappen wijst erop dat de universiteiten zonder </w:t>
      </w:r>
      <w:proofErr w:type="spellStart"/>
      <w:r w:rsidRPr="005C16FB">
        <w:rPr>
          <w:rFonts w:ascii="Verdana" w:hAnsi="Verdana" w:eastAsia="Times New Roman" w:cs="Times New Roman"/>
          <w:sz w:val="18"/>
          <w:szCs w:val="24"/>
          <w:lang w:eastAsia="nl-NL"/>
        </w:rPr>
        <w:t>umc</w:t>
      </w:r>
      <w:proofErr w:type="spellEnd"/>
      <w:r w:rsidRPr="005C16FB">
        <w:rPr>
          <w:rFonts w:ascii="Verdana" w:hAnsi="Verdana" w:eastAsia="Times New Roman" w:cs="Times New Roman"/>
          <w:sz w:val="18"/>
          <w:szCs w:val="24"/>
          <w:lang w:eastAsia="nl-NL"/>
        </w:rPr>
        <w:t xml:space="preserve"> met substantiële expertise in de gezondheidswetenschappen tot nu toe buiten beschouwing zijn gebleven. Volgens de commissie is het van belang om het </w:t>
      </w:r>
      <w:r w:rsidR="00696F78">
        <w:rPr>
          <w:rFonts w:ascii="Verdana" w:hAnsi="Verdana" w:eastAsia="Times New Roman" w:cs="Times New Roman"/>
          <w:sz w:val="18"/>
          <w:szCs w:val="24"/>
          <w:lang w:eastAsia="nl-NL"/>
        </w:rPr>
        <w:t xml:space="preserve">brede </w:t>
      </w:r>
      <w:r w:rsidRPr="005C16FB">
        <w:rPr>
          <w:rFonts w:ascii="Verdana" w:hAnsi="Verdana" w:eastAsia="Times New Roman" w:cs="Times New Roman"/>
          <w:sz w:val="18"/>
          <w:szCs w:val="24"/>
          <w:lang w:eastAsia="nl-NL"/>
        </w:rPr>
        <w:t>potentieel van het nationale kennis- en innovatie-ecosysteem op het gebied van gezondheid en zorg</w:t>
      </w:r>
      <w:r w:rsidR="00696F78">
        <w:rPr>
          <w:rFonts w:ascii="Verdana" w:hAnsi="Verdana" w:eastAsia="Times New Roman" w:cs="Times New Roman"/>
          <w:sz w:val="18"/>
          <w:szCs w:val="24"/>
          <w:lang w:eastAsia="nl-NL"/>
        </w:rPr>
        <w:t xml:space="preserve"> </w:t>
      </w:r>
      <w:r w:rsidRPr="005C16FB">
        <w:rPr>
          <w:rFonts w:ascii="Verdana" w:hAnsi="Verdana" w:eastAsia="Times New Roman" w:cs="Times New Roman"/>
          <w:sz w:val="18"/>
          <w:szCs w:val="24"/>
          <w:lang w:eastAsia="nl-NL"/>
        </w:rPr>
        <w:t>te</w:t>
      </w:r>
      <w:r w:rsidR="00696F78">
        <w:rPr>
          <w:rFonts w:ascii="Verdana" w:hAnsi="Verdana" w:eastAsia="Times New Roman" w:cs="Times New Roman"/>
          <w:sz w:val="18"/>
          <w:szCs w:val="24"/>
          <w:lang w:eastAsia="nl-NL"/>
        </w:rPr>
        <w:t xml:space="preserve"> </w:t>
      </w:r>
      <w:r w:rsidRPr="005C16FB">
        <w:rPr>
          <w:rFonts w:ascii="Verdana" w:hAnsi="Verdana" w:eastAsia="Times New Roman" w:cs="Times New Roman"/>
          <w:sz w:val="18"/>
          <w:szCs w:val="24"/>
          <w:lang w:eastAsia="nl-NL"/>
        </w:rPr>
        <w:t xml:space="preserve">benutten. Ik heb met het domein Medische en Gezondheidswetenschappen </w:t>
      </w:r>
      <w:r w:rsidR="00A40433">
        <w:rPr>
          <w:rFonts w:ascii="Verdana" w:hAnsi="Verdana" w:eastAsia="Times New Roman" w:cs="Times New Roman"/>
          <w:sz w:val="18"/>
          <w:szCs w:val="24"/>
          <w:lang w:eastAsia="nl-NL"/>
        </w:rPr>
        <w:t>daarom afge</w:t>
      </w:r>
      <w:r w:rsidRPr="005C16FB">
        <w:rPr>
          <w:rFonts w:ascii="Verdana" w:hAnsi="Verdana" w:eastAsia="Times New Roman" w:cs="Times New Roman"/>
          <w:sz w:val="18"/>
          <w:szCs w:val="24"/>
          <w:lang w:eastAsia="nl-NL"/>
        </w:rPr>
        <w:t xml:space="preserve">sproken dat </w:t>
      </w:r>
      <w:r w:rsidR="00696F78">
        <w:rPr>
          <w:rFonts w:ascii="Verdana" w:hAnsi="Verdana" w:eastAsia="Times New Roman" w:cs="Times New Roman"/>
          <w:sz w:val="18"/>
          <w:szCs w:val="24"/>
          <w:lang w:eastAsia="nl-NL"/>
        </w:rPr>
        <w:t xml:space="preserve">ook de </w:t>
      </w:r>
      <w:r w:rsidRPr="005C16FB">
        <w:rPr>
          <w:rFonts w:ascii="Verdana" w:hAnsi="Verdana" w:eastAsia="Times New Roman" w:cs="Times New Roman"/>
          <w:sz w:val="18"/>
          <w:szCs w:val="24"/>
          <w:lang w:eastAsia="nl-NL"/>
        </w:rPr>
        <w:t>expertise</w:t>
      </w:r>
      <w:r w:rsidR="00696F78">
        <w:rPr>
          <w:rFonts w:ascii="Verdana" w:hAnsi="Verdana" w:eastAsia="Times New Roman" w:cs="Times New Roman"/>
          <w:sz w:val="18"/>
          <w:szCs w:val="24"/>
          <w:lang w:eastAsia="nl-NL"/>
        </w:rPr>
        <w:t xml:space="preserve"> van universiteiten zonder </w:t>
      </w:r>
      <w:proofErr w:type="spellStart"/>
      <w:r w:rsidR="00696F78">
        <w:rPr>
          <w:rFonts w:ascii="Verdana" w:hAnsi="Verdana" w:eastAsia="Times New Roman" w:cs="Times New Roman"/>
          <w:sz w:val="18"/>
          <w:szCs w:val="24"/>
          <w:lang w:eastAsia="nl-NL"/>
        </w:rPr>
        <w:t>umc</w:t>
      </w:r>
      <w:proofErr w:type="spellEnd"/>
      <w:r w:rsidRPr="005C16FB">
        <w:rPr>
          <w:rFonts w:ascii="Verdana" w:hAnsi="Verdana" w:eastAsia="Times New Roman" w:cs="Times New Roman"/>
          <w:sz w:val="18"/>
          <w:szCs w:val="24"/>
          <w:lang w:eastAsia="nl-NL"/>
        </w:rPr>
        <w:t xml:space="preserve"> wordt betrokken</w:t>
      </w:r>
      <w:r>
        <w:rPr>
          <w:rFonts w:ascii="Verdana" w:hAnsi="Verdana" w:eastAsia="Times New Roman" w:cs="Times New Roman"/>
          <w:sz w:val="18"/>
          <w:szCs w:val="24"/>
          <w:lang w:eastAsia="nl-NL"/>
        </w:rPr>
        <w:t xml:space="preserve"> in </w:t>
      </w:r>
      <w:r w:rsidR="00696F78">
        <w:rPr>
          <w:rFonts w:ascii="Verdana" w:hAnsi="Verdana" w:eastAsia="Times New Roman" w:cs="Times New Roman"/>
          <w:sz w:val="18"/>
          <w:szCs w:val="24"/>
          <w:lang w:eastAsia="nl-NL"/>
        </w:rPr>
        <w:t xml:space="preserve">het opstellen van </w:t>
      </w:r>
      <w:r w:rsidR="007C4A72">
        <w:rPr>
          <w:rFonts w:ascii="Verdana" w:hAnsi="Verdana" w:eastAsia="Times New Roman" w:cs="Times New Roman"/>
          <w:sz w:val="18"/>
          <w:szCs w:val="24"/>
          <w:lang w:eastAsia="nl-NL"/>
        </w:rPr>
        <w:t>het</w:t>
      </w:r>
      <w:r>
        <w:rPr>
          <w:rFonts w:ascii="Verdana" w:hAnsi="Verdana" w:eastAsia="Times New Roman" w:cs="Times New Roman"/>
          <w:sz w:val="18"/>
          <w:szCs w:val="24"/>
          <w:lang w:eastAsia="nl-NL"/>
        </w:rPr>
        <w:t xml:space="preserve"> nieuwe </w:t>
      </w:r>
      <w:r w:rsidR="00696F78">
        <w:rPr>
          <w:rFonts w:ascii="Verdana" w:hAnsi="Verdana" w:eastAsia="Times New Roman" w:cs="Times New Roman"/>
          <w:sz w:val="18"/>
          <w:szCs w:val="24"/>
          <w:lang w:eastAsia="nl-NL"/>
        </w:rPr>
        <w:t>sectorplan</w:t>
      </w:r>
      <w:r>
        <w:rPr>
          <w:rFonts w:ascii="Verdana" w:hAnsi="Verdana" w:eastAsia="Times New Roman" w:cs="Times New Roman"/>
          <w:sz w:val="18"/>
          <w:szCs w:val="24"/>
          <w:lang w:eastAsia="nl-NL"/>
        </w:rPr>
        <w:t>.</w:t>
      </w:r>
    </w:p>
    <w:p w:rsidRPr="001A33A0" w:rsidR="001A33A0" w:rsidP="000F74D3" w:rsidRDefault="001A33A0" w14:paraId="705A5EB9" w14:textId="745CCA59">
      <w:pPr>
        <w:rPr>
          <w:i/>
          <w:iCs/>
        </w:rPr>
      </w:pPr>
      <w:r>
        <w:rPr>
          <w:i/>
          <w:iCs/>
        </w:rPr>
        <w:t xml:space="preserve">Aanbevelingen </w:t>
      </w:r>
      <w:r w:rsidR="001F443A">
        <w:rPr>
          <w:i/>
          <w:iCs/>
        </w:rPr>
        <w:t>voor de toekomst</w:t>
      </w:r>
    </w:p>
    <w:p w:rsidR="00C422BE" w:rsidP="000F74D3" w:rsidRDefault="000F74D3" w14:paraId="47C70957" w14:textId="5E6B251D">
      <w:r>
        <w:t xml:space="preserve">De monitoringscommissies hebben </w:t>
      </w:r>
      <w:r w:rsidR="00253683">
        <w:t>tot slot ook een aantal algemene</w:t>
      </w:r>
      <w:r w:rsidR="00833C7D">
        <w:t xml:space="preserve"> aandachtspunten geïdentificeerd</w:t>
      </w:r>
      <w:r>
        <w:t xml:space="preserve">. Zo adviseren </w:t>
      </w:r>
      <w:r w:rsidR="00253683">
        <w:t>zij</w:t>
      </w:r>
      <w:r>
        <w:t xml:space="preserve"> om de continuïteit in de financiering te borgen, de balans te behouden tussen landelijke regie en sectorspecifieke ruimte, onafhankelijke </w:t>
      </w:r>
      <w:proofErr w:type="spellStart"/>
      <w:r>
        <w:t>domeinspecifieke</w:t>
      </w:r>
      <w:proofErr w:type="spellEnd"/>
      <w:r>
        <w:t xml:space="preserve"> monitoring en evaluatie </w:t>
      </w:r>
      <w:r>
        <w:lastRenderedPageBreak/>
        <w:t>te borgen en met de nieuwe sectorplannen over de grenzen van de sectoren heen te kijken.</w:t>
      </w:r>
      <w:r w:rsidR="005C16FB">
        <w:t xml:space="preserve"> De domeinraden hebben aangegeven deze aanbevelingen te herkennen en te onderschrijven. Zij zullen dan ook </w:t>
      </w:r>
      <w:r w:rsidR="00C43C7A">
        <w:t>opvolging</w:t>
      </w:r>
      <w:r w:rsidR="005C16FB">
        <w:t xml:space="preserve"> geven </w:t>
      </w:r>
      <w:r w:rsidR="00C43C7A">
        <w:t xml:space="preserve">aan deze aanbevelingen </w:t>
      </w:r>
      <w:r w:rsidR="005C16FB">
        <w:t>in de</w:t>
      </w:r>
      <w:r w:rsidR="001F443A">
        <w:t xml:space="preserve"> huidige en</w:t>
      </w:r>
      <w:r w:rsidR="005C16FB">
        <w:t xml:space="preserve"> volgende ronde</w:t>
      </w:r>
      <w:r w:rsidR="001F443A">
        <w:t xml:space="preserve"> sectorplannen.</w:t>
      </w:r>
    </w:p>
    <w:p w:rsidR="00E94305" w:rsidP="000F74D3" w:rsidRDefault="00E94305" w14:paraId="736EDC0D" w14:textId="77777777"/>
    <w:p w:rsidR="000F74D3" w:rsidP="000F74D3" w:rsidRDefault="000F74D3" w14:paraId="688E22F9" w14:textId="6CAC9EEA">
      <w:r>
        <w:t>Ik heb</w:t>
      </w:r>
      <w:r w:rsidR="00026F8E">
        <w:t xml:space="preserve"> de</w:t>
      </w:r>
      <w:r>
        <w:t xml:space="preserve"> </w:t>
      </w:r>
      <w:r w:rsidR="006917C5">
        <w:t>bovenstaande</w:t>
      </w:r>
      <w:r>
        <w:t xml:space="preserve"> aanbevelingen meegenomen in de vormgeving van de nieuwe ronde sectorplannen. </w:t>
      </w:r>
      <w:r w:rsidR="006917C5">
        <w:t xml:space="preserve">Dat licht ik hieronder </w:t>
      </w:r>
      <w:r w:rsidR="00833C7D">
        <w:t xml:space="preserve">nader </w:t>
      </w:r>
      <w:r w:rsidR="006917C5">
        <w:t>toe.</w:t>
      </w:r>
    </w:p>
    <w:p w:rsidR="006917C5" w:rsidP="000F74D3" w:rsidRDefault="006917C5" w14:paraId="71C03D60" w14:textId="77777777"/>
    <w:p w:rsidR="006917C5" w:rsidP="00E16870" w:rsidRDefault="006917C5" w14:paraId="1993C64C" w14:textId="48E990B9">
      <w:pPr>
        <w:keepNext/>
        <w:rPr>
          <w:b/>
          <w:bCs/>
        </w:rPr>
      </w:pPr>
      <w:r>
        <w:rPr>
          <w:b/>
          <w:bCs/>
        </w:rPr>
        <w:t>2. Vormgeving sectorplannen 2028-2032</w:t>
      </w:r>
    </w:p>
    <w:p w:rsidR="006917C5" w:rsidP="009703F2" w:rsidRDefault="006917C5" w14:paraId="552B0D07" w14:textId="77777777">
      <w:pPr>
        <w:keepNext/>
        <w:rPr>
          <w:b/>
          <w:bCs/>
        </w:rPr>
      </w:pPr>
    </w:p>
    <w:p w:rsidR="006917C5" w:rsidP="006917C5" w:rsidRDefault="006917C5" w14:paraId="6F9FA0F4" w14:textId="6999CE5D">
      <w:r>
        <w:t>In lijn met de behaalde positieve resultaten van de huidige ronde sectorplannen en de aanbeveling van de monitoringscommissies over de continuïteit in financiering, investeert het kabinet structureel €132 miljoen in een nieuwe ronde sectorplannen. Hierover heb ik uw Kamer eerder geïnformeerd.</w:t>
      </w:r>
      <w:r>
        <w:rPr>
          <w:rStyle w:val="Voetnootmarkering"/>
        </w:rPr>
        <w:footnoteReference w:id="9"/>
      </w:r>
      <w:r>
        <w:t xml:space="preserve"> Voor de vormgeving van deze ronde heb ik een kader opgesteld, </w:t>
      </w:r>
      <w:r w:rsidR="00026F8E">
        <w:t>dat</w:t>
      </w:r>
      <w:r>
        <w:t xml:space="preserve"> ik met deze brief aan uw Kamer stuur</w:t>
      </w:r>
      <w:r w:rsidR="001A33A0">
        <w:t xml:space="preserve"> (zie bijlage </w:t>
      </w:r>
      <w:r w:rsidR="00903621">
        <w:t>1</w:t>
      </w:r>
      <w:r w:rsidR="001A33A0">
        <w:t>)</w:t>
      </w:r>
      <w:r>
        <w:t xml:space="preserve">. Dit bijgevoegde kader voor de sectorplannen vormt de </w:t>
      </w:r>
      <w:r w:rsidR="00D46DA7">
        <w:t xml:space="preserve">uitgewerkte </w:t>
      </w:r>
      <w:r>
        <w:t xml:space="preserve">leidraad voor het opstellen van de </w:t>
      </w:r>
      <w:r w:rsidR="00836C74">
        <w:t xml:space="preserve">nieuwe </w:t>
      </w:r>
      <w:r>
        <w:t xml:space="preserve">sectorplannen. </w:t>
      </w:r>
    </w:p>
    <w:p w:rsidR="006917C5" w:rsidP="006917C5" w:rsidRDefault="006917C5" w14:paraId="59EEA18E" w14:textId="77777777"/>
    <w:p w:rsidRPr="00B90117" w:rsidR="006917C5" w:rsidP="006917C5" w:rsidRDefault="006917C5" w14:paraId="32B8BA99" w14:textId="2277F8BC">
      <w:pPr>
        <w:rPr>
          <w:u w:val="single"/>
        </w:rPr>
      </w:pPr>
      <w:r w:rsidRPr="00B90117">
        <w:rPr>
          <w:u w:val="single"/>
        </w:rPr>
        <w:t xml:space="preserve">Bijdragen aan </w:t>
      </w:r>
      <w:r w:rsidR="00A1376E">
        <w:rPr>
          <w:u w:val="single"/>
        </w:rPr>
        <w:t>de cruciale opgaven</w:t>
      </w:r>
      <w:r w:rsidRPr="00B90117">
        <w:rPr>
          <w:u w:val="single"/>
        </w:rPr>
        <w:t xml:space="preserve"> </w:t>
      </w:r>
    </w:p>
    <w:p w:rsidR="006917C5" w:rsidP="006917C5" w:rsidRDefault="006917C5" w14:paraId="417DF058" w14:textId="3A00E007">
      <w:r w:rsidRPr="00B90117">
        <w:t xml:space="preserve">De sectorplannen versterken </w:t>
      </w:r>
      <w:r w:rsidR="00AE25D5">
        <w:t>fundamenteel</w:t>
      </w:r>
      <w:r w:rsidRPr="00B90117">
        <w:t xml:space="preserve"> wetenschappelijk onderzoek in Nederland</w:t>
      </w:r>
      <w:r>
        <w:t xml:space="preserve"> </w:t>
      </w:r>
      <w:r w:rsidR="006D30EE">
        <w:t>binnen elk van de wetenschapsdomeinen (b</w:t>
      </w:r>
      <w:r w:rsidR="006D30EE">
        <w:rPr>
          <w:szCs w:val="18"/>
        </w:rPr>
        <w:t>èta, techniek, sociale en geesteswetenschappen en m</w:t>
      </w:r>
      <w:r w:rsidR="006D30EE">
        <w:t>edische en gezondheidswetenschappen)</w:t>
      </w:r>
      <w:r w:rsidR="006D30EE">
        <w:rPr>
          <w:szCs w:val="18"/>
        </w:rPr>
        <w:t>. De versterking van deze domeinen moet</w:t>
      </w:r>
      <w:r w:rsidR="001D2873">
        <w:rPr>
          <w:szCs w:val="18"/>
        </w:rPr>
        <w:t xml:space="preserve"> </w:t>
      </w:r>
      <w:r w:rsidR="006D30EE">
        <w:rPr>
          <w:szCs w:val="18"/>
        </w:rPr>
        <w:t>vanuit de verschillende invalshoeken</w:t>
      </w:r>
      <w:r w:rsidRPr="006D30EE" w:rsidR="006D30EE">
        <w:t xml:space="preserve"> </w:t>
      </w:r>
      <w:r w:rsidR="006D30EE">
        <w:t xml:space="preserve">een waardevolle bijdrage leveren aan </w:t>
      </w:r>
      <w:r w:rsidRPr="00CF7F19">
        <w:rPr>
          <w:szCs w:val="18"/>
        </w:rPr>
        <w:t xml:space="preserve">de </w:t>
      </w:r>
      <w:r w:rsidR="00A1376E">
        <w:rPr>
          <w:szCs w:val="18"/>
        </w:rPr>
        <w:t>opgaven</w:t>
      </w:r>
      <w:r w:rsidRPr="00CF7F19">
        <w:rPr>
          <w:szCs w:val="18"/>
        </w:rPr>
        <w:t xml:space="preserve"> die het kabinet als cruciaal ziet</w:t>
      </w:r>
      <w:r w:rsidR="00A36A3E">
        <w:rPr>
          <w:szCs w:val="18"/>
        </w:rPr>
        <w:t xml:space="preserve"> voor onze toekomstige welvaart</w:t>
      </w:r>
      <w:r w:rsidRPr="00CF7F19">
        <w:rPr>
          <w:szCs w:val="18"/>
        </w:rPr>
        <w:t xml:space="preserve">, namelijk digitalisering en AI, veiligheid en weerbaarheid, energie- en klimaattechnologie en life </w:t>
      </w:r>
      <w:proofErr w:type="spellStart"/>
      <w:r w:rsidRPr="00CF7F19">
        <w:rPr>
          <w:szCs w:val="18"/>
        </w:rPr>
        <w:t>sciences</w:t>
      </w:r>
      <w:proofErr w:type="spellEnd"/>
      <w:r w:rsidRPr="00CF7F19">
        <w:rPr>
          <w:szCs w:val="18"/>
        </w:rPr>
        <w:t xml:space="preserve"> en biotechnologie</w:t>
      </w:r>
      <w:r w:rsidRPr="00B90117">
        <w:t>.</w:t>
      </w:r>
      <w:r w:rsidR="00CE4E57">
        <w:t xml:space="preserve"> </w:t>
      </w:r>
      <w:r w:rsidRPr="00CE4E57" w:rsidR="00CE4E57">
        <w:t xml:space="preserve">Oplossingen voor deze uitdagingen zijn daarom vaak interdisciplinair en gaan over de grenzen van de domeinen heen. In de </w:t>
      </w:r>
      <w:r w:rsidR="00DF0B10">
        <w:t xml:space="preserve">nieuwe ronde </w:t>
      </w:r>
      <w:r w:rsidRPr="00CE4E57" w:rsidR="00CE4E57">
        <w:t xml:space="preserve">sectorplannen wordt deze interdisciplinaire samenwerking </w:t>
      </w:r>
      <w:r w:rsidR="009A1C03">
        <w:t xml:space="preserve">daarom </w:t>
      </w:r>
      <w:r w:rsidRPr="00CE4E57" w:rsidR="00CE4E57">
        <w:t>geborgd.</w:t>
      </w:r>
      <w:r w:rsidR="001A33A0">
        <w:t xml:space="preserve"> </w:t>
      </w:r>
      <w:r w:rsidR="00A12B9C">
        <w:t xml:space="preserve">De </w:t>
      </w:r>
      <w:r w:rsidR="006D30EE">
        <w:t xml:space="preserve">op te richten </w:t>
      </w:r>
      <w:r w:rsidR="000427ED">
        <w:t>N</w:t>
      </w:r>
      <w:r w:rsidR="006D30EE">
        <w:t xml:space="preserve">ationale </w:t>
      </w:r>
      <w:r w:rsidR="000427ED">
        <w:t>C</w:t>
      </w:r>
      <w:r w:rsidR="006D30EE">
        <w:t xml:space="preserve">ommissie </w:t>
      </w:r>
      <w:r w:rsidR="000427ED">
        <w:t>S</w:t>
      </w:r>
      <w:r w:rsidR="006D30EE">
        <w:t xml:space="preserve">ectorplannen </w:t>
      </w:r>
      <w:r w:rsidR="00A12B9C">
        <w:t xml:space="preserve">zal in </w:t>
      </w:r>
      <w:r w:rsidR="00026F8E">
        <w:t>haar</w:t>
      </w:r>
      <w:r w:rsidR="00A12B9C">
        <w:t xml:space="preserve"> beoordeling van de plannen toetsen in </w:t>
      </w:r>
      <w:r w:rsidR="006D30EE">
        <w:t>welke mate</w:t>
      </w:r>
      <w:r w:rsidR="00A12B9C">
        <w:t xml:space="preserve"> de opgestelde sectorplannen bijdragen aan deze </w:t>
      </w:r>
      <w:r w:rsidR="00752200">
        <w:t>opgaven</w:t>
      </w:r>
      <w:r w:rsidR="00A12B9C">
        <w:t xml:space="preserve"> en </w:t>
      </w:r>
      <w:r w:rsidR="006D30EE">
        <w:t>of</w:t>
      </w:r>
      <w:r w:rsidR="00A12B9C">
        <w:t xml:space="preserve"> de verdeling van de inzet van de sectorplannen over de verschillende thema’s in balans is.</w:t>
      </w:r>
    </w:p>
    <w:p w:rsidRPr="00B90117" w:rsidR="00A12B9C" w:rsidP="006917C5" w:rsidRDefault="00A12B9C" w14:paraId="7094D23E" w14:textId="77777777">
      <w:pPr>
        <w:rPr>
          <w:u w:val="single"/>
        </w:rPr>
      </w:pPr>
    </w:p>
    <w:p w:rsidR="006917C5" w:rsidP="006917C5" w:rsidRDefault="006917C5" w14:paraId="177A480C" w14:textId="77777777">
      <w:pPr>
        <w:rPr>
          <w:u w:val="single"/>
        </w:rPr>
      </w:pPr>
      <w:r>
        <w:rPr>
          <w:u w:val="single"/>
        </w:rPr>
        <w:t>Landelijke profilering en samenwerking</w:t>
      </w:r>
    </w:p>
    <w:p w:rsidR="006917C5" w:rsidP="006917C5" w:rsidRDefault="006917C5" w14:paraId="492AB34D" w14:textId="0AE24B53">
      <w:pPr>
        <w:rPr>
          <w:szCs w:val="18"/>
        </w:rPr>
      </w:pPr>
      <w:r w:rsidRPr="00841D77">
        <w:rPr>
          <w:szCs w:val="18"/>
        </w:rPr>
        <w:t>De sectorplannen gaan over het maken van scherpe keuzes in profilering en samenwerking</w:t>
      </w:r>
      <w:r w:rsidR="00D00F5B">
        <w:rPr>
          <w:szCs w:val="18"/>
        </w:rPr>
        <w:t xml:space="preserve"> op landelijk niveau</w:t>
      </w:r>
      <w:r w:rsidRPr="00841D77">
        <w:rPr>
          <w:szCs w:val="18"/>
        </w:rPr>
        <w:t>.</w:t>
      </w:r>
      <w:r w:rsidR="00D00F5B">
        <w:rPr>
          <w:szCs w:val="18"/>
        </w:rPr>
        <w:t xml:space="preserve"> </w:t>
      </w:r>
      <w:r w:rsidR="00400D55">
        <w:rPr>
          <w:szCs w:val="18"/>
        </w:rPr>
        <w:t>In de op te stellen sectorplannen is</w:t>
      </w:r>
      <w:r w:rsidR="00D00F5B">
        <w:rPr>
          <w:szCs w:val="18"/>
        </w:rPr>
        <w:t xml:space="preserve"> </w:t>
      </w:r>
      <w:r w:rsidR="00D1413C">
        <w:rPr>
          <w:szCs w:val="18"/>
        </w:rPr>
        <w:t xml:space="preserve">ook </w:t>
      </w:r>
      <w:r w:rsidR="00D00F5B">
        <w:rPr>
          <w:szCs w:val="18"/>
        </w:rPr>
        <w:t>ruimte voor sectorspecifieke elementen.</w:t>
      </w:r>
      <w:r w:rsidRPr="00841D77">
        <w:rPr>
          <w:szCs w:val="18"/>
        </w:rPr>
        <w:t xml:space="preserve"> Onderdeel van de</w:t>
      </w:r>
      <w:r>
        <w:rPr>
          <w:szCs w:val="18"/>
        </w:rPr>
        <w:t>ze</w:t>
      </w:r>
      <w:r w:rsidRPr="00841D77">
        <w:rPr>
          <w:szCs w:val="18"/>
        </w:rPr>
        <w:t xml:space="preserve"> keuzes en profilering kan zijn dat de universiteiten in gezamenlijkheid bepalen dat bepaald type onderzoek en/of bijbehorend onderwijs aan de ene instelling wordt geïntensiveerd, het waar mogelijk ergens anders wordt afgebouwd.</w:t>
      </w:r>
      <w:r>
        <w:rPr>
          <w:szCs w:val="18"/>
        </w:rPr>
        <w:t xml:space="preserve"> </w:t>
      </w:r>
      <w:r w:rsidRPr="00C748C8">
        <w:rPr>
          <w:szCs w:val="18"/>
        </w:rPr>
        <w:t>T</w:t>
      </w:r>
      <w:r>
        <w:rPr>
          <w:szCs w:val="18"/>
        </w:rPr>
        <w:t>ijdelijke t</w:t>
      </w:r>
      <w:r w:rsidRPr="00C748C8">
        <w:rPr>
          <w:szCs w:val="18"/>
        </w:rPr>
        <w:t xml:space="preserve">ransitiemiddelen kunnen </w:t>
      </w:r>
      <w:r w:rsidR="001A33A0">
        <w:rPr>
          <w:szCs w:val="18"/>
        </w:rPr>
        <w:t xml:space="preserve">daarom </w:t>
      </w:r>
      <w:r w:rsidRPr="00C748C8">
        <w:rPr>
          <w:szCs w:val="18"/>
        </w:rPr>
        <w:t>onderdeel uitmaken van de sectorplannen</w:t>
      </w:r>
      <w:r>
        <w:rPr>
          <w:szCs w:val="18"/>
        </w:rPr>
        <w:t>.</w:t>
      </w:r>
    </w:p>
    <w:p w:rsidR="006917C5" w:rsidP="006917C5" w:rsidRDefault="006917C5" w14:paraId="062D5AA2" w14:textId="77777777">
      <w:pPr>
        <w:rPr>
          <w:szCs w:val="18"/>
        </w:rPr>
      </w:pPr>
    </w:p>
    <w:p w:rsidR="006917C5" w:rsidP="006917C5" w:rsidRDefault="006917C5" w14:paraId="14FA9B2C" w14:textId="77777777">
      <w:pPr>
        <w:rPr>
          <w:szCs w:val="18"/>
          <w:u w:val="single"/>
        </w:rPr>
      </w:pPr>
      <w:r>
        <w:rPr>
          <w:szCs w:val="18"/>
          <w:u w:val="single"/>
        </w:rPr>
        <w:t>Versterken fundament</w:t>
      </w:r>
    </w:p>
    <w:p w:rsidR="006917C5" w:rsidP="006917C5" w:rsidRDefault="006917C5" w14:paraId="6D1FA1CD" w14:textId="77777777">
      <w:pPr>
        <w:rPr>
          <w:szCs w:val="18"/>
        </w:rPr>
      </w:pPr>
      <w:r w:rsidRPr="00841D77">
        <w:rPr>
          <w:szCs w:val="18"/>
        </w:rPr>
        <w:t xml:space="preserve">Het fundament van wetenschappelijk onderzoek wordt duurzaam versterkt. </w:t>
      </w:r>
      <w:r w:rsidRPr="00C748C8">
        <w:rPr>
          <w:szCs w:val="18"/>
        </w:rPr>
        <w:t>De middelen die besteed worden aan personeel in de sectorplannen worden grotendeels ingezet voor vaste contracten en voor ruimte voor onderzoekers om door te groeien.</w:t>
      </w:r>
      <w:r>
        <w:rPr>
          <w:szCs w:val="18"/>
        </w:rPr>
        <w:t xml:space="preserve"> </w:t>
      </w:r>
    </w:p>
    <w:p w:rsidR="006917C5" w:rsidP="006917C5" w:rsidRDefault="006917C5" w14:paraId="119C3512" w14:textId="77777777">
      <w:pPr>
        <w:rPr>
          <w:szCs w:val="18"/>
        </w:rPr>
      </w:pPr>
    </w:p>
    <w:p w:rsidR="006917C5" w:rsidP="00BD4845" w:rsidRDefault="006917C5" w14:paraId="30ACA2F8" w14:textId="4A936890">
      <w:pPr>
        <w:keepNext/>
        <w:rPr>
          <w:szCs w:val="18"/>
          <w:u w:val="single"/>
        </w:rPr>
      </w:pPr>
      <w:r>
        <w:rPr>
          <w:szCs w:val="18"/>
          <w:u w:val="single"/>
        </w:rPr>
        <w:lastRenderedPageBreak/>
        <w:t>Beoordeling</w:t>
      </w:r>
      <w:r w:rsidR="00403319">
        <w:rPr>
          <w:szCs w:val="18"/>
          <w:u w:val="single"/>
        </w:rPr>
        <w:t xml:space="preserve"> plannen</w:t>
      </w:r>
      <w:r>
        <w:rPr>
          <w:szCs w:val="18"/>
          <w:u w:val="single"/>
        </w:rPr>
        <w:t>, evaluatie en monitoring</w:t>
      </w:r>
    </w:p>
    <w:p w:rsidR="00F30041" w:rsidP="00F30041" w:rsidRDefault="006917C5" w14:paraId="03025451" w14:textId="7C8433F2">
      <w:pPr>
        <w:rPr>
          <w:szCs w:val="18"/>
        </w:rPr>
      </w:pPr>
      <w:r>
        <w:rPr>
          <w:szCs w:val="18"/>
        </w:rPr>
        <w:t>Voor de beoordeling van de sectorplannen ga ik een Nationale Commissie Sectorplannen instellen, die adviseert over de kwaliteit van de plannen</w:t>
      </w:r>
      <w:r w:rsidR="00A542F2">
        <w:rPr>
          <w:szCs w:val="18"/>
        </w:rPr>
        <w:t>.</w:t>
      </w:r>
      <w:r>
        <w:rPr>
          <w:szCs w:val="18"/>
        </w:rPr>
        <w:t xml:space="preserve"> Gedurende de looptijd van de sectorplannen wordt de voortgang gemonitord door d</w:t>
      </w:r>
      <w:r w:rsidR="00403319">
        <w:rPr>
          <w:szCs w:val="18"/>
        </w:rPr>
        <w:t>rie</w:t>
      </w:r>
      <w:r>
        <w:rPr>
          <w:szCs w:val="18"/>
        </w:rPr>
        <w:t xml:space="preserve"> monitoringscommissie</w:t>
      </w:r>
      <w:r w:rsidR="00403319">
        <w:rPr>
          <w:szCs w:val="18"/>
        </w:rPr>
        <w:t>s</w:t>
      </w:r>
      <w:r>
        <w:rPr>
          <w:szCs w:val="18"/>
        </w:rPr>
        <w:t xml:space="preserve">, waarvan de samenstelling zal worden aangepast op basis van de benodigde expertise. </w:t>
      </w:r>
      <w:r w:rsidR="00F30041">
        <w:rPr>
          <w:szCs w:val="18"/>
        </w:rPr>
        <w:t>Ik verminder de administratieve lasten door de monitoringsperiode in te korten van zes naar vijf jaar, door geen tussentijdse evaluatie uit te voeren en het</w:t>
      </w:r>
      <w:r w:rsidR="00D357C0">
        <w:rPr>
          <w:szCs w:val="18"/>
        </w:rPr>
        <w:t xml:space="preserve"> aantal prestatie-indicatoren</w:t>
      </w:r>
      <w:r w:rsidR="00F30041">
        <w:rPr>
          <w:szCs w:val="18"/>
        </w:rPr>
        <w:t xml:space="preserve"> te beperken. </w:t>
      </w:r>
    </w:p>
    <w:p w:rsidR="006917C5" w:rsidP="006917C5" w:rsidRDefault="006917C5" w14:paraId="71D34CEA" w14:textId="77777777">
      <w:pPr>
        <w:rPr>
          <w:szCs w:val="18"/>
        </w:rPr>
      </w:pPr>
    </w:p>
    <w:p w:rsidRPr="003A305E" w:rsidR="006917C5" w:rsidP="006917C5" w:rsidRDefault="006917C5" w14:paraId="523AB3BA" w14:textId="4DE37302">
      <w:pPr>
        <w:rPr>
          <w:szCs w:val="18"/>
          <w:u w:val="single"/>
        </w:rPr>
      </w:pPr>
      <w:r w:rsidRPr="003A305E">
        <w:rPr>
          <w:szCs w:val="18"/>
          <w:u w:val="single"/>
        </w:rPr>
        <w:t>Inbedding</w:t>
      </w:r>
      <w:r w:rsidR="005E217F">
        <w:rPr>
          <w:szCs w:val="18"/>
          <w:u w:val="single"/>
        </w:rPr>
        <w:t xml:space="preserve"> op lange termijn</w:t>
      </w:r>
    </w:p>
    <w:p w:rsidR="006917C5" w:rsidP="006917C5" w:rsidRDefault="006917C5" w14:paraId="7B05267F" w14:textId="3224CEFA">
      <w:pPr>
        <w:rPr>
          <w:szCs w:val="18"/>
        </w:rPr>
      </w:pPr>
      <w:r>
        <w:rPr>
          <w:szCs w:val="18"/>
        </w:rPr>
        <w:t>Ik kies ervoor om de commissies zowel aan mij, als aan de instellingen</w:t>
      </w:r>
      <w:r w:rsidR="00295472">
        <w:rPr>
          <w:szCs w:val="18"/>
        </w:rPr>
        <w:t xml:space="preserve"> </w:t>
      </w:r>
      <w:r>
        <w:rPr>
          <w:szCs w:val="18"/>
        </w:rPr>
        <w:t xml:space="preserve">te </w:t>
      </w:r>
      <w:r w:rsidR="004C322B">
        <w:rPr>
          <w:szCs w:val="18"/>
        </w:rPr>
        <w:t xml:space="preserve">laten </w:t>
      </w:r>
      <w:r>
        <w:rPr>
          <w:szCs w:val="18"/>
        </w:rPr>
        <w:t>adviseren</w:t>
      </w:r>
      <w:r w:rsidR="00142EE7">
        <w:rPr>
          <w:szCs w:val="18"/>
        </w:rPr>
        <w:t>,</w:t>
      </w:r>
      <w:r>
        <w:rPr>
          <w:szCs w:val="18"/>
        </w:rPr>
        <w:t xml:space="preserve"> en zo toe te bewegen naar meer zelfregie door de sector. Ik wil verkennen of het eigenaarschap en de vormgeving van </w:t>
      </w:r>
      <w:r w:rsidR="00607D98">
        <w:rPr>
          <w:szCs w:val="18"/>
        </w:rPr>
        <w:t xml:space="preserve">het </w:t>
      </w:r>
      <w:r>
        <w:rPr>
          <w:szCs w:val="18"/>
        </w:rPr>
        <w:t>instrument sectorplannen op de lange termijn meer bij het veld zelf belegd kan worden. Dit, in combinatie met de structurele financiering, kan bijdragen aan een effectieve inbedding van het instrument op langere termijn</w:t>
      </w:r>
      <w:r w:rsidR="00726531">
        <w:rPr>
          <w:szCs w:val="18"/>
        </w:rPr>
        <w:t>, waarbij de sectorplannen blijven bijdragen aan landelijke samenwerking en profilering, een versterking van het fundament van wetenschappelijk onderzoek en onderwijs, en aan de kennisontwikkeling die nodig</w:t>
      </w:r>
      <w:r w:rsidR="00607D98">
        <w:rPr>
          <w:szCs w:val="18"/>
        </w:rPr>
        <w:t xml:space="preserve"> is</w:t>
      </w:r>
      <w:r w:rsidR="00726531">
        <w:rPr>
          <w:szCs w:val="18"/>
        </w:rPr>
        <w:t xml:space="preserve"> om bij te dragen aan oplossingen voor complexe maatschappelijke vraagstukken.</w:t>
      </w:r>
    </w:p>
    <w:p w:rsidR="00632431" w:rsidRDefault="00632431" w14:paraId="54AEAAD2" w14:textId="110CE715"/>
    <w:p w:rsidR="00CF27B5" w:rsidP="00CA35E4" w:rsidRDefault="00CF27B5" w14:paraId="64801815" w14:textId="50FD5519">
      <w:pPr>
        <w:rPr>
          <w:b/>
          <w:bCs/>
        </w:rPr>
      </w:pPr>
      <w:r>
        <w:rPr>
          <w:b/>
          <w:bCs/>
        </w:rPr>
        <w:t>Tot slot</w:t>
      </w:r>
    </w:p>
    <w:p w:rsidR="00934F6D" w:rsidP="00CA35E4" w:rsidRDefault="00934F6D" w14:paraId="5091F554" w14:textId="77777777">
      <w:pPr>
        <w:rPr>
          <w:b/>
          <w:bCs/>
        </w:rPr>
      </w:pPr>
    </w:p>
    <w:p w:rsidRPr="005013EE" w:rsidR="00EE0B23" w:rsidP="00EE0B23" w:rsidRDefault="00EE0B23" w14:paraId="55674A72" w14:textId="5B3B5AA9">
      <w:r>
        <w:t xml:space="preserve">Met de lopende en nieuwe ronde sectorplannen investeert het kabinet in het fundament van de Nederlandse wetenschap, stimuleert het kabinet de samenwerking en vermindert het de concurrentie tussen universiteiten. De investeringen van vandaag in het fundamenteel onderzoek, leiden tot de oplossingen van morgen. Het fundamenteel onderzoek is daarmee cruciaal voor onze toekomstige welvaart. Ik heb er vertrouwen in dat de universiteiten met hun plannen hier optimaal aan zullen bijdragen. </w:t>
      </w:r>
    </w:p>
    <w:p w:rsidR="00820DDA" w:rsidP="00CA35E4" w:rsidRDefault="00820DDA" w14:paraId="299DE8DF" w14:textId="77777777"/>
    <w:p w:rsidR="007851C4" w:rsidP="00CA35E4" w:rsidRDefault="00CC26BD" w14:paraId="2CF956B0" w14:textId="09499840">
      <w:r w:rsidRPr="007851C4">
        <w:t xml:space="preserve"> </w:t>
      </w:r>
    </w:p>
    <w:p w:rsidR="00820DDA" w:rsidP="00CA35E4" w:rsidRDefault="00CC26BD" w14:paraId="747F5E4C" w14:textId="77777777">
      <w:r>
        <w:t>De minister van Onderwijs, Cultuur en Wetenschap,</w:t>
      </w:r>
    </w:p>
    <w:p w:rsidR="000F521E" w:rsidP="003A7160" w:rsidRDefault="000F521E" w14:paraId="55518AEF" w14:textId="77777777"/>
    <w:p w:rsidR="000F521E" w:rsidP="003A7160" w:rsidRDefault="000F521E" w14:paraId="344BE072" w14:textId="77777777"/>
    <w:p w:rsidR="00975317" w:rsidP="003A7160" w:rsidRDefault="00975317" w14:paraId="3F852EB5" w14:textId="77777777"/>
    <w:p w:rsidR="000F521E" w:rsidP="003A7160" w:rsidRDefault="000F521E" w14:paraId="5DEE4549" w14:textId="77777777"/>
    <w:p w:rsidR="000F521E" w:rsidP="003A7160" w:rsidRDefault="000F521E" w14:paraId="18E4F37D" w14:textId="77777777"/>
    <w:p w:rsidR="000F521E" w:rsidP="003A7160" w:rsidRDefault="00CC26BD" w14:paraId="225DC074" w14:textId="77777777">
      <w:r w:rsidRPr="006C6CF8">
        <w:rPr>
          <w:lang w:eastAsia="en-US"/>
        </w:rPr>
        <w:t>Rianne Letschert</w:t>
      </w:r>
    </w:p>
    <w:p w:rsidR="00F01557" w:rsidP="003A7160" w:rsidRDefault="00F01557" w14:paraId="01ACE4E8" w14:textId="77777777"/>
    <w:p w:rsidR="00F01557" w:rsidP="003A7160" w:rsidRDefault="00F01557" w14:paraId="60D645B0" w14:textId="77777777"/>
    <w:p w:rsidRPr="00820DDA" w:rsidR="00820DDA" w:rsidP="00215964" w:rsidRDefault="00820DDA" w14:paraId="157BACD7" w14:textId="31E6AA1E">
      <w:pPr>
        <w:spacing w:line="240" w:lineRule="auto"/>
      </w:pPr>
    </w:p>
    <w:sectPr w:rsidRPr="00820DDA" w:rsidR="00820DDA" w:rsidSect="00C52626">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7BE46" w14:textId="77777777" w:rsidR="006F1478" w:rsidRDefault="006F1478">
      <w:r>
        <w:separator/>
      </w:r>
    </w:p>
    <w:p w14:paraId="23CB3928" w14:textId="77777777" w:rsidR="006F1478" w:rsidRDefault="006F1478"/>
  </w:endnote>
  <w:endnote w:type="continuationSeparator" w:id="0">
    <w:p w14:paraId="634459C0" w14:textId="77777777" w:rsidR="006F1478" w:rsidRDefault="006F1478">
      <w:r>
        <w:continuationSeparator/>
      </w:r>
    </w:p>
    <w:p w14:paraId="5033F437" w14:textId="77777777" w:rsidR="006F1478" w:rsidRDefault="006F1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4C85"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632431" w14:paraId="303B1EF9" w14:textId="77777777" w:rsidTr="004C7E1D">
      <w:trPr>
        <w:trHeight w:hRule="exact" w:val="357"/>
      </w:trPr>
      <w:tc>
        <w:tcPr>
          <w:tcW w:w="7603" w:type="dxa"/>
        </w:tcPr>
        <w:p w14:paraId="6C0B394B" w14:textId="77777777" w:rsidR="002F71BB" w:rsidRPr="004C7E1D" w:rsidRDefault="002F71BB" w:rsidP="004C7E1D">
          <w:pPr>
            <w:spacing w:line="180" w:lineRule="exact"/>
            <w:rPr>
              <w:sz w:val="13"/>
              <w:szCs w:val="13"/>
            </w:rPr>
          </w:pPr>
        </w:p>
      </w:tc>
      <w:tc>
        <w:tcPr>
          <w:tcW w:w="2172" w:type="dxa"/>
        </w:tcPr>
        <w:p w14:paraId="05A1EE2E" w14:textId="1F73967F" w:rsidR="002F71BB" w:rsidRPr="004C7E1D" w:rsidRDefault="00CC26BD"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1C678F">
            <w:rPr>
              <w:szCs w:val="13"/>
            </w:rPr>
            <w:t>6</w:t>
          </w:r>
          <w:r w:rsidRPr="004C7E1D">
            <w:rPr>
              <w:szCs w:val="13"/>
            </w:rPr>
            <w:fldChar w:fldCharType="end"/>
          </w:r>
        </w:p>
      </w:tc>
    </w:tr>
  </w:tbl>
  <w:p w14:paraId="671FFC23"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632431" w14:paraId="7C991627" w14:textId="77777777" w:rsidTr="004C7E1D">
      <w:trPr>
        <w:trHeight w:hRule="exact" w:val="357"/>
      </w:trPr>
      <w:tc>
        <w:tcPr>
          <w:tcW w:w="7709" w:type="dxa"/>
        </w:tcPr>
        <w:p w14:paraId="7AB4E2CE" w14:textId="77777777" w:rsidR="00D17084" w:rsidRPr="004C7E1D" w:rsidRDefault="00D17084" w:rsidP="004C7E1D">
          <w:pPr>
            <w:spacing w:line="180" w:lineRule="exact"/>
            <w:rPr>
              <w:sz w:val="13"/>
              <w:szCs w:val="13"/>
            </w:rPr>
          </w:pPr>
        </w:p>
      </w:tc>
      <w:tc>
        <w:tcPr>
          <w:tcW w:w="2060" w:type="dxa"/>
        </w:tcPr>
        <w:p w14:paraId="086DEFE7" w14:textId="007D5C5A" w:rsidR="00D17084" w:rsidRPr="004C7E1D" w:rsidRDefault="00CC26BD"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1C678F">
            <w:rPr>
              <w:szCs w:val="13"/>
            </w:rPr>
            <w:t>6</w:t>
          </w:r>
          <w:r w:rsidRPr="004C7E1D">
            <w:rPr>
              <w:szCs w:val="13"/>
            </w:rPr>
            <w:fldChar w:fldCharType="end"/>
          </w:r>
        </w:p>
      </w:tc>
    </w:tr>
  </w:tbl>
  <w:p w14:paraId="17F3E0F0"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5C49D" w14:textId="77777777" w:rsidR="006F1478" w:rsidRDefault="006F1478">
      <w:r>
        <w:separator/>
      </w:r>
    </w:p>
    <w:p w14:paraId="17E469B8" w14:textId="77777777" w:rsidR="006F1478" w:rsidRDefault="006F1478"/>
  </w:footnote>
  <w:footnote w:type="continuationSeparator" w:id="0">
    <w:p w14:paraId="2EE88FBA" w14:textId="77777777" w:rsidR="006F1478" w:rsidRDefault="006F1478">
      <w:r>
        <w:continuationSeparator/>
      </w:r>
    </w:p>
    <w:p w14:paraId="2ADEAF2F" w14:textId="77777777" w:rsidR="006F1478" w:rsidRDefault="006F1478"/>
  </w:footnote>
  <w:footnote w:id="1">
    <w:p w14:paraId="519044CC" w14:textId="77777777" w:rsidR="00CD4134" w:rsidRDefault="00CD4134" w:rsidP="00A402C6">
      <w:pPr>
        <w:pStyle w:val="Voetnoottekst"/>
        <w:spacing w:line="140" w:lineRule="atLeast"/>
      </w:pPr>
      <w:r>
        <w:rPr>
          <w:rStyle w:val="Voetnootmarkering"/>
        </w:rPr>
        <w:footnoteRef/>
      </w:r>
      <w:r>
        <w:t xml:space="preserve"> Kamerstukken II, vergaderjaar 2025/2026. 31 288 nr. 1263 </w:t>
      </w:r>
    </w:p>
  </w:footnote>
  <w:footnote w:id="2">
    <w:p w14:paraId="3EDB9B36" w14:textId="5030425B" w:rsidR="008E46AA" w:rsidRDefault="008E46AA">
      <w:pPr>
        <w:pStyle w:val="Voetnoottekst"/>
      </w:pPr>
      <w:r>
        <w:rPr>
          <w:rStyle w:val="Voetnootmarkering"/>
        </w:rPr>
        <w:footnoteRef/>
      </w:r>
      <w:r>
        <w:t xml:space="preserve"> </w:t>
      </w:r>
      <w:r w:rsidRPr="008E46AA">
        <w:t>Kamerstuk II, vergaderjaar 2025/2026. 36 630 nr. 3</w:t>
      </w:r>
    </w:p>
  </w:footnote>
  <w:footnote w:id="3">
    <w:p w14:paraId="78A74408" w14:textId="6B0D2A19" w:rsidR="00A402C6" w:rsidRDefault="00A402C6" w:rsidP="00137E68">
      <w:pPr>
        <w:pStyle w:val="Voetnoottekst"/>
        <w:spacing w:line="240" w:lineRule="auto"/>
      </w:pPr>
      <w:r w:rsidRPr="00137E68">
        <w:rPr>
          <w:rStyle w:val="Voetnootmarkering"/>
        </w:rPr>
        <w:footnoteRef/>
      </w:r>
      <w:r>
        <w:t xml:space="preserve"> Er zijn drie </w:t>
      </w:r>
      <w:r w:rsidRPr="00137E68">
        <w:t xml:space="preserve">monitoringscommissies: de Commissie sectorplan Bèta en Techniek, de Commissie sectorplan </w:t>
      </w:r>
      <w:proofErr w:type="spellStart"/>
      <w:r w:rsidRPr="00137E68">
        <w:t>Social</w:t>
      </w:r>
      <w:proofErr w:type="spellEnd"/>
      <w:r w:rsidRPr="00137E68">
        <w:t xml:space="preserve"> Sciences </w:t>
      </w:r>
      <w:proofErr w:type="spellStart"/>
      <w:r w:rsidRPr="00137E68">
        <w:t>and</w:t>
      </w:r>
      <w:proofErr w:type="spellEnd"/>
      <w:r w:rsidRPr="00137E68">
        <w:t xml:space="preserve"> </w:t>
      </w:r>
      <w:proofErr w:type="spellStart"/>
      <w:r w:rsidRPr="00137E68">
        <w:t>Humanities</w:t>
      </w:r>
      <w:proofErr w:type="spellEnd"/>
      <w:r w:rsidRPr="00137E68">
        <w:t xml:space="preserve"> en Commissie sectorplan Medische en Gezondheidswetenschappen</w:t>
      </w:r>
      <w:r w:rsidR="00CD6AA0" w:rsidRPr="00137E68">
        <w:t>.</w:t>
      </w:r>
    </w:p>
  </w:footnote>
  <w:footnote w:id="4">
    <w:p w14:paraId="4E2AFF63" w14:textId="77777777" w:rsidR="00A402C6" w:rsidRDefault="00A402C6" w:rsidP="00137E68">
      <w:pPr>
        <w:pStyle w:val="Voetnoottekst"/>
        <w:spacing w:line="140" w:lineRule="atLeast"/>
      </w:pPr>
      <w:r w:rsidRPr="00137E68">
        <w:rPr>
          <w:rStyle w:val="Voetnootmarkering"/>
        </w:rPr>
        <w:footnoteRef/>
      </w:r>
      <w:r>
        <w:t xml:space="preserve"> Kamerstukken II, vergaderjaar 2025/2026. 31 288 nr. 1263 </w:t>
      </w:r>
    </w:p>
  </w:footnote>
  <w:footnote w:id="5">
    <w:p w14:paraId="4AB00237" w14:textId="458EEE02" w:rsidR="00E15544" w:rsidRDefault="00E15544" w:rsidP="00D036F1">
      <w:pPr>
        <w:pStyle w:val="Voetnoottekst"/>
        <w:spacing w:line="140" w:lineRule="atLeast"/>
      </w:pPr>
      <w:r>
        <w:rPr>
          <w:rStyle w:val="Voetnootmarkering"/>
        </w:rPr>
        <w:footnoteRef/>
      </w:r>
      <w:r>
        <w:t xml:space="preserve"> Dit zijn </w:t>
      </w:r>
      <w:r w:rsidRPr="00E15544">
        <w:t xml:space="preserve">de SSH-Raad voor sociale en geesteswetenschappen (SSH), het </w:t>
      </w:r>
      <w:proofErr w:type="spellStart"/>
      <w:r w:rsidR="00597CE2" w:rsidRPr="00597CE2">
        <w:t>Bètadecanenoverleg</w:t>
      </w:r>
      <w:proofErr w:type="spellEnd"/>
      <w:r w:rsidR="00597CE2">
        <w:t xml:space="preserve"> </w:t>
      </w:r>
      <w:r w:rsidRPr="00E15544">
        <w:t>voor bètawetenschappen (BW), de Raad voor Technische Wetenschappen (</w:t>
      </w:r>
      <w:proofErr w:type="spellStart"/>
      <w:r w:rsidRPr="00E15544">
        <w:t>RvTW</w:t>
      </w:r>
      <w:proofErr w:type="spellEnd"/>
      <w:r w:rsidRPr="00E15544">
        <w:t>) en de domeinraad medische en gezondheidswetenschappen (MGW)</w:t>
      </w:r>
      <w:r>
        <w:t>.</w:t>
      </w:r>
    </w:p>
  </w:footnote>
  <w:footnote w:id="6">
    <w:p w14:paraId="1FA66649" w14:textId="229AFFB4" w:rsidR="00650D40" w:rsidRDefault="00650D40" w:rsidP="00D036F1">
      <w:pPr>
        <w:pStyle w:val="Voetnoottekst"/>
        <w:spacing w:line="140" w:lineRule="atLeast"/>
      </w:pPr>
      <w:r>
        <w:rPr>
          <w:rStyle w:val="Voetnootmarkering"/>
        </w:rPr>
        <w:footnoteRef/>
      </w:r>
      <w:r>
        <w:t xml:space="preserve"> </w:t>
      </w:r>
      <w:r w:rsidRPr="00650D40">
        <w:t>De SSH-raad vertegenwoordigt het domein van de sociale wetenschappen en geesteswetenschappen</w:t>
      </w:r>
      <w:r>
        <w:t>.</w:t>
      </w:r>
    </w:p>
  </w:footnote>
  <w:footnote w:id="7">
    <w:p w14:paraId="00D8A12E" w14:textId="77777777" w:rsidR="00233AE8" w:rsidRDefault="00233AE8" w:rsidP="00D036F1">
      <w:pPr>
        <w:pStyle w:val="Voetnoottekst"/>
        <w:spacing w:line="140" w:lineRule="atLeast"/>
      </w:pPr>
      <w:r>
        <w:rPr>
          <w:rStyle w:val="Voetnootmarkering"/>
        </w:rPr>
        <w:footnoteRef/>
      </w:r>
      <w:r>
        <w:t xml:space="preserve"> </w:t>
      </w:r>
      <w:r w:rsidRPr="00E13CEF">
        <w:t>Kamerstukken II, 2024/2025, 36 600 VIII, nr. 70</w:t>
      </w:r>
    </w:p>
  </w:footnote>
  <w:footnote w:id="8">
    <w:p w14:paraId="2FB1F347" w14:textId="77777777" w:rsidR="00D61207" w:rsidRDefault="00D61207" w:rsidP="00D61207">
      <w:pPr>
        <w:pStyle w:val="Voetnoottekst"/>
      </w:pPr>
      <w:r>
        <w:rPr>
          <w:rStyle w:val="Voetnootmarkering"/>
        </w:rPr>
        <w:footnoteRef/>
      </w:r>
      <w:r>
        <w:t xml:space="preserve"> TZ202603-199. </w:t>
      </w:r>
    </w:p>
  </w:footnote>
  <w:footnote w:id="9">
    <w:p w14:paraId="2D9B4378" w14:textId="77777777" w:rsidR="006917C5" w:rsidRDefault="006917C5" w:rsidP="00937498">
      <w:pPr>
        <w:pStyle w:val="Voetnoottekst"/>
        <w:spacing w:line="140" w:lineRule="atLeast"/>
      </w:pPr>
      <w:r>
        <w:rPr>
          <w:rStyle w:val="Voetnootmarkering"/>
        </w:rPr>
        <w:footnoteRef/>
      </w:r>
      <w:r>
        <w:t xml:space="preserve"> Kamerstukken II, vergaderjaar 2025/2026. 31 288 nr. 1265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632431" w14:paraId="235E01D8" w14:textId="77777777" w:rsidTr="006D2D53">
      <w:trPr>
        <w:trHeight w:hRule="exact" w:val="400"/>
      </w:trPr>
      <w:tc>
        <w:tcPr>
          <w:tcW w:w="7518" w:type="dxa"/>
        </w:tcPr>
        <w:p w14:paraId="5867DB89" w14:textId="77777777" w:rsidR="00527BD4" w:rsidRPr="00275984" w:rsidRDefault="00527BD4" w:rsidP="00BF4427">
          <w:pPr>
            <w:pStyle w:val="Huisstijl-Rubricering"/>
          </w:pPr>
        </w:p>
      </w:tc>
    </w:tr>
  </w:tbl>
  <w:p w14:paraId="68798499"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632431" w14:paraId="0220DD4A" w14:textId="77777777" w:rsidTr="003B528D">
      <w:tc>
        <w:tcPr>
          <w:tcW w:w="2160" w:type="dxa"/>
        </w:tcPr>
        <w:p w14:paraId="18E0C637" w14:textId="77777777" w:rsidR="002F71BB" w:rsidRPr="000407BB" w:rsidRDefault="00CC26BD" w:rsidP="005D283A">
          <w:pPr>
            <w:pStyle w:val="Colofonkop"/>
            <w:framePr w:hSpace="0" w:wrap="auto" w:vAnchor="margin" w:hAnchor="text" w:xAlign="left" w:yAlign="inline"/>
          </w:pPr>
          <w:r>
            <w:t>Onze referentie</w:t>
          </w:r>
        </w:p>
      </w:tc>
    </w:tr>
    <w:tr w:rsidR="00632431" w14:paraId="49EE61E9" w14:textId="77777777" w:rsidTr="002F71BB">
      <w:trPr>
        <w:trHeight w:val="259"/>
      </w:trPr>
      <w:tc>
        <w:tcPr>
          <w:tcW w:w="2160" w:type="dxa"/>
        </w:tcPr>
        <w:p w14:paraId="29B1DD0D" w14:textId="77777777" w:rsidR="00975317" w:rsidRPr="00975317" w:rsidRDefault="00975317" w:rsidP="00975317">
          <w:pPr>
            <w:spacing w:line="180" w:lineRule="exact"/>
            <w:rPr>
              <w:sz w:val="13"/>
              <w:szCs w:val="13"/>
            </w:rPr>
          </w:pPr>
          <w:r w:rsidRPr="00975317">
            <w:rPr>
              <w:sz w:val="13"/>
              <w:szCs w:val="13"/>
            </w:rPr>
            <w:t>66809017</w:t>
          </w:r>
        </w:p>
        <w:p w14:paraId="41D600ED" w14:textId="58CF746A" w:rsidR="00E35CF4" w:rsidRPr="005D283A" w:rsidRDefault="00E35CF4" w:rsidP="0049501A">
          <w:pPr>
            <w:spacing w:line="180" w:lineRule="exact"/>
            <w:rPr>
              <w:sz w:val="13"/>
              <w:szCs w:val="13"/>
            </w:rPr>
          </w:pPr>
        </w:p>
      </w:tc>
    </w:tr>
  </w:tbl>
  <w:p w14:paraId="592F020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32431" w14:paraId="2E368DAF" w14:textId="77777777" w:rsidTr="001377D4">
      <w:trPr>
        <w:trHeight w:val="2636"/>
      </w:trPr>
      <w:tc>
        <w:tcPr>
          <w:tcW w:w="737" w:type="dxa"/>
        </w:tcPr>
        <w:p w14:paraId="3EC02FF5" w14:textId="77777777" w:rsidR="00704845" w:rsidRDefault="00704845" w:rsidP="0047126E">
          <w:pPr>
            <w:framePr w:w="6339" w:h="2750" w:hRule="exact" w:hSpace="181" w:wrap="around" w:vAnchor="page" w:hAnchor="page" w:x="5586" w:y="1"/>
            <w:spacing w:line="240" w:lineRule="auto"/>
          </w:pPr>
        </w:p>
      </w:tc>
      <w:tc>
        <w:tcPr>
          <w:tcW w:w="5156" w:type="dxa"/>
        </w:tcPr>
        <w:p w14:paraId="6DFCA68A" w14:textId="77777777" w:rsidR="00704845" w:rsidRDefault="00CC26BD" w:rsidP="0047126E">
          <w:pPr>
            <w:framePr w:w="3873" w:h="2625" w:hRule="exact" w:wrap="around" w:vAnchor="page" w:hAnchor="page" w:x="6323" w:y="1"/>
          </w:pPr>
          <w:r>
            <w:rPr>
              <w:noProof/>
              <w:lang w:val="en-US" w:eastAsia="en-US"/>
            </w:rPr>
            <w:drawing>
              <wp:inline distT="0" distB="0" distL="0" distR="0" wp14:anchorId="42BFD00C" wp14:editId="539D4149">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08DE27D" w14:textId="77777777" w:rsidR="00483ECA" w:rsidRDefault="00483ECA" w:rsidP="00D037A9"/>
      </w:tc>
    </w:tr>
  </w:tbl>
  <w:p w14:paraId="7DE635DB"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632431" w14:paraId="225C4D16" w14:textId="77777777" w:rsidTr="0008539E">
      <w:trPr>
        <w:trHeight w:hRule="exact" w:val="572"/>
      </w:trPr>
      <w:tc>
        <w:tcPr>
          <w:tcW w:w="7520" w:type="dxa"/>
        </w:tcPr>
        <w:p w14:paraId="03AD171C" w14:textId="77777777" w:rsidR="00527BD4" w:rsidRPr="00963440" w:rsidRDefault="00CC26BD" w:rsidP="00210BA3">
          <w:pPr>
            <w:pStyle w:val="Huisstijl-Adres"/>
            <w:spacing w:after="0"/>
          </w:pPr>
          <w:r w:rsidRPr="009E3B07">
            <w:t>&gt;Retouradres </w:t>
          </w:r>
          <w:r>
            <w:t>Postbus 16375 2500 BJ Den Haag</w:t>
          </w:r>
          <w:r w:rsidRPr="009E3B07">
            <w:t xml:space="preserve"> </w:t>
          </w:r>
        </w:p>
      </w:tc>
    </w:tr>
    <w:tr w:rsidR="00632431" w14:paraId="6780870F" w14:textId="77777777" w:rsidTr="00E776C6">
      <w:trPr>
        <w:cantSplit/>
        <w:trHeight w:hRule="exact" w:val="238"/>
      </w:trPr>
      <w:tc>
        <w:tcPr>
          <w:tcW w:w="7520" w:type="dxa"/>
        </w:tcPr>
        <w:p w14:paraId="4A061C82" w14:textId="77777777" w:rsidR="00093ABC" w:rsidRPr="00963440" w:rsidRDefault="00093ABC" w:rsidP="00963440"/>
      </w:tc>
    </w:tr>
    <w:tr w:rsidR="00632431" w14:paraId="0FB3877A" w14:textId="77777777" w:rsidTr="00E776C6">
      <w:trPr>
        <w:cantSplit/>
        <w:trHeight w:hRule="exact" w:val="1520"/>
      </w:trPr>
      <w:tc>
        <w:tcPr>
          <w:tcW w:w="7520" w:type="dxa"/>
        </w:tcPr>
        <w:p w14:paraId="48CA3080" w14:textId="77777777" w:rsidR="00A604D3" w:rsidRPr="00963440" w:rsidRDefault="00A604D3" w:rsidP="00963440"/>
      </w:tc>
    </w:tr>
    <w:tr w:rsidR="00632431" w14:paraId="290ED219" w14:textId="77777777" w:rsidTr="00E776C6">
      <w:trPr>
        <w:trHeight w:hRule="exact" w:val="1077"/>
      </w:trPr>
      <w:tc>
        <w:tcPr>
          <w:tcW w:w="7520" w:type="dxa"/>
        </w:tcPr>
        <w:p w14:paraId="75611927" w14:textId="77777777" w:rsidR="00892BA5" w:rsidRPr="00035E67" w:rsidRDefault="00892BA5" w:rsidP="00892BA5">
          <w:pPr>
            <w:tabs>
              <w:tab w:val="left" w:pos="740"/>
            </w:tabs>
            <w:autoSpaceDE w:val="0"/>
            <w:autoSpaceDN w:val="0"/>
            <w:adjustRightInd w:val="0"/>
            <w:rPr>
              <w:rFonts w:cs="Verdana"/>
              <w:szCs w:val="18"/>
            </w:rPr>
          </w:pPr>
        </w:p>
      </w:tc>
    </w:tr>
  </w:tbl>
  <w:p w14:paraId="389ED655" w14:textId="77777777" w:rsidR="006F273B" w:rsidRDefault="006F273B" w:rsidP="00BC4AE3">
    <w:pPr>
      <w:pStyle w:val="Koptekst"/>
    </w:pPr>
  </w:p>
  <w:p w14:paraId="40915F22" w14:textId="77777777" w:rsidR="00153BD0" w:rsidRDefault="00153BD0" w:rsidP="00BC4AE3">
    <w:pPr>
      <w:pStyle w:val="Koptekst"/>
    </w:pPr>
  </w:p>
  <w:p w14:paraId="23FB768B" w14:textId="77777777" w:rsidR="0044605E" w:rsidRDefault="0044605E" w:rsidP="00BC4AE3">
    <w:pPr>
      <w:pStyle w:val="Koptekst"/>
    </w:pPr>
  </w:p>
  <w:p w14:paraId="00FF6826" w14:textId="77777777" w:rsidR="0044605E" w:rsidRDefault="0044605E" w:rsidP="00BC4AE3">
    <w:pPr>
      <w:pStyle w:val="Koptekst"/>
    </w:pPr>
  </w:p>
  <w:p w14:paraId="614B2F60"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3B740EB"/>
    <w:multiLevelType w:val="hybridMultilevel"/>
    <w:tmpl w:val="78EA08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BB0EB728">
      <w:start w:val="1"/>
      <w:numFmt w:val="bullet"/>
      <w:pStyle w:val="Lijstopsomteken"/>
      <w:lvlText w:val="•"/>
      <w:lvlJc w:val="left"/>
      <w:pPr>
        <w:tabs>
          <w:tab w:val="num" w:pos="227"/>
        </w:tabs>
        <w:ind w:left="227" w:hanging="227"/>
      </w:pPr>
      <w:rPr>
        <w:rFonts w:ascii="Verdana" w:hAnsi="Verdana" w:hint="default"/>
        <w:sz w:val="18"/>
        <w:szCs w:val="18"/>
      </w:rPr>
    </w:lvl>
    <w:lvl w:ilvl="1" w:tplc="FF96DA0C" w:tentative="1">
      <w:start w:val="1"/>
      <w:numFmt w:val="bullet"/>
      <w:lvlText w:val="o"/>
      <w:lvlJc w:val="left"/>
      <w:pPr>
        <w:tabs>
          <w:tab w:val="num" w:pos="1440"/>
        </w:tabs>
        <w:ind w:left="1440" w:hanging="360"/>
      </w:pPr>
      <w:rPr>
        <w:rFonts w:ascii="Courier New" w:hAnsi="Courier New" w:cs="Courier New" w:hint="default"/>
      </w:rPr>
    </w:lvl>
    <w:lvl w:ilvl="2" w:tplc="B148BAA2" w:tentative="1">
      <w:start w:val="1"/>
      <w:numFmt w:val="bullet"/>
      <w:lvlText w:val=""/>
      <w:lvlJc w:val="left"/>
      <w:pPr>
        <w:tabs>
          <w:tab w:val="num" w:pos="2160"/>
        </w:tabs>
        <w:ind w:left="2160" w:hanging="360"/>
      </w:pPr>
      <w:rPr>
        <w:rFonts w:ascii="Wingdings" w:hAnsi="Wingdings" w:hint="default"/>
      </w:rPr>
    </w:lvl>
    <w:lvl w:ilvl="3" w:tplc="7C4E4FEA" w:tentative="1">
      <w:start w:val="1"/>
      <w:numFmt w:val="bullet"/>
      <w:lvlText w:val=""/>
      <w:lvlJc w:val="left"/>
      <w:pPr>
        <w:tabs>
          <w:tab w:val="num" w:pos="2880"/>
        </w:tabs>
        <w:ind w:left="2880" w:hanging="360"/>
      </w:pPr>
      <w:rPr>
        <w:rFonts w:ascii="Symbol" w:hAnsi="Symbol" w:hint="default"/>
      </w:rPr>
    </w:lvl>
    <w:lvl w:ilvl="4" w:tplc="17289D16" w:tentative="1">
      <w:start w:val="1"/>
      <w:numFmt w:val="bullet"/>
      <w:lvlText w:val="o"/>
      <w:lvlJc w:val="left"/>
      <w:pPr>
        <w:tabs>
          <w:tab w:val="num" w:pos="3600"/>
        </w:tabs>
        <w:ind w:left="3600" w:hanging="360"/>
      </w:pPr>
      <w:rPr>
        <w:rFonts w:ascii="Courier New" w:hAnsi="Courier New" w:cs="Courier New" w:hint="default"/>
      </w:rPr>
    </w:lvl>
    <w:lvl w:ilvl="5" w:tplc="F9248134" w:tentative="1">
      <w:start w:val="1"/>
      <w:numFmt w:val="bullet"/>
      <w:lvlText w:val=""/>
      <w:lvlJc w:val="left"/>
      <w:pPr>
        <w:tabs>
          <w:tab w:val="num" w:pos="4320"/>
        </w:tabs>
        <w:ind w:left="4320" w:hanging="360"/>
      </w:pPr>
      <w:rPr>
        <w:rFonts w:ascii="Wingdings" w:hAnsi="Wingdings" w:hint="default"/>
      </w:rPr>
    </w:lvl>
    <w:lvl w:ilvl="6" w:tplc="1D4E9314" w:tentative="1">
      <w:start w:val="1"/>
      <w:numFmt w:val="bullet"/>
      <w:lvlText w:val=""/>
      <w:lvlJc w:val="left"/>
      <w:pPr>
        <w:tabs>
          <w:tab w:val="num" w:pos="5040"/>
        </w:tabs>
        <w:ind w:left="5040" w:hanging="360"/>
      </w:pPr>
      <w:rPr>
        <w:rFonts w:ascii="Symbol" w:hAnsi="Symbol" w:hint="default"/>
      </w:rPr>
    </w:lvl>
    <w:lvl w:ilvl="7" w:tplc="F05ED136" w:tentative="1">
      <w:start w:val="1"/>
      <w:numFmt w:val="bullet"/>
      <w:lvlText w:val="o"/>
      <w:lvlJc w:val="left"/>
      <w:pPr>
        <w:tabs>
          <w:tab w:val="num" w:pos="5760"/>
        </w:tabs>
        <w:ind w:left="5760" w:hanging="360"/>
      </w:pPr>
      <w:rPr>
        <w:rFonts w:ascii="Courier New" w:hAnsi="Courier New" w:cs="Courier New" w:hint="default"/>
      </w:rPr>
    </w:lvl>
    <w:lvl w:ilvl="8" w:tplc="9E70C83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DB04FA"/>
    <w:multiLevelType w:val="hybridMultilevel"/>
    <w:tmpl w:val="3232F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295024C6">
      <w:start w:val="1"/>
      <w:numFmt w:val="bullet"/>
      <w:pStyle w:val="Lijstopsomteken2"/>
      <w:lvlText w:val="–"/>
      <w:lvlJc w:val="left"/>
      <w:pPr>
        <w:tabs>
          <w:tab w:val="num" w:pos="227"/>
        </w:tabs>
        <w:ind w:left="227" w:firstLine="0"/>
      </w:pPr>
      <w:rPr>
        <w:rFonts w:ascii="Verdana" w:hAnsi="Verdana" w:hint="default"/>
      </w:rPr>
    </w:lvl>
    <w:lvl w:ilvl="1" w:tplc="34E6C6C0" w:tentative="1">
      <w:start w:val="1"/>
      <w:numFmt w:val="bullet"/>
      <w:lvlText w:val="o"/>
      <w:lvlJc w:val="left"/>
      <w:pPr>
        <w:tabs>
          <w:tab w:val="num" w:pos="1440"/>
        </w:tabs>
        <w:ind w:left="1440" w:hanging="360"/>
      </w:pPr>
      <w:rPr>
        <w:rFonts w:ascii="Courier New" w:hAnsi="Courier New" w:cs="Courier New" w:hint="default"/>
      </w:rPr>
    </w:lvl>
    <w:lvl w:ilvl="2" w:tplc="469C3790" w:tentative="1">
      <w:start w:val="1"/>
      <w:numFmt w:val="bullet"/>
      <w:lvlText w:val=""/>
      <w:lvlJc w:val="left"/>
      <w:pPr>
        <w:tabs>
          <w:tab w:val="num" w:pos="2160"/>
        </w:tabs>
        <w:ind w:left="2160" w:hanging="360"/>
      </w:pPr>
      <w:rPr>
        <w:rFonts w:ascii="Wingdings" w:hAnsi="Wingdings" w:hint="default"/>
      </w:rPr>
    </w:lvl>
    <w:lvl w:ilvl="3" w:tplc="E07C7C56" w:tentative="1">
      <w:start w:val="1"/>
      <w:numFmt w:val="bullet"/>
      <w:lvlText w:val=""/>
      <w:lvlJc w:val="left"/>
      <w:pPr>
        <w:tabs>
          <w:tab w:val="num" w:pos="2880"/>
        </w:tabs>
        <w:ind w:left="2880" w:hanging="360"/>
      </w:pPr>
      <w:rPr>
        <w:rFonts w:ascii="Symbol" w:hAnsi="Symbol" w:hint="default"/>
      </w:rPr>
    </w:lvl>
    <w:lvl w:ilvl="4" w:tplc="526EA6AE" w:tentative="1">
      <w:start w:val="1"/>
      <w:numFmt w:val="bullet"/>
      <w:lvlText w:val="o"/>
      <w:lvlJc w:val="left"/>
      <w:pPr>
        <w:tabs>
          <w:tab w:val="num" w:pos="3600"/>
        </w:tabs>
        <w:ind w:left="3600" w:hanging="360"/>
      </w:pPr>
      <w:rPr>
        <w:rFonts w:ascii="Courier New" w:hAnsi="Courier New" w:cs="Courier New" w:hint="default"/>
      </w:rPr>
    </w:lvl>
    <w:lvl w:ilvl="5" w:tplc="DF0C6AB2" w:tentative="1">
      <w:start w:val="1"/>
      <w:numFmt w:val="bullet"/>
      <w:lvlText w:val=""/>
      <w:lvlJc w:val="left"/>
      <w:pPr>
        <w:tabs>
          <w:tab w:val="num" w:pos="4320"/>
        </w:tabs>
        <w:ind w:left="4320" w:hanging="360"/>
      </w:pPr>
      <w:rPr>
        <w:rFonts w:ascii="Wingdings" w:hAnsi="Wingdings" w:hint="default"/>
      </w:rPr>
    </w:lvl>
    <w:lvl w:ilvl="6" w:tplc="B136D9AE" w:tentative="1">
      <w:start w:val="1"/>
      <w:numFmt w:val="bullet"/>
      <w:lvlText w:val=""/>
      <w:lvlJc w:val="left"/>
      <w:pPr>
        <w:tabs>
          <w:tab w:val="num" w:pos="5040"/>
        </w:tabs>
        <w:ind w:left="5040" w:hanging="360"/>
      </w:pPr>
      <w:rPr>
        <w:rFonts w:ascii="Symbol" w:hAnsi="Symbol" w:hint="default"/>
      </w:rPr>
    </w:lvl>
    <w:lvl w:ilvl="7" w:tplc="AAE0C546" w:tentative="1">
      <w:start w:val="1"/>
      <w:numFmt w:val="bullet"/>
      <w:lvlText w:val="o"/>
      <w:lvlJc w:val="left"/>
      <w:pPr>
        <w:tabs>
          <w:tab w:val="num" w:pos="5760"/>
        </w:tabs>
        <w:ind w:left="5760" w:hanging="360"/>
      </w:pPr>
      <w:rPr>
        <w:rFonts w:ascii="Courier New" w:hAnsi="Courier New" w:cs="Courier New" w:hint="default"/>
      </w:rPr>
    </w:lvl>
    <w:lvl w:ilvl="8" w:tplc="B0B6C54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B24068"/>
    <w:multiLevelType w:val="hybridMultilevel"/>
    <w:tmpl w:val="816689E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284350DE"/>
    <w:multiLevelType w:val="hybridMultilevel"/>
    <w:tmpl w:val="25DA8B24"/>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2C7C04"/>
    <w:multiLevelType w:val="hybridMultilevel"/>
    <w:tmpl w:val="225453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6E0BF3"/>
    <w:multiLevelType w:val="hybridMultilevel"/>
    <w:tmpl w:val="76446F9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7FE1C3F"/>
    <w:multiLevelType w:val="hybridMultilevel"/>
    <w:tmpl w:val="E49AA75A"/>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02E4298"/>
    <w:multiLevelType w:val="hybridMultilevel"/>
    <w:tmpl w:val="177E8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89237D"/>
    <w:multiLevelType w:val="hybridMultilevel"/>
    <w:tmpl w:val="719CD4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994102"/>
    <w:multiLevelType w:val="hybridMultilevel"/>
    <w:tmpl w:val="700E43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2731FC9"/>
    <w:multiLevelType w:val="hybridMultilevel"/>
    <w:tmpl w:val="48A07E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86791946">
    <w:abstractNumId w:val="11"/>
  </w:num>
  <w:num w:numId="2" w16cid:durableId="1714965571">
    <w:abstractNumId w:val="7"/>
  </w:num>
  <w:num w:numId="3" w16cid:durableId="1200044851">
    <w:abstractNumId w:val="6"/>
  </w:num>
  <w:num w:numId="4" w16cid:durableId="1110472613">
    <w:abstractNumId w:val="5"/>
  </w:num>
  <w:num w:numId="5" w16cid:durableId="571044683">
    <w:abstractNumId w:val="4"/>
  </w:num>
  <w:num w:numId="6" w16cid:durableId="643778135">
    <w:abstractNumId w:val="8"/>
  </w:num>
  <w:num w:numId="7" w16cid:durableId="1978028097">
    <w:abstractNumId w:val="3"/>
  </w:num>
  <w:num w:numId="8" w16cid:durableId="1375887159">
    <w:abstractNumId w:val="2"/>
  </w:num>
  <w:num w:numId="9" w16cid:durableId="831065292">
    <w:abstractNumId w:val="1"/>
  </w:num>
  <w:num w:numId="10" w16cid:durableId="1831214639">
    <w:abstractNumId w:val="0"/>
  </w:num>
  <w:num w:numId="11" w16cid:durableId="109203352">
    <w:abstractNumId w:val="10"/>
  </w:num>
  <w:num w:numId="12" w16cid:durableId="90470111">
    <w:abstractNumId w:val="13"/>
  </w:num>
  <w:num w:numId="13" w16cid:durableId="1526334739">
    <w:abstractNumId w:val="21"/>
  </w:num>
  <w:num w:numId="14" w16cid:durableId="1738672183">
    <w:abstractNumId w:val="14"/>
  </w:num>
  <w:num w:numId="15" w16cid:durableId="5957926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4273083">
    <w:abstractNumId w:val="22"/>
  </w:num>
  <w:num w:numId="17" w16cid:durableId="811216485">
    <w:abstractNumId w:val="9"/>
  </w:num>
  <w:num w:numId="18" w16cid:durableId="1505318069">
    <w:abstractNumId w:val="23"/>
  </w:num>
  <w:num w:numId="19" w16cid:durableId="59520835">
    <w:abstractNumId w:val="15"/>
  </w:num>
  <w:num w:numId="20" w16cid:durableId="615647334">
    <w:abstractNumId w:val="20"/>
  </w:num>
  <w:num w:numId="21" w16cid:durableId="1841577774">
    <w:abstractNumId w:val="17"/>
  </w:num>
  <w:num w:numId="22" w16cid:durableId="2026132159">
    <w:abstractNumId w:val="24"/>
  </w:num>
  <w:num w:numId="23" w16cid:durableId="552086510">
    <w:abstractNumId w:val="12"/>
  </w:num>
  <w:num w:numId="24" w16cid:durableId="1645696895">
    <w:abstractNumId w:val="19"/>
  </w:num>
  <w:num w:numId="25" w16cid:durableId="729882499">
    <w:abstractNumId w:val="16"/>
  </w:num>
  <w:num w:numId="26" w16cid:durableId="441849137">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087"/>
    <w:rsid w:val="00025A42"/>
    <w:rsid w:val="00026F8E"/>
    <w:rsid w:val="000329B1"/>
    <w:rsid w:val="00033CDD"/>
    <w:rsid w:val="00034A42"/>
    <w:rsid w:val="00034A84"/>
    <w:rsid w:val="00034D28"/>
    <w:rsid w:val="00035E67"/>
    <w:rsid w:val="000366F3"/>
    <w:rsid w:val="000407BB"/>
    <w:rsid w:val="000427ED"/>
    <w:rsid w:val="00047AAB"/>
    <w:rsid w:val="00051F08"/>
    <w:rsid w:val="0005404B"/>
    <w:rsid w:val="0005447D"/>
    <w:rsid w:val="000546DE"/>
    <w:rsid w:val="00054EDB"/>
    <w:rsid w:val="00057CC6"/>
    <w:rsid w:val="0006024D"/>
    <w:rsid w:val="00062055"/>
    <w:rsid w:val="0006378D"/>
    <w:rsid w:val="00065462"/>
    <w:rsid w:val="00071F28"/>
    <w:rsid w:val="00072AC4"/>
    <w:rsid w:val="00074079"/>
    <w:rsid w:val="000765B6"/>
    <w:rsid w:val="0008289C"/>
    <w:rsid w:val="0008539E"/>
    <w:rsid w:val="00092799"/>
    <w:rsid w:val="00092A99"/>
    <w:rsid w:val="00092C5F"/>
    <w:rsid w:val="00093ABC"/>
    <w:rsid w:val="00096680"/>
    <w:rsid w:val="000A0F36"/>
    <w:rsid w:val="000A174A"/>
    <w:rsid w:val="000A3E0A"/>
    <w:rsid w:val="000A54A3"/>
    <w:rsid w:val="000A65AC"/>
    <w:rsid w:val="000B05E6"/>
    <w:rsid w:val="000B6ACE"/>
    <w:rsid w:val="000B7281"/>
    <w:rsid w:val="000B7D0D"/>
    <w:rsid w:val="000B7FAB"/>
    <w:rsid w:val="000C1BA1"/>
    <w:rsid w:val="000C3EA9"/>
    <w:rsid w:val="000C4A32"/>
    <w:rsid w:val="000C65BB"/>
    <w:rsid w:val="000C7119"/>
    <w:rsid w:val="000D0225"/>
    <w:rsid w:val="000D05A0"/>
    <w:rsid w:val="000D249E"/>
    <w:rsid w:val="000D55A2"/>
    <w:rsid w:val="000D6399"/>
    <w:rsid w:val="000E441E"/>
    <w:rsid w:val="000E5886"/>
    <w:rsid w:val="000E6621"/>
    <w:rsid w:val="000E7895"/>
    <w:rsid w:val="000F161D"/>
    <w:rsid w:val="000F1B4E"/>
    <w:rsid w:val="000F1FFF"/>
    <w:rsid w:val="000F521E"/>
    <w:rsid w:val="000F74D3"/>
    <w:rsid w:val="00100203"/>
    <w:rsid w:val="00104B4D"/>
    <w:rsid w:val="00105677"/>
    <w:rsid w:val="00111BA7"/>
    <w:rsid w:val="00112D7D"/>
    <w:rsid w:val="001177B4"/>
    <w:rsid w:val="00122CF9"/>
    <w:rsid w:val="001232D9"/>
    <w:rsid w:val="00123704"/>
    <w:rsid w:val="00124154"/>
    <w:rsid w:val="001270C7"/>
    <w:rsid w:val="0012759D"/>
    <w:rsid w:val="00132136"/>
    <w:rsid w:val="00132540"/>
    <w:rsid w:val="001377D4"/>
    <w:rsid w:val="00137E68"/>
    <w:rsid w:val="001427FC"/>
    <w:rsid w:val="00142E41"/>
    <w:rsid w:val="00142EE7"/>
    <w:rsid w:val="0014786A"/>
    <w:rsid w:val="001516A4"/>
    <w:rsid w:val="00151E5F"/>
    <w:rsid w:val="00153BD0"/>
    <w:rsid w:val="001569AB"/>
    <w:rsid w:val="001603FE"/>
    <w:rsid w:val="00164D63"/>
    <w:rsid w:val="0016725C"/>
    <w:rsid w:val="00167DE5"/>
    <w:rsid w:val="0017008F"/>
    <w:rsid w:val="001726F3"/>
    <w:rsid w:val="00173C51"/>
    <w:rsid w:val="001740B9"/>
    <w:rsid w:val="00174CC2"/>
    <w:rsid w:val="00175D29"/>
    <w:rsid w:val="00176CC6"/>
    <w:rsid w:val="00177B41"/>
    <w:rsid w:val="0018193C"/>
    <w:rsid w:val="00181BE4"/>
    <w:rsid w:val="0018496F"/>
    <w:rsid w:val="00185576"/>
    <w:rsid w:val="00185951"/>
    <w:rsid w:val="00194A00"/>
    <w:rsid w:val="00195644"/>
    <w:rsid w:val="00196531"/>
    <w:rsid w:val="00196B8B"/>
    <w:rsid w:val="001A0BFA"/>
    <w:rsid w:val="001A1608"/>
    <w:rsid w:val="001A2BEA"/>
    <w:rsid w:val="001A325F"/>
    <w:rsid w:val="001A33A0"/>
    <w:rsid w:val="001A3B31"/>
    <w:rsid w:val="001A492C"/>
    <w:rsid w:val="001A6D93"/>
    <w:rsid w:val="001B1ECE"/>
    <w:rsid w:val="001B2BBA"/>
    <w:rsid w:val="001B35FA"/>
    <w:rsid w:val="001B60D8"/>
    <w:rsid w:val="001C006F"/>
    <w:rsid w:val="001C2C36"/>
    <w:rsid w:val="001C2D20"/>
    <w:rsid w:val="001C32EC"/>
    <w:rsid w:val="001C38BD"/>
    <w:rsid w:val="001C3EC8"/>
    <w:rsid w:val="001C4D5A"/>
    <w:rsid w:val="001C65C0"/>
    <w:rsid w:val="001C678F"/>
    <w:rsid w:val="001D2873"/>
    <w:rsid w:val="001D41D8"/>
    <w:rsid w:val="001E0256"/>
    <w:rsid w:val="001E34C6"/>
    <w:rsid w:val="001E360C"/>
    <w:rsid w:val="001E38DB"/>
    <w:rsid w:val="001E5581"/>
    <w:rsid w:val="001F3B8A"/>
    <w:rsid w:val="001F3C70"/>
    <w:rsid w:val="001F443A"/>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3AE8"/>
    <w:rsid w:val="00236CFE"/>
    <w:rsid w:val="002428E3"/>
    <w:rsid w:val="00243E40"/>
    <w:rsid w:val="0024430A"/>
    <w:rsid w:val="00245FF7"/>
    <w:rsid w:val="00250BB0"/>
    <w:rsid w:val="0025334A"/>
    <w:rsid w:val="00253683"/>
    <w:rsid w:val="00253B65"/>
    <w:rsid w:val="0026060B"/>
    <w:rsid w:val="00260BAF"/>
    <w:rsid w:val="002610A6"/>
    <w:rsid w:val="00263FD6"/>
    <w:rsid w:val="002650F7"/>
    <w:rsid w:val="0026675B"/>
    <w:rsid w:val="0026686B"/>
    <w:rsid w:val="00273F3B"/>
    <w:rsid w:val="00274DB7"/>
    <w:rsid w:val="00275984"/>
    <w:rsid w:val="00276199"/>
    <w:rsid w:val="002768F3"/>
    <w:rsid w:val="00276DA4"/>
    <w:rsid w:val="00280F74"/>
    <w:rsid w:val="00284189"/>
    <w:rsid w:val="00286998"/>
    <w:rsid w:val="0028755F"/>
    <w:rsid w:val="00291AB7"/>
    <w:rsid w:val="00292AD0"/>
    <w:rsid w:val="0029422B"/>
    <w:rsid w:val="00294DCB"/>
    <w:rsid w:val="00295472"/>
    <w:rsid w:val="0029581B"/>
    <w:rsid w:val="002A04BA"/>
    <w:rsid w:val="002A06CE"/>
    <w:rsid w:val="002A1E2B"/>
    <w:rsid w:val="002A37B5"/>
    <w:rsid w:val="002A6722"/>
    <w:rsid w:val="002B153C"/>
    <w:rsid w:val="002B1B45"/>
    <w:rsid w:val="002B3771"/>
    <w:rsid w:val="002B52FC"/>
    <w:rsid w:val="002B5404"/>
    <w:rsid w:val="002B5AFD"/>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287"/>
    <w:rsid w:val="002E6FC0"/>
    <w:rsid w:val="002F1F64"/>
    <w:rsid w:val="002F258D"/>
    <w:rsid w:val="002F3F37"/>
    <w:rsid w:val="002F493B"/>
    <w:rsid w:val="002F4ED5"/>
    <w:rsid w:val="002F5147"/>
    <w:rsid w:val="002F5A0B"/>
    <w:rsid w:val="002F71BB"/>
    <w:rsid w:val="002F7ABD"/>
    <w:rsid w:val="00307B3C"/>
    <w:rsid w:val="00310EF2"/>
    <w:rsid w:val="003115A6"/>
    <w:rsid w:val="00312597"/>
    <w:rsid w:val="00312B84"/>
    <w:rsid w:val="0031459A"/>
    <w:rsid w:val="003145F3"/>
    <w:rsid w:val="00322836"/>
    <w:rsid w:val="003236D3"/>
    <w:rsid w:val="00334154"/>
    <w:rsid w:val="003341D0"/>
    <w:rsid w:val="00336076"/>
    <w:rsid w:val="00336342"/>
    <w:rsid w:val="003372C4"/>
    <w:rsid w:val="00341FA0"/>
    <w:rsid w:val="00342374"/>
    <w:rsid w:val="00344F3D"/>
    <w:rsid w:val="00345299"/>
    <w:rsid w:val="0034672C"/>
    <w:rsid w:val="00351A8D"/>
    <w:rsid w:val="003526BB"/>
    <w:rsid w:val="00352BCF"/>
    <w:rsid w:val="00353932"/>
    <w:rsid w:val="0035464B"/>
    <w:rsid w:val="00354C3C"/>
    <w:rsid w:val="00356D2B"/>
    <w:rsid w:val="00361A56"/>
    <w:rsid w:val="0036252A"/>
    <w:rsid w:val="00364D9D"/>
    <w:rsid w:val="00371048"/>
    <w:rsid w:val="00372FC7"/>
    <w:rsid w:val="0037396C"/>
    <w:rsid w:val="0037421D"/>
    <w:rsid w:val="00374412"/>
    <w:rsid w:val="00376093"/>
    <w:rsid w:val="0037715E"/>
    <w:rsid w:val="00383DA1"/>
    <w:rsid w:val="00383F24"/>
    <w:rsid w:val="00385F30"/>
    <w:rsid w:val="00387600"/>
    <w:rsid w:val="0038764F"/>
    <w:rsid w:val="00393696"/>
    <w:rsid w:val="00393963"/>
    <w:rsid w:val="00395575"/>
    <w:rsid w:val="00395672"/>
    <w:rsid w:val="003A06C8"/>
    <w:rsid w:val="003A0D7C"/>
    <w:rsid w:val="003A1D28"/>
    <w:rsid w:val="003A2310"/>
    <w:rsid w:val="003A305E"/>
    <w:rsid w:val="003A5442"/>
    <w:rsid w:val="003A6375"/>
    <w:rsid w:val="003A6850"/>
    <w:rsid w:val="003A7160"/>
    <w:rsid w:val="003A79F9"/>
    <w:rsid w:val="003A7F0F"/>
    <w:rsid w:val="003B0155"/>
    <w:rsid w:val="003B09DB"/>
    <w:rsid w:val="003B4551"/>
    <w:rsid w:val="003B528D"/>
    <w:rsid w:val="003B7EE7"/>
    <w:rsid w:val="003C2CCB"/>
    <w:rsid w:val="003C4A1C"/>
    <w:rsid w:val="003C5BCB"/>
    <w:rsid w:val="003D2F40"/>
    <w:rsid w:val="003D39EC"/>
    <w:rsid w:val="003D3E4C"/>
    <w:rsid w:val="003D40EA"/>
    <w:rsid w:val="003D46BB"/>
    <w:rsid w:val="003E3DD5"/>
    <w:rsid w:val="003F07C6"/>
    <w:rsid w:val="003F1F6B"/>
    <w:rsid w:val="003F3757"/>
    <w:rsid w:val="003F44B7"/>
    <w:rsid w:val="004008E9"/>
    <w:rsid w:val="00400D55"/>
    <w:rsid w:val="00403319"/>
    <w:rsid w:val="00407991"/>
    <w:rsid w:val="0041019E"/>
    <w:rsid w:val="00413D48"/>
    <w:rsid w:val="00424A60"/>
    <w:rsid w:val="00425E83"/>
    <w:rsid w:val="00427333"/>
    <w:rsid w:val="00434042"/>
    <w:rsid w:val="00434500"/>
    <w:rsid w:val="00441AC2"/>
    <w:rsid w:val="0044249B"/>
    <w:rsid w:val="004425A7"/>
    <w:rsid w:val="00445769"/>
    <w:rsid w:val="0044605E"/>
    <w:rsid w:val="0045023C"/>
    <w:rsid w:val="00451A5B"/>
    <w:rsid w:val="00452BCD"/>
    <w:rsid w:val="00452CEA"/>
    <w:rsid w:val="004543EF"/>
    <w:rsid w:val="0045689B"/>
    <w:rsid w:val="00456FDF"/>
    <w:rsid w:val="00463A63"/>
    <w:rsid w:val="00465B52"/>
    <w:rsid w:val="0046708E"/>
    <w:rsid w:val="00467D61"/>
    <w:rsid w:val="00470881"/>
    <w:rsid w:val="0047126E"/>
    <w:rsid w:val="004722BE"/>
    <w:rsid w:val="00472A65"/>
    <w:rsid w:val="00474463"/>
    <w:rsid w:val="00474B75"/>
    <w:rsid w:val="0048195A"/>
    <w:rsid w:val="00483ECA"/>
    <w:rsid w:val="00483F0B"/>
    <w:rsid w:val="00485528"/>
    <w:rsid w:val="00492F03"/>
    <w:rsid w:val="0049501A"/>
    <w:rsid w:val="00496319"/>
    <w:rsid w:val="0049657E"/>
    <w:rsid w:val="00497279"/>
    <w:rsid w:val="004A010B"/>
    <w:rsid w:val="004A3186"/>
    <w:rsid w:val="004A419C"/>
    <w:rsid w:val="004A670A"/>
    <w:rsid w:val="004B2A9F"/>
    <w:rsid w:val="004B5465"/>
    <w:rsid w:val="004B6487"/>
    <w:rsid w:val="004B70F0"/>
    <w:rsid w:val="004C0035"/>
    <w:rsid w:val="004C1299"/>
    <w:rsid w:val="004C15F3"/>
    <w:rsid w:val="004C322B"/>
    <w:rsid w:val="004C5B35"/>
    <w:rsid w:val="004C7E1D"/>
    <w:rsid w:val="004D065C"/>
    <w:rsid w:val="004D33FE"/>
    <w:rsid w:val="004D39A8"/>
    <w:rsid w:val="004D4421"/>
    <w:rsid w:val="004D4703"/>
    <w:rsid w:val="004D505E"/>
    <w:rsid w:val="004D67E8"/>
    <w:rsid w:val="004D72CA"/>
    <w:rsid w:val="004E2242"/>
    <w:rsid w:val="004F0F6D"/>
    <w:rsid w:val="004F1CAF"/>
    <w:rsid w:val="004F2483"/>
    <w:rsid w:val="004F42FF"/>
    <w:rsid w:val="004F44C2"/>
    <w:rsid w:val="004F7864"/>
    <w:rsid w:val="005013EE"/>
    <w:rsid w:val="00502C55"/>
    <w:rsid w:val="00505262"/>
    <w:rsid w:val="005107B1"/>
    <w:rsid w:val="00514267"/>
    <w:rsid w:val="00516022"/>
    <w:rsid w:val="00516AB7"/>
    <w:rsid w:val="00521CEE"/>
    <w:rsid w:val="00524783"/>
    <w:rsid w:val="00527BD4"/>
    <w:rsid w:val="00533061"/>
    <w:rsid w:val="00533FA1"/>
    <w:rsid w:val="00534C77"/>
    <w:rsid w:val="00535C1A"/>
    <w:rsid w:val="0053615C"/>
    <w:rsid w:val="005403C8"/>
    <w:rsid w:val="00541AD9"/>
    <w:rsid w:val="005420EA"/>
    <w:rsid w:val="005429DC"/>
    <w:rsid w:val="00550DEA"/>
    <w:rsid w:val="005565F9"/>
    <w:rsid w:val="00562B19"/>
    <w:rsid w:val="005639D2"/>
    <w:rsid w:val="00565739"/>
    <w:rsid w:val="00565B78"/>
    <w:rsid w:val="00566169"/>
    <w:rsid w:val="00572ED0"/>
    <w:rsid w:val="00573041"/>
    <w:rsid w:val="00574748"/>
    <w:rsid w:val="00575B80"/>
    <w:rsid w:val="00577559"/>
    <w:rsid w:val="005819CE"/>
    <w:rsid w:val="0058298D"/>
    <w:rsid w:val="00590595"/>
    <w:rsid w:val="00593C2B"/>
    <w:rsid w:val="00595231"/>
    <w:rsid w:val="00595CBB"/>
    <w:rsid w:val="00596166"/>
    <w:rsid w:val="00597CE2"/>
    <w:rsid w:val="00597F64"/>
    <w:rsid w:val="005A1AF5"/>
    <w:rsid w:val="005A207F"/>
    <w:rsid w:val="005A2F35"/>
    <w:rsid w:val="005A7512"/>
    <w:rsid w:val="005B3441"/>
    <w:rsid w:val="005B463E"/>
    <w:rsid w:val="005B4FAC"/>
    <w:rsid w:val="005B5C65"/>
    <w:rsid w:val="005B5D8B"/>
    <w:rsid w:val="005C0458"/>
    <w:rsid w:val="005C16FB"/>
    <w:rsid w:val="005C34E1"/>
    <w:rsid w:val="005C3FE0"/>
    <w:rsid w:val="005C4C82"/>
    <w:rsid w:val="005C740C"/>
    <w:rsid w:val="005D283A"/>
    <w:rsid w:val="005D625B"/>
    <w:rsid w:val="005E153A"/>
    <w:rsid w:val="005E217F"/>
    <w:rsid w:val="005E3322"/>
    <w:rsid w:val="005E436C"/>
    <w:rsid w:val="005E64E2"/>
    <w:rsid w:val="005F62D3"/>
    <w:rsid w:val="005F6D11"/>
    <w:rsid w:val="00600CF0"/>
    <w:rsid w:val="006022A4"/>
    <w:rsid w:val="006048F4"/>
    <w:rsid w:val="006053DC"/>
    <w:rsid w:val="00605D78"/>
    <w:rsid w:val="0060660A"/>
    <w:rsid w:val="00607D98"/>
    <w:rsid w:val="00610A24"/>
    <w:rsid w:val="00613B1D"/>
    <w:rsid w:val="00615280"/>
    <w:rsid w:val="00617311"/>
    <w:rsid w:val="00617A44"/>
    <w:rsid w:val="006202B6"/>
    <w:rsid w:val="006205C0"/>
    <w:rsid w:val="00623CB2"/>
    <w:rsid w:val="00625CD0"/>
    <w:rsid w:val="0062627D"/>
    <w:rsid w:val="006267C3"/>
    <w:rsid w:val="00627009"/>
    <w:rsid w:val="00627432"/>
    <w:rsid w:val="00632431"/>
    <w:rsid w:val="00635031"/>
    <w:rsid w:val="0064192A"/>
    <w:rsid w:val="00642768"/>
    <w:rsid w:val="006448E4"/>
    <w:rsid w:val="00644B40"/>
    <w:rsid w:val="00645414"/>
    <w:rsid w:val="0064699F"/>
    <w:rsid w:val="00650D40"/>
    <w:rsid w:val="0065244E"/>
    <w:rsid w:val="00652CC2"/>
    <w:rsid w:val="006534D0"/>
    <w:rsid w:val="00653606"/>
    <w:rsid w:val="006610E9"/>
    <w:rsid w:val="00661591"/>
    <w:rsid w:val="00662A78"/>
    <w:rsid w:val="00663187"/>
    <w:rsid w:val="006636A8"/>
    <w:rsid w:val="0066632F"/>
    <w:rsid w:val="00674A89"/>
    <w:rsid w:val="00674F3D"/>
    <w:rsid w:val="00682E02"/>
    <w:rsid w:val="006830B9"/>
    <w:rsid w:val="00685545"/>
    <w:rsid w:val="006864B3"/>
    <w:rsid w:val="00686AED"/>
    <w:rsid w:val="00687511"/>
    <w:rsid w:val="006917C5"/>
    <w:rsid w:val="00691AC7"/>
    <w:rsid w:val="00692BA9"/>
    <w:rsid w:val="00692C30"/>
    <w:rsid w:val="00692D64"/>
    <w:rsid w:val="00696F78"/>
    <w:rsid w:val="00697CF3"/>
    <w:rsid w:val="006A10F8"/>
    <w:rsid w:val="006A2100"/>
    <w:rsid w:val="006A5897"/>
    <w:rsid w:val="006B0BF3"/>
    <w:rsid w:val="006B1521"/>
    <w:rsid w:val="006B2A77"/>
    <w:rsid w:val="006B421D"/>
    <w:rsid w:val="006B4A5A"/>
    <w:rsid w:val="006B7747"/>
    <w:rsid w:val="006B775E"/>
    <w:rsid w:val="006B7B87"/>
    <w:rsid w:val="006B7BC7"/>
    <w:rsid w:val="006C0013"/>
    <w:rsid w:val="006C1C74"/>
    <w:rsid w:val="006C2093"/>
    <w:rsid w:val="006C2278"/>
    <w:rsid w:val="006C2535"/>
    <w:rsid w:val="006C311B"/>
    <w:rsid w:val="006C38CA"/>
    <w:rsid w:val="006C441E"/>
    <w:rsid w:val="006C4B90"/>
    <w:rsid w:val="006C54E0"/>
    <w:rsid w:val="006C6CF8"/>
    <w:rsid w:val="006D1016"/>
    <w:rsid w:val="006D17F2"/>
    <w:rsid w:val="006D2D53"/>
    <w:rsid w:val="006D30EE"/>
    <w:rsid w:val="006D3C44"/>
    <w:rsid w:val="006E3546"/>
    <w:rsid w:val="006E3FA9"/>
    <w:rsid w:val="006E754F"/>
    <w:rsid w:val="006E7D82"/>
    <w:rsid w:val="006F038F"/>
    <w:rsid w:val="006F0F93"/>
    <w:rsid w:val="006F1478"/>
    <w:rsid w:val="006F273B"/>
    <w:rsid w:val="006F31F2"/>
    <w:rsid w:val="006F4790"/>
    <w:rsid w:val="006F5F0A"/>
    <w:rsid w:val="007026FD"/>
    <w:rsid w:val="00703AC3"/>
    <w:rsid w:val="00703B82"/>
    <w:rsid w:val="0070432F"/>
    <w:rsid w:val="00704845"/>
    <w:rsid w:val="007063F7"/>
    <w:rsid w:val="00706AB3"/>
    <w:rsid w:val="007122E8"/>
    <w:rsid w:val="00714DC5"/>
    <w:rsid w:val="00715237"/>
    <w:rsid w:val="0071639D"/>
    <w:rsid w:val="007174F4"/>
    <w:rsid w:val="00721D2E"/>
    <w:rsid w:val="007242CC"/>
    <w:rsid w:val="00724636"/>
    <w:rsid w:val="00724A8B"/>
    <w:rsid w:val="007254A5"/>
    <w:rsid w:val="00725748"/>
    <w:rsid w:val="00726531"/>
    <w:rsid w:val="00727AAC"/>
    <w:rsid w:val="00735D7F"/>
    <w:rsid w:val="00735D88"/>
    <w:rsid w:val="0073720D"/>
    <w:rsid w:val="00737507"/>
    <w:rsid w:val="00740712"/>
    <w:rsid w:val="00741309"/>
    <w:rsid w:val="00742AB9"/>
    <w:rsid w:val="0074602C"/>
    <w:rsid w:val="00751A6A"/>
    <w:rsid w:val="00752200"/>
    <w:rsid w:val="00754AD6"/>
    <w:rsid w:val="00754FBF"/>
    <w:rsid w:val="007615AC"/>
    <w:rsid w:val="00761F53"/>
    <w:rsid w:val="00763F69"/>
    <w:rsid w:val="00764585"/>
    <w:rsid w:val="00767FEF"/>
    <w:rsid w:val="007709EF"/>
    <w:rsid w:val="00783559"/>
    <w:rsid w:val="00783FC1"/>
    <w:rsid w:val="007846ED"/>
    <w:rsid w:val="007851C4"/>
    <w:rsid w:val="00785C3B"/>
    <w:rsid w:val="00792B68"/>
    <w:rsid w:val="007968F1"/>
    <w:rsid w:val="00797AA5"/>
    <w:rsid w:val="007A26BD"/>
    <w:rsid w:val="007A4105"/>
    <w:rsid w:val="007A4F0E"/>
    <w:rsid w:val="007A514C"/>
    <w:rsid w:val="007B0D8E"/>
    <w:rsid w:val="007B16CA"/>
    <w:rsid w:val="007B3EA0"/>
    <w:rsid w:val="007B4503"/>
    <w:rsid w:val="007B79D6"/>
    <w:rsid w:val="007C03C9"/>
    <w:rsid w:val="007C16D8"/>
    <w:rsid w:val="007C406E"/>
    <w:rsid w:val="007C4A72"/>
    <w:rsid w:val="007C5183"/>
    <w:rsid w:val="007C7573"/>
    <w:rsid w:val="007D3329"/>
    <w:rsid w:val="007E14E4"/>
    <w:rsid w:val="007E2B20"/>
    <w:rsid w:val="007E4CC2"/>
    <w:rsid w:val="007E68FF"/>
    <w:rsid w:val="007E6C53"/>
    <w:rsid w:val="007F1F4C"/>
    <w:rsid w:val="007F5331"/>
    <w:rsid w:val="007F7372"/>
    <w:rsid w:val="00800CCA"/>
    <w:rsid w:val="008020F2"/>
    <w:rsid w:val="008044A4"/>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33C7D"/>
    <w:rsid w:val="00833EE2"/>
    <w:rsid w:val="00835503"/>
    <w:rsid w:val="00836C74"/>
    <w:rsid w:val="00841D77"/>
    <w:rsid w:val="0084255A"/>
    <w:rsid w:val="00842CD8"/>
    <w:rsid w:val="008431FA"/>
    <w:rsid w:val="008547BA"/>
    <w:rsid w:val="008553C7"/>
    <w:rsid w:val="00857FEB"/>
    <w:rsid w:val="008601AF"/>
    <w:rsid w:val="00861F2B"/>
    <w:rsid w:val="00863A80"/>
    <w:rsid w:val="008654D4"/>
    <w:rsid w:val="00872271"/>
    <w:rsid w:val="008731F6"/>
    <w:rsid w:val="00874982"/>
    <w:rsid w:val="008762B6"/>
    <w:rsid w:val="00883137"/>
    <w:rsid w:val="0088537E"/>
    <w:rsid w:val="00892BA5"/>
    <w:rsid w:val="008A08AC"/>
    <w:rsid w:val="008A1F5D"/>
    <w:rsid w:val="008A28F5"/>
    <w:rsid w:val="008A51BE"/>
    <w:rsid w:val="008A5EBD"/>
    <w:rsid w:val="008B0E6F"/>
    <w:rsid w:val="008B1198"/>
    <w:rsid w:val="008B2349"/>
    <w:rsid w:val="008B3471"/>
    <w:rsid w:val="008B3929"/>
    <w:rsid w:val="008B3BAB"/>
    <w:rsid w:val="008B4125"/>
    <w:rsid w:val="008B4CB3"/>
    <w:rsid w:val="008B567B"/>
    <w:rsid w:val="008B7B24"/>
    <w:rsid w:val="008C0A88"/>
    <w:rsid w:val="008C31C4"/>
    <w:rsid w:val="008C356D"/>
    <w:rsid w:val="008C383E"/>
    <w:rsid w:val="008C3BB9"/>
    <w:rsid w:val="008C3F69"/>
    <w:rsid w:val="008C59C8"/>
    <w:rsid w:val="008D1583"/>
    <w:rsid w:val="008D1B61"/>
    <w:rsid w:val="008D3248"/>
    <w:rsid w:val="008E0B3F"/>
    <w:rsid w:val="008E1341"/>
    <w:rsid w:val="008E3932"/>
    <w:rsid w:val="008E46AA"/>
    <w:rsid w:val="008E49AD"/>
    <w:rsid w:val="008E698E"/>
    <w:rsid w:val="008F123F"/>
    <w:rsid w:val="008F2584"/>
    <w:rsid w:val="008F3246"/>
    <w:rsid w:val="008F3C1B"/>
    <w:rsid w:val="008F508C"/>
    <w:rsid w:val="00901902"/>
    <w:rsid w:val="00902271"/>
    <w:rsid w:val="0090271B"/>
    <w:rsid w:val="00902C79"/>
    <w:rsid w:val="00903621"/>
    <w:rsid w:val="00910642"/>
    <w:rsid w:val="00910DDF"/>
    <w:rsid w:val="00913BF2"/>
    <w:rsid w:val="00921861"/>
    <w:rsid w:val="00924639"/>
    <w:rsid w:val="0092611E"/>
    <w:rsid w:val="00926F1F"/>
    <w:rsid w:val="00926F4B"/>
    <w:rsid w:val="009304C3"/>
    <w:rsid w:val="00930B13"/>
    <w:rsid w:val="009311C8"/>
    <w:rsid w:val="0093199F"/>
    <w:rsid w:val="00933376"/>
    <w:rsid w:val="00933A2F"/>
    <w:rsid w:val="00934F6D"/>
    <w:rsid w:val="00937498"/>
    <w:rsid w:val="0094000D"/>
    <w:rsid w:val="00940206"/>
    <w:rsid w:val="00941B16"/>
    <w:rsid w:val="00946703"/>
    <w:rsid w:val="009475E9"/>
    <w:rsid w:val="009528B2"/>
    <w:rsid w:val="009607C4"/>
    <w:rsid w:val="00962F2A"/>
    <w:rsid w:val="00963440"/>
    <w:rsid w:val="00964A04"/>
    <w:rsid w:val="009703F2"/>
    <w:rsid w:val="00970D49"/>
    <w:rsid w:val="009716D8"/>
    <w:rsid w:val="009718F9"/>
    <w:rsid w:val="009724E4"/>
    <w:rsid w:val="00972FB9"/>
    <w:rsid w:val="00974F26"/>
    <w:rsid w:val="00975112"/>
    <w:rsid w:val="00975127"/>
    <w:rsid w:val="00975317"/>
    <w:rsid w:val="009770D2"/>
    <w:rsid w:val="009812EB"/>
    <w:rsid w:val="009815C8"/>
    <w:rsid w:val="00981768"/>
    <w:rsid w:val="009838BB"/>
    <w:rsid w:val="00983E8F"/>
    <w:rsid w:val="00986688"/>
    <w:rsid w:val="00992338"/>
    <w:rsid w:val="00994FDA"/>
    <w:rsid w:val="009951A8"/>
    <w:rsid w:val="00997D15"/>
    <w:rsid w:val="009A1420"/>
    <w:rsid w:val="009A1C03"/>
    <w:rsid w:val="009A31BF"/>
    <w:rsid w:val="009A3B71"/>
    <w:rsid w:val="009A5914"/>
    <w:rsid w:val="009A61BC"/>
    <w:rsid w:val="009B0138"/>
    <w:rsid w:val="009B0FE9"/>
    <w:rsid w:val="009B173A"/>
    <w:rsid w:val="009B3539"/>
    <w:rsid w:val="009B3A44"/>
    <w:rsid w:val="009B5846"/>
    <w:rsid w:val="009B601B"/>
    <w:rsid w:val="009C0DF4"/>
    <w:rsid w:val="009C1FA0"/>
    <w:rsid w:val="009C28C1"/>
    <w:rsid w:val="009C3F20"/>
    <w:rsid w:val="009C64FB"/>
    <w:rsid w:val="009C7CA1"/>
    <w:rsid w:val="009D043D"/>
    <w:rsid w:val="009D0E9A"/>
    <w:rsid w:val="009D4B60"/>
    <w:rsid w:val="009D716F"/>
    <w:rsid w:val="009E3B07"/>
    <w:rsid w:val="009E47C4"/>
    <w:rsid w:val="009F280A"/>
    <w:rsid w:val="009F3259"/>
    <w:rsid w:val="009F541F"/>
    <w:rsid w:val="00A03D18"/>
    <w:rsid w:val="00A056DE"/>
    <w:rsid w:val="00A0678A"/>
    <w:rsid w:val="00A1289E"/>
    <w:rsid w:val="00A128AD"/>
    <w:rsid w:val="00A12B9C"/>
    <w:rsid w:val="00A1376E"/>
    <w:rsid w:val="00A17DE2"/>
    <w:rsid w:val="00A20730"/>
    <w:rsid w:val="00A21E76"/>
    <w:rsid w:val="00A23BC8"/>
    <w:rsid w:val="00A2531F"/>
    <w:rsid w:val="00A27405"/>
    <w:rsid w:val="00A30E68"/>
    <w:rsid w:val="00A31933"/>
    <w:rsid w:val="00A32073"/>
    <w:rsid w:val="00A33110"/>
    <w:rsid w:val="00A34AA0"/>
    <w:rsid w:val="00A36A3E"/>
    <w:rsid w:val="00A3771F"/>
    <w:rsid w:val="00A402C6"/>
    <w:rsid w:val="00A40433"/>
    <w:rsid w:val="00A41FE2"/>
    <w:rsid w:val="00A421A1"/>
    <w:rsid w:val="00A434D9"/>
    <w:rsid w:val="00A44774"/>
    <w:rsid w:val="00A46CDC"/>
    <w:rsid w:val="00A46FEF"/>
    <w:rsid w:val="00A47948"/>
    <w:rsid w:val="00A50CF6"/>
    <w:rsid w:val="00A51C81"/>
    <w:rsid w:val="00A542F2"/>
    <w:rsid w:val="00A56850"/>
    <w:rsid w:val="00A56946"/>
    <w:rsid w:val="00A57EC7"/>
    <w:rsid w:val="00A604D3"/>
    <w:rsid w:val="00A6170E"/>
    <w:rsid w:val="00A62700"/>
    <w:rsid w:val="00A63B8C"/>
    <w:rsid w:val="00A67AC7"/>
    <w:rsid w:val="00A715F8"/>
    <w:rsid w:val="00A72671"/>
    <w:rsid w:val="00A741BA"/>
    <w:rsid w:val="00A773CC"/>
    <w:rsid w:val="00A77F6F"/>
    <w:rsid w:val="00A80722"/>
    <w:rsid w:val="00A831FD"/>
    <w:rsid w:val="00A83352"/>
    <w:rsid w:val="00A83F3E"/>
    <w:rsid w:val="00A850A2"/>
    <w:rsid w:val="00A91FA3"/>
    <w:rsid w:val="00A927D3"/>
    <w:rsid w:val="00A9429A"/>
    <w:rsid w:val="00A963B1"/>
    <w:rsid w:val="00AA5C1C"/>
    <w:rsid w:val="00AA70B0"/>
    <w:rsid w:val="00AA7FC9"/>
    <w:rsid w:val="00AB237D"/>
    <w:rsid w:val="00AB37D7"/>
    <w:rsid w:val="00AB50E6"/>
    <w:rsid w:val="00AB5933"/>
    <w:rsid w:val="00AB5DF5"/>
    <w:rsid w:val="00AC0164"/>
    <w:rsid w:val="00AD34B3"/>
    <w:rsid w:val="00AD5B44"/>
    <w:rsid w:val="00AD7608"/>
    <w:rsid w:val="00AE013D"/>
    <w:rsid w:val="00AE02CD"/>
    <w:rsid w:val="00AE11B7"/>
    <w:rsid w:val="00AE1539"/>
    <w:rsid w:val="00AE18BA"/>
    <w:rsid w:val="00AE25D5"/>
    <w:rsid w:val="00AE7130"/>
    <w:rsid w:val="00AE7F68"/>
    <w:rsid w:val="00AF0DD8"/>
    <w:rsid w:val="00AF2321"/>
    <w:rsid w:val="00AF52F6"/>
    <w:rsid w:val="00AF7237"/>
    <w:rsid w:val="00B0043A"/>
    <w:rsid w:val="00B00D75"/>
    <w:rsid w:val="00B02965"/>
    <w:rsid w:val="00B0690C"/>
    <w:rsid w:val="00B070CB"/>
    <w:rsid w:val="00B12456"/>
    <w:rsid w:val="00B132B0"/>
    <w:rsid w:val="00B173C6"/>
    <w:rsid w:val="00B20109"/>
    <w:rsid w:val="00B21FF9"/>
    <w:rsid w:val="00B220A5"/>
    <w:rsid w:val="00B2317A"/>
    <w:rsid w:val="00B259C8"/>
    <w:rsid w:val="00B26CCF"/>
    <w:rsid w:val="00B3073D"/>
    <w:rsid w:val="00B30FC2"/>
    <w:rsid w:val="00B31BA0"/>
    <w:rsid w:val="00B331A2"/>
    <w:rsid w:val="00B33CF2"/>
    <w:rsid w:val="00B348ED"/>
    <w:rsid w:val="00B350A2"/>
    <w:rsid w:val="00B352FF"/>
    <w:rsid w:val="00B425F0"/>
    <w:rsid w:val="00B42DFA"/>
    <w:rsid w:val="00B477C0"/>
    <w:rsid w:val="00B50571"/>
    <w:rsid w:val="00B511B1"/>
    <w:rsid w:val="00B51FDC"/>
    <w:rsid w:val="00B5283B"/>
    <w:rsid w:val="00B531BB"/>
    <w:rsid w:val="00B531DD"/>
    <w:rsid w:val="00B54474"/>
    <w:rsid w:val="00B55014"/>
    <w:rsid w:val="00B62232"/>
    <w:rsid w:val="00B626DD"/>
    <w:rsid w:val="00B637BE"/>
    <w:rsid w:val="00B6664B"/>
    <w:rsid w:val="00B70BF3"/>
    <w:rsid w:val="00B70D24"/>
    <w:rsid w:val="00B70E51"/>
    <w:rsid w:val="00B718E1"/>
    <w:rsid w:val="00B71DC2"/>
    <w:rsid w:val="00B75CDC"/>
    <w:rsid w:val="00B8016C"/>
    <w:rsid w:val="00B80DB6"/>
    <w:rsid w:val="00B81AD2"/>
    <w:rsid w:val="00B81AEC"/>
    <w:rsid w:val="00B85A66"/>
    <w:rsid w:val="00B85ED4"/>
    <w:rsid w:val="00B85F07"/>
    <w:rsid w:val="00B90117"/>
    <w:rsid w:val="00B91CFC"/>
    <w:rsid w:val="00B93259"/>
    <w:rsid w:val="00B93355"/>
    <w:rsid w:val="00B93893"/>
    <w:rsid w:val="00B94F58"/>
    <w:rsid w:val="00BA0896"/>
    <w:rsid w:val="00BA2220"/>
    <w:rsid w:val="00BA439D"/>
    <w:rsid w:val="00BA7E0A"/>
    <w:rsid w:val="00BB279D"/>
    <w:rsid w:val="00BB61B0"/>
    <w:rsid w:val="00BC0340"/>
    <w:rsid w:val="00BC0D9E"/>
    <w:rsid w:val="00BC2CEE"/>
    <w:rsid w:val="00BC3B53"/>
    <w:rsid w:val="00BC3B96"/>
    <w:rsid w:val="00BC4AE3"/>
    <w:rsid w:val="00BC5B28"/>
    <w:rsid w:val="00BC7264"/>
    <w:rsid w:val="00BD4845"/>
    <w:rsid w:val="00BE17D4"/>
    <w:rsid w:val="00BE2863"/>
    <w:rsid w:val="00BE3F88"/>
    <w:rsid w:val="00BE4756"/>
    <w:rsid w:val="00BE50F9"/>
    <w:rsid w:val="00BE5ED9"/>
    <w:rsid w:val="00BE6DD9"/>
    <w:rsid w:val="00BE7B41"/>
    <w:rsid w:val="00BF4427"/>
    <w:rsid w:val="00BF46B6"/>
    <w:rsid w:val="00BF5675"/>
    <w:rsid w:val="00C01A49"/>
    <w:rsid w:val="00C021A5"/>
    <w:rsid w:val="00C02331"/>
    <w:rsid w:val="00C15A91"/>
    <w:rsid w:val="00C206F1"/>
    <w:rsid w:val="00C2159D"/>
    <w:rsid w:val="00C217E1"/>
    <w:rsid w:val="00C219B1"/>
    <w:rsid w:val="00C231E2"/>
    <w:rsid w:val="00C25B9D"/>
    <w:rsid w:val="00C2703D"/>
    <w:rsid w:val="00C34B7F"/>
    <w:rsid w:val="00C352B6"/>
    <w:rsid w:val="00C4015B"/>
    <w:rsid w:val="00C4044E"/>
    <w:rsid w:val="00C4085F"/>
    <w:rsid w:val="00C40C60"/>
    <w:rsid w:val="00C422BE"/>
    <w:rsid w:val="00C42AF4"/>
    <w:rsid w:val="00C43C7A"/>
    <w:rsid w:val="00C44487"/>
    <w:rsid w:val="00C44A88"/>
    <w:rsid w:val="00C46ADD"/>
    <w:rsid w:val="00C46D6C"/>
    <w:rsid w:val="00C47467"/>
    <w:rsid w:val="00C47F04"/>
    <w:rsid w:val="00C50E87"/>
    <w:rsid w:val="00C5258E"/>
    <w:rsid w:val="00C52626"/>
    <w:rsid w:val="00C5333A"/>
    <w:rsid w:val="00C53BD7"/>
    <w:rsid w:val="00C55923"/>
    <w:rsid w:val="00C619A7"/>
    <w:rsid w:val="00C64E34"/>
    <w:rsid w:val="00C6545E"/>
    <w:rsid w:val="00C679D3"/>
    <w:rsid w:val="00C7097A"/>
    <w:rsid w:val="00C70D69"/>
    <w:rsid w:val="00C71202"/>
    <w:rsid w:val="00C72952"/>
    <w:rsid w:val="00C736E8"/>
    <w:rsid w:val="00C73D5F"/>
    <w:rsid w:val="00C75609"/>
    <w:rsid w:val="00C77CF0"/>
    <w:rsid w:val="00C83166"/>
    <w:rsid w:val="00C83F58"/>
    <w:rsid w:val="00C965EF"/>
    <w:rsid w:val="00C977A2"/>
    <w:rsid w:val="00C97C80"/>
    <w:rsid w:val="00CA1D00"/>
    <w:rsid w:val="00CA35E4"/>
    <w:rsid w:val="00CA47D3"/>
    <w:rsid w:val="00CA6533"/>
    <w:rsid w:val="00CA6A25"/>
    <w:rsid w:val="00CA6A3F"/>
    <w:rsid w:val="00CA7C99"/>
    <w:rsid w:val="00CC15DE"/>
    <w:rsid w:val="00CC23B9"/>
    <w:rsid w:val="00CC26BD"/>
    <w:rsid w:val="00CC54D6"/>
    <w:rsid w:val="00CC6290"/>
    <w:rsid w:val="00CD233D"/>
    <w:rsid w:val="00CD362D"/>
    <w:rsid w:val="00CD4134"/>
    <w:rsid w:val="00CD5B8E"/>
    <w:rsid w:val="00CD6AA0"/>
    <w:rsid w:val="00CE101D"/>
    <w:rsid w:val="00CE1C84"/>
    <w:rsid w:val="00CE4E57"/>
    <w:rsid w:val="00CE4E63"/>
    <w:rsid w:val="00CE5055"/>
    <w:rsid w:val="00CE6426"/>
    <w:rsid w:val="00CE7994"/>
    <w:rsid w:val="00CF053F"/>
    <w:rsid w:val="00CF0653"/>
    <w:rsid w:val="00CF1A17"/>
    <w:rsid w:val="00CF27B5"/>
    <w:rsid w:val="00CF3DA4"/>
    <w:rsid w:val="00CF5C28"/>
    <w:rsid w:val="00D00F5B"/>
    <w:rsid w:val="00D0140D"/>
    <w:rsid w:val="00D01C92"/>
    <w:rsid w:val="00D01D2B"/>
    <w:rsid w:val="00D030AB"/>
    <w:rsid w:val="00D036F1"/>
    <w:rsid w:val="00D037A9"/>
    <w:rsid w:val="00D0609E"/>
    <w:rsid w:val="00D078E1"/>
    <w:rsid w:val="00D100E9"/>
    <w:rsid w:val="00D12182"/>
    <w:rsid w:val="00D12BCB"/>
    <w:rsid w:val="00D1413C"/>
    <w:rsid w:val="00D17084"/>
    <w:rsid w:val="00D1791D"/>
    <w:rsid w:val="00D21E4B"/>
    <w:rsid w:val="00D22588"/>
    <w:rsid w:val="00D22689"/>
    <w:rsid w:val="00D23522"/>
    <w:rsid w:val="00D241AD"/>
    <w:rsid w:val="00D264D6"/>
    <w:rsid w:val="00D33144"/>
    <w:rsid w:val="00D33BF0"/>
    <w:rsid w:val="00D33F30"/>
    <w:rsid w:val="00D34892"/>
    <w:rsid w:val="00D357C0"/>
    <w:rsid w:val="00D36088"/>
    <w:rsid w:val="00D36447"/>
    <w:rsid w:val="00D365FC"/>
    <w:rsid w:val="00D366D5"/>
    <w:rsid w:val="00D41CE8"/>
    <w:rsid w:val="00D44B73"/>
    <w:rsid w:val="00D45CFA"/>
    <w:rsid w:val="00D46DA7"/>
    <w:rsid w:val="00D5122F"/>
    <w:rsid w:val="00D516BE"/>
    <w:rsid w:val="00D5423B"/>
    <w:rsid w:val="00D54F4E"/>
    <w:rsid w:val="00D604B3"/>
    <w:rsid w:val="00D60BA4"/>
    <w:rsid w:val="00D61207"/>
    <w:rsid w:val="00D62419"/>
    <w:rsid w:val="00D62AD8"/>
    <w:rsid w:val="00D65336"/>
    <w:rsid w:val="00D66074"/>
    <w:rsid w:val="00D6609D"/>
    <w:rsid w:val="00D74F66"/>
    <w:rsid w:val="00D75B3F"/>
    <w:rsid w:val="00D77514"/>
    <w:rsid w:val="00D775C4"/>
    <w:rsid w:val="00D77870"/>
    <w:rsid w:val="00D80602"/>
    <w:rsid w:val="00D80977"/>
    <w:rsid w:val="00D80CCE"/>
    <w:rsid w:val="00D817F9"/>
    <w:rsid w:val="00D81C56"/>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0AF"/>
    <w:rsid w:val="00DB6307"/>
    <w:rsid w:val="00DC18F3"/>
    <w:rsid w:val="00DC2443"/>
    <w:rsid w:val="00DC691C"/>
    <w:rsid w:val="00DD1DCD"/>
    <w:rsid w:val="00DD338F"/>
    <w:rsid w:val="00DD3404"/>
    <w:rsid w:val="00DD66F2"/>
    <w:rsid w:val="00DE0642"/>
    <w:rsid w:val="00DE155C"/>
    <w:rsid w:val="00DE1EB5"/>
    <w:rsid w:val="00DE3FE0"/>
    <w:rsid w:val="00DE578A"/>
    <w:rsid w:val="00DF0B10"/>
    <w:rsid w:val="00DF2583"/>
    <w:rsid w:val="00DF3E62"/>
    <w:rsid w:val="00DF4D7F"/>
    <w:rsid w:val="00DF4E80"/>
    <w:rsid w:val="00DF54D9"/>
    <w:rsid w:val="00DF63F3"/>
    <w:rsid w:val="00DF7283"/>
    <w:rsid w:val="00E01A59"/>
    <w:rsid w:val="00E0622C"/>
    <w:rsid w:val="00E0675E"/>
    <w:rsid w:val="00E068DF"/>
    <w:rsid w:val="00E074AB"/>
    <w:rsid w:val="00E10DC6"/>
    <w:rsid w:val="00E11F8E"/>
    <w:rsid w:val="00E13CEF"/>
    <w:rsid w:val="00E13D95"/>
    <w:rsid w:val="00E14AA3"/>
    <w:rsid w:val="00E15544"/>
    <w:rsid w:val="00E15881"/>
    <w:rsid w:val="00E16870"/>
    <w:rsid w:val="00E16A8F"/>
    <w:rsid w:val="00E17CA2"/>
    <w:rsid w:val="00E20C25"/>
    <w:rsid w:val="00E21A89"/>
    <w:rsid w:val="00E21DE3"/>
    <w:rsid w:val="00E233D5"/>
    <w:rsid w:val="00E307D1"/>
    <w:rsid w:val="00E35710"/>
    <w:rsid w:val="00E35CF4"/>
    <w:rsid w:val="00E3731D"/>
    <w:rsid w:val="00E37811"/>
    <w:rsid w:val="00E43B69"/>
    <w:rsid w:val="00E468E4"/>
    <w:rsid w:val="00E51469"/>
    <w:rsid w:val="00E54114"/>
    <w:rsid w:val="00E55A4C"/>
    <w:rsid w:val="00E561F7"/>
    <w:rsid w:val="00E620F1"/>
    <w:rsid w:val="00E62709"/>
    <w:rsid w:val="00E634E3"/>
    <w:rsid w:val="00E717C4"/>
    <w:rsid w:val="00E7356A"/>
    <w:rsid w:val="00E74D10"/>
    <w:rsid w:val="00E776C6"/>
    <w:rsid w:val="00E77F89"/>
    <w:rsid w:val="00E80E71"/>
    <w:rsid w:val="00E81589"/>
    <w:rsid w:val="00E850D3"/>
    <w:rsid w:val="00E853D6"/>
    <w:rsid w:val="00E8544F"/>
    <w:rsid w:val="00E876B9"/>
    <w:rsid w:val="00E91B40"/>
    <w:rsid w:val="00E91F7C"/>
    <w:rsid w:val="00E94305"/>
    <w:rsid w:val="00E94D82"/>
    <w:rsid w:val="00E972A2"/>
    <w:rsid w:val="00EA5BA2"/>
    <w:rsid w:val="00EB544E"/>
    <w:rsid w:val="00EB73E0"/>
    <w:rsid w:val="00EC0DFF"/>
    <w:rsid w:val="00EC237D"/>
    <w:rsid w:val="00EC25AB"/>
    <w:rsid w:val="00EC25B9"/>
    <w:rsid w:val="00EC2927"/>
    <w:rsid w:val="00EC4D0E"/>
    <w:rsid w:val="00EC4E2B"/>
    <w:rsid w:val="00EC5C2D"/>
    <w:rsid w:val="00ED072A"/>
    <w:rsid w:val="00ED2F32"/>
    <w:rsid w:val="00ED539E"/>
    <w:rsid w:val="00ED576F"/>
    <w:rsid w:val="00ED5E4D"/>
    <w:rsid w:val="00EE0B23"/>
    <w:rsid w:val="00EE1A50"/>
    <w:rsid w:val="00EE4A1F"/>
    <w:rsid w:val="00EE4C2D"/>
    <w:rsid w:val="00EE5647"/>
    <w:rsid w:val="00EF0CCB"/>
    <w:rsid w:val="00EF1471"/>
    <w:rsid w:val="00EF1B5A"/>
    <w:rsid w:val="00EF24FB"/>
    <w:rsid w:val="00EF2CCA"/>
    <w:rsid w:val="00EF4D48"/>
    <w:rsid w:val="00EF60DC"/>
    <w:rsid w:val="00F00CCE"/>
    <w:rsid w:val="00F00F54"/>
    <w:rsid w:val="00F01557"/>
    <w:rsid w:val="00F01741"/>
    <w:rsid w:val="00F03963"/>
    <w:rsid w:val="00F05507"/>
    <w:rsid w:val="00F0733A"/>
    <w:rsid w:val="00F11068"/>
    <w:rsid w:val="00F115FD"/>
    <w:rsid w:val="00F1256D"/>
    <w:rsid w:val="00F13A4E"/>
    <w:rsid w:val="00F1454F"/>
    <w:rsid w:val="00F149D6"/>
    <w:rsid w:val="00F172BB"/>
    <w:rsid w:val="00F17B10"/>
    <w:rsid w:val="00F17BFE"/>
    <w:rsid w:val="00F20147"/>
    <w:rsid w:val="00F21BEF"/>
    <w:rsid w:val="00F2315B"/>
    <w:rsid w:val="00F25F8A"/>
    <w:rsid w:val="00F30041"/>
    <w:rsid w:val="00F30630"/>
    <w:rsid w:val="00F31111"/>
    <w:rsid w:val="00F315C0"/>
    <w:rsid w:val="00F40F11"/>
    <w:rsid w:val="00F41A6F"/>
    <w:rsid w:val="00F43C25"/>
    <w:rsid w:val="00F45A25"/>
    <w:rsid w:val="00F50F86"/>
    <w:rsid w:val="00F51A76"/>
    <w:rsid w:val="00F53862"/>
    <w:rsid w:val="00F53C9D"/>
    <w:rsid w:val="00F53F91"/>
    <w:rsid w:val="00F54B9F"/>
    <w:rsid w:val="00F558F3"/>
    <w:rsid w:val="00F57C9A"/>
    <w:rsid w:val="00F61569"/>
    <w:rsid w:val="00F61A72"/>
    <w:rsid w:val="00F62B67"/>
    <w:rsid w:val="00F66F13"/>
    <w:rsid w:val="00F7145D"/>
    <w:rsid w:val="00F71B5E"/>
    <w:rsid w:val="00F74073"/>
    <w:rsid w:val="00F75603"/>
    <w:rsid w:val="00F77BE5"/>
    <w:rsid w:val="00F80385"/>
    <w:rsid w:val="00F845B4"/>
    <w:rsid w:val="00F8713B"/>
    <w:rsid w:val="00F904FB"/>
    <w:rsid w:val="00F92E15"/>
    <w:rsid w:val="00F93F9E"/>
    <w:rsid w:val="00F950BC"/>
    <w:rsid w:val="00FA2CD7"/>
    <w:rsid w:val="00FA3538"/>
    <w:rsid w:val="00FA3C2C"/>
    <w:rsid w:val="00FA5AD5"/>
    <w:rsid w:val="00FA7882"/>
    <w:rsid w:val="00FB06ED"/>
    <w:rsid w:val="00FB6481"/>
    <w:rsid w:val="00FC08A4"/>
    <w:rsid w:val="00FC202F"/>
    <w:rsid w:val="00FC2770"/>
    <w:rsid w:val="00FC3165"/>
    <w:rsid w:val="00FC36AB"/>
    <w:rsid w:val="00FC4300"/>
    <w:rsid w:val="00FC4969"/>
    <w:rsid w:val="00FC7F66"/>
    <w:rsid w:val="00FD5776"/>
    <w:rsid w:val="00FD6A55"/>
    <w:rsid w:val="00FD6CF9"/>
    <w:rsid w:val="00FE1CB6"/>
    <w:rsid w:val="00FE1DF3"/>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09F9BC"/>
  <w15:docId w15:val="{B0DA54BD-0CBC-4E15-A55A-D7B6B798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013E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Voetnootmarkering">
    <w:name w:val="footnote reference"/>
    <w:basedOn w:val="Standaardalinea-lettertype"/>
    <w:rsid w:val="00986688"/>
    <w:rPr>
      <w:vertAlign w:val="superscript"/>
    </w:rPr>
  </w:style>
  <w:style w:type="paragraph" w:styleId="Lijstalinea">
    <w:name w:val="List Paragraph"/>
    <w:basedOn w:val="Standaard"/>
    <w:uiPriority w:val="34"/>
    <w:qFormat/>
    <w:rsid w:val="00841D77"/>
    <w:pPr>
      <w:spacing w:before="100" w:after="200" w:line="276" w:lineRule="auto"/>
      <w:ind w:left="720"/>
      <w:contextualSpacing/>
    </w:pPr>
    <w:rPr>
      <w:rFonts w:asciiTheme="minorHAnsi" w:eastAsiaTheme="minorEastAsia" w:hAnsiTheme="minorHAnsi" w:cstheme="minorBidi"/>
      <w:sz w:val="20"/>
      <w:szCs w:val="20"/>
      <w:lang w:eastAsia="en-US"/>
    </w:rPr>
  </w:style>
  <w:style w:type="character" w:customStyle="1" w:styleId="VoetnoottekstChar">
    <w:name w:val="Voetnoottekst Char"/>
    <w:basedOn w:val="Standaardalinea-lettertype"/>
    <w:link w:val="Voetnoottekst"/>
    <w:semiHidden/>
    <w:rsid w:val="00111BA7"/>
    <w:rPr>
      <w:rFonts w:ascii="Verdana" w:hAnsi="Verdana"/>
      <w:sz w:val="13"/>
      <w:lang w:val="nl-NL" w:eastAsia="nl-NL"/>
    </w:rPr>
  </w:style>
  <w:style w:type="character" w:styleId="Verwijzingopmerking">
    <w:name w:val="annotation reference"/>
    <w:basedOn w:val="Standaardalinea-lettertype"/>
    <w:rsid w:val="00111BA7"/>
    <w:rPr>
      <w:sz w:val="16"/>
      <w:szCs w:val="16"/>
    </w:rPr>
  </w:style>
  <w:style w:type="paragraph" w:styleId="Tekstopmerking">
    <w:name w:val="annotation text"/>
    <w:basedOn w:val="Standaard"/>
    <w:link w:val="TekstopmerkingChar"/>
    <w:rsid w:val="00111BA7"/>
    <w:pPr>
      <w:spacing w:line="240" w:lineRule="auto"/>
    </w:pPr>
    <w:rPr>
      <w:sz w:val="20"/>
      <w:szCs w:val="20"/>
    </w:rPr>
  </w:style>
  <w:style w:type="character" w:customStyle="1" w:styleId="TekstopmerkingChar">
    <w:name w:val="Tekst opmerking Char"/>
    <w:basedOn w:val="Standaardalinea-lettertype"/>
    <w:link w:val="Tekstopmerking"/>
    <w:rsid w:val="00111BA7"/>
    <w:rPr>
      <w:rFonts w:ascii="Verdana" w:hAnsi="Verdana"/>
      <w:lang w:val="nl-NL" w:eastAsia="nl-NL"/>
    </w:rPr>
  </w:style>
  <w:style w:type="paragraph" w:styleId="Revisie">
    <w:name w:val="Revision"/>
    <w:hidden/>
    <w:uiPriority w:val="99"/>
    <w:semiHidden/>
    <w:rsid w:val="004D4421"/>
    <w:rPr>
      <w:rFonts w:ascii="Verdana" w:hAnsi="Verdana"/>
      <w:sz w:val="18"/>
      <w:szCs w:val="24"/>
      <w:lang w:val="nl-NL" w:eastAsia="nl-NL"/>
    </w:rPr>
  </w:style>
  <w:style w:type="paragraph" w:styleId="Onderwerpvanopmerking">
    <w:name w:val="annotation subject"/>
    <w:basedOn w:val="Tekstopmerking"/>
    <w:next w:val="Tekstopmerking"/>
    <w:link w:val="OnderwerpvanopmerkingChar"/>
    <w:rsid w:val="004D4421"/>
    <w:rPr>
      <w:b/>
      <w:bCs/>
    </w:rPr>
  </w:style>
  <w:style w:type="character" w:customStyle="1" w:styleId="OnderwerpvanopmerkingChar">
    <w:name w:val="Onderwerp van opmerking Char"/>
    <w:basedOn w:val="TekstopmerkingChar"/>
    <w:link w:val="Onderwerpvanopmerking"/>
    <w:rsid w:val="004D4421"/>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2350</ap:Words>
  <ap:Characters>12925</ap:Characters>
  <ap:DocSecurity>0</ap:DocSecurity>
  <ap:Lines>107</ap:Lines>
  <ap:Paragraphs>30</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15245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2026-10-29T15:13:00.0000000Z</lastPrinted>
  <dcterms:created xsi:type="dcterms:W3CDTF">2026-10-29T18:16:00.0000000Z</dcterms:created>
  <dcterms:modified xsi:type="dcterms:W3CDTF">2026-10-29T18:16:00.0000000Z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O210KRE</vt:lpwstr>
  </property>
  <property fmtid="{D5CDD505-2E9C-101B-9397-08002B2CF9AE}" pid="3" name="Author">
    <vt:lpwstr>O210KRE</vt:lpwstr>
  </property>
  <property fmtid="{D5CDD505-2E9C-101B-9397-08002B2CF9AE}" pid="4" name="cs_objectid">
    <vt:lpwstr>66809017</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Invulling sectorplannen 2028-2032 en tussenevaluatie sectorplannen 2022-2028</vt:lpwstr>
  </property>
  <property fmtid="{D5CDD505-2E9C-101B-9397-08002B2CF9AE}" pid="9" name="ocw_directie">
    <vt:lpwstr>OWB/D</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O210KRE</vt:lpwstr>
  </property>
</Properties>
</file>