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F03146" w:rsidTr="008F5397" w14:paraId="0B5FFEC9" w14:textId="77777777">
        <w:trPr>
          <w:trHeight w:val="1514"/>
        </w:trPr>
        <w:tc>
          <w:tcPr>
            <w:tcW w:w="7522" w:type="dxa"/>
            <w:tcBorders>
              <w:top w:val="nil"/>
              <w:left w:val="nil"/>
              <w:bottom w:val="nil"/>
              <w:right w:val="nil"/>
            </w:tcBorders>
            <w:tcMar>
              <w:left w:w="0" w:type="dxa"/>
              <w:right w:w="0" w:type="dxa"/>
            </w:tcMar>
          </w:tcPr>
          <w:p w:rsidR="00F03146" w:rsidP="00F03146" w:rsidRDefault="00F03146" w14:paraId="02DA5286" w14:textId="77777777">
            <w:r>
              <w:t>De voorzitter van de Tweede Kamer der Staten-Generaal</w:t>
            </w:r>
          </w:p>
          <w:p w:rsidR="00F03146" w:rsidP="00F03146" w:rsidRDefault="00F03146" w14:paraId="0C9C820D" w14:textId="77777777">
            <w:r>
              <w:t>Postbus 20018</w:t>
            </w:r>
          </w:p>
          <w:p w:rsidR="00F03146" w:rsidP="00F03146" w:rsidRDefault="00F03146" w14:paraId="6B35D602"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F03146" w:rsidTr="008F5397" w14:paraId="1FF9198F" w14:textId="77777777">
        <w:trPr>
          <w:trHeight w:val="289" w:hRule="exact"/>
        </w:trPr>
        <w:tc>
          <w:tcPr>
            <w:tcW w:w="928" w:type="dxa"/>
          </w:tcPr>
          <w:p w:rsidRPr="00434042" w:rsidR="00F03146" w:rsidP="00F03146" w:rsidRDefault="00F03146" w14:paraId="7CBE1725" w14:textId="77777777">
            <w:pPr>
              <w:rPr>
                <w:lang w:eastAsia="en-US"/>
              </w:rPr>
            </w:pPr>
            <w:r>
              <w:rPr>
                <w:lang w:eastAsia="en-US"/>
              </w:rPr>
              <w:t>Datum</w:t>
            </w:r>
          </w:p>
        </w:tc>
        <w:tc>
          <w:tcPr>
            <w:tcW w:w="6572" w:type="dxa"/>
          </w:tcPr>
          <w:p w:rsidRPr="00434042" w:rsidR="00F03146" w:rsidP="00F03146" w:rsidRDefault="00B26CAC" w14:paraId="238AD423" w14:textId="2FE9B9D7">
            <w:pPr>
              <w:rPr>
                <w:lang w:eastAsia="en-US"/>
              </w:rPr>
            </w:pPr>
            <w:r>
              <w:rPr>
                <w:lang w:eastAsia="en-US"/>
              </w:rPr>
              <w:t>29 oktober 2026</w:t>
            </w:r>
          </w:p>
        </w:tc>
      </w:tr>
      <w:tr w:rsidR="00F03146" w:rsidTr="008F5397" w14:paraId="41773243" w14:textId="77777777">
        <w:trPr>
          <w:trHeight w:val="368"/>
        </w:trPr>
        <w:tc>
          <w:tcPr>
            <w:tcW w:w="928" w:type="dxa"/>
          </w:tcPr>
          <w:p w:rsidR="00F03146" w:rsidP="00F03146" w:rsidRDefault="00F03146" w14:paraId="32564A6F" w14:textId="77777777">
            <w:pPr>
              <w:rPr>
                <w:lang w:eastAsia="en-US"/>
              </w:rPr>
            </w:pPr>
            <w:r>
              <w:rPr>
                <w:lang w:eastAsia="en-US"/>
              </w:rPr>
              <w:t>Betreft</w:t>
            </w:r>
          </w:p>
        </w:tc>
        <w:tc>
          <w:tcPr>
            <w:tcW w:w="6572" w:type="dxa"/>
          </w:tcPr>
          <w:p w:rsidR="00F03146" w:rsidP="00F03146" w:rsidRDefault="00F03146" w14:paraId="337242BE" w14:textId="77777777">
            <w:pPr>
              <w:rPr>
                <w:lang w:eastAsia="en-US"/>
              </w:rPr>
            </w:pPr>
            <w:r>
              <w:rPr>
                <w:lang w:eastAsia="en-US"/>
              </w:rPr>
              <w:t>Reactie op de motie van het lid Claassen over nationale, meetbare kwaliteitsstandaarden voor onderwijs en onderzoek</w:t>
            </w:r>
          </w:p>
        </w:tc>
      </w:tr>
    </w:tbl>
    <w:tbl>
      <w:tblPr>
        <w:tblpPr w:leftFromText="142" w:rightFromText="142" w:vertAnchor="page" w:horzAnchor="page" w:tblpX="9106" w:tblpY="3080"/>
        <w:tblW w:w="2160" w:type="dxa"/>
        <w:tblLayout w:type="fixed"/>
        <w:tblCellMar>
          <w:left w:w="0" w:type="dxa"/>
          <w:right w:w="0" w:type="dxa"/>
        </w:tblCellMar>
        <w:tblLook w:val="0000" w:firstRow="0" w:lastRow="0" w:firstColumn="0" w:lastColumn="0" w:noHBand="0" w:noVBand="0"/>
      </w:tblPr>
      <w:tblGrid>
        <w:gridCol w:w="2160"/>
      </w:tblGrid>
      <w:tr w:rsidR="00F03146" w:rsidTr="008F5397" w14:paraId="4634E2D5" w14:textId="77777777">
        <w:tc>
          <w:tcPr>
            <w:tcW w:w="2160" w:type="dxa"/>
          </w:tcPr>
          <w:p w:rsidRPr="00F53C9D" w:rsidR="00F03146" w:rsidP="00F03146" w:rsidRDefault="00F03146" w14:paraId="14D019DF" w14:textId="77777777">
            <w:pPr>
              <w:pStyle w:val="Colofonkop"/>
              <w:framePr w:hSpace="0" w:wrap="auto" w:hAnchor="text" w:vAnchor="margin" w:xAlign="left" w:yAlign="inline"/>
            </w:pPr>
            <w:r>
              <w:t>Onderzoek en Wetenschapsbeleid</w:t>
            </w:r>
          </w:p>
          <w:p w:rsidR="00F03146" w:rsidP="00F03146" w:rsidRDefault="00F03146" w14:paraId="0E7D3836" w14:textId="77777777">
            <w:pPr>
              <w:pStyle w:val="Huisstijl-Gegeven"/>
              <w:spacing w:after="0"/>
            </w:pPr>
            <w:r>
              <w:t xml:space="preserve">Rijnstraat 50 </w:t>
            </w:r>
          </w:p>
          <w:p w:rsidR="00F03146" w:rsidP="00F03146" w:rsidRDefault="00F03146" w14:paraId="74E22BEE" w14:textId="77777777">
            <w:pPr>
              <w:pStyle w:val="Huisstijl-Gegeven"/>
              <w:spacing w:after="0"/>
            </w:pPr>
            <w:r>
              <w:t>Den Haag</w:t>
            </w:r>
          </w:p>
          <w:p w:rsidR="00F03146" w:rsidP="00F03146" w:rsidRDefault="00F03146" w14:paraId="23BC5222" w14:textId="77777777">
            <w:pPr>
              <w:pStyle w:val="Huisstijl-Gegeven"/>
              <w:spacing w:after="0"/>
            </w:pPr>
            <w:r>
              <w:t>Postbus 16375</w:t>
            </w:r>
          </w:p>
          <w:p w:rsidR="00F03146" w:rsidP="00F03146" w:rsidRDefault="00F03146" w14:paraId="0AA7A1D2" w14:textId="77777777">
            <w:pPr>
              <w:pStyle w:val="Huisstijl-Gegeven"/>
              <w:spacing w:after="0"/>
            </w:pPr>
            <w:r>
              <w:t>2500 BJ Den Haag</w:t>
            </w:r>
          </w:p>
          <w:p w:rsidRPr="00B837E4" w:rsidR="00F03146" w:rsidP="00F03146" w:rsidRDefault="00F03146" w14:paraId="5BF7A2FE" w14:textId="77777777">
            <w:pPr>
              <w:pStyle w:val="Huisstijl-Gegeven"/>
              <w:spacing w:after="90"/>
            </w:pPr>
            <w:r>
              <w:t>www.rijksoverheid.nl</w:t>
            </w:r>
          </w:p>
        </w:tc>
      </w:tr>
      <w:tr w:rsidR="00F03146" w:rsidTr="008F5397" w14:paraId="697487D0" w14:textId="77777777">
        <w:trPr>
          <w:trHeight w:val="200" w:hRule="exact"/>
        </w:trPr>
        <w:tc>
          <w:tcPr>
            <w:tcW w:w="2160" w:type="dxa"/>
          </w:tcPr>
          <w:p w:rsidRPr="00356D2B" w:rsidR="00F03146" w:rsidP="00F03146" w:rsidRDefault="00F03146" w14:paraId="75EEE92E" w14:textId="77777777">
            <w:pPr>
              <w:spacing w:after="90" w:line="180" w:lineRule="exact"/>
              <w:rPr>
                <w:sz w:val="13"/>
                <w:szCs w:val="13"/>
              </w:rPr>
            </w:pPr>
          </w:p>
        </w:tc>
      </w:tr>
      <w:tr w:rsidR="00F03146" w:rsidTr="008F5397" w14:paraId="26FE6163" w14:textId="77777777">
        <w:trPr>
          <w:trHeight w:val="450"/>
        </w:trPr>
        <w:tc>
          <w:tcPr>
            <w:tcW w:w="2160" w:type="dxa"/>
          </w:tcPr>
          <w:p w:rsidR="00F03146" w:rsidP="00F03146" w:rsidRDefault="00F03146" w14:paraId="368B2B60" w14:textId="77777777">
            <w:pPr>
              <w:spacing w:line="180" w:lineRule="exact"/>
              <w:rPr>
                <w:b/>
                <w:sz w:val="13"/>
                <w:szCs w:val="13"/>
              </w:rPr>
            </w:pPr>
            <w:r>
              <w:rPr>
                <w:b/>
                <w:sz w:val="13"/>
                <w:szCs w:val="13"/>
              </w:rPr>
              <w:t>Onze referentie</w:t>
            </w:r>
          </w:p>
          <w:p w:rsidRPr="00FA7882" w:rsidR="00F03146" w:rsidP="00F03146" w:rsidRDefault="003E7345" w14:paraId="140BE289" w14:textId="0A5E7F63">
            <w:pPr>
              <w:spacing w:line="180" w:lineRule="exact"/>
              <w:rPr>
                <w:sz w:val="13"/>
                <w:szCs w:val="13"/>
              </w:rPr>
            </w:pPr>
            <w:r w:rsidRPr="003E7345">
              <w:rPr>
                <w:sz w:val="13"/>
                <w:szCs w:val="13"/>
              </w:rPr>
              <w:t>66976715</w:t>
            </w:r>
          </w:p>
        </w:tc>
      </w:tr>
      <w:tr w:rsidR="00F03146" w:rsidTr="008F5397" w14:paraId="560500A0" w14:textId="77777777">
        <w:trPr>
          <w:trHeight w:val="113"/>
        </w:trPr>
        <w:tc>
          <w:tcPr>
            <w:tcW w:w="2160" w:type="dxa"/>
          </w:tcPr>
          <w:p w:rsidRPr="00C5333A" w:rsidR="00F03146" w:rsidP="00F03146" w:rsidRDefault="00F03146" w14:paraId="07EACE9D" w14:textId="77777777">
            <w:pPr>
              <w:tabs>
                <w:tab w:val="center" w:pos="1080"/>
              </w:tabs>
              <w:spacing w:line="180" w:lineRule="exact"/>
              <w:rPr>
                <w:sz w:val="13"/>
                <w:szCs w:val="13"/>
              </w:rPr>
            </w:pPr>
            <w:r>
              <w:rPr>
                <w:b/>
                <w:sz w:val="13"/>
                <w:szCs w:val="13"/>
              </w:rPr>
              <w:t>Bijlagen</w:t>
            </w:r>
          </w:p>
        </w:tc>
      </w:tr>
      <w:tr w:rsidR="00F03146" w:rsidTr="008F5397" w14:paraId="2B6C89E9" w14:textId="77777777">
        <w:trPr>
          <w:trHeight w:val="113"/>
        </w:trPr>
        <w:tc>
          <w:tcPr>
            <w:tcW w:w="2160" w:type="dxa"/>
          </w:tcPr>
          <w:p w:rsidRPr="00D74F66" w:rsidR="00F03146" w:rsidP="00F03146" w:rsidRDefault="00F03146" w14:paraId="18F5DEAE" w14:textId="77777777">
            <w:pPr>
              <w:spacing w:after="90" w:line="180" w:lineRule="exact"/>
              <w:rPr>
                <w:sz w:val="13"/>
              </w:rPr>
            </w:pPr>
            <w:r>
              <w:rPr>
                <w:sz w:val="13"/>
              </w:rPr>
              <w:t>1</w:t>
            </w:r>
          </w:p>
        </w:tc>
      </w:tr>
    </w:tbl>
    <w:p w:rsidR="00F65D41" w:rsidP="00F03146" w:rsidRDefault="00F65D41" w14:paraId="398A026F" w14:textId="77777777">
      <w:pPr>
        <w:rPr>
          <w:szCs w:val="18"/>
        </w:rPr>
      </w:pPr>
    </w:p>
    <w:p w:rsidR="00F65D41" w:rsidP="00F03146" w:rsidRDefault="00F65D41" w14:paraId="6F4540E6" w14:textId="77777777">
      <w:pPr>
        <w:rPr>
          <w:szCs w:val="18"/>
        </w:rPr>
      </w:pPr>
    </w:p>
    <w:p w:rsidRPr="009508D2" w:rsidR="00F03146" w:rsidP="00F03146" w:rsidRDefault="00F03146" w14:paraId="7DF37B2B" w14:textId="6755586A">
      <w:pPr>
        <w:rPr>
          <w:szCs w:val="18"/>
        </w:rPr>
      </w:pPr>
      <w:r w:rsidRPr="009508D2">
        <w:rPr>
          <w:szCs w:val="18"/>
        </w:rPr>
        <w:t>Op 3 maart 2026 heeft uw Kamer de motie-Claassen over nationale, meetbare kwaliteitsstandaarden voor onderwijs en onderzoek (36800-VIII, nr. 123) aangenomen.</w:t>
      </w:r>
      <w:r w:rsidRPr="009508D2">
        <w:rPr>
          <w:rStyle w:val="Voetnootmarkering"/>
          <w:szCs w:val="18"/>
        </w:rPr>
        <w:footnoteReference w:id="1"/>
      </w:r>
      <w:r w:rsidRPr="009508D2">
        <w:rPr>
          <w:szCs w:val="18"/>
        </w:rPr>
        <w:t xml:space="preserve"> </w:t>
      </w:r>
      <w:r w:rsidR="00F26F61">
        <w:rPr>
          <w:szCs w:val="18"/>
        </w:rPr>
        <w:t xml:space="preserve">De motie verzoekt mij </w:t>
      </w:r>
      <w:r w:rsidR="009C2E42">
        <w:rPr>
          <w:szCs w:val="18"/>
        </w:rPr>
        <w:t xml:space="preserve">om </w:t>
      </w:r>
      <w:r w:rsidR="00F26F61">
        <w:rPr>
          <w:szCs w:val="18"/>
        </w:rPr>
        <w:t xml:space="preserve">meetbare nationale kwaliteitstandaarden </w:t>
      </w:r>
      <w:r w:rsidR="009C2E42">
        <w:rPr>
          <w:szCs w:val="18"/>
        </w:rPr>
        <w:t xml:space="preserve">voor onderwijs en onderzoek te presenteren, </w:t>
      </w:r>
      <w:r w:rsidR="00F26F61">
        <w:rPr>
          <w:szCs w:val="18"/>
        </w:rPr>
        <w:t xml:space="preserve">de internationale positie van onze universiteiten te monitoren en uiteen te zetten </w:t>
      </w:r>
      <w:r w:rsidR="00C51CA4">
        <w:rPr>
          <w:szCs w:val="18"/>
        </w:rPr>
        <w:t>hoe aanhoudende</w:t>
      </w:r>
      <w:r w:rsidR="009C2E42">
        <w:rPr>
          <w:szCs w:val="18"/>
        </w:rPr>
        <w:t xml:space="preserve"> </w:t>
      </w:r>
      <w:r w:rsidR="00F26F61">
        <w:rPr>
          <w:szCs w:val="18"/>
        </w:rPr>
        <w:t xml:space="preserve">structurele kwaliteitsdaling </w:t>
      </w:r>
      <w:r w:rsidR="009C2E42">
        <w:rPr>
          <w:szCs w:val="18"/>
        </w:rPr>
        <w:t>wordt aangepakt binnen bekostigings- en toezichtkaders</w:t>
      </w:r>
      <w:r w:rsidRPr="009508D2">
        <w:rPr>
          <w:szCs w:val="18"/>
        </w:rPr>
        <w:t>.</w:t>
      </w:r>
      <w:r w:rsidR="009C2E42">
        <w:rPr>
          <w:szCs w:val="18"/>
        </w:rPr>
        <w:t xml:space="preserve"> </w:t>
      </w:r>
      <w:r w:rsidR="001F16DD">
        <w:rPr>
          <w:szCs w:val="18"/>
        </w:rPr>
        <w:t>Ik beschouw deze motie als uitgevoerd. Ik licht dat hieronder toe.</w:t>
      </w:r>
    </w:p>
    <w:p w:rsidRPr="009508D2" w:rsidR="00F03146" w:rsidP="00F03146" w:rsidRDefault="00F03146" w14:paraId="00C9246D" w14:textId="77777777">
      <w:pPr>
        <w:rPr>
          <w:szCs w:val="18"/>
        </w:rPr>
      </w:pPr>
    </w:p>
    <w:p w:rsidR="00B019F1" w:rsidP="00F03146" w:rsidRDefault="00F26F61" w14:paraId="7AED2115" w14:textId="051064A3">
      <w:pPr>
        <w:rPr>
          <w:szCs w:val="18"/>
        </w:rPr>
      </w:pPr>
      <w:r w:rsidRPr="00F26F61">
        <w:rPr>
          <w:szCs w:val="18"/>
        </w:rPr>
        <w:t xml:space="preserve">Ik onderschrijf het belang om de kwaliteit van het Nederlandse hoger onderwijs en onderzoek op peil te houden </w:t>
      </w:r>
      <w:r w:rsidR="00B55337">
        <w:rPr>
          <w:szCs w:val="18"/>
        </w:rPr>
        <w:t xml:space="preserve">en daar waar nodig te verhogen </w:t>
      </w:r>
      <w:r w:rsidRPr="00F26F61">
        <w:rPr>
          <w:szCs w:val="18"/>
        </w:rPr>
        <w:t xml:space="preserve">en de ontwikkeling daarvan goed te monitoren. </w:t>
      </w:r>
      <w:r w:rsidR="005B5757">
        <w:rPr>
          <w:szCs w:val="18"/>
        </w:rPr>
        <w:t xml:space="preserve">Een sterke internationale positie en hoge kwaliteit van het onderwijs en onderzoek aan onze universiteiten vormen de basis voor wetenschappelijke doorbraken, innovatie en het aanpakken van maatschappelijke uitdagingen. Daarom </w:t>
      </w:r>
      <w:r w:rsidR="00B55337">
        <w:rPr>
          <w:szCs w:val="18"/>
        </w:rPr>
        <w:t xml:space="preserve">intensiveert </w:t>
      </w:r>
      <w:r w:rsidR="005B5757">
        <w:rPr>
          <w:szCs w:val="18"/>
        </w:rPr>
        <w:t xml:space="preserve">dit kabinet </w:t>
      </w:r>
      <w:r w:rsidR="00B55337">
        <w:rPr>
          <w:szCs w:val="18"/>
        </w:rPr>
        <w:t xml:space="preserve">de uitgaven </w:t>
      </w:r>
      <w:r w:rsidR="005B5757">
        <w:rPr>
          <w:szCs w:val="18"/>
        </w:rPr>
        <w:t>in onderwijs en onderzoek.</w:t>
      </w:r>
      <w:r w:rsidR="005B5757">
        <w:rPr>
          <w:rStyle w:val="Voetnootmarkering"/>
          <w:szCs w:val="18"/>
        </w:rPr>
        <w:footnoteReference w:id="2"/>
      </w:r>
      <w:r w:rsidR="005B5757">
        <w:rPr>
          <w:szCs w:val="18"/>
        </w:rPr>
        <w:t xml:space="preserve"> </w:t>
      </w:r>
    </w:p>
    <w:p w:rsidR="00B019F1" w:rsidP="00F03146" w:rsidRDefault="00B019F1" w14:paraId="62798ED1" w14:textId="77777777">
      <w:pPr>
        <w:rPr>
          <w:szCs w:val="18"/>
        </w:rPr>
      </w:pPr>
    </w:p>
    <w:p w:rsidR="00B73C40" w:rsidP="00F03146" w:rsidRDefault="0051332B" w14:paraId="63366F45" w14:textId="74602D10">
      <w:pPr>
        <w:rPr>
          <w:szCs w:val="18"/>
        </w:rPr>
      </w:pPr>
      <w:r>
        <w:rPr>
          <w:szCs w:val="18"/>
        </w:rPr>
        <w:t xml:space="preserve">Daarbij wil ik opmerken dat </w:t>
      </w:r>
      <w:r w:rsidRPr="00165DB8">
        <w:rPr>
          <w:szCs w:val="18"/>
        </w:rPr>
        <w:t>ik de premisse van de motie niet</w:t>
      </w:r>
      <w:r>
        <w:rPr>
          <w:szCs w:val="18"/>
        </w:rPr>
        <w:t xml:space="preserve"> deel</w:t>
      </w:r>
      <w:r w:rsidRPr="00165DB8">
        <w:rPr>
          <w:szCs w:val="18"/>
        </w:rPr>
        <w:t xml:space="preserve"> dat er sprake </w:t>
      </w:r>
      <w:r>
        <w:rPr>
          <w:szCs w:val="18"/>
        </w:rPr>
        <w:t>zou zijn</w:t>
      </w:r>
      <w:r w:rsidRPr="00165DB8">
        <w:rPr>
          <w:szCs w:val="18"/>
        </w:rPr>
        <w:t xml:space="preserve"> van een kwaliteitsdaling aan de Nederlandse universiteiten. Het Nederlandse wetenschappelijke onderwijs en onderzoek is van goede kwaliteit. </w:t>
      </w:r>
      <w:r w:rsidR="00B73C40">
        <w:rPr>
          <w:szCs w:val="18"/>
        </w:rPr>
        <w:t>Zo werd bijvoorbeeld recent weer duidelijk dat de Nederlandse wetenschap voorop loopt in het realiseren van wetenschappelijke impact.</w:t>
      </w:r>
      <w:r w:rsidR="00B73C40">
        <w:rPr>
          <w:rStyle w:val="Voetnootmarkering"/>
          <w:szCs w:val="18"/>
        </w:rPr>
        <w:footnoteReference w:id="3"/>
      </w:r>
      <w:r w:rsidR="00B73C40">
        <w:rPr>
          <w:szCs w:val="18"/>
        </w:rPr>
        <w:t xml:space="preserve"> </w:t>
      </w:r>
      <w:r>
        <w:rPr>
          <w:szCs w:val="18"/>
        </w:rPr>
        <w:t>Aan de m</w:t>
      </w:r>
      <w:r w:rsidR="005B5757">
        <w:rPr>
          <w:szCs w:val="18"/>
        </w:rPr>
        <w:t>onitoring</w:t>
      </w:r>
      <w:r w:rsidRPr="00F26F61" w:rsidR="00F26F61">
        <w:rPr>
          <w:szCs w:val="18"/>
        </w:rPr>
        <w:t xml:space="preserve"> </w:t>
      </w:r>
      <w:r w:rsidR="005B5757">
        <w:rPr>
          <w:szCs w:val="18"/>
        </w:rPr>
        <w:t>van d</w:t>
      </w:r>
      <w:r>
        <w:rPr>
          <w:szCs w:val="18"/>
        </w:rPr>
        <w:t>i</w:t>
      </w:r>
      <w:r w:rsidR="005B5757">
        <w:rPr>
          <w:szCs w:val="18"/>
        </w:rPr>
        <w:t xml:space="preserve">e kwaliteit </w:t>
      </w:r>
      <w:r>
        <w:rPr>
          <w:szCs w:val="18"/>
        </w:rPr>
        <w:t xml:space="preserve">wordt </w:t>
      </w:r>
      <w:r w:rsidRPr="00F26F61" w:rsidR="00F26F61">
        <w:rPr>
          <w:szCs w:val="18"/>
        </w:rPr>
        <w:t xml:space="preserve">op verschillende manieren </w:t>
      </w:r>
      <w:r w:rsidR="005B5757">
        <w:rPr>
          <w:szCs w:val="18"/>
        </w:rPr>
        <w:t xml:space="preserve">op goede </w:t>
      </w:r>
      <w:r>
        <w:rPr>
          <w:szCs w:val="18"/>
        </w:rPr>
        <w:t xml:space="preserve">wijze </w:t>
      </w:r>
      <w:r w:rsidRPr="00F26F61" w:rsidR="00F26F61">
        <w:rPr>
          <w:szCs w:val="18"/>
        </w:rPr>
        <w:t>invulling</w:t>
      </w:r>
      <w:r>
        <w:rPr>
          <w:szCs w:val="18"/>
        </w:rPr>
        <w:t xml:space="preserve"> gegeven</w:t>
      </w:r>
      <w:r w:rsidR="00C808E7">
        <w:rPr>
          <w:szCs w:val="18"/>
        </w:rPr>
        <w:t xml:space="preserve">, onder meer via de </w:t>
      </w:r>
      <w:r w:rsidRPr="00165DB8" w:rsidR="00165DB8">
        <w:rPr>
          <w:szCs w:val="18"/>
        </w:rPr>
        <w:t>zorgvuldig ingerichte systemen van kwaliteitszorg</w:t>
      </w:r>
      <w:r w:rsidR="00C808E7">
        <w:rPr>
          <w:szCs w:val="18"/>
        </w:rPr>
        <w:t xml:space="preserve"> van de sector</w:t>
      </w:r>
      <w:r w:rsidRPr="00165DB8" w:rsidR="00165DB8">
        <w:rPr>
          <w:szCs w:val="18"/>
        </w:rPr>
        <w:t xml:space="preserve">. Nieuwe kwaliteitsstandaarden zouden daar weinig aan toevoegen, terwijl ze wel de administratieve lasten </w:t>
      </w:r>
      <w:r w:rsidR="00B55337">
        <w:rPr>
          <w:szCs w:val="18"/>
        </w:rPr>
        <w:t xml:space="preserve">onnodig </w:t>
      </w:r>
      <w:r w:rsidRPr="00165DB8" w:rsidR="00165DB8">
        <w:rPr>
          <w:szCs w:val="18"/>
        </w:rPr>
        <w:t xml:space="preserve">verhogen. </w:t>
      </w:r>
      <w:r w:rsidR="00B73C40">
        <w:rPr>
          <w:szCs w:val="18"/>
        </w:rPr>
        <w:t xml:space="preserve"> </w:t>
      </w:r>
    </w:p>
    <w:p w:rsidR="00677A47" w:rsidP="00B73C40" w:rsidRDefault="00F518B9" w14:paraId="3FB481E1" w14:textId="5509CB0A">
      <w:pPr>
        <w:rPr>
          <w:i/>
          <w:iCs/>
          <w:szCs w:val="18"/>
        </w:rPr>
      </w:pPr>
      <w:r>
        <w:rPr>
          <w:szCs w:val="18"/>
        </w:rPr>
        <w:lastRenderedPageBreak/>
        <w:t>Dit maakt dat ik</w:t>
      </w:r>
      <w:r w:rsidRPr="00F26F61">
        <w:rPr>
          <w:szCs w:val="18"/>
        </w:rPr>
        <w:t xml:space="preserve"> geen toegevoegde waarde </w:t>
      </w:r>
      <w:r>
        <w:rPr>
          <w:szCs w:val="18"/>
        </w:rPr>
        <w:t xml:space="preserve">zie </w:t>
      </w:r>
      <w:r w:rsidRPr="00F26F61">
        <w:rPr>
          <w:szCs w:val="18"/>
        </w:rPr>
        <w:t xml:space="preserve">in aanvullende nationale, meetbare kwaliteitsstandaarden naast de bestaande instrumenten. </w:t>
      </w:r>
      <w:r w:rsidR="00045291">
        <w:rPr>
          <w:szCs w:val="18"/>
        </w:rPr>
        <w:t xml:space="preserve">Ik licht dit hierna verder toe. </w:t>
      </w:r>
      <w:r w:rsidRPr="00B73C40" w:rsidR="00045291">
        <w:rPr>
          <w:szCs w:val="18"/>
        </w:rPr>
        <w:t xml:space="preserve">Als </w:t>
      </w:r>
      <w:r w:rsidR="00045291">
        <w:rPr>
          <w:szCs w:val="18"/>
        </w:rPr>
        <w:t>s</w:t>
      </w:r>
      <w:r w:rsidRPr="00B73C40" w:rsidR="00045291">
        <w:rPr>
          <w:szCs w:val="18"/>
        </w:rPr>
        <w:t>telselverantwoordelijke blijf ik de kwaliteit van de wetenschap en het accreditatiestelsel nauwlettend volgen.</w:t>
      </w:r>
    </w:p>
    <w:p w:rsidR="00B73C40" w:rsidP="007738CD" w:rsidRDefault="00B73C40" w14:paraId="6C932DF0" w14:textId="77777777">
      <w:pPr>
        <w:rPr>
          <w:i/>
          <w:iCs/>
          <w:szCs w:val="18"/>
        </w:rPr>
      </w:pPr>
    </w:p>
    <w:p w:rsidR="00F03146" w:rsidP="00F03146" w:rsidRDefault="00AB4421" w14:paraId="7A3E36CE" w14:textId="740B3D74">
      <w:pPr>
        <w:rPr>
          <w:i/>
          <w:iCs/>
          <w:szCs w:val="18"/>
        </w:rPr>
      </w:pPr>
      <w:r>
        <w:rPr>
          <w:i/>
          <w:iCs/>
          <w:szCs w:val="18"/>
        </w:rPr>
        <w:t>Goede</w:t>
      </w:r>
      <w:r w:rsidR="00F03146">
        <w:rPr>
          <w:i/>
          <w:iCs/>
          <w:szCs w:val="18"/>
        </w:rPr>
        <w:t xml:space="preserve"> kwaliteit van </w:t>
      </w:r>
      <w:r w:rsidR="000606B5">
        <w:rPr>
          <w:i/>
          <w:iCs/>
          <w:szCs w:val="18"/>
        </w:rPr>
        <w:t>hoger</w:t>
      </w:r>
      <w:r>
        <w:rPr>
          <w:i/>
          <w:iCs/>
          <w:szCs w:val="18"/>
        </w:rPr>
        <w:t xml:space="preserve"> onderwijs en </w:t>
      </w:r>
      <w:r w:rsidR="00F03146">
        <w:rPr>
          <w:i/>
          <w:iCs/>
          <w:szCs w:val="18"/>
        </w:rPr>
        <w:t>onderzoek in Nederland</w:t>
      </w:r>
    </w:p>
    <w:p w:rsidRPr="003855AD" w:rsidR="00AB4421" w:rsidP="00F03146" w:rsidRDefault="00F03146" w14:paraId="25F03EB2" w14:textId="21ED681A">
      <w:pPr>
        <w:rPr>
          <w:color w:val="FF0000"/>
          <w:szCs w:val="18"/>
        </w:rPr>
      </w:pPr>
      <w:r>
        <w:rPr>
          <w:szCs w:val="18"/>
        </w:rPr>
        <w:t>Er zijn verschillende aanwijzingen dat</w:t>
      </w:r>
      <w:r w:rsidRPr="00122726">
        <w:rPr>
          <w:szCs w:val="18"/>
        </w:rPr>
        <w:t xml:space="preserve"> </w:t>
      </w:r>
      <w:r w:rsidR="00EF2140">
        <w:rPr>
          <w:szCs w:val="18"/>
        </w:rPr>
        <w:t>het</w:t>
      </w:r>
      <w:r w:rsidRPr="00122726">
        <w:rPr>
          <w:szCs w:val="18"/>
        </w:rPr>
        <w:t xml:space="preserve"> </w:t>
      </w:r>
      <w:r w:rsidR="00EF2140">
        <w:rPr>
          <w:szCs w:val="18"/>
        </w:rPr>
        <w:t>hoger onderwijs en</w:t>
      </w:r>
      <w:r w:rsidRPr="00122726">
        <w:rPr>
          <w:szCs w:val="18"/>
        </w:rPr>
        <w:t xml:space="preserve"> </w:t>
      </w:r>
      <w:r w:rsidR="00EF2140">
        <w:rPr>
          <w:szCs w:val="18"/>
        </w:rPr>
        <w:t xml:space="preserve">de </w:t>
      </w:r>
      <w:r w:rsidRPr="00122726">
        <w:rPr>
          <w:szCs w:val="18"/>
        </w:rPr>
        <w:t xml:space="preserve">wetenschap </w:t>
      </w:r>
      <w:r w:rsidR="00EF2140">
        <w:rPr>
          <w:szCs w:val="18"/>
        </w:rPr>
        <w:t xml:space="preserve">in Nederland </w:t>
      </w:r>
      <w:r>
        <w:rPr>
          <w:szCs w:val="18"/>
        </w:rPr>
        <w:t xml:space="preserve">van hoge kwaliteit </w:t>
      </w:r>
      <w:r w:rsidR="00EF2140">
        <w:rPr>
          <w:szCs w:val="18"/>
        </w:rPr>
        <w:t>zijn</w:t>
      </w:r>
      <w:r>
        <w:rPr>
          <w:szCs w:val="18"/>
        </w:rPr>
        <w:t xml:space="preserve"> en internationaal een sterke positie innem</w:t>
      </w:r>
      <w:r w:rsidR="00EF2140">
        <w:rPr>
          <w:szCs w:val="18"/>
        </w:rPr>
        <w:t>en</w:t>
      </w:r>
      <w:r w:rsidRPr="00122726">
        <w:rPr>
          <w:szCs w:val="18"/>
        </w:rPr>
        <w:t xml:space="preserve">. </w:t>
      </w:r>
      <w:r w:rsidR="00EF2140">
        <w:rPr>
          <w:szCs w:val="18"/>
        </w:rPr>
        <w:t>De</w:t>
      </w:r>
      <w:r>
        <w:rPr>
          <w:szCs w:val="18"/>
        </w:rPr>
        <w:t xml:space="preserve"> ‘</w:t>
      </w:r>
      <w:r w:rsidRPr="0083170F">
        <w:rPr>
          <w:szCs w:val="18"/>
        </w:rPr>
        <w:t>Balans van de Wetenschap 2024</w:t>
      </w:r>
      <w:r w:rsidRPr="000A67B6">
        <w:rPr>
          <w:szCs w:val="18"/>
        </w:rPr>
        <w:t>’</w:t>
      </w:r>
      <w:r w:rsidR="00BD7819">
        <w:rPr>
          <w:szCs w:val="18"/>
        </w:rPr>
        <w:t xml:space="preserve"> </w:t>
      </w:r>
      <w:r w:rsidR="00EF2140">
        <w:rPr>
          <w:szCs w:val="18"/>
        </w:rPr>
        <w:t>laat zien dat</w:t>
      </w:r>
      <w:r>
        <w:rPr>
          <w:szCs w:val="18"/>
        </w:rPr>
        <w:t xml:space="preserve"> </w:t>
      </w:r>
      <w:r w:rsidRPr="00D809AA">
        <w:rPr>
          <w:szCs w:val="18"/>
        </w:rPr>
        <w:t>internationale evaluatie</w:t>
      </w:r>
      <w:r>
        <w:rPr>
          <w:szCs w:val="18"/>
        </w:rPr>
        <w:t xml:space="preserve">commissies het onderzoek aan </w:t>
      </w:r>
      <w:r w:rsidR="00684F80">
        <w:rPr>
          <w:szCs w:val="18"/>
        </w:rPr>
        <w:t>onze</w:t>
      </w:r>
      <w:r>
        <w:rPr>
          <w:szCs w:val="18"/>
        </w:rPr>
        <w:t xml:space="preserve"> universiteiten als ‘goed’ tot ‘zeer goed’ beoordelen</w:t>
      </w:r>
      <w:r w:rsidRPr="00D809AA">
        <w:rPr>
          <w:szCs w:val="18"/>
        </w:rPr>
        <w:t xml:space="preserve">, </w:t>
      </w:r>
      <w:r>
        <w:rPr>
          <w:szCs w:val="18"/>
        </w:rPr>
        <w:t xml:space="preserve">de wetenschappelijke impact van </w:t>
      </w:r>
      <w:r w:rsidRPr="00D809AA">
        <w:rPr>
          <w:szCs w:val="18"/>
        </w:rPr>
        <w:t>publicaties</w:t>
      </w:r>
      <w:r>
        <w:rPr>
          <w:szCs w:val="18"/>
        </w:rPr>
        <w:t xml:space="preserve"> voor alle wetenschapsgebieden hoog is </w:t>
      </w:r>
      <w:r w:rsidRPr="00D809AA">
        <w:rPr>
          <w:szCs w:val="18"/>
        </w:rPr>
        <w:t xml:space="preserve">en </w:t>
      </w:r>
      <w:r>
        <w:rPr>
          <w:szCs w:val="18"/>
        </w:rPr>
        <w:t>Nederland bovengemiddeld hoge</w:t>
      </w:r>
      <w:r w:rsidRPr="00D809AA">
        <w:rPr>
          <w:szCs w:val="18"/>
        </w:rPr>
        <w:t xml:space="preserve"> toekenningspercentages </w:t>
      </w:r>
      <w:r>
        <w:rPr>
          <w:szCs w:val="18"/>
        </w:rPr>
        <w:t xml:space="preserve">kent </w:t>
      </w:r>
      <w:r w:rsidRPr="00D809AA">
        <w:rPr>
          <w:szCs w:val="18"/>
        </w:rPr>
        <w:t xml:space="preserve">van Europese </w:t>
      </w:r>
      <w:proofErr w:type="spellStart"/>
      <w:r w:rsidRPr="00D809AA">
        <w:rPr>
          <w:szCs w:val="18"/>
        </w:rPr>
        <w:t>onderzoeksfinanciering</w:t>
      </w:r>
      <w:proofErr w:type="spellEnd"/>
      <w:r w:rsidRPr="00D809AA">
        <w:rPr>
          <w:szCs w:val="18"/>
        </w:rPr>
        <w:t xml:space="preserve"> op basis van excellentie.</w:t>
      </w:r>
      <w:r w:rsidRPr="000A67B6" w:rsidR="002B3977">
        <w:rPr>
          <w:rStyle w:val="Voetnootmarkering"/>
          <w:szCs w:val="18"/>
        </w:rPr>
        <w:footnoteReference w:id="4"/>
      </w:r>
      <w:r w:rsidR="00D0660E">
        <w:rPr>
          <w:szCs w:val="18"/>
        </w:rPr>
        <w:t xml:space="preserve"> </w:t>
      </w:r>
      <w:r>
        <w:rPr>
          <w:szCs w:val="18"/>
        </w:rPr>
        <w:t>Ook</w:t>
      </w:r>
      <w:r w:rsidR="00EF2140">
        <w:rPr>
          <w:szCs w:val="18"/>
        </w:rPr>
        <w:t xml:space="preserve"> uit</w:t>
      </w:r>
      <w:r>
        <w:rPr>
          <w:szCs w:val="18"/>
        </w:rPr>
        <w:t xml:space="preserve"> i</w:t>
      </w:r>
      <w:r w:rsidRPr="00230682">
        <w:rPr>
          <w:szCs w:val="18"/>
        </w:rPr>
        <w:t xml:space="preserve">nternationale </w:t>
      </w:r>
      <w:r w:rsidRPr="00F43CBA">
        <w:rPr>
          <w:szCs w:val="18"/>
        </w:rPr>
        <w:t>rapport</w:t>
      </w:r>
      <w:r>
        <w:rPr>
          <w:szCs w:val="18"/>
        </w:rPr>
        <w:t>en</w:t>
      </w:r>
      <w:r w:rsidRPr="00F43CBA">
        <w:rPr>
          <w:szCs w:val="18"/>
        </w:rPr>
        <w:t xml:space="preserve"> </w:t>
      </w:r>
      <w:r w:rsidR="00EF2140">
        <w:rPr>
          <w:szCs w:val="18"/>
        </w:rPr>
        <w:t xml:space="preserve">blijkt </w:t>
      </w:r>
      <w:r w:rsidRPr="00230682">
        <w:rPr>
          <w:szCs w:val="18"/>
        </w:rPr>
        <w:t xml:space="preserve">dat Nederland </w:t>
      </w:r>
      <w:r>
        <w:rPr>
          <w:szCs w:val="18"/>
        </w:rPr>
        <w:t xml:space="preserve">internationaal </w:t>
      </w:r>
      <w:r w:rsidRPr="00230682">
        <w:rPr>
          <w:szCs w:val="18"/>
        </w:rPr>
        <w:t>behoort tot de landen met een hoge wetenschappelijke impact</w:t>
      </w:r>
      <w:r>
        <w:rPr>
          <w:szCs w:val="18"/>
        </w:rPr>
        <w:t>.</w:t>
      </w:r>
      <w:r>
        <w:rPr>
          <w:rStyle w:val="Voetnootmarkering"/>
          <w:szCs w:val="18"/>
        </w:rPr>
        <w:footnoteReference w:id="5"/>
      </w:r>
      <w:r>
        <w:rPr>
          <w:szCs w:val="18"/>
        </w:rPr>
        <w:t xml:space="preserve"> </w:t>
      </w:r>
      <w:r w:rsidR="00684F80">
        <w:rPr>
          <w:szCs w:val="18"/>
        </w:rPr>
        <w:t>Daarnaast la</w:t>
      </w:r>
      <w:r w:rsidR="000068E6">
        <w:rPr>
          <w:szCs w:val="18"/>
        </w:rPr>
        <w:t>a</w:t>
      </w:r>
      <w:r w:rsidR="00684F80">
        <w:rPr>
          <w:szCs w:val="18"/>
        </w:rPr>
        <w:t xml:space="preserve">t </w:t>
      </w:r>
      <w:r w:rsidR="000068E6">
        <w:rPr>
          <w:szCs w:val="18"/>
        </w:rPr>
        <w:t xml:space="preserve">een </w:t>
      </w:r>
      <w:r w:rsidR="00684F80">
        <w:rPr>
          <w:szCs w:val="18"/>
        </w:rPr>
        <w:t xml:space="preserve">recente </w:t>
      </w:r>
      <w:proofErr w:type="spellStart"/>
      <w:r w:rsidR="00BB031D">
        <w:rPr>
          <w:szCs w:val="18"/>
        </w:rPr>
        <w:t>factsheet</w:t>
      </w:r>
      <w:proofErr w:type="spellEnd"/>
      <w:r w:rsidR="00684F80">
        <w:rPr>
          <w:szCs w:val="18"/>
        </w:rPr>
        <w:t xml:space="preserve"> van het </w:t>
      </w:r>
      <w:proofErr w:type="spellStart"/>
      <w:r w:rsidR="00684F80">
        <w:rPr>
          <w:szCs w:val="18"/>
        </w:rPr>
        <w:t>Rathenau</w:t>
      </w:r>
      <w:proofErr w:type="spellEnd"/>
      <w:r w:rsidR="00684F80">
        <w:rPr>
          <w:szCs w:val="18"/>
        </w:rPr>
        <w:t xml:space="preserve"> Instituut zien dat Nederland in 2024 voor bijna alle wetenschapsgebieden in de top-5 van landen met de hoogste citatie-impactscore staat.</w:t>
      </w:r>
      <w:r w:rsidR="00684F80">
        <w:rPr>
          <w:rStyle w:val="Voetnootmarkering"/>
          <w:szCs w:val="18"/>
        </w:rPr>
        <w:footnoteReference w:id="6"/>
      </w:r>
      <w:r w:rsidR="00684F80">
        <w:rPr>
          <w:szCs w:val="18"/>
        </w:rPr>
        <w:t xml:space="preserve"> </w:t>
      </w:r>
      <w:r w:rsidR="00F26F61">
        <w:rPr>
          <w:szCs w:val="18"/>
        </w:rPr>
        <w:t xml:space="preserve">Voor het </w:t>
      </w:r>
      <w:r w:rsidR="00684F80">
        <w:rPr>
          <w:szCs w:val="18"/>
        </w:rPr>
        <w:t>hbo en wo</w:t>
      </w:r>
      <w:r w:rsidR="00F26F61">
        <w:rPr>
          <w:szCs w:val="18"/>
        </w:rPr>
        <w:t xml:space="preserve"> geldt dat alle opleidingen elke zes jaar door de Nederlands-Vlaamse Accreditatieorganisatie (NVAO) worden geaccrediteerd. Daarbij zien we dat </w:t>
      </w:r>
      <w:r w:rsidRPr="001C1AF5" w:rsidR="00F26F61">
        <w:rPr>
          <w:szCs w:val="18"/>
        </w:rPr>
        <w:t>96%</w:t>
      </w:r>
      <w:r w:rsidR="00F26F61">
        <w:rPr>
          <w:szCs w:val="18"/>
        </w:rPr>
        <w:t xml:space="preserve"> van de opleidingen direct voldoet aan de gestelde kwaliteitsstandaarden.</w:t>
      </w:r>
      <w:r w:rsidRPr="00684F80" w:rsidR="00684F80">
        <w:rPr>
          <w:szCs w:val="18"/>
          <w:vertAlign w:val="superscript"/>
        </w:rPr>
        <w:t xml:space="preserve"> </w:t>
      </w:r>
      <w:r w:rsidRPr="001C1AF5" w:rsidR="00684F80">
        <w:rPr>
          <w:szCs w:val="18"/>
          <w:vertAlign w:val="superscript"/>
        </w:rPr>
        <w:footnoteReference w:id="7"/>
      </w:r>
    </w:p>
    <w:p w:rsidR="00AB4421" w:rsidP="00F03146" w:rsidRDefault="00AB4421" w14:paraId="755960C7" w14:textId="77777777">
      <w:pPr>
        <w:rPr>
          <w:szCs w:val="18"/>
        </w:rPr>
      </w:pPr>
    </w:p>
    <w:p w:rsidRPr="00AB4421" w:rsidR="00AB4421" w:rsidP="00F03146" w:rsidRDefault="00AB4421" w14:paraId="58E573F7" w14:textId="77777777">
      <w:pPr>
        <w:rPr>
          <w:i/>
          <w:iCs/>
          <w:szCs w:val="18"/>
        </w:rPr>
      </w:pPr>
      <w:r w:rsidRPr="00AB4421">
        <w:rPr>
          <w:i/>
          <w:iCs/>
          <w:szCs w:val="18"/>
        </w:rPr>
        <w:t>(</w:t>
      </w:r>
      <w:proofErr w:type="spellStart"/>
      <w:r w:rsidRPr="00AB4421">
        <w:rPr>
          <w:i/>
          <w:iCs/>
          <w:szCs w:val="18"/>
        </w:rPr>
        <w:t>Inter</w:t>
      </w:r>
      <w:proofErr w:type="spellEnd"/>
      <w:r w:rsidRPr="00AB4421">
        <w:rPr>
          <w:i/>
          <w:iCs/>
          <w:szCs w:val="18"/>
        </w:rPr>
        <w:t xml:space="preserve">)nationale </w:t>
      </w:r>
      <w:proofErr w:type="spellStart"/>
      <w:r w:rsidRPr="00AB4421">
        <w:rPr>
          <w:i/>
          <w:iCs/>
          <w:szCs w:val="18"/>
        </w:rPr>
        <w:t>rankings</w:t>
      </w:r>
      <w:proofErr w:type="spellEnd"/>
    </w:p>
    <w:p w:rsidR="00677A47" w:rsidP="00F03146" w:rsidRDefault="00F03146" w14:paraId="3CBD7758" w14:textId="443FB1B9">
      <w:pPr>
        <w:rPr>
          <w:szCs w:val="18"/>
        </w:rPr>
      </w:pPr>
      <w:r>
        <w:rPr>
          <w:szCs w:val="18"/>
        </w:rPr>
        <w:t>Bovenstaand beeld komt ook naar voren uit de indicatoren die ik bijhoud op OCW in Cijfers.</w:t>
      </w:r>
      <w:r>
        <w:rPr>
          <w:rStyle w:val="Voetnootmarkering"/>
          <w:szCs w:val="18"/>
        </w:rPr>
        <w:footnoteReference w:id="8"/>
      </w:r>
      <w:r>
        <w:rPr>
          <w:szCs w:val="18"/>
        </w:rPr>
        <w:t xml:space="preserve"> Met deze indicatoren volg ik de kwaliteit en de internationale positie van de Nederlandse wetenschap. </w:t>
      </w:r>
      <w:r w:rsidR="00886334">
        <w:rPr>
          <w:szCs w:val="18"/>
        </w:rPr>
        <w:t>Ik kijk doorlopend naar mogelijkheden om deze indicatoren uit te breiden. Zo verschijn</w:t>
      </w:r>
      <w:r w:rsidR="00C808E7">
        <w:rPr>
          <w:szCs w:val="18"/>
        </w:rPr>
        <w:t>t</w:t>
      </w:r>
      <w:r w:rsidR="00886334">
        <w:rPr>
          <w:szCs w:val="18"/>
        </w:rPr>
        <w:t xml:space="preserve"> er in het 1</w:t>
      </w:r>
      <w:r w:rsidRPr="00856771" w:rsidR="00886334">
        <w:rPr>
          <w:szCs w:val="18"/>
          <w:vertAlign w:val="superscript"/>
        </w:rPr>
        <w:t>e</w:t>
      </w:r>
      <w:r w:rsidR="00886334">
        <w:rPr>
          <w:szCs w:val="18"/>
        </w:rPr>
        <w:t xml:space="preserve"> kwartaal van 2027 een aantal nieuwe indicatoren, waaronder een i</w:t>
      </w:r>
      <w:r w:rsidRPr="00C23695" w:rsidR="00886334">
        <w:rPr>
          <w:szCs w:val="18"/>
        </w:rPr>
        <w:t xml:space="preserve">nternationale vergelijking van </w:t>
      </w:r>
      <w:r w:rsidR="000068E6">
        <w:rPr>
          <w:szCs w:val="18"/>
        </w:rPr>
        <w:t xml:space="preserve">het </w:t>
      </w:r>
      <w:r w:rsidRPr="00C23695" w:rsidR="00886334">
        <w:rPr>
          <w:szCs w:val="18"/>
        </w:rPr>
        <w:t xml:space="preserve">aantal toegekende voorstellen binnen de pijler Excellent </w:t>
      </w:r>
      <w:proofErr w:type="spellStart"/>
      <w:r w:rsidRPr="00C23695" w:rsidR="00886334">
        <w:rPr>
          <w:szCs w:val="18"/>
        </w:rPr>
        <w:t>Science</w:t>
      </w:r>
      <w:proofErr w:type="spellEnd"/>
      <w:r w:rsidRPr="00C23695" w:rsidR="00886334">
        <w:rPr>
          <w:szCs w:val="18"/>
        </w:rPr>
        <w:t xml:space="preserve"> van Horizon Europe</w:t>
      </w:r>
      <w:r w:rsidR="00886334">
        <w:rPr>
          <w:szCs w:val="18"/>
        </w:rPr>
        <w:t xml:space="preserve"> en een internationale vergelijking van het aantal </w:t>
      </w:r>
      <w:proofErr w:type="spellStart"/>
      <w:r w:rsidR="00886334">
        <w:rPr>
          <w:szCs w:val="18"/>
        </w:rPr>
        <w:t>onderzoeksinfrastructuren</w:t>
      </w:r>
      <w:proofErr w:type="spellEnd"/>
      <w:r w:rsidR="00886334">
        <w:rPr>
          <w:szCs w:val="18"/>
        </w:rPr>
        <w:t xml:space="preserve">. </w:t>
      </w:r>
    </w:p>
    <w:p w:rsidR="00886334" w:rsidP="00F03146" w:rsidRDefault="00886334" w14:paraId="0502A6F6" w14:textId="2BBF6BF0">
      <w:pPr>
        <w:rPr>
          <w:szCs w:val="18"/>
        </w:rPr>
      </w:pPr>
      <w:r w:rsidRPr="00BB062B">
        <w:rPr>
          <w:szCs w:val="18"/>
        </w:rPr>
        <w:t xml:space="preserve">In de eerste helft van 2027 stelt het </w:t>
      </w:r>
      <w:proofErr w:type="spellStart"/>
      <w:r w:rsidRPr="00BB062B">
        <w:rPr>
          <w:szCs w:val="18"/>
        </w:rPr>
        <w:t>Rathenau</w:t>
      </w:r>
      <w:proofErr w:type="spellEnd"/>
      <w:r w:rsidRPr="00BB062B">
        <w:rPr>
          <w:szCs w:val="18"/>
        </w:rPr>
        <w:t xml:space="preserve"> Instituut een overkoepelend beeld op van de indicatoren dat zicht geeft </w:t>
      </w:r>
      <w:r>
        <w:rPr>
          <w:szCs w:val="18"/>
        </w:rPr>
        <w:t>op</w:t>
      </w:r>
      <w:r w:rsidRPr="00BB062B">
        <w:rPr>
          <w:szCs w:val="18"/>
        </w:rPr>
        <w:t xml:space="preserve"> de kwaliteit en de internationale positie van de Nederlandse wetenschap</w:t>
      </w:r>
      <w:r>
        <w:rPr>
          <w:szCs w:val="18"/>
        </w:rPr>
        <w:t>.</w:t>
      </w:r>
      <w:r w:rsidR="003855AD">
        <w:rPr>
          <w:color w:val="FF0000"/>
          <w:szCs w:val="18"/>
        </w:rPr>
        <w:t xml:space="preserve"> </w:t>
      </w:r>
      <w:r w:rsidR="00F03146">
        <w:rPr>
          <w:szCs w:val="18"/>
        </w:rPr>
        <w:t xml:space="preserve">Dit is een van de verzoeken uit de motie, waaraan al wordt voldaan. </w:t>
      </w:r>
    </w:p>
    <w:p w:rsidR="00886334" w:rsidP="00F03146" w:rsidRDefault="00886334" w14:paraId="68CF581B" w14:textId="77777777">
      <w:pPr>
        <w:rPr>
          <w:szCs w:val="18"/>
        </w:rPr>
      </w:pPr>
    </w:p>
    <w:p w:rsidR="00F03146" w:rsidP="00F03146" w:rsidRDefault="00F03146" w14:paraId="65BC8F52" w14:textId="7AB40FCE">
      <w:pPr>
        <w:rPr>
          <w:szCs w:val="18"/>
        </w:rPr>
      </w:pPr>
      <w:r>
        <w:rPr>
          <w:szCs w:val="18"/>
        </w:rPr>
        <w:t xml:space="preserve">Hierbij maak ik </w:t>
      </w:r>
      <w:r w:rsidR="00CF40DD">
        <w:rPr>
          <w:szCs w:val="18"/>
        </w:rPr>
        <w:t xml:space="preserve">net als mijn ambtsvoorgangers </w:t>
      </w:r>
      <w:r>
        <w:rPr>
          <w:szCs w:val="18"/>
        </w:rPr>
        <w:t xml:space="preserve">bewust geen gebruik van wereldwijde ranglijsten van universiteiten, ook wel </w:t>
      </w:r>
      <w:proofErr w:type="spellStart"/>
      <w:r>
        <w:rPr>
          <w:i/>
          <w:iCs/>
          <w:szCs w:val="18"/>
        </w:rPr>
        <w:t>rankings</w:t>
      </w:r>
      <w:proofErr w:type="spellEnd"/>
      <w:r>
        <w:rPr>
          <w:szCs w:val="18"/>
        </w:rPr>
        <w:t xml:space="preserve"> of </w:t>
      </w:r>
      <w:r>
        <w:rPr>
          <w:i/>
          <w:iCs/>
          <w:szCs w:val="18"/>
        </w:rPr>
        <w:t xml:space="preserve">league </w:t>
      </w:r>
      <w:proofErr w:type="spellStart"/>
      <w:r>
        <w:rPr>
          <w:i/>
          <w:iCs/>
          <w:szCs w:val="18"/>
        </w:rPr>
        <w:t>tables</w:t>
      </w:r>
      <w:proofErr w:type="spellEnd"/>
      <w:r>
        <w:rPr>
          <w:i/>
          <w:iCs/>
          <w:szCs w:val="18"/>
        </w:rPr>
        <w:t xml:space="preserve"> </w:t>
      </w:r>
      <w:r>
        <w:rPr>
          <w:szCs w:val="18"/>
        </w:rPr>
        <w:t>genoemd. Uw Kamer verwees hiernaar in het debat waarin de motie werd ingediend.</w:t>
      </w:r>
      <w:r>
        <w:rPr>
          <w:rStyle w:val="Voetnootmarkering"/>
          <w:szCs w:val="18"/>
        </w:rPr>
        <w:footnoteReference w:id="9"/>
      </w:r>
      <w:r>
        <w:rPr>
          <w:szCs w:val="18"/>
        </w:rPr>
        <w:t xml:space="preserve"> Ranglijsten</w:t>
      </w:r>
      <w:r w:rsidRPr="00F37E9E">
        <w:rPr>
          <w:szCs w:val="18"/>
        </w:rPr>
        <w:t xml:space="preserve"> kunnen een indicatie geven van bepaalde aspecten van de prestaties van universiteiten, maar zijn geen geschikte maatstaf voor de </w:t>
      </w:r>
      <w:r>
        <w:rPr>
          <w:szCs w:val="18"/>
        </w:rPr>
        <w:t xml:space="preserve">algehele </w:t>
      </w:r>
      <w:r w:rsidRPr="00F37E9E">
        <w:rPr>
          <w:szCs w:val="18"/>
        </w:rPr>
        <w:lastRenderedPageBreak/>
        <w:t xml:space="preserve">kwaliteit van het Nederlandse hoger onderwijs en onderzoek. </w:t>
      </w:r>
      <w:r>
        <w:rPr>
          <w:szCs w:val="18"/>
        </w:rPr>
        <w:t>De Nederlandse universiteiten</w:t>
      </w:r>
      <w:r w:rsidR="00602D13">
        <w:rPr>
          <w:szCs w:val="18"/>
        </w:rPr>
        <w:t xml:space="preserve">, de AWTI en het </w:t>
      </w:r>
      <w:proofErr w:type="spellStart"/>
      <w:r w:rsidR="00602D13">
        <w:rPr>
          <w:szCs w:val="18"/>
        </w:rPr>
        <w:t>Rathenau</w:t>
      </w:r>
      <w:proofErr w:type="spellEnd"/>
      <w:r w:rsidR="00602D13">
        <w:rPr>
          <w:szCs w:val="18"/>
        </w:rPr>
        <w:t xml:space="preserve"> Instituut</w:t>
      </w:r>
      <w:r>
        <w:rPr>
          <w:szCs w:val="18"/>
        </w:rPr>
        <w:t xml:space="preserve"> zijn kritisch op het gebruik van wereldwijde ranglijsten vanwege methodologische tekortkomingen</w:t>
      </w:r>
      <w:r w:rsidR="00602D13">
        <w:rPr>
          <w:szCs w:val="18"/>
        </w:rPr>
        <w:t xml:space="preserve">, </w:t>
      </w:r>
      <w:proofErr w:type="spellStart"/>
      <w:r>
        <w:rPr>
          <w:szCs w:val="18"/>
        </w:rPr>
        <w:t>intransparante</w:t>
      </w:r>
      <w:proofErr w:type="spellEnd"/>
      <w:r>
        <w:rPr>
          <w:szCs w:val="18"/>
        </w:rPr>
        <w:t xml:space="preserve"> werkwijzen</w:t>
      </w:r>
      <w:r w:rsidR="00602D13">
        <w:rPr>
          <w:szCs w:val="18"/>
        </w:rPr>
        <w:t xml:space="preserve"> en het platslaan van </w:t>
      </w:r>
      <w:r w:rsidRPr="00396939" w:rsidR="00602D13">
        <w:rPr>
          <w:szCs w:val="18"/>
        </w:rPr>
        <w:t>de diversiteit en complexiteit van het universitair bedrijf</w:t>
      </w:r>
      <w:r w:rsidRPr="00396939">
        <w:rPr>
          <w:szCs w:val="18"/>
        </w:rPr>
        <w:t>.</w:t>
      </w:r>
      <w:r>
        <w:rPr>
          <w:rStyle w:val="Voetnootmarkering"/>
          <w:szCs w:val="18"/>
        </w:rPr>
        <w:footnoteReference w:id="10"/>
      </w:r>
      <w:r w:rsidR="00602D13">
        <w:rPr>
          <w:szCs w:val="18"/>
        </w:rPr>
        <w:t xml:space="preserve"> </w:t>
      </w:r>
      <w:r>
        <w:rPr>
          <w:szCs w:val="18"/>
        </w:rPr>
        <w:t xml:space="preserve">Internationaal klinken dezelfde kritische geluiden, zoals binnen de </w:t>
      </w:r>
      <w:proofErr w:type="spellStart"/>
      <w:r w:rsidRPr="00E73D84">
        <w:rPr>
          <w:i/>
          <w:iCs/>
          <w:szCs w:val="18"/>
        </w:rPr>
        <w:t>Coalition</w:t>
      </w:r>
      <w:proofErr w:type="spellEnd"/>
      <w:r w:rsidRPr="00E73D84">
        <w:rPr>
          <w:i/>
          <w:iCs/>
          <w:szCs w:val="18"/>
        </w:rPr>
        <w:t xml:space="preserve"> </w:t>
      </w:r>
      <w:proofErr w:type="spellStart"/>
      <w:r w:rsidRPr="00E73D84">
        <w:rPr>
          <w:i/>
          <w:iCs/>
          <w:szCs w:val="18"/>
        </w:rPr>
        <w:t>for</w:t>
      </w:r>
      <w:proofErr w:type="spellEnd"/>
      <w:r w:rsidRPr="00E73D84">
        <w:rPr>
          <w:i/>
          <w:iCs/>
          <w:szCs w:val="18"/>
        </w:rPr>
        <w:t xml:space="preserve"> </w:t>
      </w:r>
      <w:proofErr w:type="spellStart"/>
      <w:r w:rsidRPr="00E73D84">
        <w:rPr>
          <w:i/>
          <w:iCs/>
          <w:szCs w:val="18"/>
        </w:rPr>
        <w:t>Advancing</w:t>
      </w:r>
      <w:proofErr w:type="spellEnd"/>
      <w:r w:rsidRPr="00E73D84">
        <w:rPr>
          <w:i/>
          <w:iCs/>
          <w:szCs w:val="18"/>
        </w:rPr>
        <w:t xml:space="preserve"> Research Assessment</w:t>
      </w:r>
      <w:r>
        <w:rPr>
          <w:szCs w:val="18"/>
        </w:rPr>
        <w:t xml:space="preserve"> (</w:t>
      </w:r>
      <w:proofErr w:type="spellStart"/>
      <w:r>
        <w:rPr>
          <w:szCs w:val="18"/>
        </w:rPr>
        <w:t>CoARA</w:t>
      </w:r>
      <w:proofErr w:type="spellEnd"/>
      <w:r>
        <w:rPr>
          <w:szCs w:val="18"/>
        </w:rPr>
        <w:t xml:space="preserve">), </w:t>
      </w:r>
      <w:r w:rsidRPr="00E73D84">
        <w:rPr>
          <w:szCs w:val="18"/>
        </w:rPr>
        <w:t>een internationale en onafhankelijke coalitie van onderzoeksinstellingen</w:t>
      </w:r>
      <w:r>
        <w:rPr>
          <w:szCs w:val="18"/>
        </w:rPr>
        <w:t xml:space="preserve"> en</w:t>
      </w:r>
      <w:r w:rsidRPr="00E73D84">
        <w:rPr>
          <w:szCs w:val="18"/>
        </w:rPr>
        <w:t xml:space="preserve"> </w:t>
      </w:r>
      <w:proofErr w:type="spellStart"/>
      <w:r w:rsidRPr="00E73D84">
        <w:rPr>
          <w:szCs w:val="18"/>
        </w:rPr>
        <w:t>onderzoeksfinanciers</w:t>
      </w:r>
      <w:proofErr w:type="spellEnd"/>
      <w:r>
        <w:rPr>
          <w:szCs w:val="18"/>
        </w:rPr>
        <w:t>.</w:t>
      </w:r>
      <w:r>
        <w:rPr>
          <w:rStyle w:val="Voetnootmarkering"/>
          <w:szCs w:val="18"/>
        </w:rPr>
        <w:footnoteReference w:id="11"/>
      </w:r>
    </w:p>
    <w:p w:rsidR="00F65D41" w:rsidRDefault="00F65D41" w14:paraId="2A7194E4" w14:textId="072C9E15">
      <w:pPr>
        <w:spacing w:line="240" w:lineRule="auto"/>
        <w:rPr>
          <w:i/>
          <w:iCs/>
        </w:rPr>
      </w:pPr>
    </w:p>
    <w:p w:rsidR="00F03146" w:rsidP="00F03146" w:rsidRDefault="00F03146" w14:paraId="5BE115CE" w14:textId="218FF332">
      <w:pPr>
        <w:rPr>
          <w:i/>
          <w:iCs/>
        </w:rPr>
      </w:pPr>
      <w:r>
        <w:rPr>
          <w:i/>
          <w:iCs/>
        </w:rPr>
        <w:t>Goedwerkend</w:t>
      </w:r>
      <w:r w:rsidR="00D64F82">
        <w:rPr>
          <w:i/>
          <w:iCs/>
        </w:rPr>
        <w:t>e</w:t>
      </w:r>
      <w:r>
        <w:rPr>
          <w:i/>
          <w:iCs/>
        </w:rPr>
        <w:t xml:space="preserve"> </w:t>
      </w:r>
      <w:r w:rsidRPr="00FC3625">
        <w:rPr>
          <w:i/>
          <w:iCs/>
        </w:rPr>
        <w:t>kwaliteits</w:t>
      </w:r>
      <w:r>
        <w:rPr>
          <w:i/>
          <w:iCs/>
        </w:rPr>
        <w:t>zorg</w:t>
      </w:r>
      <w:r w:rsidR="00D64F82">
        <w:rPr>
          <w:i/>
          <w:iCs/>
        </w:rPr>
        <w:t>systemen</w:t>
      </w:r>
    </w:p>
    <w:p w:rsidRPr="005126C2" w:rsidR="00F03146" w:rsidP="00F03146" w:rsidRDefault="00D41B31" w14:paraId="650E6729" w14:textId="347800F1">
      <w:r>
        <w:t>Het systeem van kwaliteitszorg dat</w:t>
      </w:r>
      <w:r w:rsidR="00F03146">
        <w:t xml:space="preserve"> word</w:t>
      </w:r>
      <w:r>
        <w:t>t</w:t>
      </w:r>
      <w:r w:rsidR="00F03146">
        <w:t xml:space="preserve"> ingezet, </w:t>
      </w:r>
      <w:r>
        <w:t xml:space="preserve">is </w:t>
      </w:r>
      <w:r w:rsidR="00F03146">
        <w:t xml:space="preserve">niet alleen van cruciaal belang voor het bewaken en verbeteren van </w:t>
      </w:r>
      <w:r w:rsidRPr="00064E88" w:rsidR="00F03146">
        <w:t>de kwaliteit</w:t>
      </w:r>
      <w:r>
        <w:t xml:space="preserve"> van onderwijs en onderzoek in Nederland</w:t>
      </w:r>
      <w:r w:rsidR="00F03146">
        <w:t>, maar vorm</w:t>
      </w:r>
      <w:r w:rsidR="00CC4BA0">
        <w:t>t</w:t>
      </w:r>
      <w:r w:rsidR="00F03146">
        <w:t xml:space="preserve"> ook de basis voor het publieke vertrouwen in </w:t>
      </w:r>
      <w:r w:rsidR="00521073">
        <w:t>het hoger</w:t>
      </w:r>
      <w:r w:rsidR="00F51DE2">
        <w:t xml:space="preserve"> onderwijs en onderzoek</w:t>
      </w:r>
      <w:r w:rsidR="00F03146">
        <w:t xml:space="preserve">. </w:t>
      </w:r>
      <w:r w:rsidR="00521073">
        <w:t>Hieronder licht ik de kwaliteitszorg in het hoger onderwijs en in onderzoek en wetenschap separaat toe.</w:t>
      </w:r>
    </w:p>
    <w:p w:rsidR="00F03146" w:rsidP="00F03146" w:rsidRDefault="00F03146" w14:paraId="74987C3D" w14:textId="77777777"/>
    <w:p w:rsidRPr="00F65D41" w:rsidR="00854173" w:rsidP="00854173" w:rsidRDefault="00382573" w14:paraId="592C42E5" w14:textId="27AB25CD">
      <w:pPr>
        <w:pStyle w:val="Lijstalinea"/>
        <w:numPr>
          <w:ilvl w:val="0"/>
          <w:numId w:val="15"/>
        </w:numPr>
        <w:rPr>
          <w:i/>
          <w:iCs/>
        </w:rPr>
      </w:pPr>
      <w:r w:rsidRPr="00F65D41">
        <w:rPr>
          <w:i/>
          <w:iCs/>
        </w:rPr>
        <w:t xml:space="preserve">Kwaliteitszorg </w:t>
      </w:r>
      <w:r w:rsidRPr="00F65D41" w:rsidR="00165DB8">
        <w:rPr>
          <w:i/>
          <w:iCs/>
        </w:rPr>
        <w:t>hoger</w:t>
      </w:r>
      <w:r w:rsidRPr="00F65D41" w:rsidR="00854173">
        <w:rPr>
          <w:i/>
          <w:iCs/>
        </w:rPr>
        <w:t xml:space="preserve"> onderwijs</w:t>
      </w:r>
    </w:p>
    <w:p w:rsidR="00F65D41" w:rsidP="00287BCF" w:rsidRDefault="000930F0" w14:paraId="504629D0" w14:textId="77777777">
      <w:r>
        <w:t xml:space="preserve">Voor het hoger onderwijs geldt dat vanuit het accreditatiestelsel invulling wordt gegeven aan het verzoek in de motie voor nationale, meetbare kwaliteitsstandaarden voor onderwijs. </w:t>
      </w:r>
      <w:r w:rsidR="00287BCF">
        <w:t xml:space="preserve">Het stelsel bevat verschillende waarborgen voor het onafhankelijk en landelijk bewaken en verbeteren van de kwaliteit van opleidingen. Opleidingen worden voorafgaand aan de start en vervolgens elke zes jaar beoordeeld door onafhankelijke deskundigen aan de hand van landelijke kwaliteitsstandaarden die zijn opgenomen in het ‘Beoordelingskader accreditatiestelsel hoger onderwijs Nederland’. </w:t>
      </w:r>
    </w:p>
    <w:p w:rsidR="00F65D41" w:rsidP="00287BCF" w:rsidRDefault="00F65D41" w14:paraId="36572A75" w14:textId="77777777"/>
    <w:p w:rsidRPr="005B3770" w:rsidR="005B3770" w:rsidP="005B3770" w:rsidRDefault="00E7094F" w14:paraId="3AAB240E" w14:textId="7F54DD8B">
      <w:r w:rsidRPr="00E7094F">
        <w:t>Naast de beoordeling van individuele opleidingen kent het stelsel de instellingstoets kwaliteitszorg (ITK). Daarbij wordt</w:t>
      </w:r>
      <w:r w:rsidR="005B3770">
        <w:t xml:space="preserve"> door </w:t>
      </w:r>
      <w:r w:rsidR="00F50537">
        <w:t xml:space="preserve">een </w:t>
      </w:r>
      <w:r w:rsidR="005B3770">
        <w:t xml:space="preserve">onafhankelijke </w:t>
      </w:r>
      <w:r w:rsidR="00F50537">
        <w:t>deskundige commissie</w:t>
      </w:r>
      <w:r w:rsidR="005B3770">
        <w:t xml:space="preserve"> </w:t>
      </w:r>
      <w:r w:rsidRPr="00E7094F">
        <w:t xml:space="preserve">beoordeeld in hoeverre een instelling beschikt over een visie op onderwijskwaliteit en over een functionerend systeem om de kwaliteit van het onderwijs te bewaken en te verbeteren. </w:t>
      </w:r>
      <w:r w:rsidRPr="005B3770" w:rsidR="005B3770">
        <w:t>Hiermee wordt ook op instellingsniveau de borging en verbetering van de onderwijskwaliteit beoordeeld.</w:t>
      </w:r>
    </w:p>
    <w:p w:rsidR="00E7094F" w:rsidP="00287BCF" w:rsidRDefault="00E7094F" w14:paraId="1DA97EF3" w14:textId="52930726"/>
    <w:p w:rsidR="00BF0005" w:rsidP="00287BCF" w:rsidRDefault="00BF0005" w14:paraId="127220AC" w14:textId="699C9C65">
      <w:r w:rsidRPr="00BF0005">
        <w:t>De</w:t>
      </w:r>
      <w:r w:rsidR="005B3770">
        <w:t xml:space="preserve"> kwaliteits</w:t>
      </w:r>
      <w:r w:rsidRPr="00BF0005">
        <w:t xml:space="preserve">standaarden </w:t>
      </w:r>
      <w:r w:rsidR="005B3770">
        <w:t xml:space="preserve">van de NVAO </w:t>
      </w:r>
      <w:r w:rsidRPr="00BF0005">
        <w:t xml:space="preserve">sluiten aan bij het Europese kader voor kwaliteitszorg in het hoger onderwijs (Standards </w:t>
      </w:r>
      <w:proofErr w:type="spellStart"/>
      <w:r w:rsidRPr="00BF0005">
        <w:t>and</w:t>
      </w:r>
      <w:proofErr w:type="spellEnd"/>
      <w:r w:rsidRPr="00BF0005">
        <w:t xml:space="preserve"> </w:t>
      </w:r>
      <w:proofErr w:type="spellStart"/>
      <w:r w:rsidRPr="00BF0005">
        <w:t>Guidelines</w:t>
      </w:r>
      <w:proofErr w:type="spellEnd"/>
      <w:r w:rsidRPr="00BF0005">
        <w:t xml:space="preserve"> </w:t>
      </w:r>
      <w:proofErr w:type="spellStart"/>
      <w:r w:rsidRPr="00BF0005">
        <w:t>for</w:t>
      </w:r>
      <w:proofErr w:type="spellEnd"/>
      <w:r w:rsidRPr="00BF0005">
        <w:t xml:space="preserve"> </w:t>
      </w:r>
      <w:proofErr w:type="spellStart"/>
      <w:r w:rsidRPr="00BF0005">
        <w:t>Quality</w:t>
      </w:r>
      <w:proofErr w:type="spellEnd"/>
      <w:r w:rsidRPr="00BF0005">
        <w:t xml:space="preserve"> Assurance in </w:t>
      </w:r>
      <w:proofErr w:type="spellStart"/>
      <w:r w:rsidRPr="00BF0005">
        <w:t>the</w:t>
      </w:r>
      <w:proofErr w:type="spellEnd"/>
      <w:r w:rsidRPr="00BF0005">
        <w:t xml:space="preserve"> European </w:t>
      </w:r>
      <w:proofErr w:type="spellStart"/>
      <w:r w:rsidRPr="00BF0005">
        <w:t>Higher</w:t>
      </w:r>
      <w:proofErr w:type="spellEnd"/>
      <w:r w:rsidRPr="00BF0005">
        <w:t xml:space="preserve"> </w:t>
      </w:r>
      <w:proofErr w:type="spellStart"/>
      <w:r w:rsidRPr="00BF0005">
        <w:t>Education</w:t>
      </w:r>
      <w:proofErr w:type="spellEnd"/>
      <w:r w:rsidRPr="00BF0005">
        <w:t xml:space="preserve"> Area, ESG). Ook de NVAO is ingebed in dit Europese stelsel</w:t>
      </w:r>
      <w:r>
        <w:t>. Z</w:t>
      </w:r>
      <w:r w:rsidRPr="00BF0005">
        <w:t xml:space="preserve">ij is als </w:t>
      </w:r>
      <w:r>
        <w:t xml:space="preserve">erkende </w:t>
      </w:r>
      <w:r w:rsidRPr="00BF0005">
        <w:t xml:space="preserve">kwaliteitszorgorganisatie geregistreerd bij het European </w:t>
      </w:r>
      <w:proofErr w:type="spellStart"/>
      <w:r w:rsidRPr="00BF0005">
        <w:t>Quality</w:t>
      </w:r>
      <w:proofErr w:type="spellEnd"/>
      <w:r w:rsidRPr="00BF0005">
        <w:t xml:space="preserve"> Assurance Register </w:t>
      </w:r>
      <w:proofErr w:type="spellStart"/>
      <w:r w:rsidRPr="00BF0005">
        <w:t>for</w:t>
      </w:r>
      <w:proofErr w:type="spellEnd"/>
      <w:r w:rsidRPr="00BF0005">
        <w:t xml:space="preserve"> </w:t>
      </w:r>
      <w:proofErr w:type="spellStart"/>
      <w:r w:rsidRPr="00BF0005">
        <w:t>Higher</w:t>
      </w:r>
      <w:proofErr w:type="spellEnd"/>
      <w:r w:rsidRPr="00BF0005">
        <w:t xml:space="preserve"> </w:t>
      </w:r>
      <w:proofErr w:type="spellStart"/>
      <w:r w:rsidRPr="00BF0005">
        <w:t>Education</w:t>
      </w:r>
      <w:proofErr w:type="spellEnd"/>
      <w:r w:rsidRPr="00BF0005">
        <w:t xml:space="preserve"> (EQAR). Daarmee is de kwaliteitsborging in het Nederlandse hoger onderwijs verbonden met Europese afspraken over kwaliteitszorg.</w:t>
      </w:r>
    </w:p>
    <w:p w:rsidR="00BF0005" w:rsidP="00287BCF" w:rsidRDefault="00BF0005" w14:paraId="2CF50B2A" w14:textId="77777777"/>
    <w:p w:rsidR="00854173" w:rsidP="00287BCF" w:rsidRDefault="00287BCF" w14:paraId="48479F60" w14:textId="3828B019">
      <w:r>
        <w:t>Op basis van het advies van de</w:t>
      </w:r>
      <w:r w:rsidR="00BF0005">
        <w:t xml:space="preserve"> onafhankelijke</w:t>
      </w:r>
      <w:r>
        <w:t xml:space="preserve"> deskundigen neemt de NVAO een accreditatiebesluit. Wanneer een opleiding niet langer aan de kwaliteitsstandaarden voldoet, kan de </w:t>
      </w:r>
      <w:r w:rsidR="000930F0">
        <w:t xml:space="preserve">NVAO de </w:t>
      </w:r>
      <w:r>
        <w:t>accreditatie weiger</w:t>
      </w:r>
      <w:r w:rsidR="000930F0">
        <w:t>en,</w:t>
      </w:r>
      <w:r>
        <w:t xml:space="preserve"> intr</w:t>
      </w:r>
      <w:r w:rsidR="000930F0">
        <w:t>e</w:t>
      </w:r>
      <w:r>
        <w:t>kken</w:t>
      </w:r>
      <w:r w:rsidR="000930F0">
        <w:t xml:space="preserve"> of de opleiding een herstelopdracht geven</w:t>
      </w:r>
      <w:r>
        <w:t xml:space="preserve">. Daarnaast houdt de Inspectie van het Onderwijs toezicht op het functioneren van het accreditatiestelsel </w:t>
      </w:r>
      <w:r w:rsidR="000930F0">
        <w:t xml:space="preserve">als geheel </w:t>
      </w:r>
      <w:r>
        <w:t xml:space="preserve">en kan zij bij signalen van overtreding van wet- en regelgeving onderzoek doen en, </w:t>
      </w:r>
      <w:r>
        <w:lastRenderedPageBreak/>
        <w:t>waar nodig, handhaven.</w:t>
      </w:r>
      <w:r w:rsidR="000930F0">
        <w:t xml:space="preserve"> Op dit moment wordt in opdracht van mij onderzoek gedaan naar mogelijke beleidsopties voor de verdere verbetering van het accreditatiestelsel. In mijn brief aan uw kamer van </w:t>
      </w:r>
      <w:r w:rsidR="004943BA">
        <w:t>16 oktober</w:t>
      </w:r>
      <w:r w:rsidR="00AE2C38">
        <w:t xml:space="preserve"> ga ik hier nader op in.</w:t>
      </w:r>
      <w:r w:rsidR="004943BA">
        <w:rPr>
          <w:rStyle w:val="Voetnootmarkering"/>
        </w:rPr>
        <w:footnoteReference w:id="12"/>
      </w:r>
    </w:p>
    <w:p w:rsidR="00287BCF" w:rsidP="00287BCF" w:rsidRDefault="00287BCF" w14:paraId="080F77B1" w14:textId="77777777"/>
    <w:p w:rsidRPr="00F65D41" w:rsidR="00854173" w:rsidP="00854173" w:rsidRDefault="00382573" w14:paraId="53FE279D" w14:textId="3A9CCA77">
      <w:pPr>
        <w:pStyle w:val="Lijstalinea"/>
        <w:numPr>
          <w:ilvl w:val="0"/>
          <w:numId w:val="15"/>
        </w:numPr>
        <w:rPr>
          <w:i/>
          <w:iCs/>
        </w:rPr>
      </w:pPr>
      <w:r w:rsidRPr="00F65D41">
        <w:rPr>
          <w:i/>
          <w:iCs/>
        </w:rPr>
        <w:t xml:space="preserve">Kwaliteitszorg </w:t>
      </w:r>
      <w:r w:rsidRPr="00F65D41" w:rsidR="00854173">
        <w:rPr>
          <w:i/>
          <w:iCs/>
        </w:rPr>
        <w:t>onderzoek</w:t>
      </w:r>
      <w:r w:rsidRPr="00F65D41" w:rsidR="003B1EDE">
        <w:rPr>
          <w:i/>
          <w:iCs/>
        </w:rPr>
        <w:t xml:space="preserve"> en wetenschap</w:t>
      </w:r>
    </w:p>
    <w:p w:rsidR="00F51DE2" w:rsidP="007738CD" w:rsidRDefault="00521073" w14:paraId="261EC9BE" w14:textId="07C99600">
      <w:pPr>
        <w:spacing w:line="240" w:lineRule="auto"/>
      </w:pPr>
      <w:r>
        <w:t>Het stelsel van onderzoek en wetenschap kent een gelaagd bouwwerk aan kwaliteitszorg om ervoor te zorgen dat</w:t>
      </w:r>
      <w:r w:rsidR="00F51DE2">
        <w:t xml:space="preserve"> </w:t>
      </w:r>
      <w:r w:rsidRPr="00D51959" w:rsidR="00F51DE2">
        <w:t>wetenschap</w:t>
      </w:r>
      <w:r w:rsidR="00F51DE2">
        <w:t>pelijk onderzoek</w:t>
      </w:r>
      <w:r w:rsidRPr="00D51959" w:rsidR="00F51DE2">
        <w:t xml:space="preserve"> onafhankelijk, integer en van hoge kwaliteit</w:t>
      </w:r>
      <w:r w:rsidR="00F51DE2">
        <w:t xml:space="preserve"> is. Voor een uitgebreide verhandeling over kwaliteitszorg in de wetenschap, verwijs ik u graag naar de publicatie</w:t>
      </w:r>
      <w:r w:rsidR="00B73C40">
        <w:t xml:space="preserve"> </w:t>
      </w:r>
      <w:r w:rsidR="00F51DE2">
        <w:t>‘</w:t>
      </w:r>
      <w:r w:rsidRPr="00B837E4" w:rsidR="00F51DE2">
        <w:t>Wetenschap met Waarden: kwaliteitszorg rondom universitair onderzoek</w:t>
      </w:r>
      <w:r w:rsidR="00F51DE2">
        <w:t>’ van Universiteiten van Nederland</w:t>
      </w:r>
      <w:r w:rsidR="00E17869">
        <w:t xml:space="preserve"> (UNL)</w:t>
      </w:r>
      <w:r w:rsidR="00F51DE2">
        <w:t>.</w:t>
      </w:r>
      <w:r w:rsidR="00F51DE2">
        <w:rPr>
          <w:rStyle w:val="Voetnootmarkering"/>
        </w:rPr>
        <w:footnoteReference w:id="13"/>
      </w:r>
      <w:r w:rsidR="00E17869">
        <w:t xml:space="preserve"> Zoals UNL daarin beschrijft, moeten “kwaliteitsinstrumenten (…) rekening houden met de wetenschappelijke methode, publicatiecultuur en maatschappelijke inbedding van elk vakgebied. Daarom bestaat er niet een universele standaard voor wetenschappelijke kwaliteit, maar zijn standaarden afgestemd op de context waarin onderzoek plaatsvindt, zoals een vakgebied (bijvoorbeeld psychologie) of het type onderzoek (bijvoorbeeld fundamenteel versus toegepast onderzoek) (p.7).”</w:t>
      </w:r>
    </w:p>
    <w:p w:rsidR="00F51DE2" w:rsidP="00F51DE2" w:rsidRDefault="00F51DE2" w14:paraId="062E5445" w14:textId="77777777"/>
    <w:p w:rsidR="00F51DE2" w:rsidP="00F51DE2" w:rsidRDefault="00E17869" w14:paraId="3A63912A" w14:textId="60025AD2">
      <w:r w:rsidRPr="00E17869">
        <w:t xml:space="preserve">Wel </w:t>
      </w:r>
      <w:r>
        <w:t>gelden</w:t>
      </w:r>
      <w:r w:rsidRPr="00E17869">
        <w:t xml:space="preserve"> er gedeelde uitgangspunten. </w:t>
      </w:r>
      <w:r w:rsidR="00521073">
        <w:t>Van individuele wetenschappers wordt verwacht dat zij zich houden aan de</w:t>
      </w:r>
      <w:r w:rsidRPr="00430CB5" w:rsidR="00F51DE2">
        <w:t xml:space="preserve"> </w:t>
      </w:r>
      <w:r w:rsidRPr="00666B83" w:rsidR="00F51DE2">
        <w:t>Nederlandse Gedragscode Wetenschappelijke Integriteit</w:t>
      </w:r>
      <w:r w:rsidR="00F51DE2">
        <w:t xml:space="preserve"> (NGWI)</w:t>
      </w:r>
      <w:r w:rsidR="00F11195">
        <w:t>.</w:t>
      </w:r>
      <w:r w:rsidRPr="00F80D56" w:rsidR="00F51DE2">
        <w:rPr>
          <w:rStyle w:val="Voetnootmarkering"/>
        </w:rPr>
        <w:footnoteReference w:id="14"/>
      </w:r>
      <w:r w:rsidR="00521073">
        <w:t xml:space="preserve"> De gedragscode beschrijft de </w:t>
      </w:r>
      <w:r w:rsidRPr="00521073" w:rsidR="00521073">
        <w:t>principes d</w:t>
      </w:r>
      <w:r w:rsidR="00521073">
        <w:t>i</w:t>
      </w:r>
      <w:r w:rsidRPr="00521073" w:rsidR="00521073">
        <w:t xml:space="preserve">e </w:t>
      </w:r>
      <w:r w:rsidR="00CF246C">
        <w:t xml:space="preserve">de </w:t>
      </w:r>
      <w:r w:rsidRPr="00521073" w:rsidR="00521073">
        <w:t>basis vormen voor integere wetenschap</w:t>
      </w:r>
      <w:r w:rsidR="00521073">
        <w:t xml:space="preserve"> en de bijhorende </w:t>
      </w:r>
      <w:r w:rsidRPr="00521073" w:rsidR="00521073">
        <w:t>normen voor onderzoekspraktijken</w:t>
      </w:r>
      <w:r w:rsidR="00521073">
        <w:t>.</w:t>
      </w:r>
      <w:r w:rsidRPr="00430CB5" w:rsidR="00F51DE2">
        <w:t xml:space="preserve"> </w:t>
      </w:r>
      <w:r w:rsidR="00F51DE2">
        <w:t>Op het niveau van onderzoekseenheden vormt het</w:t>
      </w:r>
      <w:r w:rsidRPr="00430CB5" w:rsidR="00F51DE2">
        <w:t xml:space="preserve"> </w:t>
      </w:r>
      <w:proofErr w:type="spellStart"/>
      <w:r w:rsidRPr="00430CB5" w:rsidR="00F51DE2">
        <w:rPr>
          <w:i/>
          <w:iCs/>
        </w:rPr>
        <w:t>Strategy</w:t>
      </w:r>
      <w:proofErr w:type="spellEnd"/>
      <w:r w:rsidRPr="00430CB5" w:rsidR="00F51DE2">
        <w:rPr>
          <w:i/>
          <w:iCs/>
        </w:rPr>
        <w:t xml:space="preserve"> Evaluation Protocol</w:t>
      </w:r>
      <w:r w:rsidRPr="00430CB5" w:rsidR="00F51DE2">
        <w:t xml:space="preserve"> (SEP) het </w:t>
      </w:r>
      <w:r w:rsidR="00F51DE2">
        <w:t>evaluatiekader</w:t>
      </w:r>
      <w:r w:rsidRPr="00430CB5" w:rsidR="00F51DE2">
        <w:t xml:space="preserve"> voor de institutionele kwaliteitszorg. Dit protocol verplicht onderzoeksinstellingen om elke zes jaar een zelfevaluatie uit te voeren, gevolgd door een beoordeling door een onafhankelijke, internationale commissie van experts.</w:t>
      </w:r>
      <w:r w:rsidR="000D7BBF">
        <w:t xml:space="preserve"> </w:t>
      </w:r>
      <w:r w:rsidR="00B019F1">
        <w:t>Kennisinstellingen hebben</w:t>
      </w:r>
      <w:r w:rsidR="000068E6">
        <w:t xml:space="preserve"> daarnaast</w:t>
      </w:r>
      <w:r w:rsidR="00F51DE2">
        <w:t xml:space="preserve"> </w:t>
      </w:r>
      <w:r w:rsidRPr="00430CB5" w:rsidR="00F51DE2">
        <w:t>ethische toetsingscommissies en</w:t>
      </w:r>
      <w:r w:rsidR="00F51DE2">
        <w:t xml:space="preserve"> klacht- en meldstructuren ingericht, zoals de</w:t>
      </w:r>
      <w:r w:rsidRPr="00430CB5" w:rsidR="00F51DE2">
        <w:t xml:space="preserve"> Commissies Wetenschappelijke Integriteit (CWI). Wanneer er vermoedens zijn van wetenschappelijk wangedrag</w:t>
      </w:r>
      <w:r w:rsidR="00F51DE2">
        <w:t xml:space="preserve"> of </w:t>
      </w:r>
      <w:proofErr w:type="spellStart"/>
      <w:r w:rsidR="00F51DE2">
        <w:t>kwaliteitschending</w:t>
      </w:r>
      <w:proofErr w:type="spellEnd"/>
      <w:r w:rsidRPr="00430CB5" w:rsidR="00F51DE2">
        <w:t xml:space="preserve">, onderzoeken de instellingen de klacht zelf. </w:t>
      </w:r>
      <w:r w:rsidR="00F51DE2">
        <w:t>B</w:t>
      </w:r>
      <w:r w:rsidRPr="00430CB5" w:rsidR="00F51DE2">
        <w:t xml:space="preserve">etrokkenen </w:t>
      </w:r>
      <w:r w:rsidR="00F51DE2">
        <w:t xml:space="preserve">kunnen </w:t>
      </w:r>
      <w:r w:rsidRPr="00430CB5" w:rsidR="00F51DE2">
        <w:t xml:space="preserve">voor een onafhankelijk, zwaarwegend advies in beroep gaan bij het </w:t>
      </w:r>
      <w:r w:rsidRPr="00430CB5" w:rsidR="00F51DE2">
        <w:rPr>
          <w:i/>
          <w:iCs/>
        </w:rPr>
        <w:t>Landelijk Orgaan Wetenschappelijke Integriteit</w:t>
      </w:r>
      <w:r w:rsidRPr="00430CB5" w:rsidR="00F51DE2">
        <w:t xml:space="preserve"> (LOWI)</w:t>
      </w:r>
      <w:r w:rsidR="00F51DE2">
        <w:t>.</w:t>
      </w:r>
    </w:p>
    <w:p w:rsidR="00F51DE2" w:rsidP="00F51DE2" w:rsidRDefault="00F51DE2" w14:paraId="18C4D7A5" w14:textId="77777777"/>
    <w:p w:rsidRPr="00C7115F" w:rsidR="00854173" w:rsidP="00F51DE2" w:rsidRDefault="004A35BC" w14:paraId="6F129F92" w14:textId="14C80913">
      <w:r w:rsidRPr="004A35BC">
        <w:t xml:space="preserve">Tot slot spelen de kwaliteit van een onderzoeksvoorstel en de wetenschappelijke en/of maatschappelijke relevantie een grote rol in het beoordelingsproces van wetenschapsfinanciers zoals NWO en </w:t>
      </w:r>
      <w:proofErr w:type="spellStart"/>
      <w:r w:rsidRPr="004A35BC">
        <w:t>ZonMw</w:t>
      </w:r>
      <w:proofErr w:type="spellEnd"/>
      <w:r w:rsidRPr="004A35BC">
        <w:t xml:space="preserve">. Ook wordt van onderzoekers verwacht dat zij verantwoordelijk omgaan met datamanagement, onderzoeksdata en -resultaten zo open mogelijk beschikbaar stellen volgens de principes van open </w:t>
      </w:r>
      <w:proofErr w:type="spellStart"/>
      <w:r w:rsidRPr="004A35BC">
        <w:t>science</w:t>
      </w:r>
      <w:proofErr w:type="spellEnd"/>
      <w:r w:rsidRPr="004A35BC">
        <w:t>, en geldende gedrags- en integriteitscodes naleven</w:t>
      </w:r>
      <w:r w:rsidR="00F51DE2">
        <w:t>.</w:t>
      </w:r>
    </w:p>
    <w:p w:rsidR="000F4674" w:rsidP="00F03146" w:rsidRDefault="000F4674" w14:paraId="09916192" w14:textId="4406A55B"/>
    <w:p w:rsidRPr="000253E2" w:rsidR="000253E2" w:rsidP="00F03146" w:rsidRDefault="000253E2" w14:paraId="1844BA3B" w14:textId="4A85F275">
      <w:pPr>
        <w:rPr>
          <w:i/>
          <w:iCs/>
        </w:rPr>
      </w:pPr>
      <w:r>
        <w:rPr>
          <w:i/>
          <w:iCs/>
        </w:rPr>
        <w:t>Tot slot</w:t>
      </w:r>
    </w:p>
    <w:p w:rsidR="00677A47" w:rsidP="00F03146" w:rsidRDefault="00F51DE2" w14:paraId="2ACBB846" w14:textId="77777777">
      <w:r>
        <w:t>De</w:t>
      </w:r>
      <w:r w:rsidRPr="009861CB">
        <w:t xml:space="preserve"> </w:t>
      </w:r>
      <w:r>
        <w:t>kwaliteitszorg</w:t>
      </w:r>
      <w:r w:rsidRPr="009861CB">
        <w:t>syste</w:t>
      </w:r>
      <w:r>
        <w:t xml:space="preserve">men voor onderwijs en onderzoek </w:t>
      </w:r>
      <w:r w:rsidRPr="009861CB">
        <w:t>zit</w:t>
      </w:r>
      <w:r>
        <w:t>ten</w:t>
      </w:r>
      <w:r w:rsidRPr="009861CB">
        <w:t xml:space="preserve"> </w:t>
      </w:r>
      <w:r w:rsidRPr="009861CB" w:rsidR="00F03146">
        <w:t>zorgvuldig in elkaar</w:t>
      </w:r>
      <w:r w:rsidR="00B91277">
        <w:t xml:space="preserve"> en word</w:t>
      </w:r>
      <w:r>
        <w:t>en</w:t>
      </w:r>
      <w:r w:rsidR="00F03146">
        <w:t xml:space="preserve"> </w:t>
      </w:r>
      <w:r w:rsidRPr="009861CB" w:rsidR="00F03146">
        <w:t>continu bijgesteld naar aanleiding</w:t>
      </w:r>
      <w:r w:rsidR="00E126F0">
        <w:t xml:space="preserve"> </w:t>
      </w:r>
      <w:r w:rsidRPr="009861CB" w:rsidR="00F03146">
        <w:t>van nieuwe ontwikkelingen</w:t>
      </w:r>
      <w:r w:rsidR="00314203">
        <w:t xml:space="preserve">, </w:t>
      </w:r>
      <w:r w:rsidRPr="009861CB" w:rsidR="00F03146">
        <w:t>evaluaties</w:t>
      </w:r>
      <w:r w:rsidR="00314203">
        <w:t xml:space="preserve"> en incidenten</w:t>
      </w:r>
      <w:r w:rsidRPr="009861CB" w:rsidR="00F03146">
        <w:t>.</w:t>
      </w:r>
      <w:r w:rsidR="00F03146">
        <w:t xml:space="preserve"> </w:t>
      </w:r>
      <w:r w:rsidR="00A459EE">
        <w:t xml:space="preserve">Een belangrijk aandachtspunt is dat er binnen de academie nog altijd sprake is van een hoge werk- en prestatiedruk. Dit kan de </w:t>
      </w:r>
      <w:r w:rsidR="00A459EE">
        <w:lastRenderedPageBreak/>
        <w:t xml:space="preserve">kwaliteit onder druk zetten. Het blijft daarom belangrijk dat universiteiten werk maken van cultuurveranderingsprogramma’s, zoals Erkennen &amp; Waarderen. </w:t>
      </w:r>
    </w:p>
    <w:p w:rsidR="00B73C40" w:rsidP="00F03146" w:rsidRDefault="00A459EE" w14:paraId="23C6E755" w14:textId="3D4BA03D">
      <w:r>
        <w:t>Dit programma</w:t>
      </w:r>
      <w:r w:rsidR="00926FD9">
        <w:t xml:space="preserve"> </w:t>
      </w:r>
      <w:r w:rsidR="00F03146">
        <w:t xml:space="preserve">beoogt een gezondere </w:t>
      </w:r>
      <w:r>
        <w:t>werk</w:t>
      </w:r>
      <w:r w:rsidR="00F03146">
        <w:t xml:space="preserve">cultuur </w:t>
      </w:r>
      <w:r w:rsidR="000068E6">
        <w:t>te bevorderen door meer ruimte te geven aan de verschillende talenten en kwaliteiten van wetenschappers</w:t>
      </w:r>
      <w:r w:rsidR="00F03146">
        <w:t>.</w:t>
      </w:r>
      <w:r w:rsidR="00696E3E">
        <w:t xml:space="preserve"> Ook in </w:t>
      </w:r>
      <w:r w:rsidR="00C808E7">
        <w:t>het</w:t>
      </w:r>
      <w:r w:rsidR="00696E3E">
        <w:t xml:space="preserve"> onderzoek naar de verdere verbetering van het accreditatiestelsel heb ik nadrukkelijk oog voor </w:t>
      </w:r>
      <w:r w:rsidR="00C05B9A">
        <w:t xml:space="preserve">het verminderen van </w:t>
      </w:r>
      <w:r w:rsidR="00696E3E">
        <w:t>de (ervaren) administratieve lasten</w:t>
      </w:r>
      <w:r w:rsidR="00C05B9A">
        <w:t xml:space="preserve"> van accreditatie</w:t>
      </w:r>
      <w:r w:rsidR="00696E3E">
        <w:t>.</w:t>
      </w:r>
    </w:p>
    <w:p w:rsidR="00F03146" w:rsidP="00B73C40" w:rsidRDefault="00F03146" w14:paraId="4D1A515D" w14:textId="764E6A68">
      <w:r>
        <w:rPr>
          <w:szCs w:val="18"/>
        </w:rPr>
        <w:t>Omdat ik geen aanwijzingen zie voor een structurele kwaliteitsdaling aan de Nederlandse universiteiten, vertrouwen heb i</w:t>
      </w:r>
      <w:r w:rsidR="001847A7">
        <w:rPr>
          <w:szCs w:val="18"/>
        </w:rPr>
        <w:t>n</w:t>
      </w:r>
      <w:r>
        <w:rPr>
          <w:szCs w:val="18"/>
        </w:rPr>
        <w:t xml:space="preserve"> het huidige systeem van kwaliteitszorg</w:t>
      </w:r>
      <w:r w:rsidR="009C2E42">
        <w:rPr>
          <w:szCs w:val="18"/>
        </w:rPr>
        <w:t xml:space="preserve"> voor onderwijs en onderzoek</w:t>
      </w:r>
      <w:r>
        <w:rPr>
          <w:szCs w:val="18"/>
        </w:rPr>
        <w:t xml:space="preserve">, </w:t>
      </w:r>
      <w:r w:rsidR="004C56DD">
        <w:rPr>
          <w:szCs w:val="18"/>
        </w:rPr>
        <w:t>recht wil doen aan de verschillende kwaliteiten in de wetenschap,</w:t>
      </w:r>
      <w:r w:rsidR="003B1EDE">
        <w:rPr>
          <w:szCs w:val="18"/>
        </w:rPr>
        <w:t xml:space="preserve"> en administratieve lasten wil </w:t>
      </w:r>
      <w:r w:rsidR="005D3755">
        <w:rPr>
          <w:szCs w:val="18"/>
        </w:rPr>
        <w:t>beperken</w:t>
      </w:r>
      <w:r w:rsidR="003B1EDE">
        <w:rPr>
          <w:szCs w:val="18"/>
        </w:rPr>
        <w:t>,</w:t>
      </w:r>
      <w:r w:rsidR="004C56DD">
        <w:rPr>
          <w:szCs w:val="18"/>
        </w:rPr>
        <w:t xml:space="preserve"> </w:t>
      </w:r>
      <w:r>
        <w:rPr>
          <w:szCs w:val="18"/>
        </w:rPr>
        <w:t xml:space="preserve">zie ik op dit moment geen </w:t>
      </w:r>
      <w:r w:rsidR="004C56DD">
        <w:rPr>
          <w:szCs w:val="18"/>
        </w:rPr>
        <w:t xml:space="preserve">meerwaarde </w:t>
      </w:r>
      <w:r w:rsidR="003B1EDE">
        <w:rPr>
          <w:szCs w:val="18"/>
        </w:rPr>
        <w:t xml:space="preserve">in </w:t>
      </w:r>
      <w:r>
        <w:rPr>
          <w:szCs w:val="18"/>
        </w:rPr>
        <w:t xml:space="preserve">nieuwe nationale, meetbare kwaliteitsstandaarden. </w:t>
      </w:r>
      <w:r w:rsidRPr="00774106" w:rsidR="00774106">
        <w:rPr>
          <w:szCs w:val="18"/>
        </w:rPr>
        <w:t>Ik zie daarom geen aanleiding om aanvullende maatregelen te treffen en beschouw de motie als uitgevoerd.</w:t>
      </w:r>
      <w:r w:rsidR="00774106">
        <w:rPr>
          <w:szCs w:val="18"/>
        </w:rPr>
        <w:t xml:space="preserve"> </w:t>
      </w:r>
      <w:r w:rsidR="00F65D41">
        <w:rPr>
          <w:szCs w:val="18"/>
        </w:rPr>
        <w:t>Daarbij</w:t>
      </w:r>
      <w:r>
        <w:rPr>
          <w:szCs w:val="18"/>
        </w:rPr>
        <w:t xml:space="preserve"> blijf ik de kwaliteit van de Nederlandse wetenschap </w:t>
      </w:r>
      <w:r w:rsidR="009C2E42">
        <w:rPr>
          <w:szCs w:val="18"/>
        </w:rPr>
        <w:t xml:space="preserve">en van het accreditatiestelsel </w:t>
      </w:r>
      <w:r>
        <w:rPr>
          <w:szCs w:val="18"/>
        </w:rPr>
        <w:t>als stelselverantwoordelijke goed volgen.</w:t>
      </w:r>
      <w:r w:rsidR="00774106">
        <w:t xml:space="preserve"> </w:t>
      </w:r>
    </w:p>
    <w:p w:rsidR="00F03146" w:rsidP="00F03146" w:rsidRDefault="00F03146" w14:paraId="05B03654" w14:textId="77777777"/>
    <w:p w:rsidR="00677A47" w:rsidP="00F03146" w:rsidRDefault="00677A47" w14:paraId="427A018D" w14:textId="77777777"/>
    <w:p w:rsidR="00F03146" w:rsidP="00F03146" w:rsidRDefault="00F03146" w14:paraId="5420EA50" w14:textId="77777777">
      <w:r>
        <w:t>De minister van Onderwijs, Cultuur en Wetenschap,</w:t>
      </w:r>
    </w:p>
    <w:p w:rsidR="00F03146" w:rsidP="00F03146" w:rsidRDefault="00F03146" w14:paraId="0DC9E8F1" w14:textId="77777777"/>
    <w:p w:rsidR="00F03146" w:rsidP="00F03146" w:rsidRDefault="00F03146" w14:paraId="15FA0BEB" w14:textId="77777777"/>
    <w:p w:rsidR="00F03146" w:rsidP="00F03146" w:rsidRDefault="00F03146" w14:paraId="34A7E9D9" w14:textId="77777777"/>
    <w:p w:rsidR="00F03146" w:rsidP="00F03146" w:rsidRDefault="00F03146" w14:paraId="28C2FB81" w14:textId="77777777"/>
    <w:p w:rsidR="00677A47" w:rsidP="00F03146" w:rsidRDefault="00677A47" w14:paraId="65AC6080" w14:textId="77777777"/>
    <w:p w:rsidRPr="00820DDA" w:rsidR="00F03146" w:rsidP="00F03146" w:rsidRDefault="00F03146" w14:paraId="5B375D40" w14:textId="62A67643">
      <w:r w:rsidRPr="006C6CF8">
        <w:rPr>
          <w:lang w:eastAsia="en-US"/>
        </w:rPr>
        <w:t>Rianne Letscher</w:t>
      </w:r>
      <w:r w:rsidR="001847A7">
        <w:rPr>
          <w:lang w:eastAsia="en-US"/>
        </w:rPr>
        <w:t>t</w:t>
      </w:r>
    </w:p>
    <w:sectPr w:rsidRPr="00820DDA" w:rsidR="00F03146" w:rsidSect="000D19B5">
      <w:headerReference w:type="even" r:id="rId8"/>
      <w:headerReference w:type="default" r:id="rId9"/>
      <w:footerReference w:type="even" r:id="rId10"/>
      <w:footerReference w:type="default" r:id="rId11"/>
      <w:headerReference w:type="first" r:id="rId12"/>
      <w:footerReference w:type="first" r:id="rId13"/>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C53A9" w14:textId="77777777" w:rsidR="006F5834" w:rsidRDefault="006F5834">
      <w:r>
        <w:separator/>
      </w:r>
    </w:p>
    <w:p w14:paraId="2DC25DC0" w14:textId="77777777" w:rsidR="006F5834" w:rsidRDefault="006F5834"/>
  </w:endnote>
  <w:endnote w:type="continuationSeparator" w:id="0">
    <w:p w14:paraId="754B8418" w14:textId="77777777" w:rsidR="006F5834" w:rsidRDefault="006F5834">
      <w:r>
        <w:continuationSeparator/>
      </w:r>
    </w:p>
    <w:p w14:paraId="6D178A85" w14:textId="77777777" w:rsidR="006F5834" w:rsidRDefault="006F58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BA351" w14:textId="77777777" w:rsidR="003E7345" w:rsidRDefault="003E734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5818"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F401D0" w14:paraId="53CE3FA4" w14:textId="77777777" w:rsidTr="004C7E1D">
      <w:trPr>
        <w:trHeight w:hRule="exact" w:val="357"/>
      </w:trPr>
      <w:tc>
        <w:tcPr>
          <w:tcW w:w="7603" w:type="dxa"/>
        </w:tcPr>
        <w:p w14:paraId="663975DF" w14:textId="77777777" w:rsidR="002F71BB" w:rsidRPr="004C7E1D" w:rsidRDefault="002F71BB" w:rsidP="004C7E1D">
          <w:pPr>
            <w:spacing w:line="180" w:lineRule="exact"/>
            <w:rPr>
              <w:sz w:val="13"/>
              <w:szCs w:val="13"/>
            </w:rPr>
          </w:pPr>
        </w:p>
      </w:tc>
      <w:tc>
        <w:tcPr>
          <w:tcW w:w="2172" w:type="dxa"/>
        </w:tcPr>
        <w:p w14:paraId="456BCE18" w14:textId="1E7A6770" w:rsidR="002F71BB" w:rsidRPr="004C7E1D" w:rsidRDefault="0082464D"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B26CAC">
            <w:rPr>
              <w:szCs w:val="13"/>
            </w:rPr>
            <w:t>5</w:t>
          </w:r>
          <w:r w:rsidRPr="004C7E1D">
            <w:rPr>
              <w:szCs w:val="13"/>
            </w:rPr>
            <w:fldChar w:fldCharType="end"/>
          </w:r>
        </w:p>
      </w:tc>
    </w:tr>
  </w:tbl>
  <w:p w14:paraId="2A6C5703"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F401D0" w14:paraId="6EE97181" w14:textId="77777777" w:rsidTr="004C7E1D">
      <w:trPr>
        <w:trHeight w:hRule="exact" w:val="357"/>
      </w:trPr>
      <w:tc>
        <w:tcPr>
          <w:tcW w:w="7709" w:type="dxa"/>
        </w:tcPr>
        <w:p w14:paraId="3652E433" w14:textId="77777777" w:rsidR="00D17084" w:rsidRPr="004C7E1D" w:rsidRDefault="00D17084" w:rsidP="004C7E1D">
          <w:pPr>
            <w:spacing w:line="180" w:lineRule="exact"/>
            <w:rPr>
              <w:sz w:val="13"/>
              <w:szCs w:val="13"/>
            </w:rPr>
          </w:pPr>
        </w:p>
      </w:tc>
      <w:tc>
        <w:tcPr>
          <w:tcW w:w="2060" w:type="dxa"/>
        </w:tcPr>
        <w:p w14:paraId="25094003" w14:textId="05DB3ECD" w:rsidR="00D17084" w:rsidRPr="004C7E1D" w:rsidRDefault="0082464D"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B26CAC">
            <w:rPr>
              <w:szCs w:val="13"/>
            </w:rPr>
            <w:t>5</w:t>
          </w:r>
          <w:r w:rsidRPr="004C7E1D">
            <w:rPr>
              <w:szCs w:val="13"/>
            </w:rPr>
            <w:fldChar w:fldCharType="end"/>
          </w:r>
        </w:p>
      </w:tc>
    </w:tr>
  </w:tbl>
  <w:p w14:paraId="0CB44778"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30C4F" w14:textId="77777777" w:rsidR="006F5834" w:rsidRDefault="006F5834">
      <w:r>
        <w:separator/>
      </w:r>
    </w:p>
    <w:p w14:paraId="41AC26D7" w14:textId="77777777" w:rsidR="006F5834" w:rsidRDefault="006F5834"/>
  </w:footnote>
  <w:footnote w:type="continuationSeparator" w:id="0">
    <w:p w14:paraId="2AB33697" w14:textId="77777777" w:rsidR="006F5834" w:rsidRDefault="006F5834">
      <w:r>
        <w:continuationSeparator/>
      </w:r>
    </w:p>
    <w:p w14:paraId="38421540" w14:textId="77777777" w:rsidR="006F5834" w:rsidRDefault="006F5834"/>
  </w:footnote>
  <w:footnote w:id="1">
    <w:p w14:paraId="52909AAD" w14:textId="77777777" w:rsidR="00F03146" w:rsidRDefault="00F03146" w:rsidP="00854173">
      <w:pPr>
        <w:pStyle w:val="Voetnoottekst"/>
        <w:spacing w:line="240" w:lineRule="auto"/>
      </w:pPr>
      <w:r>
        <w:rPr>
          <w:rStyle w:val="Voetnootmarkering"/>
        </w:rPr>
        <w:footnoteRef/>
      </w:r>
      <w:r>
        <w:t xml:space="preserve"> </w:t>
      </w:r>
      <w:hyperlink r:id="rId1" w:history="1">
        <w:r w:rsidRPr="00AB62AA">
          <w:rPr>
            <w:rStyle w:val="Hyperlink"/>
          </w:rPr>
          <w:t>Stemmingen moties Begroting Onderwijs, Cultuur en Wetenschap 2026 | Tweede Kamer der Staten-Generaal</w:t>
        </w:r>
      </w:hyperlink>
    </w:p>
  </w:footnote>
  <w:footnote w:id="2">
    <w:p w14:paraId="2D82CFEB" w14:textId="77777777" w:rsidR="005B5757" w:rsidRDefault="005B5757" w:rsidP="005B5757">
      <w:pPr>
        <w:pStyle w:val="Voetnoottekst"/>
        <w:spacing w:line="240" w:lineRule="auto"/>
      </w:pPr>
      <w:r>
        <w:rPr>
          <w:rStyle w:val="Voetnootmarkering"/>
        </w:rPr>
        <w:footnoteRef/>
      </w:r>
      <w:r>
        <w:t xml:space="preserve"> </w:t>
      </w:r>
      <w:r w:rsidRPr="00104528">
        <w:t>Kamerstukken II 2025–2026, 36 800 VIII, nr. 148</w:t>
      </w:r>
      <w:r>
        <w:t>.</w:t>
      </w:r>
    </w:p>
  </w:footnote>
  <w:footnote w:id="3">
    <w:p w14:paraId="26B94BCD" w14:textId="04BFD369" w:rsidR="00B73C40" w:rsidRDefault="00B73C40">
      <w:pPr>
        <w:pStyle w:val="Voetnoottekst"/>
      </w:pPr>
      <w:r>
        <w:rPr>
          <w:rStyle w:val="Voetnootmarkering"/>
        </w:rPr>
        <w:footnoteRef/>
      </w:r>
      <w:r>
        <w:t xml:space="preserve"> </w:t>
      </w:r>
      <w:proofErr w:type="spellStart"/>
      <w:r>
        <w:t>Rathenau</w:t>
      </w:r>
      <w:proofErr w:type="spellEnd"/>
      <w:r>
        <w:t xml:space="preserve"> Instituut (2026). </w:t>
      </w:r>
      <w:proofErr w:type="spellStart"/>
      <w:r>
        <w:t>Factsheet</w:t>
      </w:r>
      <w:proofErr w:type="spellEnd"/>
      <w:r>
        <w:t xml:space="preserve">: </w:t>
      </w:r>
      <w:r w:rsidRPr="003434C5">
        <w:t xml:space="preserve">Ontwikkeling van het wetenschappelijk </w:t>
      </w:r>
      <w:proofErr w:type="spellStart"/>
      <w:r w:rsidRPr="003434C5">
        <w:t>onderzoeksprofiel</w:t>
      </w:r>
      <w:proofErr w:type="spellEnd"/>
      <w:r w:rsidRPr="003434C5">
        <w:t xml:space="preserve"> van Nederland</w:t>
      </w:r>
      <w:r>
        <w:t xml:space="preserve"> </w:t>
      </w:r>
      <w:r w:rsidRPr="003434C5">
        <w:t>https://www.rathenau.nl/nl/wetenschap-cijfers/output/publicaties/ontwikkeling-van-het-wetenschappelijk-onderzoeksprofiel-van-nederland</w:t>
      </w:r>
    </w:p>
  </w:footnote>
  <w:footnote w:id="4">
    <w:p w14:paraId="0E368E7C" w14:textId="1EF97FEB" w:rsidR="002B3977" w:rsidRDefault="002B3977" w:rsidP="002B3977">
      <w:pPr>
        <w:pStyle w:val="Voetnoottekst"/>
        <w:spacing w:line="240" w:lineRule="auto"/>
      </w:pPr>
      <w:r>
        <w:rPr>
          <w:rStyle w:val="Voetnootmarkering"/>
        </w:rPr>
        <w:footnoteRef/>
      </w:r>
      <w:r>
        <w:t xml:space="preserve"> </w:t>
      </w:r>
      <w:proofErr w:type="spellStart"/>
      <w:r>
        <w:t>Rathenau</w:t>
      </w:r>
      <w:proofErr w:type="spellEnd"/>
      <w:r>
        <w:t xml:space="preserve"> </w:t>
      </w:r>
      <w:r w:rsidR="003434C5">
        <w:t>I</w:t>
      </w:r>
      <w:r>
        <w:t>nstituut (2024). Balans van de wetenschap 2024.</w:t>
      </w:r>
    </w:p>
  </w:footnote>
  <w:footnote w:id="5">
    <w:p w14:paraId="35F2DD11" w14:textId="2B60571F" w:rsidR="00F03146" w:rsidRPr="00230682" w:rsidRDefault="00F03146" w:rsidP="003434C5">
      <w:pPr>
        <w:pStyle w:val="Voetnoottekst"/>
        <w:spacing w:line="240" w:lineRule="auto"/>
        <w:rPr>
          <w:lang w:val="en-US"/>
        </w:rPr>
      </w:pPr>
      <w:r>
        <w:rPr>
          <w:rStyle w:val="Voetnootmarkering"/>
        </w:rPr>
        <w:footnoteRef/>
      </w:r>
      <w:r w:rsidRPr="007738CD">
        <w:rPr>
          <w:lang w:val="en-US"/>
        </w:rPr>
        <w:t xml:space="preserve"> OECD (2019). </w:t>
      </w:r>
      <w:r w:rsidRPr="00230682">
        <w:rPr>
          <w:lang w:val="en-US"/>
        </w:rPr>
        <w:t>Benchmarking Higher Education System Performance</w:t>
      </w:r>
      <w:r w:rsidR="00012C09">
        <w:rPr>
          <w:lang w:val="en-US"/>
        </w:rPr>
        <w:t>;</w:t>
      </w:r>
      <w:r w:rsidR="00012C09" w:rsidRPr="00012C09">
        <w:rPr>
          <w:lang w:val="en-US"/>
        </w:rPr>
        <w:t xml:space="preserve"> </w:t>
      </w:r>
      <w:r w:rsidR="00012C09">
        <w:rPr>
          <w:lang w:val="en-US"/>
        </w:rPr>
        <w:t>Elsevier (2024). The Netherlands as a Science Nation;</w:t>
      </w:r>
      <w:r w:rsidR="00012C09" w:rsidRPr="00012C09">
        <w:rPr>
          <w:lang w:val="en-US"/>
        </w:rPr>
        <w:t xml:space="preserve"> </w:t>
      </w:r>
      <w:proofErr w:type="spellStart"/>
      <w:r w:rsidR="00012C09" w:rsidRPr="00230682">
        <w:rPr>
          <w:lang w:val="en-US"/>
        </w:rPr>
        <w:t>Europese</w:t>
      </w:r>
      <w:proofErr w:type="spellEnd"/>
      <w:r w:rsidR="00012C09" w:rsidRPr="00230682">
        <w:rPr>
          <w:lang w:val="en-US"/>
        </w:rPr>
        <w:t xml:space="preserve"> </w:t>
      </w:r>
      <w:r w:rsidR="00853CB9">
        <w:rPr>
          <w:lang w:val="en-US"/>
        </w:rPr>
        <w:t>C</w:t>
      </w:r>
      <w:r w:rsidR="00012C09" w:rsidRPr="00230682">
        <w:rPr>
          <w:lang w:val="en-US"/>
        </w:rPr>
        <w:t>ommissie (2022). Science, Research and Innovation performance of the EU 2022 report</w:t>
      </w:r>
      <w:r w:rsidR="00012C09">
        <w:rPr>
          <w:lang w:val="en-US"/>
        </w:rPr>
        <w:t>.</w:t>
      </w:r>
    </w:p>
  </w:footnote>
  <w:footnote w:id="6">
    <w:p w14:paraId="59238A88" w14:textId="77777777" w:rsidR="00684F80" w:rsidRDefault="00684F80" w:rsidP="00684F80">
      <w:pPr>
        <w:pStyle w:val="Voetnoottekst"/>
        <w:spacing w:line="240" w:lineRule="auto"/>
      </w:pPr>
      <w:r>
        <w:rPr>
          <w:rStyle w:val="Voetnootmarkering"/>
        </w:rPr>
        <w:footnoteRef/>
      </w:r>
      <w:r>
        <w:t xml:space="preserve"> </w:t>
      </w:r>
      <w:proofErr w:type="spellStart"/>
      <w:r>
        <w:t>Rathenau</w:t>
      </w:r>
      <w:proofErr w:type="spellEnd"/>
      <w:r>
        <w:t xml:space="preserve"> Instituut (2026). </w:t>
      </w:r>
      <w:proofErr w:type="spellStart"/>
      <w:r>
        <w:t>Factsheet</w:t>
      </w:r>
      <w:proofErr w:type="spellEnd"/>
      <w:r>
        <w:t xml:space="preserve">: </w:t>
      </w:r>
      <w:r w:rsidRPr="003434C5">
        <w:t xml:space="preserve">Ontwikkeling van het wetenschappelijk </w:t>
      </w:r>
      <w:proofErr w:type="spellStart"/>
      <w:r w:rsidRPr="003434C5">
        <w:t>onderzoeksprofiel</w:t>
      </w:r>
      <w:proofErr w:type="spellEnd"/>
      <w:r w:rsidRPr="003434C5">
        <w:t xml:space="preserve"> van Nederland</w:t>
      </w:r>
      <w:r>
        <w:t xml:space="preserve"> </w:t>
      </w:r>
      <w:r w:rsidRPr="003434C5">
        <w:t>https://www.rathenau.nl/nl/wetenschap-cijfers/output/publicaties/ontwikkeling-van-het-wetenschappelijk-onderzoeksprofiel-van-nederland</w:t>
      </w:r>
    </w:p>
  </w:footnote>
  <w:footnote w:id="7">
    <w:p w14:paraId="20407DFC" w14:textId="77777777" w:rsidR="00684F80" w:rsidRDefault="00684F80" w:rsidP="00684F80">
      <w:pPr>
        <w:pStyle w:val="Voetnoottekst"/>
        <w:spacing w:line="240" w:lineRule="auto"/>
      </w:pPr>
      <w:r>
        <w:rPr>
          <w:rStyle w:val="Voetnootmarkering"/>
        </w:rPr>
        <w:footnoteRef/>
      </w:r>
      <w:r>
        <w:t xml:space="preserve"> Staat van het onderwijs 2025</w:t>
      </w:r>
    </w:p>
  </w:footnote>
  <w:footnote w:id="8">
    <w:p w14:paraId="62D5812D" w14:textId="77777777" w:rsidR="00F03146" w:rsidRPr="00C12247" w:rsidRDefault="00F03146" w:rsidP="003434C5">
      <w:pPr>
        <w:pStyle w:val="Voetnoottekst"/>
        <w:spacing w:line="240" w:lineRule="auto"/>
      </w:pPr>
      <w:r>
        <w:rPr>
          <w:rStyle w:val="Voetnootmarkering"/>
        </w:rPr>
        <w:footnoteRef/>
      </w:r>
      <w:r w:rsidRPr="00C12247">
        <w:t xml:space="preserve"> https://www.ocwincijfers.nl/sectoren/wetenschap.</w:t>
      </w:r>
    </w:p>
  </w:footnote>
  <w:footnote w:id="9">
    <w:p w14:paraId="33C989DE" w14:textId="77777777" w:rsidR="00F03146" w:rsidRPr="00F37E9E" w:rsidRDefault="00F03146" w:rsidP="003434C5">
      <w:pPr>
        <w:pStyle w:val="Voetnoottekst"/>
        <w:spacing w:line="240" w:lineRule="auto"/>
      </w:pPr>
      <w:r>
        <w:rPr>
          <w:rStyle w:val="Voetnootmarkering"/>
        </w:rPr>
        <w:footnoteRef/>
      </w:r>
      <w:r w:rsidRPr="00F37E9E">
        <w:t xml:space="preserve"> In het debat is verwezen naar de </w:t>
      </w:r>
      <w:r w:rsidRPr="00F37E9E">
        <w:rPr>
          <w:i/>
          <w:iCs/>
        </w:rPr>
        <w:t xml:space="preserve">Times </w:t>
      </w:r>
      <w:proofErr w:type="spellStart"/>
      <w:r w:rsidRPr="00F37E9E">
        <w:rPr>
          <w:i/>
          <w:iCs/>
        </w:rPr>
        <w:t>Higher</w:t>
      </w:r>
      <w:proofErr w:type="spellEnd"/>
      <w:r w:rsidRPr="00F37E9E">
        <w:rPr>
          <w:i/>
          <w:iCs/>
        </w:rPr>
        <w:t xml:space="preserve"> </w:t>
      </w:r>
      <w:proofErr w:type="spellStart"/>
      <w:r w:rsidRPr="00F37E9E">
        <w:rPr>
          <w:i/>
          <w:iCs/>
        </w:rPr>
        <w:t>Education</w:t>
      </w:r>
      <w:proofErr w:type="spellEnd"/>
      <w:r w:rsidRPr="00F37E9E">
        <w:rPr>
          <w:i/>
          <w:iCs/>
        </w:rPr>
        <w:t xml:space="preserve"> World University </w:t>
      </w:r>
      <w:proofErr w:type="spellStart"/>
      <w:r w:rsidRPr="00F37E9E">
        <w:rPr>
          <w:i/>
          <w:iCs/>
        </w:rPr>
        <w:t>Rankings</w:t>
      </w:r>
      <w:proofErr w:type="spellEnd"/>
      <w:r w:rsidRPr="00F37E9E">
        <w:rPr>
          <w:i/>
          <w:iCs/>
        </w:rPr>
        <w:t xml:space="preserve"> 2026</w:t>
      </w:r>
      <w:r w:rsidRPr="00F37E9E">
        <w:t>, waarin acht van de twaalf Nederlandse universiteiten een lagere positie innemen dan een jaar eerder. Tegelijkertijd laten de onderliggende scores voor verschillende Nederlandse universiteiten op meerdere indicatoren een</w:t>
      </w:r>
      <w:r>
        <w:t xml:space="preserve"> </w:t>
      </w:r>
      <w:r w:rsidRPr="009429EE">
        <w:t>relatief stabiel of verbeterd beeld zien over de afgelopen vijf jaren.</w:t>
      </w:r>
      <w:r w:rsidRPr="00F37E9E">
        <w:t xml:space="preserve"> Daarnaast </w:t>
      </w:r>
      <w:r>
        <w:t>ontwikkelen</w:t>
      </w:r>
      <w:r w:rsidRPr="00F37E9E">
        <w:t xml:space="preserve"> universiteiten in andere landen op onderdelen sneller, waardoor Nederlandse universiteiten relatief kunnen dalen zonder dat hun eigen prestaties verslechteren. Ook andere </w:t>
      </w:r>
      <w:proofErr w:type="spellStart"/>
      <w:r w:rsidRPr="00F37E9E">
        <w:t>rankings</w:t>
      </w:r>
      <w:proofErr w:type="spellEnd"/>
      <w:r w:rsidRPr="00F37E9E">
        <w:t xml:space="preserve"> laten een wisselend beeld zien.</w:t>
      </w:r>
    </w:p>
  </w:footnote>
  <w:footnote w:id="10">
    <w:p w14:paraId="55BAE06A" w14:textId="43BB9B11" w:rsidR="00F03146" w:rsidRDefault="00F03146" w:rsidP="00854173">
      <w:pPr>
        <w:pStyle w:val="Voetnoottekst"/>
        <w:spacing w:line="240" w:lineRule="auto"/>
      </w:pPr>
      <w:r>
        <w:rPr>
          <w:rStyle w:val="Voetnootmarkering"/>
        </w:rPr>
        <w:footnoteRef/>
      </w:r>
      <w:r>
        <w:t xml:space="preserve"> Universiteiten van Nederland (2023). </w:t>
      </w:r>
      <w:r w:rsidRPr="00396939">
        <w:t>Het ranken van de universiteit</w:t>
      </w:r>
      <w:r>
        <w:t>:</w:t>
      </w:r>
      <w:r w:rsidRPr="00396939">
        <w:t xml:space="preserve"> Over de effecten van </w:t>
      </w:r>
      <w:proofErr w:type="spellStart"/>
      <w:r w:rsidRPr="00396939">
        <w:t>rankings</w:t>
      </w:r>
      <w:proofErr w:type="spellEnd"/>
      <w:r w:rsidRPr="00396939">
        <w:t xml:space="preserve"> op de academische</w:t>
      </w:r>
      <w:r>
        <w:t xml:space="preserve"> </w:t>
      </w:r>
      <w:r w:rsidRPr="00396939">
        <w:t>gemeenschap en hoe daarmee om te gaan</w:t>
      </w:r>
      <w:r w:rsidR="00012C09">
        <w:t>;</w:t>
      </w:r>
      <w:r w:rsidR="00954E29" w:rsidRPr="00954E29">
        <w:t xml:space="preserve"> </w:t>
      </w:r>
      <w:r w:rsidR="00954E29">
        <w:t xml:space="preserve">Adviesraad voor Wetenschap, Technologie en Innovatie (2022). </w:t>
      </w:r>
      <w:r w:rsidR="00954E29" w:rsidRPr="00F37E9E">
        <w:t>Duiden van de kwaliteiten van wetenschap</w:t>
      </w:r>
      <w:r w:rsidR="00012C09">
        <w:t>;</w:t>
      </w:r>
      <w:r w:rsidR="00954E29" w:rsidRPr="00954E29">
        <w:t xml:space="preserve"> </w:t>
      </w:r>
      <w:proofErr w:type="spellStart"/>
      <w:r w:rsidR="00954E29">
        <w:t>Rathenau</w:t>
      </w:r>
      <w:proofErr w:type="spellEnd"/>
      <w:r w:rsidR="00954E29">
        <w:t xml:space="preserve"> instituut (2025). </w:t>
      </w:r>
      <w:proofErr w:type="spellStart"/>
      <w:r w:rsidR="00954E29">
        <w:t>Factsheet</w:t>
      </w:r>
      <w:proofErr w:type="spellEnd"/>
      <w:r w:rsidR="00954E29">
        <w:t xml:space="preserve"> </w:t>
      </w:r>
      <w:r w:rsidR="00954E29" w:rsidRPr="009D212D">
        <w:t>Ranglijsten/</w:t>
      </w:r>
      <w:proofErr w:type="spellStart"/>
      <w:r w:rsidR="00954E29" w:rsidRPr="009D212D">
        <w:t>rankings</w:t>
      </w:r>
      <w:proofErr w:type="spellEnd"/>
      <w:r w:rsidR="00954E29" w:rsidRPr="009D212D">
        <w:t xml:space="preserve">, </w:t>
      </w:r>
      <w:r w:rsidR="00954E29" w:rsidRPr="009429EE">
        <w:t>https://www.rathenau.nl/nl/wetenschap-cijfers/werking-van-de-wetenschap/excellentie/ranglijsten-rankings</w:t>
      </w:r>
      <w:r w:rsidR="00954E29">
        <w:t>.</w:t>
      </w:r>
    </w:p>
  </w:footnote>
  <w:footnote w:id="11">
    <w:p w14:paraId="595B7CBA" w14:textId="77777777" w:rsidR="00F03146" w:rsidRDefault="00F03146" w:rsidP="00854173">
      <w:pPr>
        <w:pStyle w:val="Voetnoottekst"/>
        <w:spacing w:line="240" w:lineRule="auto"/>
      </w:pPr>
      <w:r>
        <w:rPr>
          <w:rStyle w:val="Voetnootmarkering"/>
        </w:rPr>
        <w:footnoteRef/>
      </w:r>
      <w:r>
        <w:t xml:space="preserve"> </w:t>
      </w:r>
      <w:r w:rsidRPr="00E73D84">
        <w:t>https://www.coara.org/working-groups/wg-turn/</w:t>
      </w:r>
      <w:r>
        <w:t>.</w:t>
      </w:r>
    </w:p>
  </w:footnote>
  <w:footnote w:id="12">
    <w:p w14:paraId="0210CBB5" w14:textId="051D34E8" w:rsidR="004943BA" w:rsidRDefault="004943BA">
      <w:pPr>
        <w:pStyle w:val="Voetnoottekst"/>
      </w:pPr>
      <w:r>
        <w:rPr>
          <w:rStyle w:val="Voetnootmarkering"/>
        </w:rPr>
        <w:footnoteRef/>
      </w:r>
      <w:r>
        <w:t xml:space="preserve"> </w:t>
      </w:r>
      <w:r w:rsidRPr="004943BA">
        <w:t>2026Z22561</w:t>
      </w:r>
    </w:p>
  </w:footnote>
  <w:footnote w:id="13">
    <w:p w14:paraId="357B936A" w14:textId="77777777" w:rsidR="00F51DE2" w:rsidRPr="00F37E9E" w:rsidRDefault="00F51DE2" w:rsidP="00F51DE2">
      <w:pPr>
        <w:pStyle w:val="Voetnoottekst"/>
        <w:spacing w:line="240" w:lineRule="auto"/>
      </w:pPr>
      <w:r>
        <w:rPr>
          <w:rStyle w:val="Voetnootmarkering"/>
        </w:rPr>
        <w:footnoteRef/>
      </w:r>
      <w:r w:rsidRPr="00F37E9E">
        <w:t xml:space="preserve"> </w:t>
      </w:r>
      <w:r w:rsidRPr="009429EE">
        <w:t>https://www.universiteitenvannederland.nl/actueel/nieuws/hoe-bewaken-universiteiten-de-kwaliteit-van-hun-onderzoek</w:t>
      </w:r>
      <w:r>
        <w:t>.</w:t>
      </w:r>
    </w:p>
  </w:footnote>
  <w:footnote w:id="14">
    <w:p w14:paraId="60D30D17" w14:textId="4CCB1114" w:rsidR="00F51DE2" w:rsidRDefault="00F51DE2" w:rsidP="00F51DE2">
      <w:pPr>
        <w:pStyle w:val="Voetnoottekst"/>
        <w:spacing w:line="240" w:lineRule="auto"/>
      </w:pPr>
      <w:r>
        <w:rPr>
          <w:rStyle w:val="Voetnootmarkering"/>
        </w:rPr>
        <w:footnoteRef/>
      </w:r>
      <w:r>
        <w:t xml:space="preserve"> </w:t>
      </w:r>
      <w:r w:rsidR="00DA03A7">
        <w:t>De NGWI wordt momenteel geactualiseerd. Voor de huidige gedragscode, zie</w:t>
      </w:r>
      <w:r w:rsidR="00DA03A7" w:rsidRPr="009429EE">
        <w:t>https://www.knaw.nl/nieuws/ngwi-wordt-geactualiseerd</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87B22" w14:textId="77777777" w:rsidR="003E7345" w:rsidRDefault="003E734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F401D0" w14:paraId="06B2EB4A" w14:textId="77777777" w:rsidTr="006D2D53">
      <w:trPr>
        <w:trHeight w:hRule="exact" w:val="400"/>
      </w:trPr>
      <w:tc>
        <w:tcPr>
          <w:tcW w:w="7518" w:type="dxa"/>
        </w:tcPr>
        <w:p w14:paraId="59AAC0CA" w14:textId="77777777" w:rsidR="00527BD4" w:rsidRPr="00275984" w:rsidRDefault="00527BD4" w:rsidP="00BF4427">
          <w:pPr>
            <w:pStyle w:val="Huisstijl-Rubricering"/>
          </w:pPr>
        </w:p>
      </w:tc>
    </w:tr>
  </w:tbl>
  <w:p w14:paraId="18F92A8F"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F401D0" w14:paraId="7109905B" w14:textId="77777777" w:rsidTr="003B528D">
      <w:tc>
        <w:tcPr>
          <w:tcW w:w="2160" w:type="dxa"/>
        </w:tcPr>
        <w:p w14:paraId="29E27E07" w14:textId="77777777" w:rsidR="002F71BB" w:rsidRPr="000407BB" w:rsidRDefault="0082464D" w:rsidP="005D283A">
          <w:pPr>
            <w:pStyle w:val="Colofonkop"/>
            <w:framePr w:hSpace="0" w:wrap="auto" w:vAnchor="margin" w:hAnchor="text" w:xAlign="left" w:yAlign="inline"/>
          </w:pPr>
          <w:r>
            <w:t>Onze referentie</w:t>
          </w:r>
        </w:p>
      </w:tc>
    </w:tr>
    <w:tr w:rsidR="00F401D0" w14:paraId="26F08CB7" w14:textId="77777777" w:rsidTr="002F71BB">
      <w:trPr>
        <w:trHeight w:val="259"/>
      </w:trPr>
      <w:tc>
        <w:tcPr>
          <w:tcW w:w="2160" w:type="dxa"/>
        </w:tcPr>
        <w:p w14:paraId="16F3EDA5" w14:textId="7A599470" w:rsidR="00E35CF4" w:rsidRPr="005D283A" w:rsidRDefault="003E7345" w:rsidP="0049501A">
          <w:pPr>
            <w:spacing w:line="180" w:lineRule="exact"/>
            <w:rPr>
              <w:sz w:val="13"/>
              <w:szCs w:val="13"/>
            </w:rPr>
          </w:pPr>
          <w:r w:rsidRPr="003E7345">
            <w:rPr>
              <w:sz w:val="13"/>
              <w:szCs w:val="13"/>
            </w:rPr>
            <w:t>66976715</w:t>
          </w:r>
        </w:p>
      </w:tc>
    </w:tr>
  </w:tbl>
  <w:p w14:paraId="7552FDAD"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401D0" w14:paraId="6591FBD4" w14:textId="77777777" w:rsidTr="001377D4">
      <w:trPr>
        <w:trHeight w:val="2636"/>
      </w:trPr>
      <w:tc>
        <w:tcPr>
          <w:tcW w:w="737" w:type="dxa"/>
        </w:tcPr>
        <w:p w14:paraId="1B481644" w14:textId="77777777" w:rsidR="00704845" w:rsidRDefault="00704845" w:rsidP="0047126E">
          <w:pPr>
            <w:framePr w:w="6339" w:h="2750" w:hRule="exact" w:hSpace="181" w:wrap="around" w:vAnchor="page" w:hAnchor="page" w:x="5586" w:y="1"/>
            <w:spacing w:line="240" w:lineRule="auto"/>
          </w:pPr>
        </w:p>
      </w:tc>
      <w:tc>
        <w:tcPr>
          <w:tcW w:w="5156" w:type="dxa"/>
        </w:tcPr>
        <w:p w14:paraId="69470B86" w14:textId="0B720A0D" w:rsidR="00483ECA" w:rsidRDefault="0082464D" w:rsidP="009429EE">
          <w:pPr>
            <w:framePr w:w="3873" w:h="2625" w:hRule="exact" w:wrap="around" w:vAnchor="page" w:hAnchor="page" w:x="6323" w:y="1"/>
          </w:pPr>
          <w:r>
            <w:rPr>
              <w:noProof/>
              <w:lang w:val="en-US" w:eastAsia="en-US"/>
            </w:rPr>
            <w:drawing>
              <wp:inline distT="0" distB="0" distL="0" distR="0" wp14:anchorId="0F80361A" wp14:editId="44A84D53">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tc>
    </w:tr>
  </w:tbl>
  <w:p w14:paraId="2C76E04A"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F401D0" w14:paraId="4A259DED" w14:textId="77777777" w:rsidTr="0008539E">
      <w:trPr>
        <w:trHeight w:hRule="exact" w:val="572"/>
      </w:trPr>
      <w:tc>
        <w:tcPr>
          <w:tcW w:w="7520" w:type="dxa"/>
        </w:tcPr>
        <w:p w14:paraId="67873C6A" w14:textId="77777777" w:rsidR="00527BD4" w:rsidRPr="00963440" w:rsidRDefault="0082464D" w:rsidP="00210BA3">
          <w:pPr>
            <w:pStyle w:val="Huisstijl-Adres"/>
            <w:spacing w:after="0"/>
          </w:pPr>
          <w:r w:rsidRPr="009E3B07">
            <w:t>&gt;Retouradres </w:t>
          </w:r>
          <w:r>
            <w:t>Postbus 16375 2500 BJ Den Haag</w:t>
          </w:r>
          <w:r w:rsidRPr="009E3B07">
            <w:t xml:space="preserve"> </w:t>
          </w:r>
        </w:p>
      </w:tc>
    </w:tr>
    <w:tr w:rsidR="00F401D0" w14:paraId="49947043" w14:textId="77777777" w:rsidTr="00E776C6">
      <w:trPr>
        <w:cantSplit/>
        <w:trHeight w:hRule="exact" w:val="238"/>
      </w:trPr>
      <w:tc>
        <w:tcPr>
          <w:tcW w:w="7520" w:type="dxa"/>
        </w:tcPr>
        <w:p w14:paraId="20286AC3" w14:textId="77777777" w:rsidR="00093ABC" w:rsidRPr="00963440" w:rsidRDefault="00093ABC" w:rsidP="00963440"/>
      </w:tc>
    </w:tr>
    <w:tr w:rsidR="00F401D0" w14:paraId="4766B8A1" w14:textId="77777777" w:rsidTr="00E776C6">
      <w:trPr>
        <w:cantSplit/>
        <w:trHeight w:hRule="exact" w:val="1520"/>
      </w:trPr>
      <w:tc>
        <w:tcPr>
          <w:tcW w:w="7520" w:type="dxa"/>
        </w:tcPr>
        <w:p w14:paraId="5EA3A7BC" w14:textId="77777777" w:rsidR="00A604D3" w:rsidRPr="00963440" w:rsidRDefault="00A604D3" w:rsidP="00963440"/>
      </w:tc>
    </w:tr>
    <w:tr w:rsidR="00F401D0" w14:paraId="21DAD56C" w14:textId="77777777" w:rsidTr="00E776C6">
      <w:trPr>
        <w:trHeight w:hRule="exact" w:val="1077"/>
      </w:trPr>
      <w:tc>
        <w:tcPr>
          <w:tcW w:w="7520" w:type="dxa"/>
        </w:tcPr>
        <w:p w14:paraId="4AC5D074" w14:textId="77777777" w:rsidR="00892BA5" w:rsidRPr="00035E67" w:rsidRDefault="00892BA5" w:rsidP="00892BA5">
          <w:pPr>
            <w:tabs>
              <w:tab w:val="left" w:pos="740"/>
            </w:tabs>
            <w:autoSpaceDE w:val="0"/>
            <w:autoSpaceDN w:val="0"/>
            <w:adjustRightInd w:val="0"/>
            <w:rPr>
              <w:rFonts w:cs="Verdana"/>
              <w:szCs w:val="18"/>
            </w:rPr>
          </w:pPr>
        </w:p>
      </w:tc>
    </w:tr>
  </w:tbl>
  <w:p w14:paraId="633A5D8F" w14:textId="77777777" w:rsidR="006F273B" w:rsidRDefault="006F273B" w:rsidP="00BC4AE3">
    <w:pPr>
      <w:pStyle w:val="Koptekst"/>
    </w:pPr>
  </w:p>
  <w:p w14:paraId="5124222C" w14:textId="77777777" w:rsidR="00153BD0" w:rsidRDefault="00153BD0" w:rsidP="00BC4AE3">
    <w:pPr>
      <w:pStyle w:val="Koptekst"/>
    </w:pPr>
  </w:p>
  <w:p w14:paraId="723FC90C" w14:textId="77777777" w:rsidR="0044605E" w:rsidRDefault="0044605E" w:rsidP="00BC4AE3">
    <w:pPr>
      <w:pStyle w:val="Koptekst"/>
    </w:pPr>
  </w:p>
  <w:p w14:paraId="1410D41D" w14:textId="77777777" w:rsidR="0044605E" w:rsidRDefault="0044605E" w:rsidP="00BC4AE3">
    <w:pPr>
      <w:pStyle w:val="Koptekst"/>
    </w:pPr>
  </w:p>
  <w:p w14:paraId="64A60EA9"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37FC2DBE">
      <w:start w:val="1"/>
      <w:numFmt w:val="bullet"/>
      <w:pStyle w:val="Lijstopsomteken"/>
      <w:lvlText w:val="•"/>
      <w:lvlJc w:val="left"/>
      <w:pPr>
        <w:tabs>
          <w:tab w:val="num" w:pos="227"/>
        </w:tabs>
        <w:ind w:left="227" w:hanging="227"/>
      </w:pPr>
      <w:rPr>
        <w:rFonts w:ascii="Verdana" w:hAnsi="Verdana" w:hint="default"/>
        <w:sz w:val="18"/>
        <w:szCs w:val="18"/>
      </w:rPr>
    </w:lvl>
    <w:lvl w:ilvl="1" w:tplc="32B4A2D8" w:tentative="1">
      <w:start w:val="1"/>
      <w:numFmt w:val="bullet"/>
      <w:lvlText w:val="o"/>
      <w:lvlJc w:val="left"/>
      <w:pPr>
        <w:tabs>
          <w:tab w:val="num" w:pos="1440"/>
        </w:tabs>
        <w:ind w:left="1440" w:hanging="360"/>
      </w:pPr>
      <w:rPr>
        <w:rFonts w:ascii="Courier New" w:hAnsi="Courier New" w:cs="Courier New" w:hint="default"/>
      </w:rPr>
    </w:lvl>
    <w:lvl w:ilvl="2" w:tplc="D1649D9A" w:tentative="1">
      <w:start w:val="1"/>
      <w:numFmt w:val="bullet"/>
      <w:lvlText w:val=""/>
      <w:lvlJc w:val="left"/>
      <w:pPr>
        <w:tabs>
          <w:tab w:val="num" w:pos="2160"/>
        </w:tabs>
        <w:ind w:left="2160" w:hanging="360"/>
      </w:pPr>
      <w:rPr>
        <w:rFonts w:ascii="Wingdings" w:hAnsi="Wingdings" w:hint="default"/>
      </w:rPr>
    </w:lvl>
    <w:lvl w:ilvl="3" w:tplc="BF304F50" w:tentative="1">
      <w:start w:val="1"/>
      <w:numFmt w:val="bullet"/>
      <w:lvlText w:val=""/>
      <w:lvlJc w:val="left"/>
      <w:pPr>
        <w:tabs>
          <w:tab w:val="num" w:pos="2880"/>
        </w:tabs>
        <w:ind w:left="2880" w:hanging="360"/>
      </w:pPr>
      <w:rPr>
        <w:rFonts w:ascii="Symbol" w:hAnsi="Symbol" w:hint="default"/>
      </w:rPr>
    </w:lvl>
    <w:lvl w:ilvl="4" w:tplc="2B1E98C2" w:tentative="1">
      <w:start w:val="1"/>
      <w:numFmt w:val="bullet"/>
      <w:lvlText w:val="o"/>
      <w:lvlJc w:val="left"/>
      <w:pPr>
        <w:tabs>
          <w:tab w:val="num" w:pos="3600"/>
        </w:tabs>
        <w:ind w:left="3600" w:hanging="360"/>
      </w:pPr>
      <w:rPr>
        <w:rFonts w:ascii="Courier New" w:hAnsi="Courier New" w:cs="Courier New" w:hint="default"/>
      </w:rPr>
    </w:lvl>
    <w:lvl w:ilvl="5" w:tplc="B4DA84C0" w:tentative="1">
      <w:start w:val="1"/>
      <w:numFmt w:val="bullet"/>
      <w:lvlText w:val=""/>
      <w:lvlJc w:val="left"/>
      <w:pPr>
        <w:tabs>
          <w:tab w:val="num" w:pos="4320"/>
        </w:tabs>
        <w:ind w:left="4320" w:hanging="360"/>
      </w:pPr>
      <w:rPr>
        <w:rFonts w:ascii="Wingdings" w:hAnsi="Wingdings" w:hint="default"/>
      </w:rPr>
    </w:lvl>
    <w:lvl w:ilvl="6" w:tplc="1A1AC758" w:tentative="1">
      <w:start w:val="1"/>
      <w:numFmt w:val="bullet"/>
      <w:lvlText w:val=""/>
      <w:lvlJc w:val="left"/>
      <w:pPr>
        <w:tabs>
          <w:tab w:val="num" w:pos="5040"/>
        </w:tabs>
        <w:ind w:left="5040" w:hanging="360"/>
      </w:pPr>
      <w:rPr>
        <w:rFonts w:ascii="Symbol" w:hAnsi="Symbol" w:hint="default"/>
      </w:rPr>
    </w:lvl>
    <w:lvl w:ilvl="7" w:tplc="F4923282" w:tentative="1">
      <w:start w:val="1"/>
      <w:numFmt w:val="bullet"/>
      <w:lvlText w:val="o"/>
      <w:lvlJc w:val="left"/>
      <w:pPr>
        <w:tabs>
          <w:tab w:val="num" w:pos="5760"/>
        </w:tabs>
        <w:ind w:left="5760" w:hanging="360"/>
      </w:pPr>
      <w:rPr>
        <w:rFonts w:ascii="Courier New" w:hAnsi="Courier New" w:cs="Courier New" w:hint="default"/>
      </w:rPr>
    </w:lvl>
    <w:lvl w:ilvl="8" w:tplc="1ADA92B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10698F"/>
    <w:multiLevelType w:val="hybridMultilevel"/>
    <w:tmpl w:val="4C3299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A06FA9"/>
    <w:multiLevelType w:val="hybridMultilevel"/>
    <w:tmpl w:val="FCAC1AA6"/>
    <w:lvl w:ilvl="0" w:tplc="D610D916">
      <w:start w:val="1"/>
      <w:numFmt w:val="bullet"/>
      <w:lvlText w:val=""/>
      <w:lvlJc w:val="left"/>
      <w:pPr>
        <w:ind w:left="720" w:hanging="360"/>
      </w:pPr>
      <w:rPr>
        <w:rFonts w:ascii="Symbol" w:hAnsi="Symbol"/>
      </w:rPr>
    </w:lvl>
    <w:lvl w:ilvl="1" w:tplc="98F47234">
      <w:start w:val="1"/>
      <w:numFmt w:val="bullet"/>
      <w:lvlText w:val=""/>
      <w:lvlJc w:val="left"/>
      <w:pPr>
        <w:ind w:left="720" w:hanging="360"/>
      </w:pPr>
      <w:rPr>
        <w:rFonts w:ascii="Symbol" w:hAnsi="Symbol"/>
      </w:rPr>
    </w:lvl>
    <w:lvl w:ilvl="2" w:tplc="AE22DA30">
      <w:start w:val="1"/>
      <w:numFmt w:val="bullet"/>
      <w:lvlText w:val=""/>
      <w:lvlJc w:val="left"/>
      <w:pPr>
        <w:ind w:left="720" w:hanging="360"/>
      </w:pPr>
      <w:rPr>
        <w:rFonts w:ascii="Symbol" w:hAnsi="Symbol"/>
      </w:rPr>
    </w:lvl>
    <w:lvl w:ilvl="3" w:tplc="14B274FE">
      <w:start w:val="1"/>
      <w:numFmt w:val="bullet"/>
      <w:lvlText w:val=""/>
      <w:lvlJc w:val="left"/>
      <w:pPr>
        <w:ind w:left="720" w:hanging="360"/>
      </w:pPr>
      <w:rPr>
        <w:rFonts w:ascii="Symbol" w:hAnsi="Symbol"/>
      </w:rPr>
    </w:lvl>
    <w:lvl w:ilvl="4" w:tplc="C1AA2D60">
      <w:start w:val="1"/>
      <w:numFmt w:val="bullet"/>
      <w:lvlText w:val=""/>
      <w:lvlJc w:val="left"/>
      <w:pPr>
        <w:ind w:left="720" w:hanging="360"/>
      </w:pPr>
      <w:rPr>
        <w:rFonts w:ascii="Symbol" w:hAnsi="Symbol"/>
      </w:rPr>
    </w:lvl>
    <w:lvl w:ilvl="5" w:tplc="19F2B6B8">
      <w:start w:val="1"/>
      <w:numFmt w:val="bullet"/>
      <w:lvlText w:val=""/>
      <w:lvlJc w:val="left"/>
      <w:pPr>
        <w:ind w:left="720" w:hanging="360"/>
      </w:pPr>
      <w:rPr>
        <w:rFonts w:ascii="Symbol" w:hAnsi="Symbol"/>
      </w:rPr>
    </w:lvl>
    <w:lvl w:ilvl="6" w:tplc="2C30B3DA">
      <w:start w:val="1"/>
      <w:numFmt w:val="bullet"/>
      <w:lvlText w:val=""/>
      <w:lvlJc w:val="left"/>
      <w:pPr>
        <w:ind w:left="720" w:hanging="360"/>
      </w:pPr>
      <w:rPr>
        <w:rFonts w:ascii="Symbol" w:hAnsi="Symbol"/>
      </w:rPr>
    </w:lvl>
    <w:lvl w:ilvl="7" w:tplc="565A496C">
      <w:start w:val="1"/>
      <w:numFmt w:val="bullet"/>
      <w:lvlText w:val=""/>
      <w:lvlJc w:val="left"/>
      <w:pPr>
        <w:ind w:left="720" w:hanging="360"/>
      </w:pPr>
      <w:rPr>
        <w:rFonts w:ascii="Symbol" w:hAnsi="Symbol"/>
      </w:rPr>
    </w:lvl>
    <w:lvl w:ilvl="8" w:tplc="08E20E38">
      <w:start w:val="1"/>
      <w:numFmt w:val="bullet"/>
      <w:lvlText w:val=""/>
      <w:lvlJc w:val="left"/>
      <w:pPr>
        <w:ind w:left="720" w:hanging="360"/>
      </w:pPr>
      <w:rPr>
        <w:rFonts w:ascii="Symbol" w:hAnsi="Symbol"/>
      </w:rPr>
    </w:lvl>
  </w:abstractNum>
  <w:abstractNum w:abstractNumId="14" w15:restartNumberingAfterBreak="0">
    <w:nsid w:val="1E555FEF"/>
    <w:multiLevelType w:val="hybridMultilevel"/>
    <w:tmpl w:val="50F0923E"/>
    <w:lvl w:ilvl="0" w:tplc="37C848AE">
      <w:start w:val="1"/>
      <w:numFmt w:val="bullet"/>
      <w:pStyle w:val="Lijstopsomteken2"/>
      <w:lvlText w:val="–"/>
      <w:lvlJc w:val="left"/>
      <w:pPr>
        <w:tabs>
          <w:tab w:val="num" w:pos="227"/>
        </w:tabs>
        <w:ind w:left="227" w:firstLine="0"/>
      </w:pPr>
      <w:rPr>
        <w:rFonts w:ascii="Verdana" w:hAnsi="Verdana" w:hint="default"/>
      </w:rPr>
    </w:lvl>
    <w:lvl w:ilvl="1" w:tplc="C810BA94" w:tentative="1">
      <w:start w:val="1"/>
      <w:numFmt w:val="bullet"/>
      <w:lvlText w:val="o"/>
      <w:lvlJc w:val="left"/>
      <w:pPr>
        <w:tabs>
          <w:tab w:val="num" w:pos="1440"/>
        </w:tabs>
        <w:ind w:left="1440" w:hanging="360"/>
      </w:pPr>
      <w:rPr>
        <w:rFonts w:ascii="Courier New" w:hAnsi="Courier New" w:cs="Courier New" w:hint="default"/>
      </w:rPr>
    </w:lvl>
    <w:lvl w:ilvl="2" w:tplc="41EC74A8" w:tentative="1">
      <w:start w:val="1"/>
      <w:numFmt w:val="bullet"/>
      <w:lvlText w:val=""/>
      <w:lvlJc w:val="left"/>
      <w:pPr>
        <w:tabs>
          <w:tab w:val="num" w:pos="2160"/>
        </w:tabs>
        <w:ind w:left="2160" w:hanging="360"/>
      </w:pPr>
      <w:rPr>
        <w:rFonts w:ascii="Wingdings" w:hAnsi="Wingdings" w:hint="default"/>
      </w:rPr>
    </w:lvl>
    <w:lvl w:ilvl="3" w:tplc="C26ACF20" w:tentative="1">
      <w:start w:val="1"/>
      <w:numFmt w:val="bullet"/>
      <w:lvlText w:val=""/>
      <w:lvlJc w:val="left"/>
      <w:pPr>
        <w:tabs>
          <w:tab w:val="num" w:pos="2880"/>
        </w:tabs>
        <w:ind w:left="2880" w:hanging="360"/>
      </w:pPr>
      <w:rPr>
        <w:rFonts w:ascii="Symbol" w:hAnsi="Symbol" w:hint="default"/>
      </w:rPr>
    </w:lvl>
    <w:lvl w:ilvl="4" w:tplc="A00C836A" w:tentative="1">
      <w:start w:val="1"/>
      <w:numFmt w:val="bullet"/>
      <w:lvlText w:val="o"/>
      <w:lvlJc w:val="left"/>
      <w:pPr>
        <w:tabs>
          <w:tab w:val="num" w:pos="3600"/>
        </w:tabs>
        <w:ind w:left="3600" w:hanging="360"/>
      </w:pPr>
      <w:rPr>
        <w:rFonts w:ascii="Courier New" w:hAnsi="Courier New" w:cs="Courier New" w:hint="default"/>
      </w:rPr>
    </w:lvl>
    <w:lvl w:ilvl="5" w:tplc="0A745482" w:tentative="1">
      <w:start w:val="1"/>
      <w:numFmt w:val="bullet"/>
      <w:lvlText w:val=""/>
      <w:lvlJc w:val="left"/>
      <w:pPr>
        <w:tabs>
          <w:tab w:val="num" w:pos="4320"/>
        </w:tabs>
        <w:ind w:left="4320" w:hanging="360"/>
      </w:pPr>
      <w:rPr>
        <w:rFonts w:ascii="Wingdings" w:hAnsi="Wingdings" w:hint="default"/>
      </w:rPr>
    </w:lvl>
    <w:lvl w:ilvl="6" w:tplc="671292BE" w:tentative="1">
      <w:start w:val="1"/>
      <w:numFmt w:val="bullet"/>
      <w:lvlText w:val=""/>
      <w:lvlJc w:val="left"/>
      <w:pPr>
        <w:tabs>
          <w:tab w:val="num" w:pos="5040"/>
        </w:tabs>
        <w:ind w:left="5040" w:hanging="360"/>
      </w:pPr>
      <w:rPr>
        <w:rFonts w:ascii="Symbol" w:hAnsi="Symbol" w:hint="default"/>
      </w:rPr>
    </w:lvl>
    <w:lvl w:ilvl="7" w:tplc="083A0FF0" w:tentative="1">
      <w:start w:val="1"/>
      <w:numFmt w:val="bullet"/>
      <w:lvlText w:val="o"/>
      <w:lvlJc w:val="left"/>
      <w:pPr>
        <w:tabs>
          <w:tab w:val="num" w:pos="5760"/>
        </w:tabs>
        <w:ind w:left="5760" w:hanging="360"/>
      </w:pPr>
      <w:rPr>
        <w:rFonts w:ascii="Courier New" w:hAnsi="Courier New" w:cs="Courier New" w:hint="default"/>
      </w:rPr>
    </w:lvl>
    <w:lvl w:ilvl="8" w:tplc="C310BC2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B4F5675"/>
    <w:multiLevelType w:val="hybridMultilevel"/>
    <w:tmpl w:val="2B502370"/>
    <w:lvl w:ilvl="0" w:tplc="D9005168">
      <w:start w:val="1"/>
      <w:numFmt w:val="bullet"/>
      <w:lvlText w:val=""/>
      <w:lvlJc w:val="left"/>
      <w:pPr>
        <w:ind w:left="720" w:hanging="360"/>
      </w:pPr>
      <w:rPr>
        <w:rFonts w:ascii="Symbol" w:hAnsi="Symbol"/>
      </w:rPr>
    </w:lvl>
    <w:lvl w:ilvl="1" w:tplc="7026BF3C">
      <w:start w:val="1"/>
      <w:numFmt w:val="bullet"/>
      <w:lvlText w:val=""/>
      <w:lvlJc w:val="left"/>
      <w:pPr>
        <w:ind w:left="720" w:hanging="360"/>
      </w:pPr>
      <w:rPr>
        <w:rFonts w:ascii="Symbol" w:hAnsi="Symbol"/>
      </w:rPr>
    </w:lvl>
    <w:lvl w:ilvl="2" w:tplc="0CD477AE">
      <w:start w:val="1"/>
      <w:numFmt w:val="bullet"/>
      <w:lvlText w:val=""/>
      <w:lvlJc w:val="left"/>
      <w:pPr>
        <w:ind w:left="720" w:hanging="360"/>
      </w:pPr>
      <w:rPr>
        <w:rFonts w:ascii="Symbol" w:hAnsi="Symbol"/>
      </w:rPr>
    </w:lvl>
    <w:lvl w:ilvl="3" w:tplc="E2BE35AE">
      <w:start w:val="1"/>
      <w:numFmt w:val="bullet"/>
      <w:lvlText w:val=""/>
      <w:lvlJc w:val="left"/>
      <w:pPr>
        <w:ind w:left="720" w:hanging="360"/>
      </w:pPr>
      <w:rPr>
        <w:rFonts w:ascii="Symbol" w:hAnsi="Symbol"/>
      </w:rPr>
    </w:lvl>
    <w:lvl w:ilvl="4" w:tplc="DC0A23C4">
      <w:start w:val="1"/>
      <w:numFmt w:val="bullet"/>
      <w:lvlText w:val=""/>
      <w:lvlJc w:val="left"/>
      <w:pPr>
        <w:ind w:left="720" w:hanging="360"/>
      </w:pPr>
      <w:rPr>
        <w:rFonts w:ascii="Symbol" w:hAnsi="Symbol"/>
      </w:rPr>
    </w:lvl>
    <w:lvl w:ilvl="5" w:tplc="768C7462">
      <w:start w:val="1"/>
      <w:numFmt w:val="bullet"/>
      <w:lvlText w:val=""/>
      <w:lvlJc w:val="left"/>
      <w:pPr>
        <w:ind w:left="720" w:hanging="360"/>
      </w:pPr>
      <w:rPr>
        <w:rFonts w:ascii="Symbol" w:hAnsi="Symbol"/>
      </w:rPr>
    </w:lvl>
    <w:lvl w:ilvl="6" w:tplc="4CCCA5FA">
      <w:start w:val="1"/>
      <w:numFmt w:val="bullet"/>
      <w:lvlText w:val=""/>
      <w:lvlJc w:val="left"/>
      <w:pPr>
        <w:ind w:left="720" w:hanging="360"/>
      </w:pPr>
      <w:rPr>
        <w:rFonts w:ascii="Symbol" w:hAnsi="Symbol"/>
      </w:rPr>
    </w:lvl>
    <w:lvl w:ilvl="7" w:tplc="ED5CA07A">
      <w:start w:val="1"/>
      <w:numFmt w:val="bullet"/>
      <w:lvlText w:val=""/>
      <w:lvlJc w:val="left"/>
      <w:pPr>
        <w:ind w:left="720" w:hanging="360"/>
      </w:pPr>
      <w:rPr>
        <w:rFonts w:ascii="Symbol" w:hAnsi="Symbol"/>
      </w:rPr>
    </w:lvl>
    <w:lvl w:ilvl="8" w:tplc="F56CB3E0">
      <w:start w:val="1"/>
      <w:numFmt w:val="bullet"/>
      <w:lvlText w:val=""/>
      <w:lvlJc w:val="left"/>
      <w:pPr>
        <w:ind w:left="720" w:hanging="360"/>
      </w:pPr>
      <w:rPr>
        <w:rFonts w:ascii="Symbol" w:hAnsi="Symbol"/>
      </w:rPr>
    </w:lvl>
  </w:abstractNum>
  <w:num w:numId="1" w16cid:durableId="609967668">
    <w:abstractNumId w:val="10"/>
  </w:num>
  <w:num w:numId="2" w16cid:durableId="173425267">
    <w:abstractNumId w:val="7"/>
  </w:num>
  <w:num w:numId="3" w16cid:durableId="1884056727">
    <w:abstractNumId w:val="6"/>
  </w:num>
  <w:num w:numId="4" w16cid:durableId="833453440">
    <w:abstractNumId w:val="5"/>
  </w:num>
  <w:num w:numId="5" w16cid:durableId="1215656776">
    <w:abstractNumId w:val="4"/>
  </w:num>
  <w:num w:numId="6" w16cid:durableId="1486777531">
    <w:abstractNumId w:val="8"/>
  </w:num>
  <w:num w:numId="7" w16cid:durableId="1933270691">
    <w:abstractNumId w:val="3"/>
  </w:num>
  <w:num w:numId="8" w16cid:durableId="919948450">
    <w:abstractNumId w:val="2"/>
  </w:num>
  <w:num w:numId="9" w16cid:durableId="101534425">
    <w:abstractNumId w:val="1"/>
  </w:num>
  <w:num w:numId="10" w16cid:durableId="532959472">
    <w:abstractNumId w:val="0"/>
  </w:num>
  <w:num w:numId="11" w16cid:durableId="1181354497">
    <w:abstractNumId w:val="9"/>
  </w:num>
  <w:num w:numId="12" w16cid:durableId="1389843656">
    <w:abstractNumId w:val="12"/>
  </w:num>
  <w:num w:numId="13" w16cid:durableId="2064019446">
    <w:abstractNumId w:val="15"/>
  </w:num>
  <w:num w:numId="14" w16cid:durableId="976254492">
    <w:abstractNumId w:val="14"/>
  </w:num>
  <w:num w:numId="15" w16cid:durableId="1769545843">
    <w:abstractNumId w:val="11"/>
  </w:num>
  <w:num w:numId="16" w16cid:durableId="346950847">
    <w:abstractNumId w:val="16"/>
  </w:num>
  <w:num w:numId="17" w16cid:durableId="1602950302">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68E"/>
    <w:rsid w:val="00005395"/>
    <w:rsid w:val="000068E6"/>
    <w:rsid w:val="00006C55"/>
    <w:rsid w:val="00007152"/>
    <w:rsid w:val="00012791"/>
    <w:rsid w:val="00012C09"/>
    <w:rsid w:val="00013862"/>
    <w:rsid w:val="00014599"/>
    <w:rsid w:val="00016012"/>
    <w:rsid w:val="00020189"/>
    <w:rsid w:val="00020EE4"/>
    <w:rsid w:val="00020FCB"/>
    <w:rsid w:val="000217E8"/>
    <w:rsid w:val="00023E9A"/>
    <w:rsid w:val="000253E2"/>
    <w:rsid w:val="00025A42"/>
    <w:rsid w:val="00033CDD"/>
    <w:rsid w:val="00034A84"/>
    <w:rsid w:val="00034D28"/>
    <w:rsid w:val="0003528A"/>
    <w:rsid w:val="00035E67"/>
    <w:rsid w:val="000361DB"/>
    <w:rsid w:val="000366F3"/>
    <w:rsid w:val="000407BB"/>
    <w:rsid w:val="00045291"/>
    <w:rsid w:val="0005404B"/>
    <w:rsid w:val="0005447D"/>
    <w:rsid w:val="000545A5"/>
    <w:rsid w:val="000546DE"/>
    <w:rsid w:val="0006024D"/>
    <w:rsid w:val="000606B5"/>
    <w:rsid w:val="00062055"/>
    <w:rsid w:val="000647EC"/>
    <w:rsid w:val="00064E88"/>
    <w:rsid w:val="00065462"/>
    <w:rsid w:val="00070D85"/>
    <w:rsid w:val="00071F28"/>
    <w:rsid w:val="00072849"/>
    <w:rsid w:val="00073C10"/>
    <w:rsid w:val="00074079"/>
    <w:rsid w:val="000758E5"/>
    <w:rsid w:val="000765B6"/>
    <w:rsid w:val="0008289C"/>
    <w:rsid w:val="0008539E"/>
    <w:rsid w:val="00092799"/>
    <w:rsid w:val="00092A99"/>
    <w:rsid w:val="00092C5F"/>
    <w:rsid w:val="000930F0"/>
    <w:rsid w:val="00093ABC"/>
    <w:rsid w:val="00096680"/>
    <w:rsid w:val="000A0F36"/>
    <w:rsid w:val="000A174A"/>
    <w:rsid w:val="000A19AE"/>
    <w:rsid w:val="000A3E0A"/>
    <w:rsid w:val="000A65AC"/>
    <w:rsid w:val="000A67B6"/>
    <w:rsid w:val="000B2D57"/>
    <w:rsid w:val="000B3729"/>
    <w:rsid w:val="000B7281"/>
    <w:rsid w:val="000B7C3E"/>
    <w:rsid w:val="000B7FAB"/>
    <w:rsid w:val="000C0195"/>
    <w:rsid w:val="000C1BA1"/>
    <w:rsid w:val="000C3EA9"/>
    <w:rsid w:val="000C4A32"/>
    <w:rsid w:val="000C65BB"/>
    <w:rsid w:val="000C7119"/>
    <w:rsid w:val="000D0225"/>
    <w:rsid w:val="000D19B5"/>
    <w:rsid w:val="000D249E"/>
    <w:rsid w:val="000D6399"/>
    <w:rsid w:val="000D7BBF"/>
    <w:rsid w:val="000E53C8"/>
    <w:rsid w:val="000E5886"/>
    <w:rsid w:val="000E6621"/>
    <w:rsid w:val="000E69DC"/>
    <w:rsid w:val="000E6E4D"/>
    <w:rsid w:val="000E7895"/>
    <w:rsid w:val="000F161D"/>
    <w:rsid w:val="000F1B4E"/>
    <w:rsid w:val="000F1FFF"/>
    <w:rsid w:val="000F4674"/>
    <w:rsid w:val="000F521E"/>
    <w:rsid w:val="00100203"/>
    <w:rsid w:val="0010118F"/>
    <w:rsid w:val="00104528"/>
    <w:rsid w:val="001047CB"/>
    <w:rsid w:val="00104B4D"/>
    <w:rsid w:val="00105677"/>
    <w:rsid w:val="00116C64"/>
    <w:rsid w:val="001177B4"/>
    <w:rsid w:val="00122726"/>
    <w:rsid w:val="00122CF9"/>
    <w:rsid w:val="00123704"/>
    <w:rsid w:val="001270C7"/>
    <w:rsid w:val="00132540"/>
    <w:rsid w:val="0013386E"/>
    <w:rsid w:val="001377D4"/>
    <w:rsid w:val="00142E41"/>
    <w:rsid w:val="0014786A"/>
    <w:rsid w:val="00150DB8"/>
    <w:rsid w:val="001516A4"/>
    <w:rsid w:val="00151E5F"/>
    <w:rsid w:val="00153BD0"/>
    <w:rsid w:val="001569AB"/>
    <w:rsid w:val="00164D63"/>
    <w:rsid w:val="00165DB8"/>
    <w:rsid w:val="0016725C"/>
    <w:rsid w:val="00167DE5"/>
    <w:rsid w:val="0017008F"/>
    <w:rsid w:val="001726F3"/>
    <w:rsid w:val="00172D8D"/>
    <w:rsid w:val="00173C51"/>
    <w:rsid w:val="001740B9"/>
    <w:rsid w:val="00174CC2"/>
    <w:rsid w:val="001753DF"/>
    <w:rsid w:val="00176CC6"/>
    <w:rsid w:val="00177B41"/>
    <w:rsid w:val="0018193C"/>
    <w:rsid w:val="00181BC7"/>
    <w:rsid w:val="00181BE4"/>
    <w:rsid w:val="00182514"/>
    <w:rsid w:val="001847A7"/>
    <w:rsid w:val="0018496F"/>
    <w:rsid w:val="001853BB"/>
    <w:rsid w:val="00185576"/>
    <w:rsid w:val="00185951"/>
    <w:rsid w:val="0019004B"/>
    <w:rsid w:val="00190242"/>
    <w:rsid w:val="00192AD2"/>
    <w:rsid w:val="00194A00"/>
    <w:rsid w:val="0019554D"/>
    <w:rsid w:val="00196B8B"/>
    <w:rsid w:val="001A0BFA"/>
    <w:rsid w:val="001A1608"/>
    <w:rsid w:val="001A2BEA"/>
    <w:rsid w:val="001A3172"/>
    <w:rsid w:val="001A325F"/>
    <w:rsid w:val="001A4ADB"/>
    <w:rsid w:val="001A5813"/>
    <w:rsid w:val="001A6D93"/>
    <w:rsid w:val="001A7871"/>
    <w:rsid w:val="001B2BBA"/>
    <w:rsid w:val="001B35FA"/>
    <w:rsid w:val="001C006F"/>
    <w:rsid w:val="001C2C36"/>
    <w:rsid w:val="001C32EC"/>
    <w:rsid w:val="001C38BD"/>
    <w:rsid w:val="001C4D5A"/>
    <w:rsid w:val="001D3E3A"/>
    <w:rsid w:val="001D79F9"/>
    <w:rsid w:val="001E0256"/>
    <w:rsid w:val="001E036A"/>
    <w:rsid w:val="001E260B"/>
    <w:rsid w:val="001E34C6"/>
    <w:rsid w:val="001E5581"/>
    <w:rsid w:val="001F16DD"/>
    <w:rsid w:val="001F3C70"/>
    <w:rsid w:val="0020039A"/>
    <w:rsid w:val="00200D88"/>
    <w:rsid w:val="00201C09"/>
    <w:rsid w:val="00201F68"/>
    <w:rsid w:val="00210BA3"/>
    <w:rsid w:val="00212F2A"/>
    <w:rsid w:val="00214F2B"/>
    <w:rsid w:val="00215356"/>
    <w:rsid w:val="00215964"/>
    <w:rsid w:val="00215D8B"/>
    <w:rsid w:val="00217880"/>
    <w:rsid w:val="00220653"/>
    <w:rsid w:val="00222D66"/>
    <w:rsid w:val="0022441A"/>
    <w:rsid w:val="00224A8A"/>
    <w:rsid w:val="00230682"/>
    <w:rsid w:val="002309A8"/>
    <w:rsid w:val="00232223"/>
    <w:rsid w:val="00234C37"/>
    <w:rsid w:val="0023675B"/>
    <w:rsid w:val="00236CFE"/>
    <w:rsid w:val="002428E3"/>
    <w:rsid w:val="0024430A"/>
    <w:rsid w:val="00245FF7"/>
    <w:rsid w:val="00253B65"/>
    <w:rsid w:val="0026060B"/>
    <w:rsid w:val="00260BAF"/>
    <w:rsid w:val="002610A6"/>
    <w:rsid w:val="00263FD6"/>
    <w:rsid w:val="002650F7"/>
    <w:rsid w:val="002653CB"/>
    <w:rsid w:val="0026686B"/>
    <w:rsid w:val="00273F3B"/>
    <w:rsid w:val="002741C3"/>
    <w:rsid w:val="00274DB7"/>
    <w:rsid w:val="00275984"/>
    <w:rsid w:val="00276199"/>
    <w:rsid w:val="002768F3"/>
    <w:rsid w:val="00276DA4"/>
    <w:rsid w:val="00280F74"/>
    <w:rsid w:val="00286998"/>
    <w:rsid w:val="00287BB2"/>
    <w:rsid w:val="00287BCF"/>
    <w:rsid w:val="00291AB7"/>
    <w:rsid w:val="00292658"/>
    <w:rsid w:val="0029422B"/>
    <w:rsid w:val="00294DCB"/>
    <w:rsid w:val="002A0567"/>
    <w:rsid w:val="002A06CE"/>
    <w:rsid w:val="002A37B5"/>
    <w:rsid w:val="002A6722"/>
    <w:rsid w:val="002B153C"/>
    <w:rsid w:val="002B2F09"/>
    <w:rsid w:val="002B3977"/>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9E9"/>
    <w:rsid w:val="002E2DA3"/>
    <w:rsid w:val="002E38C4"/>
    <w:rsid w:val="002E4CF2"/>
    <w:rsid w:val="002E6FC0"/>
    <w:rsid w:val="002F258D"/>
    <w:rsid w:val="002F3F37"/>
    <w:rsid w:val="002F493B"/>
    <w:rsid w:val="002F4ED5"/>
    <w:rsid w:val="002F5147"/>
    <w:rsid w:val="002F5A0B"/>
    <w:rsid w:val="002F71AA"/>
    <w:rsid w:val="002F71BB"/>
    <w:rsid w:val="002F7ABD"/>
    <w:rsid w:val="00307B3C"/>
    <w:rsid w:val="00310EF2"/>
    <w:rsid w:val="003115A6"/>
    <w:rsid w:val="00312119"/>
    <w:rsid w:val="00312597"/>
    <w:rsid w:val="00314203"/>
    <w:rsid w:val="00322836"/>
    <w:rsid w:val="00322D22"/>
    <w:rsid w:val="00330296"/>
    <w:rsid w:val="0033375F"/>
    <w:rsid w:val="00334154"/>
    <w:rsid w:val="003341D0"/>
    <w:rsid w:val="00335682"/>
    <w:rsid w:val="003372C4"/>
    <w:rsid w:val="00337C45"/>
    <w:rsid w:val="00341FA0"/>
    <w:rsid w:val="00342374"/>
    <w:rsid w:val="003425BC"/>
    <w:rsid w:val="003434C5"/>
    <w:rsid w:val="00344F3D"/>
    <w:rsid w:val="00345299"/>
    <w:rsid w:val="00351A8D"/>
    <w:rsid w:val="003526BB"/>
    <w:rsid w:val="00352BCF"/>
    <w:rsid w:val="00353932"/>
    <w:rsid w:val="0035464B"/>
    <w:rsid w:val="00355174"/>
    <w:rsid w:val="00356D2B"/>
    <w:rsid w:val="00360A95"/>
    <w:rsid w:val="00361A56"/>
    <w:rsid w:val="0036252A"/>
    <w:rsid w:val="00364D9D"/>
    <w:rsid w:val="00364E66"/>
    <w:rsid w:val="00365716"/>
    <w:rsid w:val="00371048"/>
    <w:rsid w:val="0037396C"/>
    <w:rsid w:val="0037421D"/>
    <w:rsid w:val="00374412"/>
    <w:rsid w:val="00376093"/>
    <w:rsid w:val="0037715E"/>
    <w:rsid w:val="00382573"/>
    <w:rsid w:val="00383DA1"/>
    <w:rsid w:val="003855AD"/>
    <w:rsid w:val="00385F30"/>
    <w:rsid w:val="00387600"/>
    <w:rsid w:val="00393696"/>
    <w:rsid w:val="00393963"/>
    <w:rsid w:val="00394F20"/>
    <w:rsid w:val="00395575"/>
    <w:rsid w:val="00395672"/>
    <w:rsid w:val="00396939"/>
    <w:rsid w:val="003A06C8"/>
    <w:rsid w:val="003A092F"/>
    <w:rsid w:val="003A0D7C"/>
    <w:rsid w:val="003A7160"/>
    <w:rsid w:val="003B0155"/>
    <w:rsid w:val="003B08BE"/>
    <w:rsid w:val="003B09DB"/>
    <w:rsid w:val="003B1EDE"/>
    <w:rsid w:val="003B4551"/>
    <w:rsid w:val="003B528D"/>
    <w:rsid w:val="003B6A69"/>
    <w:rsid w:val="003B7EE7"/>
    <w:rsid w:val="003C2CCB"/>
    <w:rsid w:val="003C4A1C"/>
    <w:rsid w:val="003C5BCB"/>
    <w:rsid w:val="003C5F6F"/>
    <w:rsid w:val="003D375A"/>
    <w:rsid w:val="003D39EC"/>
    <w:rsid w:val="003D40EA"/>
    <w:rsid w:val="003E3DD5"/>
    <w:rsid w:val="003E573B"/>
    <w:rsid w:val="003E58E2"/>
    <w:rsid w:val="003E7345"/>
    <w:rsid w:val="003F07C6"/>
    <w:rsid w:val="003F12C9"/>
    <w:rsid w:val="003F1F6B"/>
    <w:rsid w:val="003F3757"/>
    <w:rsid w:val="003F44B7"/>
    <w:rsid w:val="003F4C1F"/>
    <w:rsid w:val="003F633A"/>
    <w:rsid w:val="004008E9"/>
    <w:rsid w:val="00407991"/>
    <w:rsid w:val="0041019E"/>
    <w:rsid w:val="00413AD8"/>
    <w:rsid w:val="00413D48"/>
    <w:rsid w:val="00424A60"/>
    <w:rsid w:val="00430CB5"/>
    <w:rsid w:val="00433D7C"/>
    <w:rsid w:val="00434042"/>
    <w:rsid w:val="00434500"/>
    <w:rsid w:val="004367BD"/>
    <w:rsid w:val="00441AC2"/>
    <w:rsid w:val="0044249B"/>
    <w:rsid w:val="004425A7"/>
    <w:rsid w:val="0044605E"/>
    <w:rsid w:val="00447D6E"/>
    <w:rsid w:val="0045023C"/>
    <w:rsid w:val="00451A5B"/>
    <w:rsid w:val="00452BCD"/>
    <w:rsid w:val="00452CEA"/>
    <w:rsid w:val="00463A63"/>
    <w:rsid w:val="00465B52"/>
    <w:rsid w:val="00466509"/>
    <w:rsid w:val="0046708E"/>
    <w:rsid w:val="00467D61"/>
    <w:rsid w:val="0047126E"/>
    <w:rsid w:val="004718E8"/>
    <w:rsid w:val="004722BE"/>
    <w:rsid w:val="00472A65"/>
    <w:rsid w:val="00474463"/>
    <w:rsid w:val="00474B75"/>
    <w:rsid w:val="00475333"/>
    <w:rsid w:val="00483ECA"/>
    <w:rsid w:val="00483F0B"/>
    <w:rsid w:val="00493855"/>
    <w:rsid w:val="004943BA"/>
    <w:rsid w:val="0049501A"/>
    <w:rsid w:val="00496319"/>
    <w:rsid w:val="0049657E"/>
    <w:rsid w:val="00497279"/>
    <w:rsid w:val="004A010B"/>
    <w:rsid w:val="004A28F6"/>
    <w:rsid w:val="004A3186"/>
    <w:rsid w:val="004A35BC"/>
    <w:rsid w:val="004A419C"/>
    <w:rsid w:val="004A670A"/>
    <w:rsid w:val="004B2BFD"/>
    <w:rsid w:val="004B409E"/>
    <w:rsid w:val="004B5465"/>
    <w:rsid w:val="004B6487"/>
    <w:rsid w:val="004B70F0"/>
    <w:rsid w:val="004C0035"/>
    <w:rsid w:val="004C1299"/>
    <w:rsid w:val="004C56DD"/>
    <w:rsid w:val="004C5858"/>
    <w:rsid w:val="004C5C66"/>
    <w:rsid w:val="004C7E1D"/>
    <w:rsid w:val="004D065C"/>
    <w:rsid w:val="004D33FE"/>
    <w:rsid w:val="004D39A8"/>
    <w:rsid w:val="004D4703"/>
    <w:rsid w:val="004D505E"/>
    <w:rsid w:val="004D67E8"/>
    <w:rsid w:val="004D72CA"/>
    <w:rsid w:val="004E13EA"/>
    <w:rsid w:val="004E2242"/>
    <w:rsid w:val="004E6A11"/>
    <w:rsid w:val="004F0F6D"/>
    <w:rsid w:val="004F2483"/>
    <w:rsid w:val="004F3147"/>
    <w:rsid w:val="004F42FF"/>
    <w:rsid w:val="004F44C2"/>
    <w:rsid w:val="0050215C"/>
    <w:rsid w:val="00505262"/>
    <w:rsid w:val="00506EC6"/>
    <w:rsid w:val="005106EC"/>
    <w:rsid w:val="005107B1"/>
    <w:rsid w:val="005126C2"/>
    <w:rsid w:val="00512E05"/>
    <w:rsid w:val="0051332B"/>
    <w:rsid w:val="00516022"/>
    <w:rsid w:val="00521073"/>
    <w:rsid w:val="0052162D"/>
    <w:rsid w:val="00521CEE"/>
    <w:rsid w:val="00527BD4"/>
    <w:rsid w:val="00532EFE"/>
    <w:rsid w:val="00533061"/>
    <w:rsid w:val="00533FA1"/>
    <w:rsid w:val="00534C77"/>
    <w:rsid w:val="005403C8"/>
    <w:rsid w:val="00541AD9"/>
    <w:rsid w:val="005429DC"/>
    <w:rsid w:val="00544A16"/>
    <w:rsid w:val="00544F6E"/>
    <w:rsid w:val="00556497"/>
    <w:rsid w:val="005565F9"/>
    <w:rsid w:val="005639D2"/>
    <w:rsid w:val="00565739"/>
    <w:rsid w:val="00573041"/>
    <w:rsid w:val="00575B80"/>
    <w:rsid w:val="00577559"/>
    <w:rsid w:val="005819CE"/>
    <w:rsid w:val="0058298D"/>
    <w:rsid w:val="00590595"/>
    <w:rsid w:val="00593C2B"/>
    <w:rsid w:val="00595231"/>
    <w:rsid w:val="00595CBB"/>
    <w:rsid w:val="00596124"/>
    <w:rsid w:val="00596166"/>
    <w:rsid w:val="0059648A"/>
    <w:rsid w:val="00597E11"/>
    <w:rsid w:val="00597F64"/>
    <w:rsid w:val="005A1AF5"/>
    <w:rsid w:val="005A207F"/>
    <w:rsid w:val="005A2F35"/>
    <w:rsid w:val="005A7512"/>
    <w:rsid w:val="005B3441"/>
    <w:rsid w:val="005B3770"/>
    <w:rsid w:val="005B463E"/>
    <w:rsid w:val="005B4FAC"/>
    <w:rsid w:val="005B5757"/>
    <w:rsid w:val="005B5D8B"/>
    <w:rsid w:val="005B7FDB"/>
    <w:rsid w:val="005C34E1"/>
    <w:rsid w:val="005C3FE0"/>
    <w:rsid w:val="005C4C82"/>
    <w:rsid w:val="005C740C"/>
    <w:rsid w:val="005D283A"/>
    <w:rsid w:val="005D3755"/>
    <w:rsid w:val="005D5288"/>
    <w:rsid w:val="005D625B"/>
    <w:rsid w:val="005E3322"/>
    <w:rsid w:val="005E436C"/>
    <w:rsid w:val="005E64E2"/>
    <w:rsid w:val="005F263C"/>
    <w:rsid w:val="005F62D3"/>
    <w:rsid w:val="005F6D11"/>
    <w:rsid w:val="005F70F7"/>
    <w:rsid w:val="00600CF0"/>
    <w:rsid w:val="00602D13"/>
    <w:rsid w:val="006048F4"/>
    <w:rsid w:val="00604FC6"/>
    <w:rsid w:val="0060660A"/>
    <w:rsid w:val="00610A24"/>
    <w:rsid w:val="00613B1D"/>
    <w:rsid w:val="00617311"/>
    <w:rsid w:val="00617A44"/>
    <w:rsid w:val="006202B6"/>
    <w:rsid w:val="006205C0"/>
    <w:rsid w:val="00623CB2"/>
    <w:rsid w:val="00625CD0"/>
    <w:rsid w:val="0062627D"/>
    <w:rsid w:val="00627432"/>
    <w:rsid w:val="00630D9B"/>
    <w:rsid w:val="00635031"/>
    <w:rsid w:val="00636D3C"/>
    <w:rsid w:val="00637904"/>
    <w:rsid w:val="0064192A"/>
    <w:rsid w:val="00642768"/>
    <w:rsid w:val="0064436F"/>
    <w:rsid w:val="006448E4"/>
    <w:rsid w:val="0064522C"/>
    <w:rsid w:val="00645414"/>
    <w:rsid w:val="006457A0"/>
    <w:rsid w:val="0065244E"/>
    <w:rsid w:val="006534D0"/>
    <w:rsid w:val="00653606"/>
    <w:rsid w:val="006552A8"/>
    <w:rsid w:val="00657436"/>
    <w:rsid w:val="006610E9"/>
    <w:rsid w:val="00661591"/>
    <w:rsid w:val="00662A78"/>
    <w:rsid w:val="00663187"/>
    <w:rsid w:val="0066632F"/>
    <w:rsid w:val="00666B83"/>
    <w:rsid w:val="00674A89"/>
    <w:rsid w:val="00674F3D"/>
    <w:rsid w:val="00677434"/>
    <w:rsid w:val="00677A47"/>
    <w:rsid w:val="00682E02"/>
    <w:rsid w:val="00684F80"/>
    <w:rsid w:val="00685545"/>
    <w:rsid w:val="006864B3"/>
    <w:rsid w:val="00686AED"/>
    <w:rsid w:val="00687511"/>
    <w:rsid w:val="00692BA9"/>
    <w:rsid w:val="00692C30"/>
    <w:rsid w:val="00692D64"/>
    <w:rsid w:val="00696E3E"/>
    <w:rsid w:val="006A10F8"/>
    <w:rsid w:val="006A2100"/>
    <w:rsid w:val="006A7188"/>
    <w:rsid w:val="006B0BF3"/>
    <w:rsid w:val="006B1521"/>
    <w:rsid w:val="006B2A77"/>
    <w:rsid w:val="006B421D"/>
    <w:rsid w:val="006B775E"/>
    <w:rsid w:val="006B7B87"/>
    <w:rsid w:val="006B7BC7"/>
    <w:rsid w:val="006C0013"/>
    <w:rsid w:val="006C0CA0"/>
    <w:rsid w:val="006C2093"/>
    <w:rsid w:val="006C2278"/>
    <w:rsid w:val="006C2535"/>
    <w:rsid w:val="006C311B"/>
    <w:rsid w:val="006C441E"/>
    <w:rsid w:val="006C4B90"/>
    <w:rsid w:val="006C543E"/>
    <w:rsid w:val="006C54E0"/>
    <w:rsid w:val="006C6CF8"/>
    <w:rsid w:val="006D1016"/>
    <w:rsid w:val="006D1053"/>
    <w:rsid w:val="006D17F2"/>
    <w:rsid w:val="006D2D53"/>
    <w:rsid w:val="006E3546"/>
    <w:rsid w:val="006E3CB6"/>
    <w:rsid w:val="006E3FA9"/>
    <w:rsid w:val="006E6B8F"/>
    <w:rsid w:val="006E7D82"/>
    <w:rsid w:val="006F038F"/>
    <w:rsid w:val="006F0B4D"/>
    <w:rsid w:val="006F0F93"/>
    <w:rsid w:val="006F273B"/>
    <w:rsid w:val="006F31F2"/>
    <w:rsid w:val="006F5834"/>
    <w:rsid w:val="006F697E"/>
    <w:rsid w:val="00704845"/>
    <w:rsid w:val="00706AB3"/>
    <w:rsid w:val="00707630"/>
    <w:rsid w:val="00710D6B"/>
    <w:rsid w:val="00714DC5"/>
    <w:rsid w:val="00715237"/>
    <w:rsid w:val="007156B3"/>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3A33"/>
    <w:rsid w:val="00754AD6"/>
    <w:rsid w:val="00754FBF"/>
    <w:rsid w:val="007615AC"/>
    <w:rsid w:val="00764585"/>
    <w:rsid w:val="00767FEF"/>
    <w:rsid w:val="007709EF"/>
    <w:rsid w:val="007738CD"/>
    <w:rsid w:val="00774106"/>
    <w:rsid w:val="00774D43"/>
    <w:rsid w:val="00780A66"/>
    <w:rsid w:val="00782A65"/>
    <w:rsid w:val="00783559"/>
    <w:rsid w:val="007846ED"/>
    <w:rsid w:val="007851C4"/>
    <w:rsid w:val="00785C3B"/>
    <w:rsid w:val="00790D74"/>
    <w:rsid w:val="00797AA5"/>
    <w:rsid w:val="007A02F5"/>
    <w:rsid w:val="007A26BD"/>
    <w:rsid w:val="007A4105"/>
    <w:rsid w:val="007A4F0E"/>
    <w:rsid w:val="007A514C"/>
    <w:rsid w:val="007B0D8E"/>
    <w:rsid w:val="007B31CB"/>
    <w:rsid w:val="007B4503"/>
    <w:rsid w:val="007B6559"/>
    <w:rsid w:val="007B6567"/>
    <w:rsid w:val="007C03C9"/>
    <w:rsid w:val="007C0E52"/>
    <w:rsid w:val="007C16D8"/>
    <w:rsid w:val="007C406E"/>
    <w:rsid w:val="007C4670"/>
    <w:rsid w:val="007C5183"/>
    <w:rsid w:val="007C7573"/>
    <w:rsid w:val="007D78AC"/>
    <w:rsid w:val="007E14E4"/>
    <w:rsid w:val="007E2B20"/>
    <w:rsid w:val="007F0BD3"/>
    <w:rsid w:val="007F5331"/>
    <w:rsid w:val="00800CCA"/>
    <w:rsid w:val="008020F2"/>
    <w:rsid w:val="0080254D"/>
    <w:rsid w:val="00806120"/>
    <w:rsid w:val="00810C93"/>
    <w:rsid w:val="00812028"/>
    <w:rsid w:val="00812DD8"/>
    <w:rsid w:val="00813082"/>
    <w:rsid w:val="00813527"/>
    <w:rsid w:val="00814120"/>
    <w:rsid w:val="00814D03"/>
    <w:rsid w:val="00815C7E"/>
    <w:rsid w:val="00816AF9"/>
    <w:rsid w:val="00820DDA"/>
    <w:rsid w:val="00821114"/>
    <w:rsid w:val="008211EF"/>
    <w:rsid w:val="00821FC1"/>
    <w:rsid w:val="0082464D"/>
    <w:rsid w:val="008267CC"/>
    <w:rsid w:val="0083170F"/>
    <w:rsid w:val="0083178B"/>
    <w:rsid w:val="00833695"/>
    <w:rsid w:val="008336B7"/>
    <w:rsid w:val="00833A8E"/>
    <w:rsid w:val="00837888"/>
    <w:rsid w:val="00840D3F"/>
    <w:rsid w:val="0084255A"/>
    <w:rsid w:val="00842CD8"/>
    <w:rsid w:val="008431FA"/>
    <w:rsid w:val="00853CB9"/>
    <w:rsid w:val="00854173"/>
    <w:rsid w:val="008547BA"/>
    <w:rsid w:val="008547ED"/>
    <w:rsid w:val="008553C7"/>
    <w:rsid w:val="00857D34"/>
    <w:rsid w:val="00857FEB"/>
    <w:rsid w:val="008601AF"/>
    <w:rsid w:val="008633CA"/>
    <w:rsid w:val="00870E64"/>
    <w:rsid w:val="00872271"/>
    <w:rsid w:val="008731F6"/>
    <w:rsid w:val="00874982"/>
    <w:rsid w:val="008762B6"/>
    <w:rsid w:val="00876686"/>
    <w:rsid w:val="00883137"/>
    <w:rsid w:val="00884335"/>
    <w:rsid w:val="008850D8"/>
    <w:rsid w:val="00886334"/>
    <w:rsid w:val="0088657A"/>
    <w:rsid w:val="00892BA5"/>
    <w:rsid w:val="008A08AC"/>
    <w:rsid w:val="008A1F5D"/>
    <w:rsid w:val="008A259E"/>
    <w:rsid w:val="008A28F5"/>
    <w:rsid w:val="008A46DA"/>
    <w:rsid w:val="008B0E6F"/>
    <w:rsid w:val="008B1198"/>
    <w:rsid w:val="008B2349"/>
    <w:rsid w:val="008B2F84"/>
    <w:rsid w:val="008B3471"/>
    <w:rsid w:val="008B3929"/>
    <w:rsid w:val="008B3BAB"/>
    <w:rsid w:val="008B4125"/>
    <w:rsid w:val="008B4CB3"/>
    <w:rsid w:val="008B567B"/>
    <w:rsid w:val="008B700B"/>
    <w:rsid w:val="008B7B24"/>
    <w:rsid w:val="008C1F9F"/>
    <w:rsid w:val="008C27FD"/>
    <w:rsid w:val="008C356D"/>
    <w:rsid w:val="008D1583"/>
    <w:rsid w:val="008E0B3F"/>
    <w:rsid w:val="008E1341"/>
    <w:rsid w:val="008E3932"/>
    <w:rsid w:val="008E49AD"/>
    <w:rsid w:val="008E52F2"/>
    <w:rsid w:val="008E6639"/>
    <w:rsid w:val="008E698E"/>
    <w:rsid w:val="008F123F"/>
    <w:rsid w:val="008F2584"/>
    <w:rsid w:val="008F3246"/>
    <w:rsid w:val="008F3C1B"/>
    <w:rsid w:val="008F508C"/>
    <w:rsid w:val="008F6E52"/>
    <w:rsid w:val="0090271B"/>
    <w:rsid w:val="00910642"/>
    <w:rsid w:val="00910DDF"/>
    <w:rsid w:val="00921861"/>
    <w:rsid w:val="00924242"/>
    <w:rsid w:val="00924639"/>
    <w:rsid w:val="0092611E"/>
    <w:rsid w:val="00926F1F"/>
    <w:rsid w:val="00926F4B"/>
    <w:rsid w:val="00926FD9"/>
    <w:rsid w:val="00930B13"/>
    <w:rsid w:val="009311C8"/>
    <w:rsid w:val="0093199F"/>
    <w:rsid w:val="00933376"/>
    <w:rsid w:val="0093339C"/>
    <w:rsid w:val="00933A2F"/>
    <w:rsid w:val="00937597"/>
    <w:rsid w:val="0094000D"/>
    <w:rsid w:val="00940206"/>
    <w:rsid w:val="00941B16"/>
    <w:rsid w:val="009429EE"/>
    <w:rsid w:val="00943CE6"/>
    <w:rsid w:val="00946703"/>
    <w:rsid w:val="009508D2"/>
    <w:rsid w:val="009528B2"/>
    <w:rsid w:val="00954E29"/>
    <w:rsid w:val="009607C4"/>
    <w:rsid w:val="00960A05"/>
    <w:rsid w:val="00962F2A"/>
    <w:rsid w:val="00963440"/>
    <w:rsid w:val="009660FF"/>
    <w:rsid w:val="009716D8"/>
    <w:rsid w:val="009718F9"/>
    <w:rsid w:val="009724E4"/>
    <w:rsid w:val="00972FB9"/>
    <w:rsid w:val="00975112"/>
    <w:rsid w:val="009812EB"/>
    <w:rsid w:val="00981768"/>
    <w:rsid w:val="009838BB"/>
    <w:rsid w:val="00983E8F"/>
    <w:rsid w:val="009843BB"/>
    <w:rsid w:val="00985971"/>
    <w:rsid w:val="009861CB"/>
    <w:rsid w:val="00992338"/>
    <w:rsid w:val="00994FDA"/>
    <w:rsid w:val="00996DEC"/>
    <w:rsid w:val="00997D15"/>
    <w:rsid w:val="009A31BF"/>
    <w:rsid w:val="009A3B71"/>
    <w:rsid w:val="009A5914"/>
    <w:rsid w:val="009A61BC"/>
    <w:rsid w:val="009B0138"/>
    <w:rsid w:val="009B0FE9"/>
    <w:rsid w:val="009B173A"/>
    <w:rsid w:val="009B34FB"/>
    <w:rsid w:val="009B5846"/>
    <w:rsid w:val="009B601B"/>
    <w:rsid w:val="009C2E42"/>
    <w:rsid w:val="009C3F20"/>
    <w:rsid w:val="009C64FB"/>
    <w:rsid w:val="009C7CA1"/>
    <w:rsid w:val="009D043D"/>
    <w:rsid w:val="009D212D"/>
    <w:rsid w:val="009D716F"/>
    <w:rsid w:val="009E3B07"/>
    <w:rsid w:val="009E48E5"/>
    <w:rsid w:val="009F3259"/>
    <w:rsid w:val="009F541F"/>
    <w:rsid w:val="00A046DC"/>
    <w:rsid w:val="00A056DE"/>
    <w:rsid w:val="00A0678A"/>
    <w:rsid w:val="00A1289E"/>
    <w:rsid w:val="00A128AD"/>
    <w:rsid w:val="00A13286"/>
    <w:rsid w:val="00A14537"/>
    <w:rsid w:val="00A20730"/>
    <w:rsid w:val="00A21E76"/>
    <w:rsid w:val="00A22D45"/>
    <w:rsid w:val="00A23BC8"/>
    <w:rsid w:val="00A2531F"/>
    <w:rsid w:val="00A30E68"/>
    <w:rsid w:val="00A31933"/>
    <w:rsid w:val="00A32073"/>
    <w:rsid w:val="00A34AA0"/>
    <w:rsid w:val="00A40EAC"/>
    <w:rsid w:val="00A411B7"/>
    <w:rsid w:val="00A41FE2"/>
    <w:rsid w:val="00A421A1"/>
    <w:rsid w:val="00A459EE"/>
    <w:rsid w:val="00A46FEF"/>
    <w:rsid w:val="00A47948"/>
    <w:rsid w:val="00A50CF6"/>
    <w:rsid w:val="00A51C81"/>
    <w:rsid w:val="00A5423D"/>
    <w:rsid w:val="00A56850"/>
    <w:rsid w:val="00A56946"/>
    <w:rsid w:val="00A56A44"/>
    <w:rsid w:val="00A604D3"/>
    <w:rsid w:val="00A6170E"/>
    <w:rsid w:val="00A63B8C"/>
    <w:rsid w:val="00A6503E"/>
    <w:rsid w:val="00A65B66"/>
    <w:rsid w:val="00A67AC7"/>
    <w:rsid w:val="00A715F8"/>
    <w:rsid w:val="00A74077"/>
    <w:rsid w:val="00A741BA"/>
    <w:rsid w:val="00A773CC"/>
    <w:rsid w:val="00A77F6F"/>
    <w:rsid w:val="00A831FD"/>
    <w:rsid w:val="00A83352"/>
    <w:rsid w:val="00A850A2"/>
    <w:rsid w:val="00A902EC"/>
    <w:rsid w:val="00A91FA3"/>
    <w:rsid w:val="00A92044"/>
    <w:rsid w:val="00A927D3"/>
    <w:rsid w:val="00A9429A"/>
    <w:rsid w:val="00AA70B0"/>
    <w:rsid w:val="00AA7FC9"/>
    <w:rsid w:val="00AB237D"/>
    <w:rsid w:val="00AB2F7C"/>
    <w:rsid w:val="00AB3E96"/>
    <w:rsid w:val="00AB4421"/>
    <w:rsid w:val="00AB4C16"/>
    <w:rsid w:val="00AB50E6"/>
    <w:rsid w:val="00AB5933"/>
    <w:rsid w:val="00AC3EC1"/>
    <w:rsid w:val="00AD34B3"/>
    <w:rsid w:val="00AD5B44"/>
    <w:rsid w:val="00AD7608"/>
    <w:rsid w:val="00AE013D"/>
    <w:rsid w:val="00AE11B7"/>
    <w:rsid w:val="00AE18BA"/>
    <w:rsid w:val="00AE18DF"/>
    <w:rsid w:val="00AE2C38"/>
    <w:rsid w:val="00AE7130"/>
    <w:rsid w:val="00AE7F68"/>
    <w:rsid w:val="00AF1484"/>
    <w:rsid w:val="00AF2321"/>
    <w:rsid w:val="00AF52F6"/>
    <w:rsid w:val="00AF7237"/>
    <w:rsid w:val="00AF7765"/>
    <w:rsid w:val="00B000D5"/>
    <w:rsid w:val="00B0043A"/>
    <w:rsid w:val="00B00501"/>
    <w:rsid w:val="00B00D75"/>
    <w:rsid w:val="00B019F1"/>
    <w:rsid w:val="00B0690C"/>
    <w:rsid w:val="00B070CB"/>
    <w:rsid w:val="00B12456"/>
    <w:rsid w:val="00B132B0"/>
    <w:rsid w:val="00B170D1"/>
    <w:rsid w:val="00B173C6"/>
    <w:rsid w:val="00B20109"/>
    <w:rsid w:val="00B20917"/>
    <w:rsid w:val="00B21FF9"/>
    <w:rsid w:val="00B220A5"/>
    <w:rsid w:val="00B2317A"/>
    <w:rsid w:val="00B259C8"/>
    <w:rsid w:val="00B26CAC"/>
    <w:rsid w:val="00B26CCF"/>
    <w:rsid w:val="00B30FC2"/>
    <w:rsid w:val="00B31936"/>
    <w:rsid w:val="00B31BA0"/>
    <w:rsid w:val="00B331A2"/>
    <w:rsid w:val="00B33CF2"/>
    <w:rsid w:val="00B350A2"/>
    <w:rsid w:val="00B36E54"/>
    <w:rsid w:val="00B40235"/>
    <w:rsid w:val="00B425F0"/>
    <w:rsid w:val="00B42DFA"/>
    <w:rsid w:val="00B43D87"/>
    <w:rsid w:val="00B4625C"/>
    <w:rsid w:val="00B50571"/>
    <w:rsid w:val="00B531DD"/>
    <w:rsid w:val="00B55014"/>
    <w:rsid w:val="00B55337"/>
    <w:rsid w:val="00B62232"/>
    <w:rsid w:val="00B626DD"/>
    <w:rsid w:val="00B67484"/>
    <w:rsid w:val="00B70962"/>
    <w:rsid w:val="00B70BF3"/>
    <w:rsid w:val="00B70D24"/>
    <w:rsid w:val="00B70E51"/>
    <w:rsid w:val="00B71DC2"/>
    <w:rsid w:val="00B737AB"/>
    <w:rsid w:val="00B73C40"/>
    <w:rsid w:val="00B76625"/>
    <w:rsid w:val="00B80DB6"/>
    <w:rsid w:val="00B81AD2"/>
    <w:rsid w:val="00B81AEC"/>
    <w:rsid w:val="00B837E4"/>
    <w:rsid w:val="00B85A66"/>
    <w:rsid w:val="00B85ED4"/>
    <w:rsid w:val="00B85F07"/>
    <w:rsid w:val="00B91277"/>
    <w:rsid w:val="00B91CFC"/>
    <w:rsid w:val="00B93893"/>
    <w:rsid w:val="00B95F54"/>
    <w:rsid w:val="00BA3155"/>
    <w:rsid w:val="00BA3B4E"/>
    <w:rsid w:val="00BA439D"/>
    <w:rsid w:val="00BA7E0A"/>
    <w:rsid w:val="00BB031D"/>
    <w:rsid w:val="00BB16F0"/>
    <w:rsid w:val="00BB187F"/>
    <w:rsid w:val="00BB61B0"/>
    <w:rsid w:val="00BB7878"/>
    <w:rsid w:val="00BC0D9E"/>
    <w:rsid w:val="00BC1621"/>
    <w:rsid w:val="00BC3B53"/>
    <w:rsid w:val="00BC3B96"/>
    <w:rsid w:val="00BC490A"/>
    <w:rsid w:val="00BC4AE3"/>
    <w:rsid w:val="00BC5B28"/>
    <w:rsid w:val="00BC7264"/>
    <w:rsid w:val="00BD11E7"/>
    <w:rsid w:val="00BD3176"/>
    <w:rsid w:val="00BD7819"/>
    <w:rsid w:val="00BE17D4"/>
    <w:rsid w:val="00BE2143"/>
    <w:rsid w:val="00BE2863"/>
    <w:rsid w:val="00BE3F88"/>
    <w:rsid w:val="00BE4756"/>
    <w:rsid w:val="00BE5ED9"/>
    <w:rsid w:val="00BE698F"/>
    <w:rsid w:val="00BE7B41"/>
    <w:rsid w:val="00BF0005"/>
    <w:rsid w:val="00BF29B6"/>
    <w:rsid w:val="00BF4427"/>
    <w:rsid w:val="00BF46B6"/>
    <w:rsid w:val="00BF5675"/>
    <w:rsid w:val="00C05B9A"/>
    <w:rsid w:val="00C109CC"/>
    <w:rsid w:val="00C12247"/>
    <w:rsid w:val="00C15A91"/>
    <w:rsid w:val="00C206F1"/>
    <w:rsid w:val="00C2159D"/>
    <w:rsid w:val="00C217E1"/>
    <w:rsid w:val="00C219B1"/>
    <w:rsid w:val="00C231E2"/>
    <w:rsid w:val="00C2703D"/>
    <w:rsid w:val="00C34594"/>
    <w:rsid w:val="00C351FF"/>
    <w:rsid w:val="00C352B6"/>
    <w:rsid w:val="00C37C69"/>
    <w:rsid w:val="00C4015B"/>
    <w:rsid w:val="00C4044E"/>
    <w:rsid w:val="00C40C60"/>
    <w:rsid w:val="00C44487"/>
    <w:rsid w:val="00C47F04"/>
    <w:rsid w:val="00C50E87"/>
    <w:rsid w:val="00C51CA4"/>
    <w:rsid w:val="00C5258E"/>
    <w:rsid w:val="00C5288B"/>
    <w:rsid w:val="00C5333A"/>
    <w:rsid w:val="00C53BD7"/>
    <w:rsid w:val="00C53CF0"/>
    <w:rsid w:val="00C55923"/>
    <w:rsid w:val="00C56EF4"/>
    <w:rsid w:val="00C619A7"/>
    <w:rsid w:val="00C64E34"/>
    <w:rsid w:val="00C6545E"/>
    <w:rsid w:val="00C7097A"/>
    <w:rsid w:val="00C7115F"/>
    <w:rsid w:val="00C736E8"/>
    <w:rsid w:val="00C73D5F"/>
    <w:rsid w:val="00C808E7"/>
    <w:rsid w:val="00C82D5C"/>
    <w:rsid w:val="00C965EF"/>
    <w:rsid w:val="00C97C80"/>
    <w:rsid w:val="00CA1D00"/>
    <w:rsid w:val="00CA35E4"/>
    <w:rsid w:val="00CA47D3"/>
    <w:rsid w:val="00CA6533"/>
    <w:rsid w:val="00CA6A25"/>
    <w:rsid w:val="00CA6A3F"/>
    <w:rsid w:val="00CA72C2"/>
    <w:rsid w:val="00CA7C99"/>
    <w:rsid w:val="00CB40F0"/>
    <w:rsid w:val="00CC13BC"/>
    <w:rsid w:val="00CC15DE"/>
    <w:rsid w:val="00CC4BA0"/>
    <w:rsid w:val="00CC6290"/>
    <w:rsid w:val="00CC724B"/>
    <w:rsid w:val="00CD233D"/>
    <w:rsid w:val="00CD362D"/>
    <w:rsid w:val="00CD6ED4"/>
    <w:rsid w:val="00CE101D"/>
    <w:rsid w:val="00CE1C84"/>
    <w:rsid w:val="00CE1E9D"/>
    <w:rsid w:val="00CE3681"/>
    <w:rsid w:val="00CE4E63"/>
    <w:rsid w:val="00CE5055"/>
    <w:rsid w:val="00CE6426"/>
    <w:rsid w:val="00CE6813"/>
    <w:rsid w:val="00CF053F"/>
    <w:rsid w:val="00CF1A17"/>
    <w:rsid w:val="00CF1E1D"/>
    <w:rsid w:val="00CF246C"/>
    <w:rsid w:val="00CF40DD"/>
    <w:rsid w:val="00CF4791"/>
    <w:rsid w:val="00CF50BE"/>
    <w:rsid w:val="00D0140D"/>
    <w:rsid w:val="00D01C92"/>
    <w:rsid w:val="00D03093"/>
    <w:rsid w:val="00D030AB"/>
    <w:rsid w:val="00D037A9"/>
    <w:rsid w:val="00D0609E"/>
    <w:rsid w:val="00D0660E"/>
    <w:rsid w:val="00D078E1"/>
    <w:rsid w:val="00D100E9"/>
    <w:rsid w:val="00D17084"/>
    <w:rsid w:val="00D1791D"/>
    <w:rsid w:val="00D21E4B"/>
    <w:rsid w:val="00D22588"/>
    <w:rsid w:val="00D22689"/>
    <w:rsid w:val="00D23522"/>
    <w:rsid w:val="00D264D6"/>
    <w:rsid w:val="00D33144"/>
    <w:rsid w:val="00D33BF0"/>
    <w:rsid w:val="00D33F30"/>
    <w:rsid w:val="00D34892"/>
    <w:rsid w:val="00D36088"/>
    <w:rsid w:val="00D36447"/>
    <w:rsid w:val="00D40A53"/>
    <w:rsid w:val="00D41B31"/>
    <w:rsid w:val="00D41CE8"/>
    <w:rsid w:val="00D41EAE"/>
    <w:rsid w:val="00D44B50"/>
    <w:rsid w:val="00D44B73"/>
    <w:rsid w:val="00D50CC6"/>
    <w:rsid w:val="00D516BE"/>
    <w:rsid w:val="00D51959"/>
    <w:rsid w:val="00D5423B"/>
    <w:rsid w:val="00D54B28"/>
    <w:rsid w:val="00D54F4E"/>
    <w:rsid w:val="00D604B3"/>
    <w:rsid w:val="00D60BA4"/>
    <w:rsid w:val="00D62419"/>
    <w:rsid w:val="00D62AD8"/>
    <w:rsid w:val="00D64F82"/>
    <w:rsid w:val="00D65336"/>
    <w:rsid w:val="00D66074"/>
    <w:rsid w:val="00D66770"/>
    <w:rsid w:val="00D74F66"/>
    <w:rsid w:val="00D75B3F"/>
    <w:rsid w:val="00D77870"/>
    <w:rsid w:val="00D80977"/>
    <w:rsid w:val="00D809AA"/>
    <w:rsid w:val="00D80CCE"/>
    <w:rsid w:val="00D849AF"/>
    <w:rsid w:val="00D86CC6"/>
    <w:rsid w:val="00D86EEA"/>
    <w:rsid w:val="00D87D03"/>
    <w:rsid w:val="00D93170"/>
    <w:rsid w:val="00D9561B"/>
    <w:rsid w:val="00D95C88"/>
    <w:rsid w:val="00D962B7"/>
    <w:rsid w:val="00D97B2E"/>
    <w:rsid w:val="00DA03A7"/>
    <w:rsid w:val="00DA1BA1"/>
    <w:rsid w:val="00DA1FA4"/>
    <w:rsid w:val="00DA241E"/>
    <w:rsid w:val="00DA51B5"/>
    <w:rsid w:val="00DB36FE"/>
    <w:rsid w:val="00DB38E3"/>
    <w:rsid w:val="00DB533A"/>
    <w:rsid w:val="00DB6307"/>
    <w:rsid w:val="00DB6485"/>
    <w:rsid w:val="00DC18F3"/>
    <w:rsid w:val="00DC2443"/>
    <w:rsid w:val="00DC4B1C"/>
    <w:rsid w:val="00DC691C"/>
    <w:rsid w:val="00DC6D36"/>
    <w:rsid w:val="00DC74A6"/>
    <w:rsid w:val="00DD1DCD"/>
    <w:rsid w:val="00DD338F"/>
    <w:rsid w:val="00DD3404"/>
    <w:rsid w:val="00DD66F2"/>
    <w:rsid w:val="00DE1EB5"/>
    <w:rsid w:val="00DE3FE0"/>
    <w:rsid w:val="00DE578A"/>
    <w:rsid w:val="00DF04C4"/>
    <w:rsid w:val="00DF1E9E"/>
    <w:rsid w:val="00DF2583"/>
    <w:rsid w:val="00DF3E62"/>
    <w:rsid w:val="00DF4D7F"/>
    <w:rsid w:val="00DF4E80"/>
    <w:rsid w:val="00DF54D9"/>
    <w:rsid w:val="00DF63F3"/>
    <w:rsid w:val="00DF7283"/>
    <w:rsid w:val="00E00657"/>
    <w:rsid w:val="00E01A59"/>
    <w:rsid w:val="00E0622C"/>
    <w:rsid w:val="00E0675E"/>
    <w:rsid w:val="00E10DC6"/>
    <w:rsid w:val="00E11F8E"/>
    <w:rsid w:val="00E126F0"/>
    <w:rsid w:val="00E13D95"/>
    <w:rsid w:val="00E14AA3"/>
    <w:rsid w:val="00E15881"/>
    <w:rsid w:val="00E16A8F"/>
    <w:rsid w:val="00E17869"/>
    <w:rsid w:val="00E17CA2"/>
    <w:rsid w:val="00E20C25"/>
    <w:rsid w:val="00E21DE3"/>
    <w:rsid w:val="00E231A0"/>
    <w:rsid w:val="00E233D5"/>
    <w:rsid w:val="00E307D1"/>
    <w:rsid w:val="00E34BA4"/>
    <w:rsid w:val="00E35710"/>
    <w:rsid w:val="00E35CF4"/>
    <w:rsid w:val="00E361B4"/>
    <w:rsid w:val="00E3731D"/>
    <w:rsid w:val="00E37811"/>
    <w:rsid w:val="00E426AA"/>
    <w:rsid w:val="00E468E4"/>
    <w:rsid w:val="00E51469"/>
    <w:rsid w:val="00E54114"/>
    <w:rsid w:val="00E571F9"/>
    <w:rsid w:val="00E5756D"/>
    <w:rsid w:val="00E621B8"/>
    <w:rsid w:val="00E62709"/>
    <w:rsid w:val="00E634E3"/>
    <w:rsid w:val="00E652DF"/>
    <w:rsid w:val="00E7094F"/>
    <w:rsid w:val="00E717C4"/>
    <w:rsid w:val="00E73D84"/>
    <w:rsid w:val="00E74D10"/>
    <w:rsid w:val="00E776C6"/>
    <w:rsid w:val="00E77F89"/>
    <w:rsid w:val="00E80E71"/>
    <w:rsid w:val="00E81589"/>
    <w:rsid w:val="00E850D3"/>
    <w:rsid w:val="00E853D6"/>
    <w:rsid w:val="00E8544F"/>
    <w:rsid w:val="00E876B9"/>
    <w:rsid w:val="00E91B40"/>
    <w:rsid w:val="00E91F7C"/>
    <w:rsid w:val="00E94297"/>
    <w:rsid w:val="00E94D82"/>
    <w:rsid w:val="00E972A2"/>
    <w:rsid w:val="00EA038D"/>
    <w:rsid w:val="00EA0C53"/>
    <w:rsid w:val="00EA1FEE"/>
    <w:rsid w:val="00EA5BA2"/>
    <w:rsid w:val="00EB73E0"/>
    <w:rsid w:val="00EC0DFF"/>
    <w:rsid w:val="00EC237D"/>
    <w:rsid w:val="00EC25AB"/>
    <w:rsid w:val="00EC25B9"/>
    <w:rsid w:val="00EC2927"/>
    <w:rsid w:val="00EC4D0E"/>
    <w:rsid w:val="00EC4E2B"/>
    <w:rsid w:val="00ED072A"/>
    <w:rsid w:val="00ED2F32"/>
    <w:rsid w:val="00ED352B"/>
    <w:rsid w:val="00ED539E"/>
    <w:rsid w:val="00ED576F"/>
    <w:rsid w:val="00ED5E4D"/>
    <w:rsid w:val="00EE03DE"/>
    <w:rsid w:val="00EE4A1F"/>
    <w:rsid w:val="00EE4C2D"/>
    <w:rsid w:val="00EF0CCB"/>
    <w:rsid w:val="00EF1B5A"/>
    <w:rsid w:val="00EF2140"/>
    <w:rsid w:val="00EF24FB"/>
    <w:rsid w:val="00EF2CCA"/>
    <w:rsid w:val="00EF4D48"/>
    <w:rsid w:val="00EF60DC"/>
    <w:rsid w:val="00F00CCE"/>
    <w:rsid w:val="00F00F54"/>
    <w:rsid w:val="00F01557"/>
    <w:rsid w:val="00F03146"/>
    <w:rsid w:val="00F03963"/>
    <w:rsid w:val="00F05507"/>
    <w:rsid w:val="00F0733A"/>
    <w:rsid w:val="00F1064A"/>
    <w:rsid w:val="00F11068"/>
    <w:rsid w:val="00F11195"/>
    <w:rsid w:val="00F115FD"/>
    <w:rsid w:val="00F1256D"/>
    <w:rsid w:val="00F13A4E"/>
    <w:rsid w:val="00F1454F"/>
    <w:rsid w:val="00F1489B"/>
    <w:rsid w:val="00F172BB"/>
    <w:rsid w:val="00F17B10"/>
    <w:rsid w:val="00F17BFE"/>
    <w:rsid w:val="00F20147"/>
    <w:rsid w:val="00F21BEF"/>
    <w:rsid w:val="00F223E7"/>
    <w:rsid w:val="00F2315B"/>
    <w:rsid w:val="00F26F61"/>
    <w:rsid w:val="00F31111"/>
    <w:rsid w:val="00F36F55"/>
    <w:rsid w:val="00F37DDB"/>
    <w:rsid w:val="00F37E9E"/>
    <w:rsid w:val="00F401D0"/>
    <w:rsid w:val="00F40F11"/>
    <w:rsid w:val="00F41A6F"/>
    <w:rsid w:val="00F43CBA"/>
    <w:rsid w:val="00F44078"/>
    <w:rsid w:val="00F45A25"/>
    <w:rsid w:val="00F47250"/>
    <w:rsid w:val="00F50537"/>
    <w:rsid w:val="00F50F86"/>
    <w:rsid w:val="00F518B9"/>
    <w:rsid w:val="00F51A76"/>
    <w:rsid w:val="00F51DE2"/>
    <w:rsid w:val="00F52961"/>
    <w:rsid w:val="00F53862"/>
    <w:rsid w:val="00F53C9D"/>
    <w:rsid w:val="00F53F91"/>
    <w:rsid w:val="00F54B9F"/>
    <w:rsid w:val="00F61569"/>
    <w:rsid w:val="00F61A72"/>
    <w:rsid w:val="00F62B67"/>
    <w:rsid w:val="00F6527C"/>
    <w:rsid w:val="00F65D41"/>
    <w:rsid w:val="00F66F13"/>
    <w:rsid w:val="00F7145D"/>
    <w:rsid w:val="00F71B5E"/>
    <w:rsid w:val="00F74073"/>
    <w:rsid w:val="00F75603"/>
    <w:rsid w:val="00F77BE5"/>
    <w:rsid w:val="00F80D56"/>
    <w:rsid w:val="00F845B4"/>
    <w:rsid w:val="00F860C0"/>
    <w:rsid w:val="00F8713B"/>
    <w:rsid w:val="00F874E5"/>
    <w:rsid w:val="00F904FB"/>
    <w:rsid w:val="00F93F9E"/>
    <w:rsid w:val="00F950BC"/>
    <w:rsid w:val="00F9708C"/>
    <w:rsid w:val="00FA2CD7"/>
    <w:rsid w:val="00FA5AD5"/>
    <w:rsid w:val="00FA7882"/>
    <w:rsid w:val="00FB06ED"/>
    <w:rsid w:val="00FC08A4"/>
    <w:rsid w:val="00FC202F"/>
    <w:rsid w:val="00FC3165"/>
    <w:rsid w:val="00FC3625"/>
    <w:rsid w:val="00FC36AB"/>
    <w:rsid w:val="00FC4300"/>
    <w:rsid w:val="00FC7F66"/>
    <w:rsid w:val="00FD50D7"/>
    <w:rsid w:val="00FD5776"/>
    <w:rsid w:val="00FD6A55"/>
    <w:rsid w:val="00FD6CF9"/>
    <w:rsid w:val="00FE041C"/>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C5957A"/>
  <w15:docId w15:val="{83C8DA2C-09BD-48BD-87A5-32F3EC679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uiPriority w:val="99"/>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VoetnoottekstChar">
    <w:name w:val="Voetnoottekst Char"/>
    <w:basedOn w:val="Standaardalinea-lettertype"/>
    <w:link w:val="Voetnoottekst"/>
    <w:uiPriority w:val="99"/>
    <w:semiHidden/>
    <w:rsid w:val="009508D2"/>
    <w:rPr>
      <w:rFonts w:ascii="Verdana" w:hAnsi="Verdana"/>
      <w:sz w:val="13"/>
      <w:lang w:val="nl-NL" w:eastAsia="nl-NL"/>
    </w:rPr>
  </w:style>
  <w:style w:type="character" w:styleId="Voetnootmarkering">
    <w:name w:val="footnote reference"/>
    <w:basedOn w:val="Standaardalinea-lettertype"/>
    <w:uiPriority w:val="99"/>
    <w:unhideWhenUsed/>
    <w:rsid w:val="009508D2"/>
    <w:rPr>
      <w:vertAlign w:val="superscript"/>
    </w:rPr>
  </w:style>
  <w:style w:type="character" w:styleId="Onopgelostemelding">
    <w:name w:val="Unresolved Mention"/>
    <w:basedOn w:val="Standaardalinea-lettertype"/>
    <w:uiPriority w:val="99"/>
    <w:semiHidden/>
    <w:unhideWhenUsed/>
    <w:rsid w:val="00A74077"/>
    <w:rPr>
      <w:color w:val="605E5C"/>
      <w:shd w:val="clear" w:color="auto" w:fill="E1DFDD"/>
    </w:rPr>
  </w:style>
  <w:style w:type="character" w:styleId="Verwijzingopmerking">
    <w:name w:val="annotation reference"/>
    <w:basedOn w:val="Standaardalinea-lettertype"/>
    <w:rsid w:val="00E652DF"/>
    <w:rPr>
      <w:sz w:val="16"/>
      <w:szCs w:val="16"/>
    </w:rPr>
  </w:style>
  <w:style w:type="paragraph" w:styleId="Tekstopmerking">
    <w:name w:val="annotation text"/>
    <w:basedOn w:val="Standaard"/>
    <w:link w:val="TekstopmerkingChar"/>
    <w:rsid w:val="00E652DF"/>
    <w:pPr>
      <w:spacing w:line="240" w:lineRule="auto"/>
    </w:pPr>
    <w:rPr>
      <w:sz w:val="20"/>
      <w:szCs w:val="20"/>
    </w:rPr>
  </w:style>
  <w:style w:type="character" w:customStyle="1" w:styleId="TekstopmerkingChar">
    <w:name w:val="Tekst opmerking Char"/>
    <w:basedOn w:val="Standaardalinea-lettertype"/>
    <w:link w:val="Tekstopmerking"/>
    <w:rsid w:val="00E652DF"/>
    <w:rPr>
      <w:rFonts w:ascii="Verdana" w:hAnsi="Verdana"/>
      <w:lang w:val="nl-NL" w:eastAsia="nl-NL"/>
    </w:rPr>
  </w:style>
  <w:style w:type="paragraph" w:styleId="Onderwerpvanopmerking">
    <w:name w:val="annotation subject"/>
    <w:basedOn w:val="Tekstopmerking"/>
    <w:next w:val="Tekstopmerking"/>
    <w:link w:val="OnderwerpvanopmerkingChar"/>
    <w:rsid w:val="00E652DF"/>
    <w:rPr>
      <w:b/>
      <w:bCs/>
    </w:rPr>
  </w:style>
  <w:style w:type="character" w:customStyle="1" w:styleId="OnderwerpvanopmerkingChar">
    <w:name w:val="Onderwerp van opmerking Char"/>
    <w:basedOn w:val="TekstopmerkingChar"/>
    <w:link w:val="Onderwerpvanopmerking"/>
    <w:rsid w:val="00E652DF"/>
    <w:rPr>
      <w:rFonts w:ascii="Verdana" w:hAnsi="Verdana"/>
      <w:b/>
      <w:bCs/>
      <w:lang w:val="nl-NL" w:eastAsia="nl-NL"/>
    </w:rPr>
  </w:style>
  <w:style w:type="paragraph" w:styleId="Revisie">
    <w:name w:val="Revision"/>
    <w:hidden/>
    <w:uiPriority w:val="99"/>
    <w:semiHidden/>
    <w:rsid w:val="00DF1E9E"/>
    <w:rPr>
      <w:rFonts w:ascii="Verdana" w:hAnsi="Verdana"/>
      <w:sz w:val="18"/>
      <w:szCs w:val="24"/>
      <w:lang w:val="nl-NL" w:eastAsia="nl-NL"/>
    </w:rPr>
  </w:style>
  <w:style w:type="paragraph" w:styleId="Lijstalinea">
    <w:name w:val="List Paragraph"/>
    <w:basedOn w:val="Standaard"/>
    <w:uiPriority w:val="34"/>
    <w:qFormat/>
    <w:rsid w:val="00B36E54"/>
    <w:pPr>
      <w:ind w:left="720"/>
      <w:contextualSpacing/>
    </w:pPr>
  </w:style>
  <w:style w:type="paragraph" w:styleId="Normaalweb">
    <w:name w:val="Normal (Web)"/>
    <w:basedOn w:val="Standaard"/>
    <w:rsid w:val="005B377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tweedekamer.nl/kamerstukken/detail?id=2026D20999&amp;did=2026D20999"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1826</ap:Words>
  <ap:Characters>10044</ap:Characters>
  <ap:DocSecurity>0</ap:DocSecurity>
  <ap:Lines>83</ap:Lines>
  <ap:Paragraphs>23</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11847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2026-10-28T16:07:00.0000000Z</lastPrinted>
  <dcterms:created xsi:type="dcterms:W3CDTF">2026-10-29T17:54:00.0000000Z</dcterms:created>
  <dcterms:modified xsi:type="dcterms:W3CDTF">2026-10-29T17:54:00.0000000Z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O211VIS</vt:lpwstr>
  </property>
  <property fmtid="{D5CDD505-2E9C-101B-9397-08002B2CF9AE}" pid="3" name="Author">
    <vt:lpwstr>O211VIS</vt:lpwstr>
  </property>
  <property fmtid="{D5CDD505-2E9C-101B-9397-08002B2CF9AE}" pid="4" name="cs_objectid">
    <vt:lpwstr>66976715</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Reactie op de motie van het lid Claassen over nationale, meetbare kwaliteitsstandaarden voor onderwijs en onderzoek</vt:lpwstr>
  </property>
  <property fmtid="{D5CDD505-2E9C-101B-9397-08002B2CF9AE}" pid="9" name="ocw_directie">
    <vt:lpwstr>OWB/A</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O211VIS</vt:lpwstr>
  </property>
</Properties>
</file>