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00B1" w:rsidR="00FB369D" w:rsidP="00EB07AC" w:rsidRDefault="00EB07AC" w14:paraId="352A38F6" w14:textId="786770BD">
      <w:pPr>
        <w:pStyle w:val="WitregelW1bodytekst"/>
      </w:pPr>
      <w:r w:rsidRPr="000300B1">
        <w:t>In maart 2023 hebben het Openbaar Ministerie (OM) en het Nederlands Forensisch Instituut (NFI) aangekondigd te starten met een pilot</w:t>
      </w:r>
      <w:r w:rsidRPr="000300B1" w:rsidR="006E0347">
        <w:t xml:space="preserve"> waarbij is onderzocht of </w:t>
      </w:r>
      <w:r w:rsidRPr="000300B1" w:rsidR="006868F1">
        <w:t xml:space="preserve">private </w:t>
      </w:r>
      <w:r w:rsidRPr="000300B1" w:rsidR="006E0347">
        <w:t>genealogische DNA-databanken gebruikt kunnen worden voor het oplossen van zeer</w:t>
      </w:r>
      <w:r w:rsidRPr="000300B1" w:rsidR="00BA1478">
        <w:t xml:space="preserve"> </w:t>
      </w:r>
      <w:r w:rsidRPr="000300B1" w:rsidR="006E0347">
        <w:t>ernstige misdrijven</w:t>
      </w:r>
      <w:r w:rsidRPr="000300B1">
        <w:t xml:space="preserve">. </w:t>
      </w:r>
      <w:r w:rsidRPr="000300B1" w:rsidR="00FB369D">
        <w:t>Deze pilot h</w:t>
      </w:r>
      <w:r w:rsidRPr="000300B1" w:rsidR="006D5C6E">
        <w:t>ad</w:t>
      </w:r>
      <w:r w:rsidRPr="000300B1" w:rsidR="00FB369D">
        <w:t xml:space="preserve"> tot doel het DNA-profiel van </w:t>
      </w:r>
      <w:r w:rsidRPr="000300B1" w:rsidR="00C911C1">
        <w:t>een</w:t>
      </w:r>
      <w:r w:rsidRPr="000300B1" w:rsidR="00FB369D">
        <w:t xml:space="preserve"> </w:t>
      </w:r>
      <w:r w:rsidRPr="000300B1" w:rsidR="00C92062">
        <w:t xml:space="preserve">onbekende </w:t>
      </w:r>
      <w:r w:rsidRPr="000300B1" w:rsidR="00FB369D">
        <w:t xml:space="preserve">verdachte en </w:t>
      </w:r>
      <w:r w:rsidRPr="000300B1" w:rsidR="00C911C1">
        <w:t>een</w:t>
      </w:r>
      <w:r w:rsidRPr="000300B1" w:rsidR="00FB369D">
        <w:t xml:space="preserve"> </w:t>
      </w:r>
      <w:r w:rsidRPr="000300B1" w:rsidR="00C92062">
        <w:t xml:space="preserve">onbekend </w:t>
      </w:r>
      <w:r w:rsidRPr="000300B1" w:rsidR="00FB369D">
        <w:t>slachtoffer te vergelijken met DNA-profielen in twee genealogische databanken waardoor (verre) verwanten van deze personen in beeld k</w:t>
      </w:r>
      <w:r w:rsidRPr="000300B1" w:rsidR="006D5C6E">
        <w:t>onden</w:t>
      </w:r>
      <w:r w:rsidRPr="000300B1" w:rsidR="00FB369D">
        <w:t xml:space="preserve"> komen en </w:t>
      </w:r>
      <w:r w:rsidRPr="000300B1" w:rsidR="006868F1">
        <w:t xml:space="preserve">mogelijk een </w:t>
      </w:r>
      <w:r w:rsidRPr="000300B1" w:rsidR="00FB369D">
        <w:t xml:space="preserve">doorbraak in </w:t>
      </w:r>
      <w:r w:rsidRPr="000300B1" w:rsidR="00CC617B">
        <w:t xml:space="preserve">twee </w:t>
      </w:r>
      <w:r w:rsidRPr="000300B1" w:rsidR="00FB369D">
        <w:t>vastgelopen onderzoeken k</w:t>
      </w:r>
      <w:r w:rsidRPr="000300B1" w:rsidR="00BA1478">
        <w:t>on</w:t>
      </w:r>
      <w:r w:rsidRPr="000300B1" w:rsidR="00FB369D">
        <w:t xml:space="preserve"> worden geforceerd.</w:t>
      </w:r>
    </w:p>
    <w:p w:rsidRPr="000300B1" w:rsidR="006A38AD" w:rsidP="006A38AD" w:rsidRDefault="006A38AD" w14:paraId="2FD7FF53" w14:textId="77777777"/>
    <w:p w:rsidRPr="000300B1" w:rsidR="006A38AD" w:rsidP="006A38AD" w:rsidRDefault="006D5C6E" w14:paraId="0C6AD159" w14:textId="58412C45">
      <w:r w:rsidRPr="000300B1">
        <w:t>I</w:t>
      </w:r>
      <w:r w:rsidRPr="000300B1" w:rsidR="006A38AD">
        <w:t xml:space="preserve">n het vragenuur van 7 maart 2023 </w:t>
      </w:r>
      <w:r w:rsidRPr="000300B1">
        <w:t>heeft mijn voorganger</w:t>
      </w:r>
      <w:r w:rsidRPr="000300B1" w:rsidR="006A38AD">
        <w:t xml:space="preserve"> toegezegd uw Kamer te berichten over de uitkomsten van de pilot</w:t>
      </w:r>
      <w:r w:rsidRPr="000300B1" w:rsidR="00DD4A4F">
        <w:t xml:space="preserve"> en daarbij in te gaan op de zorgpunten ten aanzien van de privacy</w:t>
      </w:r>
      <w:r w:rsidRPr="000300B1">
        <w:t xml:space="preserve">. </w:t>
      </w:r>
      <w:r w:rsidRPr="000300B1" w:rsidR="005133C4">
        <w:t>Bij</w:t>
      </w:r>
      <w:r w:rsidRPr="000300B1" w:rsidR="006A38AD">
        <w:t xml:space="preserve"> brief van 14 december 2023</w:t>
      </w:r>
      <w:r w:rsidRPr="000300B1">
        <w:t xml:space="preserve"> is aan die toezegging</w:t>
      </w:r>
      <w:r w:rsidRPr="000300B1" w:rsidR="006A38AD">
        <w:t xml:space="preserve"> voldaan.</w:t>
      </w:r>
      <w:r w:rsidRPr="000300B1" w:rsidR="006A38AD">
        <w:rPr>
          <w:rStyle w:val="Voetnootmarkering"/>
        </w:rPr>
        <w:footnoteReference w:id="1"/>
      </w:r>
      <w:r w:rsidRPr="000300B1" w:rsidR="00CA5D8A">
        <w:t xml:space="preserve"> </w:t>
      </w:r>
      <w:r w:rsidRPr="000300B1" w:rsidR="00EF60E9">
        <w:t xml:space="preserve">Aangezien de pilot nog niet was afgerond, </w:t>
      </w:r>
      <w:r w:rsidRPr="000300B1" w:rsidR="005133C4">
        <w:t>heb ik</w:t>
      </w:r>
      <w:r w:rsidRPr="000300B1" w:rsidR="00CA5D8A">
        <w:t xml:space="preserve"> op 18 maart 2025 toegezegd </w:t>
      </w:r>
      <w:r w:rsidRPr="000300B1" w:rsidR="00EF60E9">
        <w:t xml:space="preserve">uw Kamer nader </w:t>
      </w:r>
      <w:r w:rsidRPr="000300B1" w:rsidR="00CA5D8A">
        <w:t xml:space="preserve">te informeren over de pilot naar het gebruik van </w:t>
      </w:r>
      <w:r w:rsidRPr="000300B1" w:rsidR="002E6278">
        <w:t>private</w:t>
      </w:r>
      <w:r w:rsidRPr="000300B1" w:rsidR="00CA5D8A">
        <w:t xml:space="preserve"> genealogische databanken voor DNA-onderzoek in strafzaken in de loop van 2026</w:t>
      </w:r>
      <w:r w:rsidRPr="000300B1" w:rsidR="00F55362">
        <w:t>.</w:t>
      </w:r>
      <w:r w:rsidRPr="000300B1" w:rsidR="00CA5D8A">
        <w:rPr>
          <w:rStyle w:val="Voetnootmarkering"/>
        </w:rPr>
        <w:footnoteReference w:id="2"/>
      </w:r>
      <w:r w:rsidRPr="000300B1" w:rsidR="00CA5D8A">
        <w:t xml:space="preserve"> Met deze brief wordt deze toezegging gestand</w:t>
      </w:r>
      <w:r w:rsidRPr="000300B1" w:rsidR="002577C1">
        <w:t xml:space="preserve"> gedaan</w:t>
      </w:r>
      <w:r w:rsidRPr="000300B1" w:rsidR="00CA5D8A">
        <w:t>.</w:t>
      </w:r>
    </w:p>
    <w:p w:rsidRPr="000300B1" w:rsidR="00FB369D" w:rsidP="00EB07AC" w:rsidRDefault="00FB369D" w14:paraId="78EDEDAA" w14:textId="77777777">
      <w:pPr>
        <w:pStyle w:val="WitregelW1bodytekst"/>
      </w:pPr>
    </w:p>
    <w:p w:rsidRPr="000300B1" w:rsidR="00FB369D" w:rsidP="00EB07AC" w:rsidRDefault="00DD4A4F" w14:paraId="5AC384A6" w14:textId="4CBB6451">
      <w:pPr>
        <w:pStyle w:val="WitregelW1bodytekst"/>
      </w:pPr>
      <w:r w:rsidRPr="000300B1">
        <w:t>Inmiddels is de pilot afgerond en</w:t>
      </w:r>
      <w:r w:rsidRPr="000300B1" w:rsidR="005C0C2B">
        <w:t xml:space="preserve"> door het OM</w:t>
      </w:r>
      <w:r w:rsidRPr="000300B1" w:rsidR="006868F1">
        <w:t>, in samenwerking met het NFI</w:t>
      </w:r>
      <w:r w:rsidRPr="000300B1" w:rsidR="00172638">
        <w:t xml:space="preserve"> </w:t>
      </w:r>
      <w:r w:rsidRPr="000300B1" w:rsidR="006868F1">
        <w:t>en stamboomonderzoekers,</w:t>
      </w:r>
      <w:r w:rsidRPr="000300B1" w:rsidR="005C0C2B">
        <w:t xml:space="preserve"> geëvalueerd. </w:t>
      </w:r>
      <w:r w:rsidRPr="000300B1" w:rsidR="00C92062">
        <w:t xml:space="preserve">De reden </w:t>
      </w:r>
      <w:r w:rsidRPr="000300B1" w:rsidR="006868F1">
        <w:t xml:space="preserve">dat de pilot enige jaren heeft gelopen, is met name gelegen in het feit dat het gebruik van genealogische databanken </w:t>
      </w:r>
      <w:r w:rsidRPr="000300B1" w:rsidR="00C92062">
        <w:t xml:space="preserve">in strafzaken onderzoeksintensief en nieuw is. </w:t>
      </w:r>
      <w:r w:rsidRPr="000300B1" w:rsidR="005E0EB5">
        <w:t xml:space="preserve">Dit proces heeft er wel toe geleid dat het NFI nu de techniek heeft om de profielen zelf te maken en dat de databanken aangesloten zijn bij het Data Privacy Framework (DPF). </w:t>
      </w:r>
      <w:r w:rsidRPr="000300B1" w:rsidR="00C92062">
        <w:t xml:space="preserve">Ook is van belang dat het onderzoek zorgvuldig gebeurt met het oog op </w:t>
      </w:r>
      <w:bookmarkStart w:name="_Hlk227242572" w:id="0"/>
      <w:r w:rsidRPr="000300B1" w:rsidR="00C92062">
        <w:t>de juridische, ethische en privacyaspecten die hierbij meespelen</w:t>
      </w:r>
      <w:bookmarkEnd w:id="0"/>
      <w:r w:rsidRPr="000300B1" w:rsidR="00C92062">
        <w:t xml:space="preserve">. </w:t>
      </w:r>
      <w:r w:rsidRPr="000300B1" w:rsidR="005C0C2B">
        <w:t xml:space="preserve">In deze brief informeer ik uw Kamer </w:t>
      </w:r>
      <w:r w:rsidRPr="000300B1" w:rsidR="00BA1478">
        <w:t>dat de pilot is afgerond</w:t>
      </w:r>
      <w:r w:rsidRPr="000300B1" w:rsidR="00F55362">
        <w:t>,</w:t>
      </w:r>
      <w:r w:rsidRPr="000300B1" w:rsidR="00BA1478">
        <w:t xml:space="preserve"> </w:t>
      </w:r>
      <w:r w:rsidRPr="000300B1" w:rsidR="006D5C6E">
        <w:t xml:space="preserve">door het OM en het NFI </w:t>
      </w:r>
      <w:r w:rsidRPr="000300B1" w:rsidR="00F55362">
        <w:t xml:space="preserve">is </w:t>
      </w:r>
      <w:r w:rsidRPr="000300B1" w:rsidR="00BA1478">
        <w:t>geëvalueerd</w:t>
      </w:r>
      <w:r w:rsidRPr="000300B1" w:rsidR="007F47AC">
        <w:t xml:space="preserve"> en zal ik ingaan op het vervolg</w:t>
      </w:r>
      <w:r w:rsidRPr="000300B1" w:rsidR="00CE140D">
        <w:t>.</w:t>
      </w:r>
    </w:p>
    <w:p w:rsidRPr="000300B1" w:rsidR="00C80BF5" w:rsidP="00C80BF5" w:rsidRDefault="00C80BF5" w14:paraId="19C4B1BE" w14:textId="77777777"/>
    <w:p w:rsidRPr="000300B1" w:rsidR="00C80BF5" w:rsidP="00C80BF5" w:rsidRDefault="004538E6" w14:paraId="29E38CE8" w14:textId="77777777">
      <w:pPr>
        <w:rPr>
          <w:b/>
          <w:bCs/>
        </w:rPr>
      </w:pPr>
      <w:r w:rsidRPr="000300B1">
        <w:rPr>
          <w:b/>
          <w:bCs/>
        </w:rPr>
        <w:t xml:space="preserve">Gebruik </w:t>
      </w:r>
      <w:r w:rsidRPr="000300B1" w:rsidR="00C80BF5">
        <w:rPr>
          <w:b/>
          <w:bCs/>
        </w:rPr>
        <w:t>genealogische databanken</w:t>
      </w:r>
    </w:p>
    <w:p w:rsidRPr="000300B1" w:rsidR="00336A94" w:rsidP="00336A94" w:rsidRDefault="00336A94" w14:paraId="19A173AE" w14:textId="79B59032">
      <w:r w:rsidRPr="000300B1">
        <w:t xml:space="preserve">Via genealogische DNA-databanken kunnen mensen op zoek gaan naar hun (verre) verwanten. Vijf </w:t>
      </w:r>
      <w:r w:rsidRPr="000300B1" w:rsidR="002E6278">
        <w:t xml:space="preserve">van deze </w:t>
      </w:r>
      <w:r w:rsidRPr="000300B1">
        <w:t>genealogische DNA-databanken</w:t>
      </w:r>
      <w:r w:rsidRPr="000300B1" w:rsidR="002E6278">
        <w:t xml:space="preserve"> zijn </w:t>
      </w:r>
      <w:r w:rsidRPr="000300B1">
        <w:t>gevestigd in de Verenigde Staten en bevatten</w:t>
      </w:r>
      <w:r w:rsidRPr="000300B1" w:rsidR="00D41683">
        <w:t xml:space="preserve"> </w:t>
      </w:r>
      <w:r w:rsidRPr="000300B1" w:rsidR="002E6278">
        <w:t xml:space="preserve">grote aantallen </w:t>
      </w:r>
      <w:r w:rsidRPr="000300B1" w:rsidR="00D41683">
        <w:t>DNA-profielen</w:t>
      </w:r>
      <w:r w:rsidRPr="000300B1">
        <w:t xml:space="preserve">. Particulieren over de hele wereld kunnen hiervan gebruikmaken. Deelnemers kunnen zelf met een </w:t>
      </w:r>
      <w:proofErr w:type="spellStart"/>
      <w:r w:rsidRPr="000300B1">
        <w:t>testkit</w:t>
      </w:r>
      <w:proofErr w:type="spellEnd"/>
      <w:r w:rsidRPr="000300B1">
        <w:t xml:space="preserve"> wangslijm of speeksel afnemen. Van dit celmateriaal wordt een speciaal DNA-profiel gemaakt, een zogenoemd SNP-DNA-profiel.</w:t>
      </w:r>
    </w:p>
    <w:p w:rsidRPr="000300B1" w:rsidR="004538E6" w:rsidP="00336A94" w:rsidRDefault="00336A94" w14:paraId="61DF940E" w14:textId="77777777">
      <w:r w:rsidRPr="000300B1">
        <w:lastRenderedPageBreak/>
        <w:t xml:space="preserve">Dit SNP-DNA-profiel is zeer geschikt om verwanten mee te vinden, zelfs heel verre verwanten. Dit gebeurt door het DNA-profiel van de deelnemer te vergelijken met dat van de andere deelnemers van de genealogische DNA-databank. </w:t>
      </w:r>
    </w:p>
    <w:p w:rsidRPr="000300B1" w:rsidR="004538E6" w:rsidP="00336A94" w:rsidRDefault="004538E6" w14:paraId="593FBF9E" w14:textId="77777777"/>
    <w:p w:rsidRPr="000300B1" w:rsidR="00336A94" w:rsidP="00336A94" w:rsidRDefault="004538E6" w14:paraId="7DA6E4C4" w14:textId="50FAA9CB">
      <w:r w:rsidRPr="000300B1">
        <w:t>Verwantschapsonderzoek met gebruik van deze genealogische DNA-databanken kan ook uitkomst bieden</w:t>
      </w:r>
      <w:r w:rsidRPr="000300B1" w:rsidR="00D41683">
        <w:t xml:space="preserve"> in een strafzaak</w:t>
      </w:r>
      <w:r w:rsidRPr="000300B1">
        <w:t xml:space="preserve"> wanneer alle </w:t>
      </w:r>
      <w:r w:rsidRPr="000300B1" w:rsidR="0043259D">
        <w:t xml:space="preserve">redelijkerwijs in te zetten </w:t>
      </w:r>
      <w:r w:rsidRPr="000300B1">
        <w:t>beschikbare opsporingsmiddelen niet hebben geleid tot een doorbraak. Door het DNA-profiel van een onbekend</w:t>
      </w:r>
      <w:r w:rsidRPr="000300B1" w:rsidR="00D41683">
        <w:t xml:space="preserve"> slachtoffer</w:t>
      </w:r>
      <w:r w:rsidRPr="000300B1" w:rsidR="00251C18">
        <w:t xml:space="preserve"> </w:t>
      </w:r>
      <w:r w:rsidRPr="000300B1">
        <w:t xml:space="preserve">of een onbekende verdachte te vergelijken met de DNA-profielen van personen in een genealogische DNA-databank, kunnen (verre) verwanten van deze onbekende persoon in beeld komen. Met behulp van deze verwanten </w:t>
      </w:r>
      <w:r w:rsidRPr="000300B1" w:rsidR="006868F1">
        <w:t>kan het</w:t>
      </w:r>
      <w:r w:rsidRPr="000300B1">
        <w:t xml:space="preserve"> mogelijk </w:t>
      </w:r>
      <w:r w:rsidRPr="000300B1" w:rsidR="006868F1">
        <w:t xml:space="preserve">zijn </w:t>
      </w:r>
      <w:r w:rsidRPr="000300B1">
        <w:t xml:space="preserve">om door stamboomonderzoek de identiteit van de verdachte of het onbekende </w:t>
      </w:r>
      <w:r w:rsidRPr="000300B1" w:rsidR="00251C18">
        <w:t>overleden</w:t>
      </w:r>
      <w:r w:rsidRPr="000300B1">
        <w:t xml:space="preserve"> slachtoffer te achterhalen. </w:t>
      </w:r>
      <w:r w:rsidRPr="000300B1" w:rsidR="009E748B">
        <w:t xml:space="preserve">Voor deze pilot zijn alleen </w:t>
      </w:r>
      <w:r w:rsidRPr="000300B1" w:rsidR="00336A94">
        <w:t xml:space="preserve">de </w:t>
      </w:r>
      <w:r w:rsidRPr="000300B1">
        <w:t xml:space="preserve">genealogische </w:t>
      </w:r>
      <w:r w:rsidRPr="000300B1" w:rsidR="00336A94">
        <w:t xml:space="preserve">DNA-databanken van </w:t>
      </w:r>
      <w:proofErr w:type="spellStart"/>
      <w:r w:rsidRPr="000300B1" w:rsidR="00336A94">
        <w:t>GEDmatch</w:t>
      </w:r>
      <w:proofErr w:type="spellEnd"/>
      <w:r w:rsidRPr="000300B1" w:rsidR="00336A94">
        <w:t xml:space="preserve"> en </w:t>
      </w:r>
      <w:proofErr w:type="spellStart"/>
      <w:r w:rsidRPr="000300B1" w:rsidR="00336A94">
        <w:t>FamilyTreeDNA</w:t>
      </w:r>
      <w:proofErr w:type="spellEnd"/>
      <w:r w:rsidRPr="000300B1" w:rsidR="009E748B">
        <w:t xml:space="preserve"> gebruikt</w:t>
      </w:r>
      <w:r w:rsidRPr="000300B1" w:rsidR="00310FF0">
        <w:t xml:space="preserve">. Het OM heeft hiervoor gekozen omdat deze databanken expliciet toestemming vragen aan gebruikers voor </w:t>
      </w:r>
      <w:r w:rsidRPr="000300B1" w:rsidR="00D41683">
        <w:t>de inzet van de databank</w:t>
      </w:r>
      <w:r w:rsidRPr="000300B1" w:rsidR="00310FF0">
        <w:t xml:space="preserve"> door opsporingsinstanties, hetgeen voor het OM een belangrijke voorwaarde is. </w:t>
      </w:r>
      <w:r w:rsidRPr="000300B1" w:rsidR="009E748B">
        <w:t xml:space="preserve"> </w:t>
      </w:r>
    </w:p>
    <w:p w:rsidRPr="000300B1" w:rsidR="005C0C2B" w:rsidP="005C0C2B" w:rsidRDefault="005C0C2B" w14:paraId="06A32147" w14:textId="77777777"/>
    <w:p w:rsidRPr="000300B1" w:rsidR="00F11B07" w:rsidP="00F11B07" w:rsidRDefault="00F11B07" w14:paraId="3B404DD3" w14:textId="77777777">
      <w:r w:rsidRPr="000300B1">
        <w:rPr>
          <w:b/>
          <w:bCs/>
        </w:rPr>
        <w:t xml:space="preserve">De </w:t>
      </w:r>
      <w:r w:rsidRPr="000300B1" w:rsidR="00BC2DE4">
        <w:rPr>
          <w:b/>
          <w:bCs/>
        </w:rPr>
        <w:t>resultaten</w:t>
      </w:r>
      <w:r w:rsidRPr="000300B1">
        <w:rPr>
          <w:b/>
          <w:bCs/>
        </w:rPr>
        <w:t xml:space="preserve"> van de pilot</w:t>
      </w:r>
      <w:r w:rsidRPr="000300B1">
        <w:t xml:space="preserve"> </w:t>
      </w:r>
      <w:r w:rsidRPr="000300B1">
        <w:rPr>
          <w:b/>
          <w:bCs/>
        </w:rPr>
        <w:t>met genealogische DNA-databanken</w:t>
      </w:r>
    </w:p>
    <w:p w:rsidRPr="000300B1" w:rsidR="00F11B07" w:rsidP="00F11B07" w:rsidRDefault="00AB3BB6" w14:paraId="2CF677DD" w14:textId="5CEDA894">
      <w:r w:rsidRPr="000300B1">
        <w:t xml:space="preserve">De </w:t>
      </w:r>
      <w:r w:rsidRPr="000300B1" w:rsidR="007C4E7F">
        <w:t>pilot</w:t>
      </w:r>
      <w:r w:rsidRPr="000300B1" w:rsidR="00F11B07">
        <w:t xml:space="preserve"> </w:t>
      </w:r>
      <w:r w:rsidRPr="000300B1">
        <w:t xml:space="preserve">betrof </w:t>
      </w:r>
      <w:r w:rsidRPr="000300B1" w:rsidR="007C4E7F">
        <w:t>initieel een tweetal onderzoeken</w:t>
      </w:r>
      <w:r w:rsidRPr="000300B1" w:rsidR="00F11B07">
        <w:t xml:space="preserve"> </w:t>
      </w:r>
      <w:r w:rsidRPr="000300B1" w:rsidR="00C92062">
        <w:t xml:space="preserve">waarin sprake is van een verdenking van moord of doodslag </w:t>
      </w:r>
      <w:r w:rsidRPr="000300B1" w:rsidR="002577C1">
        <w:t xml:space="preserve">en </w:t>
      </w:r>
      <w:r w:rsidRPr="000300B1" w:rsidR="00F11B07">
        <w:t>waarbij genealogische databanken zou</w:t>
      </w:r>
      <w:r w:rsidRPr="000300B1" w:rsidR="002577C1">
        <w:t>den</w:t>
      </w:r>
      <w:r w:rsidRPr="000300B1" w:rsidR="00F11B07">
        <w:t xml:space="preserve"> worden ingezet.</w:t>
      </w:r>
      <w:r w:rsidRPr="000300B1" w:rsidR="007C4E7F">
        <w:t xml:space="preserve"> </w:t>
      </w:r>
      <w:r w:rsidRPr="000300B1" w:rsidR="002577C1">
        <w:t>Het ging</w:t>
      </w:r>
      <w:r w:rsidRPr="000300B1" w:rsidR="00F11B07">
        <w:t xml:space="preserve"> om een zaak met een</w:t>
      </w:r>
      <w:r w:rsidRPr="000300B1" w:rsidR="007C4E7F">
        <w:t xml:space="preserve"> onbekende verdachte en </w:t>
      </w:r>
      <w:r w:rsidRPr="000300B1" w:rsidR="00F11B07">
        <w:t xml:space="preserve">een zaak met een onbekend slachtoffer. Het OM heeft bij de start van de inzet van de genealogische databanken </w:t>
      </w:r>
      <w:proofErr w:type="gramStart"/>
      <w:r w:rsidRPr="000300B1" w:rsidR="00F11B07">
        <w:t>reeds</w:t>
      </w:r>
      <w:proofErr w:type="gramEnd"/>
      <w:r w:rsidRPr="000300B1" w:rsidR="00F11B07">
        <w:t xml:space="preserve"> aangekondigd ook de mogelijkheid te </w:t>
      </w:r>
      <w:r w:rsidRPr="000300B1" w:rsidR="00D41683">
        <w:t>onderzoeken</w:t>
      </w:r>
      <w:r w:rsidRPr="000300B1" w:rsidR="00F11B07">
        <w:t xml:space="preserve"> om de methode in te zetten in een </w:t>
      </w:r>
      <w:r w:rsidRPr="000300B1" w:rsidR="00266ED6">
        <w:t xml:space="preserve">aantal </w:t>
      </w:r>
      <w:r w:rsidRPr="000300B1" w:rsidR="00F11B07">
        <w:t xml:space="preserve">andere zaken. Dit heeft geresulteerd in de zorgvuldige selectie van zes </w:t>
      </w:r>
      <w:r w:rsidRPr="000300B1" w:rsidR="00CC617B">
        <w:t xml:space="preserve">ernstige </w:t>
      </w:r>
      <w:r w:rsidRPr="000300B1" w:rsidR="00F11B07">
        <w:t>zaken waarvan vier met een onbekend slachtoffer en twee met een onbekende dader.</w:t>
      </w:r>
      <w:r w:rsidRPr="000300B1" w:rsidR="006E0347">
        <w:t xml:space="preserve"> De ingezette zes </w:t>
      </w:r>
      <w:proofErr w:type="spellStart"/>
      <w:r w:rsidRPr="000300B1" w:rsidR="006E0347">
        <w:t>cold</w:t>
      </w:r>
      <w:proofErr w:type="spellEnd"/>
      <w:r w:rsidRPr="000300B1" w:rsidR="006E0347">
        <w:t xml:space="preserve"> cases betroffen zaken verdeeld over versch</w:t>
      </w:r>
      <w:r w:rsidRPr="000300B1" w:rsidR="00BA1478">
        <w:t>illende</w:t>
      </w:r>
      <w:r w:rsidRPr="000300B1" w:rsidR="006E0347">
        <w:t xml:space="preserve"> arrondissementsparketten.</w:t>
      </w:r>
    </w:p>
    <w:p w:rsidRPr="000300B1" w:rsidR="00BC2DE4" w:rsidP="00F11B07" w:rsidRDefault="00BC2DE4" w14:paraId="06611575" w14:textId="77777777"/>
    <w:p w:rsidRPr="000300B1" w:rsidR="00310FF0" w:rsidP="00310FF0" w:rsidRDefault="00310FF0" w14:paraId="5580D782" w14:textId="5B865CB2">
      <w:pPr>
        <w:textAlignment w:val="auto"/>
      </w:pPr>
      <w:r w:rsidRPr="000300B1">
        <w:t>In de zes geselecteerde zaken heeft de inzet van dit middel (nog) niet geleid tot identificatie</w:t>
      </w:r>
      <w:r w:rsidRPr="000300B1" w:rsidR="00D41683">
        <w:t xml:space="preserve"> van de onbekende persoon</w:t>
      </w:r>
      <w:r w:rsidRPr="000300B1">
        <w:t xml:space="preserve">. </w:t>
      </w:r>
      <w:r w:rsidRPr="000300B1" w:rsidR="00000972">
        <w:t>Wel zijn er in</w:t>
      </w:r>
      <w:r w:rsidRPr="000300B1">
        <w:t xml:space="preserve"> twee van de</w:t>
      </w:r>
      <w:r w:rsidRPr="000300B1" w:rsidR="00000972">
        <w:t>ze</w:t>
      </w:r>
      <w:r w:rsidRPr="000300B1">
        <w:t xml:space="preserve"> zaken voldoende aanknopingspunten voor verder onderzoek. Verder heeft het OM </w:t>
      </w:r>
      <w:r w:rsidRPr="000300B1" w:rsidR="00D41683">
        <w:t>in</w:t>
      </w:r>
      <w:r w:rsidRPr="000300B1">
        <w:t xml:space="preserve"> de pilot ervaring opgedaan met technische en juridische zaakselectie en de </w:t>
      </w:r>
      <w:r w:rsidRPr="000300B1" w:rsidR="006F767B">
        <w:t xml:space="preserve">aan de orde zijnde </w:t>
      </w:r>
      <w:r w:rsidRPr="000300B1">
        <w:t>privacy</w:t>
      </w:r>
      <w:r w:rsidRPr="000300B1" w:rsidR="00F55362">
        <w:t xml:space="preserve"> </w:t>
      </w:r>
      <w:r w:rsidRPr="000300B1">
        <w:t>waarborgen. Ook is er ervaring opgedaan met het stamboomonderzoek en de vraagstukken die</w:t>
      </w:r>
      <w:r w:rsidRPr="000300B1" w:rsidR="00E50664">
        <w:t xml:space="preserve"> daarmee gepaard gaan. </w:t>
      </w:r>
      <w:r w:rsidRPr="000300B1" w:rsidR="003F2D10">
        <w:t>M</w:t>
      </w:r>
      <w:r w:rsidRPr="000300B1" w:rsidR="006C5CD5">
        <w:t>et de inmiddels opgedane ervaringen door de pilot</w:t>
      </w:r>
      <w:r w:rsidRPr="000300B1" w:rsidR="003F2D10">
        <w:t xml:space="preserve"> en omdat het onderzoek in de twee nog lopende pilot zaken nog enige tijd kan duren</w:t>
      </w:r>
      <w:r w:rsidRPr="000300B1" w:rsidR="006F767B">
        <w:t>,</w:t>
      </w:r>
      <w:r w:rsidRPr="000300B1" w:rsidR="009F747B">
        <w:t xml:space="preserve"> </w:t>
      </w:r>
      <w:r w:rsidRPr="000300B1">
        <w:t xml:space="preserve">is </w:t>
      </w:r>
      <w:r w:rsidRPr="000300B1" w:rsidR="006F767B">
        <w:t xml:space="preserve">nu </w:t>
      </w:r>
      <w:r w:rsidRPr="000300B1">
        <w:t>besloten tot afronding van de pilotfase</w:t>
      </w:r>
      <w:r w:rsidRPr="000300B1" w:rsidR="006C5CD5">
        <w:t xml:space="preserve">. </w:t>
      </w:r>
    </w:p>
    <w:p w:rsidRPr="000300B1" w:rsidR="00677287" w:rsidP="00BC2DE4" w:rsidRDefault="00677287" w14:paraId="4AD8844C" w14:textId="77777777"/>
    <w:p w:rsidRPr="000300B1" w:rsidR="006C5CD5" w:rsidP="006C5CD5" w:rsidRDefault="00BC2DE4" w14:paraId="6F582AED" w14:textId="2A6F5E7A">
      <w:r w:rsidRPr="000300B1">
        <w:t xml:space="preserve">Het OM ziet meerwaarde in de toepassing van </w:t>
      </w:r>
      <w:r w:rsidRPr="000300B1" w:rsidR="00736C09">
        <w:t>de</w:t>
      </w:r>
      <w:r w:rsidRPr="000300B1">
        <w:t xml:space="preserve"> onderzoeksm</w:t>
      </w:r>
      <w:r w:rsidRPr="000300B1" w:rsidR="00736C09">
        <w:t>ethode</w:t>
      </w:r>
      <w:r w:rsidRPr="000300B1">
        <w:t xml:space="preserve"> en </w:t>
      </w:r>
      <w:r w:rsidRPr="000300B1" w:rsidR="006C5CD5">
        <w:t>heeft besloten dit middel beschikbaar te stellen voor toekomstige zaken</w:t>
      </w:r>
      <w:r w:rsidRPr="000300B1">
        <w:t xml:space="preserve"> aangezien het in potentie ernstige misdrijven oplost. </w:t>
      </w:r>
      <w:r w:rsidRPr="000300B1" w:rsidR="006C5CD5">
        <w:t xml:space="preserve">Met de pilot is een goede en zorgvuldige procedure opgezet voor de inzet van dit middel in niet opgeloste </w:t>
      </w:r>
      <w:r w:rsidRPr="000300B1" w:rsidR="00A041E7">
        <w:t>strafzaken</w:t>
      </w:r>
      <w:r w:rsidRPr="000300B1" w:rsidR="006C5CD5">
        <w:t xml:space="preserve"> naar zeer ernstige delicten. Zo zijn de privacy- en andere juridische aspecten onderzocht, zodat </w:t>
      </w:r>
      <w:r w:rsidRPr="000300B1" w:rsidR="00434412">
        <w:t xml:space="preserve">er </w:t>
      </w:r>
      <w:r w:rsidRPr="000300B1" w:rsidR="006C5CD5">
        <w:t>nu duidelijke kaders kunnen worden vastgesteld voor de inzet van genealogische databanken</w:t>
      </w:r>
      <w:r w:rsidRPr="000300B1" w:rsidR="00434412">
        <w:t>. D</w:t>
      </w:r>
      <w:r w:rsidRPr="000300B1" w:rsidR="006C5CD5">
        <w:t xml:space="preserve">aarnaast </w:t>
      </w:r>
      <w:r w:rsidRPr="000300B1" w:rsidR="00434412">
        <w:t xml:space="preserve">zijn </w:t>
      </w:r>
      <w:r w:rsidRPr="000300B1" w:rsidR="006C5CD5">
        <w:t xml:space="preserve">overeenkomsten gesloten met de desbetreffende genealogische DNA-databanken </w:t>
      </w:r>
      <w:r w:rsidRPr="000300B1" w:rsidR="00A041E7">
        <w:t>over</w:t>
      </w:r>
      <w:r w:rsidRPr="000300B1" w:rsidR="006C5CD5">
        <w:t xml:space="preserve"> de inzet in de pilotzaken, waarbij kennis is opgebouwd voor toekomstige strafzaken. </w:t>
      </w:r>
    </w:p>
    <w:p w:rsidRPr="000300B1" w:rsidR="00BC2DE4" w:rsidP="00BC2DE4" w:rsidRDefault="00BC2DE4" w14:paraId="2473C5B4" w14:textId="77777777"/>
    <w:p w:rsidRPr="000300B1" w:rsidR="00BC2DE4" w:rsidP="00BC2DE4" w:rsidRDefault="00BC2DE4" w14:paraId="08744AC2" w14:textId="77777777">
      <w:r w:rsidRPr="000300B1">
        <w:t xml:space="preserve">Het OM was bij aanvang van de pilot </w:t>
      </w:r>
      <w:proofErr w:type="gramStart"/>
      <w:r w:rsidRPr="000300B1">
        <w:t>reeds</w:t>
      </w:r>
      <w:proofErr w:type="gramEnd"/>
      <w:r w:rsidRPr="000300B1">
        <w:t xml:space="preserve"> van oordeel dat het gebruik van genealogische databanken juridisch toelaatbaar is. </w:t>
      </w:r>
      <w:r w:rsidRPr="000300B1" w:rsidR="000943AA">
        <w:t>H</w:t>
      </w:r>
      <w:r w:rsidRPr="000300B1">
        <w:t xml:space="preserve">et OM </w:t>
      </w:r>
      <w:r w:rsidRPr="000300B1" w:rsidR="000943AA">
        <w:t xml:space="preserve">wordt </w:t>
      </w:r>
      <w:r w:rsidRPr="000300B1">
        <w:t xml:space="preserve">in </w:t>
      </w:r>
      <w:r w:rsidRPr="000300B1" w:rsidR="008B578C">
        <w:t xml:space="preserve">zijn </w:t>
      </w:r>
      <w:r w:rsidRPr="000300B1">
        <w:t xml:space="preserve">oordeel </w:t>
      </w:r>
      <w:proofErr w:type="gramStart"/>
      <w:r w:rsidRPr="000300B1">
        <w:lastRenderedPageBreak/>
        <w:t>nog</w:t>
      </w:r>
      <w:proofErr w:type="gramEnd"/>
      <w:r w:rsidRPr="000300B1">
        <w:t xml:space="preserve"> verder gesteund door inmiddels meerdere uitspraken</w:t>
      </w:r>
      <w:r w:rsidRPr="000300B1" w:rsidR="004538E6">
        <w:rPr>
          <w:rStyle w:val="Voetnootmarkering"/>
        </w:rPr>
        <w:footnoteReference w:id="3"/>
      </w:r>
      <w:r w:rsidRPr="000300B1">
        <w:t xml:space="preserve"> van de rechter-commissaris </w:t>
      </w:r>
      <w:r w:rsidRPr="000300B1" w:rsidR="007E7297">
        <w:t>(r-c)</w:t>
      </w:r>
      <w:r w:rsidRPr="000300B1" w:rsidR="002577C1">
        <w:t>,</w:t>
      </w:r>
      <w:r w:rsidRPr="000300B1" w:rsidR="007E7297">
        <w:t xml:space="preserve"> </w:t>
      </w:r>
      <w:r w:rsidRPr="000300B1">
        <w:t>waar</w:t>
      </w:r>
      <w:r w:rsidRPr="000300B1" w:rsidR="002577C1">
        <w:t>in</w:t>
      </w:r>
      <w:r w:rsidRPr="000300B1">
        <w:t xml:space="preserve"> de </w:t>
      </w:r>
      <w:r w:rsidRPr="000300B1" w:rsidR="002577C1">
        <w:t xml:space="preserve">r-c een </w:t>
      </w:r>
      <w:r w:rsidRPr="000300B1">
        <w:t xml:space="preserve">machtiging </w:t>
      </w:r>
      <w:r w:rsidRPr="000300B1" w:rsidR="002577C1">
        <w:t xml:space="preserve">heeft verleend </w:t>
      </w:r>
      <w:r w:rsidRPr="000300B1">
        <w:t xml:space="preserve">tot </w:t>
      </w:r>
      <w:r w:rsidRPr="000300B1" w:rsidR="008B578C">
        <w:t>de inzet van deze onderzoeksmethode</w:t>
      </w:r>
      <w:r w:rsidRPr="000300B1">
        <w:t xml:space="preserve">. Hierbij is niet alleen toestemming gegeven voor gebruik van </w:t>
      </w:r>
      <w:r w:rsidRPr="000300B1" w:rsidR="00C03BDC">
        <w:t>de methode m</w:t>
      </w:r>
      <w:r w:rsidRPr="000300B1">
        <w:t>aar oordeelde de</w:t>
      </w:r>
      <w:r w:rsidRPr="000300B1" w:rsidR="007E7297">
        <w:t xml:space="preserve"> r-c </w:t>
      </w:r>
      <w:r w:rsidRPr="000300B1" w:rsidR="000943AA">
        <w:t xml:space="preserve">ook </w:t>
      </w:r>
      <w:r w:rsidRPr="000300B1">
        <w:t xml:space="preserve">dat toestemming voor het gebruik van </w:t>
      </w:r>
      <w:r w:rsidRPr="000300B1" w:rsidR="00C03BDC">
        <w:t>de methode</w:t>
      </w:r>
      <w:r w:rsidRPr="000300B1">
        <w:t xml:space="preserve"> </w:t>
      </w:r>
      <w:proofErr w:type="gramStart"/>
      <w:r w:rsidRPr="000300B1">
        <w:t>middels</w:t>
      </w:r>
      <w:proofErr w:type="gramEnd"/>
      <w:r w:rsidRPr="000300B1">
        <w:t xml:space="preserve"> een rechterlijke machtiging geen wettelijk vereiste is. </w:t>
      </w:r>
      <w:proofErr w:type="gramStart"/>
      <w:r w:rsidRPr="000300B1">
        <w:t>Desalniettemin</w:t>
      </w:r>
      <w:proofErr w:type="gramEnd"/>
      <w:r w:rsidRPr="000300B1">
        <w:t xml:space="preserve"> wil het OM een maatschappelijk signaal afgeven niet lichtvaardig over de inzet van d</w:t>
      </w:r>
      <w:r w:rsidRPr="000300B1" w:rsidR="00736C09">
        <w:t>eze</w:t>
      </w:r>
      <w:r w:rsidRPr="000300B1">
        <w:t xml:space="preserve"> onderzoeksm</w:t>
      </w:r>
      <w:r w:rsidRPr="000300B1" w:rsidR="00736C09">
        <w:t>ethode</w:t>
      </w:r>
      <w:r w:rsidRPr="000300B1">
        <w:t xml:space="preserve"> te denken vanwege de juridische, ethische en privacyaspecten die hierbij meespelen</w:t>
      </w:r>
      <w:r w:rsidRPr="000300B1" w:rsidR="008B578C">
        <w:t>. Daarom heeft het steeds een voorafgaande rechterlijke machtiging gevorderd</w:t>
      </w:r>
      <w:r w:rsidRPr="000300B1">
        <w:t xml:space="preserve">.  </w:t>
      </w:r>
    </w:p>
    <w:p w:rsidRPr="000300B1" w:rsidR="00BC2DE4" w:rsidP="00BC2DE4" w:rsidRDefault="00BC2DE4" w14:paraId="7064A913" w14:textId="77777777"/>
    <w:p w:rsidRPr="000300B1" w:rsidR="00BC2DE4" w:rsidP="00BC2DE4" w:rsidRDefault="00BC2DE4" w14:paraId="60B72B5F" w14:textId="3DFAB7CD">
      <w:r w:rsidRPr="000300B1">
        <w:t xml:space="preserve">Ten behoeve van deze pilot (en een mogelijk vervolg daarop) heeft het NFI zich de techniek van het opstellen van </w:t>
      </w:r>
      <w:r w:rsidRPr="000300B1" w:rsidR="00336A94">
        <w:t xml:space="preserve">het eerdergenoemde </w:t>
      </w:r>
      <w:r w:rsidRPr="000300B1">
        <w:t>SNP-DNA</w:t>
      </w:r>
      <w:r w:rsidRPr="000300B1" w:rsidR="0092335B">
        <w:t>-</w:t>
      </w:r>
      <w:r w:rsidRPr="000300B1">
        <w:t>profiel eigen gemaakt</w:t>
      </w:r>
      <w:r w:rsidRPr="000300B1" w:rsidR="00A041E7">
        <w:t>. Het kan dit type DNA-profiel</w:t>
      </w:r>
      <w:r w:rsidRPr="000300B1">
        <w:t xml:space="preserve"> nu zelf opstellen. </w:t>
      </w:r>
      <w:r w:rsidRPr="000300B1" w:rsidR="00336A94">
        <w:t>Het</w:t>
      </w:r>
      <w:r w:rsidRPr="000300B1" w:rsidR="00C03BDC">
        <w:t xml:space="preserve"> SNP-DNA-</w:t>
      </w:r>
      <w:r w:rsidRPr="000300B1" w:rsidR="0092335B">
        <w:t>profiel</w:t>
      </w:r>
      <w:r w:rsidRPr="000300B1" w:rsidR="002E6278">
        <w:t xml:space="preserve"> </w:t>
      </w:r>
      <w:r w:rsidRPr="000300B1" w:rsidR="00C03BDC">
        <w:t xml:space="preserve">is een speciaal DNA-profiel </w:t>
      </w:r>
      <w:r w:rsidRPr="000300B1" w:rsidR="00D428DD">
        <w:t xml:space="preserve">dat </w:t>
      </w:r>
      <w:r w:rsidRPr="000300B1" w:rsidR="0092335B">
        <w:t xml:space="preserve">als lettercode </w:t>
      </w:r>
      <w:r w:rsidRPr="000300B1" w:rsidR="00D428DD">
        <w:t xml:space="preserve">zonder andere informatie wordt </w:t>
      </w:r>
      <w:r w:rsidRPr="000300B1" w:rsidR="0092335B">
        <w:t>opgestuurd naar de genealogische databanken</w:t>
      </w:r>
      <w:r w:rsidRPr="000300B1" w:rsidR="00D428DD">
        <w:t xml:space="preserve">. Het </w:t>
      </w:r>
      <w:r w:rsidRPr="000300B1" w:rsidR="0092335B">
        <w:t>is</w:t>
      </w:r>
      <w:r w:rsidRPr="000300B1" w:rsidR="00336A94">
        <w:t>, zo</w:t>
      </w:r>
      <w:r w:rsidRPr="000300B1" w:rsidR="00A041E7">
        <w:t>als</w:t>
      </w:r>
      <w:r w:rsidRPr="000300B1" w:rsidR="00336A94">
        <w:t xml:space="preserve"> gezegd,</w:t>
      </w:r>
      <w:r w:rsidRPr="000300B1" w:rsidR="0092335B">
        <w:t xml:space="preserve"> zeer geschikt om </w:t>
      </w:r>
      <w:r w:rsidRPr="000300B1" w:rsidR="00336A94">
        <w:t xml:space="preserve">zelfs verre </w:t>
      </w:r>
      <w:r w:rsidRPr="000300B1" w:rsidR="0092335B">
        <w:t xml:space="preserve">verwanten mee te vinden. </w:t>
      </w:r>
      <w:r w:rsidRPr="000300B1" w:rsidR="00336A94">
        <w:t>H</w:t>
      </w:r>
      <w:r w:rsidRPr="000300B1" w:rsidR="0092335B">
        <w:t xml:space="preserve">et SNP-DNA-profiel </w:t>
      </w:r>
      <w:r w:rsidRPr="000300B1" w:rsidR="00336A94">
        <w:t>wordt</w:t>
      </w:r>
      <w:r w:rsidRPr="000300B1" w:rsidR="00D54A52">
        <w:t xml:space="preserve"> uitsluitend voor het verwantschapsonderzoek gebruikt en daarna</w:t>
      </w:r>
      <w:r w:rsidRPr="000300B1">
        <w:t xml:space="preserve"> uit de genealogische databanken verwijderd. Nu het NFI in staat is zelf de SNP-DNA profielen op te stellen</w:t>
      </w:r>
      <w:r w:rsidRPr="000300B1" w:rsidR="007F47AC">
        <w:t>,</w:t>
      </w:r>
      <w:r w:rsidRPr="000300B1">
        <w:t xml:space="preserve"> blijft </w:t>
      </w:r>
      <w:r w:rsidRPr="000300B1" w:rsidR="00266ED6">
        <w:t xml:space="preserve">de </w:t>
      </w:r>
      <w:r w:rsidRPr="000300B1" w:rsidR="007F47AC">
        <w:t>ge</w:t>
      </w:r>
      <w:r w:rsidRPr="000300B1" w:rsidR="00266ED6">
        <w:t>hele procedure</w:t>
      </w:r>
      <w:r w:rsidRPr="000300B1">
        <w:t xml:space="preserve"> </w:t>
      </w:r>
      <w:r w:rsidRPr="000300B1" w:rsidR="000943AA">
        <w:t xml:space="preserve">van het opstellen van het voor vergelijking geschikte DNA-profiel </w:t>
      </w:r>
      <w:r w:rsidRPr="000300B1">
        <w:t xml:space="preserve">in eigen beheer. </w:t>
      </w:r>
    </w:p>
    <w:p w:rsidRPr="000300B1" w:rsidR="00BC2DE4" w:rsidP="00F11B07" w:rsidRDefault="00BC2DE4" w14:paraId="6E07C3E2" w14:textId="77777777"/>
    <w:p w:rsidRPr="000300B1" w:rsidR="00677287" w:rsidP="00677287" w:rsidRDefault="00677287" w14:paraId="3AF2B647" w14:textId="4C01BDDA">
      <w:pPr>
        <w:rPr>
          <w:b/>
          <w:bCs/>
        </w:rPr>
      </w:pPr>
      <w:r w:rsidRPr="000300B1">
        <w:rPr>
          <w:b/>
          <w:bCs/>
        </w:rPr>
        <w:t>Aanbevelingen</w:t>
      </w:r>
      <w:r w:rsidRPr="000300B1" w:rsidR="00A041E7">
        <w:rPr>
          <w:b/>
          <w:bCs/>
        </w:rPr>
        <w:t xml:space="preserve"> </w:t>
      </w:r>
      <w:r w:rsidRPr="000300B1" w:rsidR="00336A94">
        <w:rPr>
          <w:b/>
          <w:bCs/>
        </w:rPr>
        <w:t xml:space="preserve"> </w:t>
      </w:r>
    </w:p>
    <w:p w:rsidRPr="000300B1" w:rsidR="00677287" w:rsidP="00677287" w:rsidRDefault="00677287" w14:paraId="0C47A154" w14:textId="0208E84E">
      <w:r w:rsidRPr="000300B1">
        <w:t xml:space="preserve">De voorgenomen afronding </w:t>
      </w:r>
      <w:r w:rsidRPr="000300B1" w:rsidR="000943AA">
        <w:t xml:space="preserve">van de pilot </w:t>
      </w:r>
      <w:r w:rsidRPr="000300B1" w:rsidR="00C97802">
        <w:t xml:space="preserve">is </w:t>
      </w:r>
      <w:r w:rsidRPr="000300B1" w:rsidR="00434412">
        <w:t xml:space="preserve">door </w:t>
      </w:r>
      <w:r w:rsidRPr="000300B1" w:rsidR="00C97802">
        <w:t xml:space="preserve">de </w:t>
      </w:r>
      <w:r w:rsidRPr="000300B1">
        <w:t xml:space="preserve">betrokken </w:t>
      </w:r>
      <w:r w:rsidRPr="000300B1" w:rsidR="001A2D6F">
        <w:t>organisaties</w:t>
      </w:r>
      <w:r w:rsidRPr="000300B1" w:rsidR="00434412">
        <w:t>, OM en NFI,</w:t>
      </w:r>
      <w:r w:rsidRPr="000300B1" w:rsidR="00336A94">
        <w:t xml:space="preserve"> </w:t>
      </w:r>
      <w:r w:rsidRPr="000300B1" w:rsidR="008E3B2C">
        <w:t>b</w:t>
      </w:r>
      <w:r w:rsidRPr="000300B1">
        <w:t>esproken en</w:t>
      </w:r>
      <w:r w:rsidRPr="000300B1" w:rsidR="00C97802">
        <w:t xml:space="preserve"> vervolgens </w:t>
      </w:r>
      <w:r w:rsidRPr="000300B1" w:rsidR="00434412">
        <w:t>is daarbij tot afronding besloten</w:t>
      </w:r>
      <w:r w:rsidRPr="000300B1" w:rsidR="00C97802">
        <w:t>.</w:t>
      </w:r>
      <w:r w:rsidRPr="000300B1">
        <w:t xml:space="preserve"> </w:t>
      </w:r>
      <w:r w:rsidRPr="000300B1" w:rsidR="00A041E7">
        <w:t>De betrokkenen bij de pilot hebben</w:t>
      </w:r>
      <w:r w:rsidRPr="000300B1" w:rsidR="00434412">
        <w:t xml:space="preserve"> een aantal</w:t>
      </w:r>
      <w:r w:rsidRPr="000300B1" w:rsidR="00477462">
        <w:t xml:space="preserve"> aanbevelingen geformuleerd met het oog op de structurele borging van de</w:t>
      </w:r>
      <w:r w:rsidRPr="000300B1" w:rsidR="00A041E7">
        <w:t>ze</w:t>
      </w:r>
      <w:r w:rsidRPr="000300B1" w:rsidR="00477462">
        <w:t xml:space="preserve"> opsporingsmethode</w:t>
      </w:r>
      <w:r w:rsidRPr="000300B1" w:rsidR="00434412">
        <w:t xml:space="preserve">. </w:t>
      </w:r>
    </w:p>
    <w:p w:rsidRPr="000300B1" w:rsidR="00434412" w:rsidP="00677287" w:rsidRDefault="00434412" w14:paraId="3304DDB2" w14:textId="77777777"/>
    <w:p w:rsidRPr="000300B1" w:rsidR="008547D6" w:rsidP="008547D6" w:rsidRDefault="008547D6" w14:paraId="5CB9C8C2" w14:textId="0917AD0C">
      <w:pPr>
        <w:textAlignment w:val="auto"/>
      </w:pPr>
      <w:r w:rsidRPr="000300B1">
        <w:t>Belangrijke aanbevelingen zien op het vastleggen van de privacy</w:t>
      </w:r>
      <w:r w:rsidRPr="000300B1" w:rsidR="00F55362">
        <w:t xml:space="preserve"> </w:t>
      </w:r>
      <w:r w:rsidRPr="000300B1">
        <w:t>waarborgen. In de pilot is uitgebreid stilgestaan bij</w:t>
      </w:r>
      <w:r w:rsidRPr="000300B1" w:rsidR="00A041E7">
        <w:t xml:space="preserve"> de regels die in acht moeten worden genomen bij de inzet van genealogische databanken in strafzaken</w:t>
      </w:r>
      <w:r w:rsidRPr="000300B1">
        <w:t>. Belangrijke onderdelen daarvan zijn het voldoen aan bepalingen in de A</w:t>
      </w:r>
      <w:r w:rsidRPr="000300B1" w:rsidR="000A6651">
        <w:t>lgemene Verordening Gegevens</w:t>
      </w:r>
      <w:r w:rsidRPr="000300B1" w:rsidR="00172638">
        <w:t>bescherming</w:t>
      </w:r>
      <w:r w:rsidRPr="000300B1">
        <w:t xml:space="preserve">, het aangesloten zijn van de </w:t>
      </w:r>
      <w:r w:rsidRPr="000300B1" w:rsidR="00A041E7">
        <w:t>betrokken</w:t>
      </w:r>
      <w:r w:rsidRPr="000300B1">
        <w:t xml:space="preserve"> genealogische DNA-databanken bij het EU-US Data Privacy Framework</w:t>
      </w:r>
      <w:r w:rsidRPr="000300B1" w:rsidR="003135F9">
        <w:rPr>
          <w:rStyle w:val="Voetnootmarkering"/>
        </w:rPr>
        <w:footnoteReference w:id="4"/>
      </w:r>
      <w:r w:rsidRPr="000300B1" w:rsidR="003135F9">
        <w:t xml:space="preserve"> </w:t>
      </w:r>
      <w:r w:rsidRPr="000300B1">
        <w:t>en het afsluiten van de benodigde overeenkomsten met deze databanken. Het OM is voornemens de vereiste privacy</w:t>
      </w:r>
      <w:r w:rsidRPr="000300B1" w:rsidR="00F55362">
        <w:t xml:space="preserve"> </w:t>
      </w:r>
      <w:r w:rsidRPr="000300B1">
        <w:t xml:space="preserve">waarborgen vast te leggen in </w:t>
      </w:r>
      <w:r w:rsidRPr="000300B1" w:rsidR="00A041E7">
        <w:t>hiervoor</w:t>
      </w:r>
      <w:r w:rsidRPr="000300B1">
        <w:t xml:space="preserve"> op te stellen kader</w:t>
      </w:r>
      <w:r w:rsidRPr="000300B1" w:rsidR="000A6651">
        <w:t>s</w:t>
      </w:r>
      <w:r w:rsidRPr="000300B1">
        <w:t xml:space="preserve">. Ook zullen </w:t>
      </w:r>
      <w:r w:rsidRPr="000300B1" w:rsidR="00A041E7">
        <w:t>daarin</w:t>
      </w:r>
      <w:r w:rsidRPr="000300B1" w:rsidR="000A6651">
        <w:t xml:space="preserve"> </w:t>
      </w:r>
      <w:r w:rsidRPr="000300B1">
        <w:t>waarborgen worden opgenomen ter bescherming van de privacy van personen die vervolgens worden betrokken in het</w:t>
      </w:r>
      <w:r w:rsidRPr="000300B1" w:rsidR="000A6651">
        <w:t xml:space="preserve"> </w:t>
      </w:r>
      <w:r w:rsidRPr="000300B1">
        <w:t>stamboomonderzoek.</w:t>
      </w:r>
    </w:p>
    <w:p w:rsidRPr="000300B1" w:rsidR="008547D6" w:rsidP="008547D6" w:rsidRDefault="008547D6" w14:paraId="5E57A52C" w14:textId="77777777">
      <w:pPr>
        <w:textAlignment w:val="auto"/>
      </w:pPr>
    </w:p>
    <w:p w:rsidRPr="000300B1" w:rsidR="0010044A" w:rsidP="008547D6" w:rsidRDefault="008547D6" w14:paraId="152AC7F7" w14:textId="69D748BB">
      <w:pPr>
        <w:textAlignment w:val="auto"/>
      </w:pPr>
      <w:r w:rsidRPr="000300B1">
        <w:t>Andere aanbevelingen zien erop de kennis over en de waarborgen</w:t>
      </w:r>
      <w:r w:rsidRPr="000300B1" w:rsidR="000A6651">
        <w:t xml:space="preserve"> </w:t>
      </w:r>
      <w:r w:rsidRPr="000300B1">
        <w:t xml:space="preserve">rondom dit opsporingsmiddel landelijk bij politie en OM te beleggen. Politie en OM gaan dan ook gezamenlijk bezien hoe dit binnen de organisaties vorm kan worden gegeven. Hierbij zal ook worden </w:t>
      </w:r>
      <w:r w:rsidRPr="000300B1" w:rsidR="003135F9">
        <w:t>aan</w:t>
      </w:r>
      <w:r w:rsidRPr="000300B1">
        <w:t>gesloten bij Europese ontwikkelingen</w:t>
      </w:r>
      <w:r w:rsidRPr="000300B1" w:rsidR="00266DF3">
        <w:t xml:space="preserve"> op dit gebied</w:t>
      </w:r>
      <w:r w:rsidRPr="000300B1">
        <w:t>.</w:t>
      </w:r>
    </w:p>
    <w:p w:rsidRPr="000300B1" w:rsidR="008547D6" w:rsidP="008547D6" w:rsidRDefault="008547D6" w14:paraId="63687BFF" w14:textId="7FF92C70">
      <w:pPr>
        <w:textAlignment w:val="auto"/>
      </w:pPr>
      <w:r w:rsidRPr="000300B1">
        <w:t xml:space="preserve"> </w:t>
      </w:r>
    </w:p>
    <w:p w:rsidRPr="000300B1" w:rsidR="008547D6" w:rsidP="008547D6" w:rsidRDefault="008547D6" w14:paraId="3A69DEDF" w14:textId="3397B256">
      <w:pPr>
        <w:textAlignment w:val="auto"/>
      </w:pPr>
      <w:r w:rsidRPr="000300B1">
        <w:t>Een andere aanbeveling</w:t>
      </w:r>
      <w:r w:rsidRPr="000300B1" w:rsidR="0010044A">
        <w:t xml:space="preserve"> heeft betrekking</w:t>
      </w:r>
      <w:r w:rsidRPr="000300B1">
        <w:t xml:space="preserve"> op de </w:t>
      </w:r>
      <w:proofErr w:type="spellStart"/>
      <w:r w:rsidRPr="000300B1">
        <w:t>zaaksselectie</w:t>
      </w:r>
      <w:proofErr w:type="spellEnd"/>
      <w:r w:rsidRPr="000300B1">
        <w:t xml:space="preserve"> ten behoeve van de inzet van het opsporingsmiddel: welke zaken komen hiervoor in aanmerking en hoe wordt het proces ingericht ten behoeve van die </w:t>
      </w:r>
      <w:proofErr w:type="spellStart"/>
      <w:r w:rsidRPr="000300B1">
        <w:t>zaaksselectie</w:t>
      </w:r>
      <w:proofErr w:type="spellEnd"/>
      <w:r w:rsidRPr="000300B1">
        <w:t xml:space="preserve">. De inzet zal – </w:t>
      </w:r>
      <w:r w:rsidRPr="000300B1">
        <w:lastRenderedPageBreak/>
        <w:t xml:space="preserve">zoals bij elk verwantschapsonderzoek – door het OM </w:t>
      </w:r>
      <w:r w:rsidRPr="000300B1" w:rsidR="003A5F91">
        <w:t xml:space="preserve">landelijk </w:t>
      </w:r>
      <w:r w:rsidRPr="000300B1">
        <w:t>worden getoetst, dit alles met inachtneming van proportionaliteit en subsidiariteit</w:t>
      </w:r>
      <w:r w:rsidRPr="000300B1" w:rsidR="00244415">
        <w:t>.</w:t>
      </w:r>
      <w:r w:rsidRPr="000300B1">
        <w:t xml:space="preserve"> </w:t>
      </w:r>
    </w:p>
    <w:p w:rsidRPr="000300B1" w:rsidR="003135F9" w:rsidP="00D97903" w:rsidRDefault="003135F9" w14:paraId="0A97E6CF" w14:textId="77777777"/>
    <w:p w:rsidRPr="000300B1" w:rsidR="00434412" w:rsidP="00D97903" w:rsidRDefault="00434412" w14:paraId="007E45DB" w14:textId="7453F9FE">
      <w:r w:rsidRPr="000300B1">
        <w:t xml:space="preserve">Twee aanbevelingen die door het OM </w:t>
      </w:r>
      <w:r w:rsidRPr="000300B1" w:rsidR="00EF15EB">
        <w:t xml:space="preserve">aan mij </w:t>
      </w:r>
      <w:r w:rsidRPr="000300B1">
        <w:t xml:space="preserve">zijn meegegeven en die </w:t>
      </w:r>
      <w:r w:rsidRPr="000300B1" w:rsidR="00EF15EB">
        <w:t xml:space="preserve">in de toekomst mogelijk </w:t>
      </w:r>
      <w:r w:rsidRPr="000300B1">
        <w:t>tot nadere besluitvorming nopen</w:t>
      </w:r>
      <w:r w:rsidRPr="000300B1" w:rsidR="00EF15EB">
        <w:t>,</w:t>
      </w:r>
      <w:r w:rsidRPr="000300B1">
        <w:t xml:space="preserve"> zijn </w:t>
      </w:r>
      <w:r w:rsidRPr="000300B1" w:rsidR="007B20C7">
        <w:t xml:space="preserve">de eventuele (wettelijke) borging </w:t>
      </w:r>
      <w:proofErr w:type="gramStart"/>
      <w:r w:rsidRPr="000300B1" w:rsidR="007B20C7">
        <w:t>middels</w:t>
      </w:r>
      <w:proofErr w:type="gramEnd"/>
      <w:r w:rsidRPr="000300B1" w:rsidR="007B20C7">
        <w:t xml:space="preserve"> een machtiging </w:t>
      </w:r>
      <w:r w:rsidRPr="000300B1" w:rsidR="00A636F7">
        <w:t xml:space="preserve">van de </w:t>
      </w:r>
      <w:r w:rsidRPr="000300B1" w:rsidR="0033001A">
        <w:t xml:space="preserve">r-c </w:t>
      </w:r>
      <w:r w:rsidRPr="000300B1" w:rsidR="007B20C7">
        <w:t>en de</w:t>
      </w:r>
      <w:r w:rsidRPr="000300B1">
        <w:t xml:space="preserve"> eventuele inzet van het middel voor de i</w:t>
      </w:r>
      <w:r w:rsidRPr="000300B1" w:rsidR="00677287">
        <w:t xml:space="preserve">dentificatie </w:t>
      </w:r>
      <w:r w:rsidRPr="000300B1">
        <w:t xml:space="preserve">van </w:t>
      </w:r>
      <w:r w:rsidRPr="000300B1" w:rsidR="00677287">
        <w:t xml:space="preserve">onbekende overledenen </w:t>
      </w:r>
      <w:r w:rsidRPr="000300B1" w:rsidR="006820D6">
        <w:t xml:space="preserve">die </w:t>
      </w:r>
      <w:r w:rsidRPr="000300B1" w:rsidR="00677287">
        <w:t>geen slachtoffer</w:t>
      </w:r>
      <w:r w:rsidRPr="000300B1" w:rsidR="006820D6">
        <w:t xml:space="preserve"> zijn</w:t>
      </w:r>
      <w:r w:rsidRPr="000300B1" w:rsidR="00677287">
        <w:t xml:space="preserve"> </w:t>
      </w:r>
      <w:r w:rsidRPr="000300B1" w:rsidR="006820D6">
        <w:t xml:space="preserve">van een </w:t>
      </w:r>
      <w:r w:rsidRPr="000300B1" w:rsidR="00677287">
        <w:t>misdrijf</w:t>
      </w:r>
      <w:r w:rsidRPr="000300B1" w:rsidR="007B20C7">
        <w:t>.</w:t>
      </w:r>
      <w:r w:rsidRPr="000300B1">
        <w:t xml:space="preserve"> </w:t>
      </w:r>
    </w:p>
    <w:p w:rsidRPr="000300B1" w:rsidR="00EF15EB" w:rsidP="00D97903" w:rsidRDefault="00EF15EB" w14:paraId="074A8DF2" w14:textId="77777777"/>
    <w:p w:rsidRPr="000300B1" w:rsidR="00EF15EB" w:rsidP="00EF15EB" w:rsidRDefault="00EF15EB" w14:paraId="523436E9" w14:textId="42CDC431">
      <w:r w:rsidRPr="000300B1">
        <w:t xml:space="preserve">De lijn die in alle pilotzaken door het OM is </w:t>
      </w:r>
      <w:r w:rsidRPr="000300B1" w:rsidR="00ED1A99">
        <w:t xml:space="preserve">aangehouden, is </w:t>
      </w:r>
      <w:r w:rsidRPr="000300B1">
        <w:t xml:space="preserve">dat er een machtiging wordt </w:t>
      </w:r>
      <w:r w:rsidRPr="000300B1" w:rsidR="00ED1A99">
        <w:t>gevorderd bij</w:t>
      </w:r>
      <w:r w:rsidRPr="000300B1">
        <w:t xml:space="preserve"> de r-c voorafgaand aan de inzet van het opsporingsmiddel. </w:t>
      </w:r>
      <w:r w:rsidRPr="000300B1" w:rsidR="00ED1A99">
        <w:t xml:space="preserve">Met </w:t>
      </w:r>
      <w:r w:rsidRPr="000300B1" w:rsidR="006820D6">
        <w:t xml:space="preserve">het </w:t>
      </w:r>
      <w:r w:rsidRPr="000300B1" w:rsidR="00ED1A99">
        <w:t xml:space="preserve">oog op structurele inzet </w:t>
      </w:r>
      <w:r w:rsidRPr="000300B1" w:rsidR="003135F9">
        <w:t>ervan</w:t>
      </w:r>
      <w:r w:rsidRPr="000300B1" w:rsidR="00ED1A99">
        <w:t>, wordt het door het OM passend geacht dat de vordering van een machtiging bij de r-c</w:t>
      </w:r>
      <w:r w:rsidRPr="000300B1">
        <w:t xml:space="preserve"> geborgd wordt in wetgeving. H</w:t>
      </w:r>
      <w:r w:rsidRPr="000300B1" w:rsidR="0010044A">
        <w:t xml:space="preserve">et OM is van oordeel dat </w:t>
      </w:r>
      <w:r w:rsidRPr="000300B1">
        <w:t xml:space="preserve">de opsporingsmethode zelf een wettelijke grondslag heeft, maar </w:t>
      </w:r>
      <w:r w:rsidRPr="000300B1" w:rsidR="0010044A">
        <w:t>de wet geen v</w:t>
      </w:r>
      <w:r w:rsidRPr="000300B1">
        <w:t xml:space="preserve">erplichting </w:t>
      </w:r>
      <w:r w:rsidRPr="000300B1" w:rsidR="0010044A">
        <w:t xml:space="preserve">bevat </w:t>
      </w:r>
      <w:r w:rsidRPr="000300B1">
        <w:t>om bij de r</w:t>
      </w:r>
      <w:r w:rsidRPr="000300B1" w:rsidR="00ED1A99">
        <w:t xml:space="preserve">-c </w:t>
      </w:r>
      <w:r w:rsidRPr="000300B1">
        <w:t>een machtiging te vorderen</w:t>
      </w:r>
      <w:r w:rsidRPr="000300B1" w:rsidR="0010044A">
        <w:t>.</w:t>
      </w:r>
      <w:r w:rsidRPr="000300B1">
        <w:t xml:space="preserve"> </w:t>
      </w:r>
      <w:r w:rsidRPr="000300B1" w:rsidR="0010044A">
        <w:t xml:space="preserve">Het OM beveelt aan een vereiste van een rechterlijke machtiging in de wet te verankeren omdat het OM van oordeel is dat zo’n machtiging zou passen </w:t>
      </w:r>
      <w:r w:rsidRPr="000300B1">
        <w:t xml:space="preserve">in de wetssystematiek, waarbij zwaardere opsporingsmethoden </w:t>
      </w:r>
      <w:r w:rsidRPr="000300B1" w:rsidR="0010044A">
        <w:t xml:space="preserve">voorafgaande aan de inzet daarvan </w:t>
      </w:r>
      <w:r w:rsidRPr="000300B1">
        <w:t>worden getoetst door de r-c. Voor één type verwantschapsonderzoek is in de wet al opgenomen dat voor</w:t>
      </w:r>
      <w:r w:rsidRPr="000300B1" w:rsidR="0010044A">
        <w:t xml:space="preserve"> de</w:t>
      </w:r>
      <w:r w:rsidRPr="000300B1">
        <w:t xml:space="preserve"> inzet een machtiging van de r-c benodigd is (de</w:t>
      </w:r>
      <w:r w:rsidRPr="000300B1" w:rsidR="003135F9">
        <w:t xml:space="preserve"> zogeheten</w:t>
      </w:r>
      <w:r w:rsidRPr="000300B1">
        <w:t xml:space="preserve"> </w:t>
      </w:r>
      <w:proofErr w:type="spellStart"/>
      <w:r w:rsidRPr="000300B1">
        <w:t>familial</w:t>
      </w:r>
      <w:proofErr w:type="spellEnd"/>
      <w:r w:rsidRPr="000300B1">
        <w:t xml:space="preserve"> </w:t>
      </w:r>
      <w:proofErr w:type="spellStart"/>
      <w:r w:rsidRPr="000300B1">
        <w:t>searches</w:t>
      </w:r>
      <w:proofErr w:type="spellEnd"/>
      <w:r w:rsidRPr="000300B1">
        <w:t>:</w:t>
      </w:r>
      <w:r w:rsidRPr="000300B1" w:rsidR="00D54A52">
        <w:t xml:space="preserve"> met een DNA-profiel uit een zaak het uitvoeren van verwantschapsonderzoek met alle in de DNA-databank voor strafzaken opgenomen profielen van personen</w:t>
      </w:r>
      <w:r w:rsidRPr="000300B1">
        <w:t xml:space="preserve">). Hierop aansluitend zou dit </w:t>
      </w:r>
      <w:r w:rsidRPr="000300B1" w:rsidR="003B16EF">
        <w:t xml:space="preserve">naar het oordeel van het OM </w:t>
      </w:r>
      <w:r w:rsidRPr="000300B1">
        <w:t xml:space="preserve">ook voor de inzet van genealogische DNA-databanken wettelijk verankerd kunnen worden. </w:t>
      </w:r>
    </w:p>
    <w:p w:rsidRPr="000300B1" w:rsidR="00EF15EB" w:rsidP="00D97903" w:rsidRDefault="00EF15EB" w14:paraId="382B5E40" w14:textId="77777777"/>
    <w:p w:rsidRPr="000300B1" w:rsidR="00C9711B" w:rsidP="00C9711B" w:rsidRDefault="007B20C7" w14:paraId="357D077A" w14:textId="4A6B3916">
      <w:r w:rsidRPr="000300B1">
        <w:t>Voor wat betreft de</w:t>
      </w:r>
      <w:r w:rsidRPr="000300B1" w:rsidR="00CF2AF8">
        <w:t xml:space="preserve"> aanbeveling over de</w:t>
      </w:r>
      <w:r w:rsidRPr="000300B1">
        <w:t xml:space="preserve"> inzet bij identificatie van onbekende overledenen</w:t>
      </w:r>
      <w:r w:rsidRPr="000300B1" w:rsidR="00CF2AF8">
        <w:t xml:space="preserve">, is in 2020 vanuit </w:t>
      </w:r>
      <w:r w:rsidRPr="000300B1" w:rsidR="00217DD0">
        <w:t xml:space="preserve">mijn departement </w:t>
      </w:r>
      <w:r w:rsidRPr="000300B1">
        <w:t xml:space="preserve">aangevangen met een verkenning </w:t>
      </w:r>
      <w:r w:rsidRPr="000300B1" w:rsidR="007F47AC">
        <w:t>naar</w:t>
      </w:r>
      <w:r w:rsidRPr="000300B1" w:rsidR="006C119F">
        <w:t xml:space="preserve"> de identificatie van onbekende overledenen, waarbij met voldoende zekerheid vastgesteld kon worden dat zij geen slachtoffer zijn van een misdrijf</w:t>
      </w:r>
      <w:r w:rsidRPr="000300B1" w:rsidR="00F87F7D">
        <w:t>. De verkenning richtte zich</w:t>
      </w:r>
      <w:r w:rsidRPr="000300B1" w:rsidR="006C119F">
        <w:t xml:space="preserve"> op de juridische en technische vraagstukken die zich bij een mogelijk gebruik van </w:t>
      </w:r>
      <w:r w:rsidRPr="000300B1" w:rsidR="00217DD0">
        <w:t>private genealogische</w:t>
      </w:r>
      <w:r w:rsidRPr="000300B1" w:rsidR="006C119F">
        <w:t xml:space="preserve"> databanken voordoen. </w:t>
      </w:r>
      <w:r w:rsidRPr="000300B1" w:rsidR="00677287">
        <w:t xml:space="preserve">Nadat </w:t>
      </w:r>
      <w:r w:rsidRPr="000300B1" w:rsidR="006820D6">
        <w:t xml:space="preserve">na enige tijd </w:t>
      </w:r>
      <w:r w:rsidRPr="000300B1" w:rsidR="00677287">
        <w:t>bleek dat deze verkenning</w:t>
      </w:r>
      <w:r w:rsidRPr="000300B1" w:rsidR="003B16EF">
        <w:t xml:space="preserve"> </w:t>
      </w:r>
      <w:r w:rsidRPr="000300B1" w:rsidR="00677287">
        <w:t xml:space="preserve">– </w:t>
      </w:r>
      <w:r w:rsidRPr="000300B1" w:rsidR="0010044A">
        <w:t>vanwege</w:t>
      </w:r>
      <w:r w:rsidRPr="000300B1" w:rsidR="00677287">
        <w:t xml:space="preserve"> verschillende complexiteiten</w:t>
      </w:r>
      <w:r w:rsidRPr="000300B1" w:rsidR="0010044A">
        <w:t xml:space="preserve"> </w:t>
      </w:r>
      <w:r w:rsidRPr="000300B1" w:rsidR="00677287">
        <w:t>– nog geen concrete resultaten had opgeleverd, is vanuit het OM (en vervolgens ook</w:t>
      </w:r>
      <w:r w:rsidRPr="000300B1" w:rsidR="007F47AC">
        <w:t xml:space="preserve"> </w:t>
      </w:r>
      <w:r w:rsidRPr="000300B1" w:rsidR="006820D6">
        <w:t xml:space="preserve">vanuit </w:t>
      </w:r>
      <w:r w:rsidRPr="000300B1" w:rsidR="007F47AC">
        <w:t>het</w:t>
      </w:r>
      <w:r w:rsidRPr="000300B1" w:rsidR="00677287">
        <w:t xml:space="preserve"> NFI) besloten de betrokkenheid bij de verkenning af te sluiten en op een andere </w:t>
      </w:r>
      <w:r w:rsidRPr="000300B1" w:rsidR="00F87F7D">
        <w:t xml:space="preserve">basis </w:t>
      </w:r>
      <w:r w:rsidRPr="000300B1" w:rsidR="00CF2AF8">
        <w:t xml:space="preserve">zelf </w:t>
      </w:r>
      <w:r w:rsidRPr="000300B1" w:rsidR="00677287">
        <w:t xml:space="preserve">een pilot te starten naar de inzet van de opsporingsmethode bij het oplossen van zeer ernstige vastgelopen strafzaken. </w:t>
      </w:r>
      <w:r w:rsidRPr="000300B1" w:rsidR="00C9711B">
        <w:t>Met het oog op de eerder gestarte verkenning naar de identificatie van onbekende overledenen</w:t>
      </w:r>
      <w:r w:rsidRPr="000300B1" w:rsidR="00CA55FA">
        <w:t xml:space="preserve"> en </w:t>
      </w:r>
      <w:r w:rsidRPr="000300B1" w:rsidR="00C9711B">
        <w:t xml:space="preserve">de uitkomsten van de nu afgeronde pilot naar de inzet in strafzaken, wordt door het OM </w:t>
      </w:r>
      <w:r w:rsidRPr="000300B1" w:rsidR="00CA55FA">
        <w:t>in</w:t>
      </w:r>
      <w:r w:rsidRPr="000300B1" w:rsidR="00C9711B">
        <w:t xml:space="preserve"> overweging gegeven om deze methode ook in te zetten </w:t>
      </w:r>
      <w:r w:rsidRPr="000300B1" w:rsidR="003F7E32">
        <w:t>bij genoemde identificatie van onbekende overledenen</w:t>
      </w:r>
      <w:r w:rsidRPr="000300B1" w:rsidR="00C9711B">
        <w:t xml:space="preserve">. </w:t>
      </w:r>
    </w:p>
    <w:p w:rsidRPr="000300B1" w:rsidR="00677287" w:rsidP="00677287" w:rsidRDefault="00677287" w14:paraId="07957D5A" w14:textId="77777777"/>
    <w:p w:rsidRPr="000300B1" w:rsidR="006E0347" w:rsidP="006E0347" w:rsidRDefault="006C119F" w14:paraId="0CF68997" w14:textId="77777777">
      <w:pPr>
        <w:rPr>
          <w:b/>
          <w:bCs/>
        </w:rPr>
      </w:pPr>
      <w:r w:rsidRPr="000300B1">
        <w:rPr>
          <w:b/>
          <w:bCs/>
        </w:rPr>
        <w:t>Vervolgstappen</w:t>
      </w:r>
    </w:p>
    <w:p w:rsidRPr="000300B1" w:rsidR="006E0347" w:rsidP="00FE14CF" w:rsidRDefault="00D97903" w14:paraId="6909198E" w14:textId="5A5CF3B5">
      <w:r w:rsidRPr="000300B1">
        <w:t>Nu het</w:t>
      </w:r>
      <w:r w:rsidRPr="000300B1" w:rsidR="005B6FB5">
        <w:t xml:space="preserve"> OM</w:t>
      </w:r>
      <w:r w:rsidRPr="000300B1">
        <w:t xml:space="preserve"> de pilot heeft afgerond</w:t>
      </w:r>
      <w:r w:rsidRPr="000300B1" w:rsidR="00030036">
        <w:t xml:space="preserve">, </w:t>
      </w:r>
      <w:r w:rsidRPr="000300B1">
        <w:t xml:space="preserve">zullen </w:t>
      </w:r>
      <w:r w:rsidRPr="000300B1" w:rsidR="005B6FB5">
        <w:t>de vervolgstappen voor structurele borging van de opsporingsmethode</w:t>
      </w:r>
      <w:r w:rsidRPr="000300B1">
        <w:t xml:space="preserve"> worden opgepakt</w:t>
      </w:r>
      <w:r w:rsidRPr="000300B1" w:rsidR="005B6FB5">
        <w:t xml:space="preserve">. </w:t>
      </w:r>
      <w:r w:rsidRPr="000300B1" w:rsidR="006E0347">
        <w:t>Kort gezegd betekent dit dat</w:t>
      </w:r>
      <w:r w:rsidRPr="000300B1" w:rsidR="00FE14CF">
        <w:t xml:space="preserve"> h</w:t>
      </w:r>
      <w:r w:rsidRPr="000300B1" w:rsidR="005B6FB5">
        <w:t xml:space="preserve">et OM </w:t>
      </w:r>
      <w:r w:rsidRPr="000300B1" w:rsidR="00FE14CF">
        <w:t xml:space="preserve">aan de slag gaat met </w:t>
      </w:r>
      <w:r w:rsidRPr="000300B1" w:rsidR="006E0347">
        <w:t xml:space="preserve">de uitwerking </w:t>
      </w:r>
      <w:r w:rsidRPr="000300B1" w:rsidR="00ED1A99">
        <w:t xml:space="preserve">van </w:t>
      </w:r>
      <w:r w:rsidRPr="000300B1" w:rsidR="00736C09">
        <w:t>de</w:t>
      </w:r>
      <w:r w:rsidRPr="000300B1" w:rsidR="00ED1A99">
        <w:t xml:space="preserve"> hiervoor </w:t>
      </w:r>
      <w:proofErr w:type="gramStart"/>
      <w:r w:rsidRPr="000300B1" w:rsidR="00ED1A99">
        <w:t>reeds</w:t>
      </w:r>
      <w:proofErr w:type="gramEnd"/>
      <w:r w:rsidRPr="000300B1" w:rsidR="00ED1A99">
        <w:t xml:space="preserve"> genoemde kader</w:t>
      </w:r>
      <w:r w:rsidRPr="000300B1" w:rsidR="00736C09">
        <w:t>s</w:t>
      </w:r>
      <w:r w:rsidRPr="000300B1" w:rsidR="00ED1A99">
        <w:t xml:space="preserve"> en de </w:t>
      </w:r>
      <w:r w:rsidRPr="000300B1" w:rsidR="006E0347">
        <w:t xml:space="preserve">werkwijze </w:t>
      </w:r>
      <w:r w:rsidRPr="000300B1" w:rsidR="00266ED6">
        <w:t xml:space="preserve">die </w:t>
      </w:r>
      <w:r w:rsidRPr="000300B1" w:rsidR="00FE14CF">
        <w:t xml:space="preserve">intern </w:t>
      </w:r>
      <w:r w:rsidRPr="000300B1" w:rsidR="006E0347">
        <w:t>gehanteerd zal worden bij de inzet van de opsporingsmethode</w:t>
      </w:r>
      <w:r w:rsidRPr="000300B1" w:rsidR="00FE14CF">
        <w:t>. Denk</w:t>
      </w:r>
      <w:r w:rsidRPr="000300B1" w:rsidR="006E0347">
        <w:t xml:space="preserve"> hierbij aan het proces dat doorlopen moet worden, afbakening van zaken waarin de opsporingsmethode kan worden ingezet en </w:t>
      </w:r>
      <w:r w:rsidRPr="000300B1" w:rsidR="00B27A6E">
        <w:t xml:space="preserve">de </w:t>
      </w:r>
      <w:r w:rsidRPr="000300B1" w:rsidR="006E0347">
        <w:t>toetsingsprocedure.</w:t>
      </w:r>
      <w:r w:rsidRPr="000300B1" w:rsidR="00D54A52">
        <w:t xml:space="preserve"> Verder zal de praktische inrichting door OM, Politie en het NFI verder vormgegeven worden.</w:t>
      </w:r>
      <w:r w:rsidRPr="000300B1" w:rsidR="006E0347">
        <w:t xml:space="preserve"> </w:t>
      </w:r>
    </w:p>
    <w:p w:rsidRPr="000300B1" w:rsidR="00D97903" w:rsidP="00FE14CF" w:rsidRDefault="00D97903" w14:paraId="1D26432A" w14:textId="77777777"/>
    <w:p w:rsidRPr="000300B1" w:rsidR="006E4D56" w:rsidP="006E4D56" w:rsidRDefault="00FE14CF" w14:paraId="67B1F7D7" w14:textId="597C4663">
      <w:r w:rsidRPr="000300B1">
        <w:lastRenderedPageBreak/>
        <w:t xml:space="preserve">Ik onderschrijf de </w:t>
      </w:r>
      <w:r w:rsidRPr="000300B1" w:rsidR="00BF7AD4">
        <w:t>beslissing</w:t>
      </w:r>
      <w:r w:rsidRPr="000300B1">
        <w:t xml:space="preserve"> van het OM </w:t>
      </w:r>
      <w:proofErr w:type="spellStart"/>
      <w:r w:rsidRPr="000300B1">
        <w:t>om</w:t>
      </w:r>
      <w:proofErr w:type="spellEnd"/>
      <w:r w:rsidRPr="000300B1">
        <w:t xml:space="preserve"> </w:t>
      </w:r>
      <w:r w:rsidRPr="000300B1" w:rsidR="00736C09">
        <w:t>het opsporingsmiddel</w:t>
      </w:r>
      <w:r w:rsidRPr="000300B1">
        <w:t xml:space="preserve"> te blijven inzetten. </w:t>
      </w:r>
      <w:r w:rsidRPr="000300B1" w:rsidR="001B094C">
        <w:t xml:space="preserve">Hoewel de mogelijkheden van de databanken voor de opsporing veelbelovend lijken te zijn, is het evenzeer van belang om aandacht te hebben voor de gevolgen hiervan voor de rechtsbescherming van de burgers die de DNA-profielen hebben geüpload voor </w:t>
      </w:r>
      <w:r w:rsidRPr="000300B1" w:rsidR="00794725">
        <w:t>gebruik door opsporingsinstanties</w:t>
      </w:r>
      <w:r w:rsidRPr="000300B1" w:rsidR="001B094C">
        <w:t xml:space="preserve">. </w:t>
      </w:r>
      <w:r w:rsidRPr="000300B1" w:rsidR="00BF7AD4">
        <w:t xml:space="preserve">Met de pilot zijn de </w:t>
      </w:r>
      <w:r w:rsidRPr="000300B1">
        <w:t xml:space="preserve">juridische, ethische en privacyaspecten </w:t>
      </w:r>
      <w:r w:rsidRPr="000300B1" w:rsidR="000A6651">
        <w:t xml:space="preserve">en de proportionaliteit </w:t>
      </w:r>
      <w:r w:rsidRPr="000300B1">
        <w:t xml:space="preserve">van het gebruik van deze databanken in de opsporing </w:t>
      </w:r>
      <w:r w:rsidRPr="000300B1" w:rsidR="00BF7AD4">
        <w:t>door het OM onderzocht</w:t>
      </w:r>
      <w:r w:rsidRPr="000300B1" w:rsidR="00A2505D">
        <w:t xml:space="preserve">. Het OM zal </w:t>
      </w:r>
      <w:r w:rsidRPr="000300B1" w:rsidR="00C85A98">
        <w:t>nu</w:t>
      </w:r>
      <w:r w:rsidRPr="000300B1" w:rsidR="00A2505D">
        <w:t xml:space="preserve"> </w:t>
      </w:r>
      <w:r w:rsidRPr="000300B1" w:rsidR="00F904E0">
        <w:t xml:space="preserve">de vervolgstappen zetten om te komen tot </w:t>
      </w:r>
      <w:r w:rsidRPr="000300B1">
        <w:t>heldere kaders</w:t>
      </w:r>
      <w:r w:rsidRPr="000300B1" w:rsidR="00D97903">
        <w:t xml:space="preserve"> </w:t>
      </w:r>
      <w:r w:rsidRPr="000300B1" w:rsidR="00F904E0">
        <w:t>voor de structurele borging</w:t>
      </w:r>
      <w:r w:rsidRPr="000300B1" w:rsidR="004B3144">
        <w:t>. Ook zullen daarbij de (internationale) ontwikkelingen over het gebruik van genealogische databanken in strafzaken nauwlettend in de gaten worden gehoude</w:t>
      </w:r>
      <w:r w:rsidRPr="000300B1" w:rsidR="00E439C1">
        <w:t xml:space="preserve">n. </w:t>
      </w:r>
      <w:r w:rsidRPr="000300B1" w:rsidR="006E4D56">
        <w:t>Wanneer het OM de toepassing van het opsporingsmiddel met heldere beleidskaders heeft geborgd</w:t>
      </w:r>
      <w:r w:rsidRPr="000300B1" w:rsidR="000C69FB">
        <w:t xml:space="preserve"> dan wel voornoemde ontwikkelingen daartoe aanleiding geven,</w:t>
      </w:r>
      <w:r w:rsidRPr="000300B1" w:rsidR="006E4D56">
        <w:t xml:space="preserve"> </w:t>
      </w:r>
      <w:r w:rsidRPr="000300B1" w:rsidR="00876179">
        <w:t>zal ik</w:t>
      </w:r>
      <w:r w:rsidRPr="000300B1" w:rsidR="006E4D56">
        <w:t xml:space="preserve"> bezien of een nadere (wettelijke) regeling voor de structurele inzet van dit opsporingsmiddel noodzakelijk </w:t>
      </w:r>
      <w:r w:rsidRPr="000300B1" w:rsidR="000967E5">
        <w:t>is</w:t>
      </w:r>
      <w:r w:rsidRPr="000300B1" w:rsidR="006E4D56">
        <w:t xml:space="preserve">. Hierover zal uw Kamer nader </w:t>
      </w:r>
      <w:r w:rsidRPr="000300B1" w:rsidR="00C60B1C">
        <w:t>worden geïnformeerd</w:t>
      </w:r>
      <w:r w:rsidRPr="000300B1" w:rsidR="006E4D56">
        <w:t xml:space="preserve">. </w:t>
      </w:r>
    </w:p>
    <w:p w:rsidRPr="000300B1" w:rsidR="00F904E0" w:rsidP="00FE14CF" w:rsidRDefault="00F904E0" w14:paraId="5FEB6F48" w14:textId="317DE05A"/>
    <w:p w:rsidRPr="000300B1" w:rsidR="00197DCA" w:rsidP="00197DCA" w:rsidRDefault="002978B4" w14:paraId="5C755848" w14:textId="09EB2950">
      <w:pPr>
        <w:rPr>
          <w:b/>
          <w:bCs/>
        </w:rPr>
      </w:pPr>
      <w:bookmarkStart w:name="_Hlk243471976" w:id="1"/>
      <w:bookmarkStart w:name="_Hlk243471847" w:id="2"/>
      <w:r w:rsidRPr="000300B1">
        <w:t>D</w:t>
      </w:r>
      <w:r w:rsidRPr="000300B1" w:rsidR="00197DCA">
        <w:t xml:space="preserve">e aanbeveling over de inzet buiten het strafrecht, tot slot, </w:t>
      </w:r>
      <w:r w:rsidRPr="000300B1">
        <w:t xml:space="preserve">bekijk ik vooral </w:t>
      </w:r>
      <w:proofErr w:type="gramStart"/>
      <w:r w:rsidRPr="000300B1">
        <w:t xml:space="preserve">vanuit  </w:t>
      </w:r>
      <w:r w:rsidRPr="000300B1" w:rsidR="00197DCA">
        <w:t>het</w:t>
      </w:r>
      <w:proofErr w:type="gramEnd"/>
      <w:r w:rsidRPr="000300B1" w:rsidR="00197DCA">
        <w:t xml:space="preserve"> grote belang van achterblijvers</w:t>
      </w:r>
      <w:r w:rsidRPr="000300B1">
        <w:t xml:space="preserve"> en</w:t>
      </w:r>
      <w:r w:rsidRPr="000300B1" w:rsidR="00197DCA">
        <w:t xml:space="preserve"> nabestaanden</w:t>
      </w:r>
      <w:r w:rsidRPr="000300B1">
        <w:t xml:space="preserve"> </w:t>
      </w:r>
      <w:r w:rsidRPr="000300B1" w:rsidR="00197DCA">
        <w:t>van overledenen. In het conceptwetsvoorstel bestemming lichamen overledenen (</w:t>
      </w:r>
      <w:proofErr w:type="spellStart"/>
      <w:r w:rsidRPr="000300B1" w:rsidR="00197DCA">
        <w:t>Wblo</w:t>
      </w:r>
      <w:proofErr w:type="spellEnd"/>
      <w:r w:rsidRPr="000300B1" w:rsidR="00197DCA">
        <w:t xml:space="preserve">), dat door de minister van Binnenlandse Zaken en Koninkrijksrelaties, mede namens mij en de minister van Volksgezondheid, Welzijn en Sport, recent aan de Raad van State is gezonden, worden de bestaande wettelijke grondslagen in de Wet op de lijkbezorging voor het identificeren van onbekende </w:t>
      </w:r>
      <w:r w:rsidRPr="000300B1" w:rsidR="00794725">
        <w:t>overledenen</w:t>
      </w:r>
      <w:r w:rsidRPr="000300B1" w:rsidR="00197DCA">
        <w:t xml:space="preserve"> buiten een strafrechtelijk kader verduidelijkt. De identificatie van die onbekende </w:t>
      </w:r>
      <w:r w:rsidRPr="000300B1" w:rsidR="00794725">
        <w:t>overledenen</w:t>
      </w:r>
      <w:r w:rsidRPr="000300B1" w:rsidR="00197DCA">
        <w:t xml:space="preserve"> is een verantwoordelijkheid van de burgemeester en de politie kan </w:t>
      </w:r>
      <w:r w:rsidRPr="000300B1">
        <w:t>de burgemeester</w:t>
      </w:r>
      <w:r w:rsidRPr="000300B1" w:rsidR="00197DCA">
        <w:t xml:space="preserve"> hierbij ondersteunen. </w:t>
      </w:r>
      <w:bookmarkEnd w:id="1"/>
      <w:r w:rsidRPr="000300B1" w:rsidR="002E6278">
        <w:t>Bezien zal worden of deze</w:t>
      </w:r>
      <w:r w:rsidRPr="000300B1" w:rsidR="00197DCA">
        <w:t xml:space="preserve"> aanbeveling zal </w:t>
      </w:r>
      <w:r w:rsidRPr="000300B1" w:rsidR="002E6278">
        <w:t>worden</w:t>
      </w:r>
      <w:r w:rsidRPr="000300B1" w:rsidR="00197DCA">
        <w:t xml:space="preserve"> betrokken bij de verdere uitwerking van het wetsvoorstel </w:t>
      </w:r>
      <w:proofErr w:type="spellStart"/>
      <w:r w:rsidRPr="000300B1" w:rsidR="00197DCA">
        <w:t>Wblo</w:t>
      </w:r>
      <w:proofErr w:type="spellEnd"/>
      <w:r w:rsidRPr="000300B1" w:rsidR="00197DCA">
        <w:t xml:space="preserve">. </w:t>
      </w:r>
      <w:r w:rsidRPr="000300B1" w:rsidR="00197DCA">
        <w:rPr>
          <w:b/>
          <w:bCs/>
        </w:rPr>
        <w:t xml:space="preserve"> </w:t>
      </w:r>
    </w:p>
    <w:bookmarkEnd w:id="2"/>
    <w:p w:rsidRPr="000300B1" w:rsidR="00197DCA" w:rsidP="00197DCA" w:rsidRDefault="00197DCA" w14:paraId="1CC8A36A" w14:textId="77777777">
      <w:pPr>
        <w:rPr>
          <w:b/>
          <w:bCs/>
        </w:rPr>
      </w:pPr>
    </w:p>
    <w:p w:rsidRPr="000300B1" w:rsidR="00F904E0" w:rsidP="00FE14CF" w:rsidRDefault="00F904E0" w14:paraId="6F5B9D6A" w14:textId="77777777"/>
    <w:p w:rsidRPr="000300B1" w:rsidR="00FE14CF" w:rsidP="00FE14CF" w:rsidRDefault="00FE14CF" w14:paraId="3F274AB3" w14:textId="46AD079B">
      <w:r w:rsidRPr="000300B1">
        <w:t xml:space="preserve">De </w:t>
      </w:r>
      <w:r w:rsidRPr="000300B1" w:rsidR="005133C4">
        <w:t>M</w:t>
      </w:r>
      <w:r w:rsidRPr="000300B1">
        <w:t>inister van Justitie en Veiligheid</w:t>
      </w:r>
      <w:r w:rsidRPr="000300B1" w:rsidR="005133C4">
        <w:t>,</w:t>
      </w:r>
    </w:p>
    <w:p w:rsidRPr="000300B1" w:rsidR="00FE14CF" w:rsidP="00FE14CF" w:rsidRDefault="00FE14CF" w14:paraId="6169905D" w14:textId="77777777">
      <w:r w:rsidRPr="000300B1">
        <w:t xml:space="preserve"> </w:t>
      </w:r>
    </w:p>
    <w:p w:rsidRPr="000300B1" w:rsidR="00FE14CF" w:rsidP="00FE14CF" w:rsidRDefault="00FE14CF" w14:paraId="29D429BC" w14:textId="77777777"/>
    <w:p w:rsidRPr="000300B1" w:rsidR="00FE14CF" w:rsidP="00FE14CF" w:rsidRDefault="00FE14CF" w14:paraId="4B51E4FE" w14:textId="77777777"/>
    <w:p w:rsidRPr="000300B1" w:rsidR="00FE14CF" w:rsidP="00FE14CF" w:rsidRDefault="00FE14CF" w14:paraId="1FCAB9FE" w14:textId="77777777">
      <w:r w:rsidRPr="000300B1">
        <w:t xml:space="preserve"> </w:t>
      </w:r>
    </w:p>
    <w:p w:rsidRPr="000300B1" w:rsidR="00FE14CF" w:rsidP="00FE14CF" w:rsidRDefault="00FE14CF" w14:paraId="3F4E1752" w14:textId="77777777">
      <w:r w:rsidRPr="000300B1">
        <w:t>D.M. van Weel</w:t>
      </w:r>
    </w:p>
    <w:p w:rsidRPr="000300B1" w:rsidR="00FE14CF" w:rsidP="00FE14CF" w:rsidRDefault="00FE14CF" w14:paraId="31E17AA8" w14:textId="77777777"/>
    <w:p w:rsidRPr="000300B1" w:rsidR="00FE14CF" w:rsidP="00FE14CF" w:rsidRDefault="00FE14CF" w14:paraId="322B5F04" w14:textId="77777777"/>
    <w:p w:rsidRPr="000300B1" w:rsidR="006E0347" w:rsidP="006E0347" w:rsidRDefault="006E0347" w14:paraId="44E8EA14" w14:textId="77777777"/>
    <w:p w:rsidR="00B5390F" w:rsidRDefault="00B5390F" w14:paraId="3668E200" w14:textId="77777777"/>
    <w:sectPr w:rsidR="00B5390F">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F62BE" w14:textId="77777777" w:rsidR="00544F47" w:rsidRDefault="00544F47">
      <w:pPr>
        <w:spacing w:line="240" w:lineRule="auto"/>
      </w:pPr>
      <w:r>
        <w:separator/>
      </w:r>
    </w:p>
  </w:endnote>
  <w:endnote w:type="continuationSeparator" w:id="0">
    <w:p w14:paraId="6EEF6CC9" w14:textId="77777777" w:rsidR="00544F47" w:rsidRDefault="00544F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6DDB" w14:textId="77777777" w:rsidR="0043259D" w:rsidRDefault="0043259D">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F13A9" w14:textId="77777777" w:rsidR="00544F47" w:rsidRDefault="00544F47">
      <w:pPr>
        <w:spacing w:line="240" w:lineRule="auto"/>
      </w:pPr>
      <w:r>
        <w:separator/>
      </w:r>
    </w:p>
  </w:footnote>
  <w:footnote w:type="continuationSeparator" w:id="0">
    <w:p w14:paraId="17F290D4" w14:textId="77777777" w:rsidR="00544F47" w:rsidRDefault="00544F47">
      <w:pPr>
        <w:spacing w:line="240" w:lineRule="auto"/>
      </w:pPr>
      <w:r>
        <w:continuationSeparator/>
      </w:r>
    </w:p>
  </w:footnote>
  <w:footnote w:id="1">
    <w:p w14:paraId="24671295" w14:textId="0062FED8" w:rsidR="0043259D" w:rsidRPr="005133C4" w:rsidRDefault="0043259D" w:rsidP="005133C4">
      <w:pPr>
        <w:rPr>
          <w:sz w:val="15"/>
          <w:szCs w:val="15"/>
        </w:rPr>
      </w:pPr>
      <w:r w:rsidRPr="005133C4">
        <w:rPr>
          <w:rStyle w:val="Voetnootmarkering"/>
          <w:sz w:val="15"/>
          <w:szCs w:val="15"/>
        </w:rPr>
        <w:footnoteRef/>
      </w:r>
      <w:r w:rsidRPr="005133C4">
        <w:rPr>
          <w:sz w:val="15"/>
          <w:szCs w:val="15"/>
        </w:rPr>
        <w:t xml:space="preserve"> Kamerstukken II</w:t>
      </w:r>
      <w:r w:rsidR="005133C4" w:rsidRPr="005133C4">
        <w:rPr>
          <w:sz w:val="15"/>
          <w:szCs w:val="15"/>
        </w:rPr>
        <w:t>,</w:t>
      </w:r>
      <w:r w:rsidRPr="005133C4">
        <w:rPr>
          <w:sz w:val="15"/>
          <w:szCs w:val="15"/>
        </w:rPr>
        <w:t xml:space="preserve"> 2023/24, 31415, nr. 29</w:t>
      </w:r>
      <w:r w:rsidR="005133C4" w:rsidRPr="005133C4">
        <w:rPr>
          <w:sz w:val="15"/>
          <w:szCs w:val="15"/>
        </w:rPr>
        <w:t>.</w:t>
      </w:r>
    </w:p>
  </w:footnote>
  <w:footnote w:id="2">
    <w:p w14:paraId="2140AF47" w14:textId="04CE0789" w:rsidR="0043259D" w:rsidRPr="005133C4" w:rsidRDefault="0043259D" w:rsidP="005133C4">
      <w:pPr>
        <w:rPr>
          <w:sz w:val="15"/>
          <w:szCs w:val="15"/>
        </w:rPr>
      </w:pPr>
      <w:r w:rsidRPr="005133C4">
        <w:rPr>
          <w:rStyle w:val="Voetnootmarkering"/>
          <w:sz w:val="15"/>
          <w:szCs w:val="15"/>
        </w:rPr>
        <w:footnoteRef/>
      </w:r>
      <w:r w:rsidRPr="005133C4">
        <w:rPr>
          <w:sz w:val="15"/>
          <w:szCs w:val="15"/>
        </w:rPr>
        <w:t xml:space="preserve"> TZ202502-065</w:t>
      </w:r>
      <w:r w:rsidR="005133C4" w:rsidRPr="005133C4">
        <w:rPr>
          <w:sz w:val="15"/>
          <w:szCs w:val="15"/>
        </w:rPr>
        <w:t>.</w:t>
      </w:r>
    </w:p>
  </w:footnote>
  <w:footnote w:id="3">
    <w:p w14:paraId="499105C4" w14:textId="3C6ED7EB" w:rsidR="0043259D" w:rsidRPr="005133C4" w:rsidRDefault="0043259D" w:rsidP="005133C4">
      <w:pPr>
        <w:rPr>
          <w:sz w:val="15"/>
          <w:szCs w:val="15"/>
        </w:rPr>
      </w:pPr>
      <w:r w:rsidRPr="005133C4">
        <w:rPr>
          <w:rStyle w:val="Voetnootmarkering"/>
          <w:sz w:val="15"/>
          <w:szCs w:val="15"/>
        </w:rPr>
        <w:footnoteRef/>
      </w:r>
      <w:r w:rsidRPr="005133C4">
        <w:rPr>
          <w:sz w:val="15"/>
          <w:szCs w:val="15"/>
        </w:rPr>
        <w:t xml:space="preserve"> Rechtbank Limburg 1 mei 2023, </w:t>
      </w:r>
      <w:proofErr w:type="gramStart"/>
      <w:r w:rsidRPr="005133C4">
        <w:rPr>
          <w:sz w:val="15"/>
          <w:szCs w:val="15"/>
        </w:rPr>
        <w:t>ECLI:RBLIM</w:t>
      </w:r>
      <w:proofErr w:type="gramEnd"/>
      <w:r w:rsidRPr="005133C4">
        <w:rPr>
          <w:sz w:val="15"/>
          <w:szCs w:val="15"/>
        </w:rPr>
        <w:t>:2023:5930</w:t>
      </w:r>
      <w:r w:rsidR="00CF2AF8" w:rsidRPr="005133C4">
        <w:rPr>
          <w:sz w:val="15"/>
          <w:szCs w:val="15"/>
        </w:rPr>
        <w:t xml:space="preserve"> en 18 augustus 2023, </w:t>
      </w:r>
      <w:proofErr w:type="gramStart"/>
      <w:r w:rsidR="00CF2AF8" w:rsidRPr="005133C4">
        <w:rPr>
          <w:sz w:val="15"/>
          <w:szCs w:val="15"/>
        </w:rPr>
        <w:t>ECLI:RBLIM</w:t>
      </w:r>
      <w:proofErr w:type="gramEnd"/>
      <w:r w:rsidR="00CF2AF8" w:rsidRPr="005133C4">
        <w:rPr>
          <w:sz w:val="15"/>
          <w:szCs w:val="15"/>
        </w:rPr>
        <w:t>:2023:5931.</w:t>
      </w:r>
      <w:r w:rsidRPr="005133C4">
        <w:rPr>
          <w:sz w:val="15"/>
          <w:szCs w:val="15"/>
        </w:rPr>
        <w:t xml:space="preserve"> </w:t>
      </w:r>
    </w:p>
  </w:footnote>
  <w:footnote w:id="4">
    <w:p w14:paraId="5B971B46" w14:textId="77777777" w:rsidR="0043259D" w:rsidRPr="005133C4" w:rsidRDefault="0043259D" w:rsidP="005133C4">
      <w:pPr>
        <w:rPr>
          <w:sz w:val="15"/>
          <w:szCs w:val="15"/>
        </w:rPr>
      </w:pPr>
      <w:r w:rsidRPr="005133C4">
        <w:rPr>
          <w:rStyle w:val="Voetnootmarkering"/>
          <w:sz w:val="15"/>
          <w:szCs w:val="15"/>
        </w:rPr>
        <w:footnoteRef/>
      </w:r>
      <w:r w:rsidRPr="005133C4">
        <w:rPr>
          <w:sz w:val="15"/>
          <w:szCs w:val="15"/>
        </w:rPr>
        <w:t xml:space="preserve"> Het EU-US Data Privacy Framework is een beleidskader en adequaatheidsbesluit van de Europese Commissie dat het mogelijk maakt om persoonsgegevens veilig en wettelijk door te geven van de Europese Unie naar deelnemende bedrijve4n in de Verenigde Staten.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5809" w14:textId="77777777" w:rsidR="0043259D" w:rsidRDefault="0043259D">
    <w:r>
      <w:rPr>
        <w:noProof/>
      </w:rPr>
      <mc:AlternateContent>
        <mc:Choice Requires="wps">
          <w:drawing>
            <wp:anchor distT="0" distB="0" distL="0" distR="0" simplePos="0" relativeHeight="251652608" behindDoc="0" locked="1" layoutInCell="1" allowOverlap="1" wp14:anchorId="4F57A465" wp14:editId="704A934D">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A4DB15E" w14:textId="77777777" w:rsidR="0043259D" w:rsidRDefault="0043259D">
                          <w:pPr>
                            <w:pStyle w:val="Referentiegegevensbold"/>
                          </w:pPr>
                          <w:r>
                            <w:t>Directoraat-Generaal Rechtspleging en Rechtshandhaving</w:t>
                          </w:r>
                        </w:p>
                        <w:p w14:paraId="619A1473" w14:textId="77777777" w:rsidR="0043259D" w:rsidRDefault="0043259D">
                          <w:pPr>
                            <w:pStyle w:val="Referentiegegevens"/>
                          </w:pPr>
                          <w:r>
                            <w:t>Directie Rechtshandhaving en Criminaliteitsbestrijding</w:t>
                          </w:r>
                        </w:p>
                        <w:p w14:paraId="6F0F6D8B" w14:textId="77777777" w:rsidR="0043259D" w:rsidRDefault="0043259D">
                          <w:pPr>
                            <w:pStyle w:val="WitregelW2"/>
                          </w:pPr>
                        </w:p>
                        <w:p w14:paraId="3DEA71AC" w14:textId="77777777" w:rsidR="0043259D" w:rsidRDefault="0043259D">
                          <w:pPr>
                            <w:pStyle w:val="Referentiegegevensbold"/>
                          </w:pPr>
                          <w:r>
                            <w:t>Datum</w:t>
                          </w:r>
                        </w:p>
                        <w:p w14:paraId="661796D8" w14:textId="243828D4" w:rsidR="0043259D" w:rsidRDefault="00544F47">
                          <w:pPr>
                            <w:pStyle w:val="Referentiegegevens"/>
                          </w:pPr>
                          <w:sdt>
                            <w:sdtPr>
                              <w:id w:val="1559356409"/>
                              <w:date w:fullDate="2026-10-28T00:00:00Z">
                                <w:dateFormat w:val="d MMMM yyyy"/>
                                <w:lid w:val="nl"/>
                                <w:storeMappedDataAs w:val="dateTime"/>
                                <w:calendar w:val="gregorian"/>
                              </w:date>
                            </w:sdtPr>
                            <w:sdtEndPr/>
                            <w:sdtContent>
                              <w:r w:rsidR="005E0EB5">
                                <w:t>2</w:t>
                              </w:r>
                              <w:r w:rsidR="00572534">
                                <w:t>8</w:t>
                              </w:r>
                              <w:r w:rsidR="0043259D">
                                <w:t xml:space="preserve"> oktober 2026</w:t>
                              </w:r>
                            </w:sdtContent>
                          </w:sdt>
                        </w:p>
                        <w:p w14:paraId="3202C1A0" w14:textId="77777777" w:rsidR="0043259D" w:rsidRDefault="0043259D">
                          <w:pPr>
                            <w:pStyle w:val="WitregelW1"/>
                          </w:pPr>
                        </w:p>
                        <w:p w14:paraId="2ECAD2D8" w14:textId="77777777" w:rsidR="0043259D" w:rsidRDefault="0043259D">
                          <w:pPr>
                            <w:pStyle w:val="Referentiegegevensbold"/>
                          </w:pPr>
                          <w:r>
                            <w:t>Onze referentie</w:t>
                          </w:r>
                        </w:p>
                        <w:p w14:paraId="36077964" w14:textId="77777777" w:rsidR="0043259D" w:rsidRDefault="0043259D">
                          <w:pPr>
                            <w:pStyle w:val="Referentiegegevens"/>
                          </w:pPr>
                          <w:r>
                            <w:t>8137396</w:t>
                          </w:r>
                        </w:p>
                      </w:txbxContent>
                    </wps:txbx>
                    <wps:bodyPr vert="horz" wrap="square" lIns="0" tIns="0" rIns="0" bIns="0" anchor="t" anchorCtr="0"/>
                  </wps:wsp>
                </a:graphicData>
              </a:graphic>
            </wp:anchor>
          </w:drawing>
        </mc:Choice>
        <mc:Fallback>
          <w:pict>
            <v:shapetype w14:anchorId="4F57A465"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A4DB15E" w14:textId="77777777" w:rsidR="0043259D" w:rsidRDefault="0043259D">
                    <w:pPr>
                      <w:pStyle w:val="Referentiegegevensbold"/>
                    </w:pPr>
                    <w:r>
                      <w:t>Directoraat-Generaal Rechtspleging en Rechtshandhaving</w:t>
                    </w:r>
                  </w:p>
                  <w:p w14:paraId="619A1473" w14:textId="77777777" w:rsidR="0043259D" w:rsidRDefault="0043259D">
                    <w:pPr>
                      <w:pStyle w:val="Referentiegegevens"/>
                    </w:pPr>
                    <w:r>
                      <w:t>Directie Rechtshandhaving en Criminaliteitsbestrijding</w:t>
                    </w:r>
                  </w:p>
                  <w:p w14:paraId="6F0F6D8B" w14:textId="77777777" w:rsidR="0043259D" w:rsidRDefault="0043259D">
                    <w:pPr>
                      <w:pStyle w:val="WitregelW2"/>
                    </w:pPr>
                  </w:p>
                  <w:p w14:paraId="3DEA71AC" w14:textId="77777777" w:rsidR="0043259D" w:rsidRDefault="0043259D">
                    <w:pPr>
                      <w:pStyle w:val="Referentiegegevensbold"/>
                    </w:pPr>
                    <w:r>
                      <w:t>Datum</w:t>
                    </w:r>
                  </w:p>
                  <w:p w14:paraId="661796D8" w14:textId="243828D4" w:rsidR="0043259D" w:rsidRDefault="00544F47">
                    <w:pPr>
                      <w:pStyle w:val="Referentiegegevens"/>
                    </w:pPr>
                    <w:sdt>
                      <w:sdtPr>
                        <w:id w:val="1559356409"/>
                        <w:date w:fullDate="2026-10-28T00:00:00Z">
                          <w:dateFormat w:val="d MMMM yyyy"/>
                          <w:lid w:val="nl"/>
                          <w:storeMappedDataAs w:val="dateTime"/>
                          <w:calendar w:val="gregorian"/>
                        </w:date>
                      </w:sdtPr>
                      <w:sdtEndPr/>
                      <w:sdtContent>
                        <w:r w:rsidR="005E0EB5">
                          <w:t>2</w:t>
                        </w:r>
                        <w:r w:rsidR="00572534">
                          <w:t>8</w:t>
                        </w:r>
                        <w:r w:rsidR="0043259D">
                          <w:t xml:space="preserve"> oktober 2026</w:t>
                        </w:r>
                      </w:sdtContent>
                    </w:sdt>
                  </w:p>
                  <w:p w14:paraId="3202C1A0" w14:textId="77777777" w:rsidR="0043259D" w:rsidRDefault="0043259D">
                    <w:pPr>
                      <w:pStyle w:val="WitregelW1"/>
                    </w:pPr>
                  </w:p>
                  <w:p w14:paraId="2ECAD2D8" w14:textId="77777777" w:rsidR="0043259D" w:rsidRDefault="0043259D">
                    <w:pPr>
                      <w:pStyle w:val="Referentiegegevensbold"/>
                    </w:pPr>
                    <w:r>
                      <w:t>Onze referentie</w:t>
                    </w:r>
                  </w:p>
                  <w:p w14:paraId="36077964" w14:textId="77777777" w:rsidR="0043259D" w:rsidRDefault="0043259D">
                    <w:pPr>
                      <w:pStyle w:val="Referentiegegevens"/>
                    </w:pPr>
                    <w:r>
                      <w:t>8137396</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7801DE4A" wp14:editId="7AB9BDAE">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E23F6E9" w14:textId="77777777" w:rsidR="0043259D" w:rsidRDefault="0043259D"/>
                      </w:txbxContent>
                    </wps:txbx>
                    <wps:bodyPr vert="horz" wrap="square" lIns="0" tIns="0" rIns="0" bIns="0" anchor="t" anchorCtr="0"/>
                  </wps:wsp>
                </a:graphicData>
              </a:graphic>
            </wp:anchor>
          </w:drawing>
        </mc:Choice>
        <mc:Fallback>
          <w:pict>
            <v:shape w14:anchorId="7801DE4A"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E23F6E9" w14:textId="77777777" w:rsidR="0043259D" w:rsidRDefault="0043259D"/>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42AEC5B4" wp14:editId="45E37038">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67F5D4A" w14:textId="189EFBA8" w:rsidR="0043259D" w:rsidRDefault="0043259D">
                          <w:pPr>
                            <w:pStyle w:val="Referentiegegevens"/>
                          </w:pPr>
                          <w:r>
                            <w:t xml:space="preserve">Pagina </w:t>
                          </w:r>
                          <w:r>
                            <w:fldChar w:fldCharType="begin"/>
                          </w:r>
                          <w:r>
                            <w:instrText>PAGE</w:instrText>
                          </w:r>
                          <w:r>
                            <w:fldChar w:fldCharType="separate"/>
                          </w:r>
                          <w:r w:rsidR="001B63A4">
                            <w:rPr>
                              <w:noProof/>
                            </w:rPr>
                            <w:t>5</w:t>
                          </w:r>
                          <w:r>
                            <w:fldChar w:fldCharType="end"/>
                          </w:r>
                          <w:r>
                            <w:t xml:space="preserve"> van </w:t>
                          </w:r>
                          <w:r>
                            <w:fldChar w:fldCharType="begin"/>
                          </w:r>
                          <w:r>
                            <w:instrText>NUMPAGES</w:instrText>
                          </w:r>
                          <w:r>
                            <w:fldChar w:fldCharType="separate"/>
                          </w:r>
                          <w:r w:rsidR="001B63A4">
                            <w:rPr>
                              <w:noProof/>
                            </w:rPr>
                            <w:t>5</w:t>
                          </w:r>
                          <w:r>
                            <w:fldChar w:fldCharType="end"/>
                          </w:r>
                        </w:p>
                      </w:txbxContent>
                    </wps:txbx>
                    <wps:bodyPr vert="horz" wrap="square" lIns="0" tIns="0" rIns="0" bIns="0" anchor="t" anchorCtr="0"/>
                  </wps:wsp>
                </a:graphicData>
              </a:graphic>
            </wp:anchor>
          </w:drawing>
        </mc:Choice>
        <mc:Fallback>
          <w:pict>
            <v:shape w14:anchorId="42AEC5B4"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67F5D4A" w14:textId="189EFBA8" w:rsidR="0043259D" w:rsidRDefault="0043259D">
                    <w:pPr>
                      <w:pStyle w:val="Referentiegegevens"/>
                    </w:pPr>
                    <w:r>
                      <w:t xml:space="preserve">Pagina </w:t>
                    </w:r>
                    <w:r>
                      <w:fldChar w:fldCharType="begin"/>
                    </w:r>
                    <w:r>
                      <w:instrText>PAGE</w:instrText>
                    </w:r>
                    <w:r>
                      <w:fldChar w:fldCharType="separate"/>
                    </w:r>
                    <w:r w:rsidR="001B63A4">
                      <w:rPr>
                        <w:noProof/>
                      </w:rPr>
                      <w:t>5</w:t>
                    </w:r>
                    <w:r>
                      <w:fldChar w:fldCharType="end"/>
                    </w:r>
                    <w:r>
                      <w:t xml:space="preserve"> van </w:t>
                    </w:r>
                    <w:r>
                      <w:fldChar w:fldCharType="begin"/>
                    </w:r>
                    <w:r>
                      <w:instrText>NUMPAGES</w:instrText>
                    </w:r>
                    <w:r>
                      <w:fldChar w:fldCharType="separate"/>
                    </w:r>
                    <w:r w:rsidR="001B63A4">
                      <w:rPr>
                        <w:noProof/>
                      </w:rPr>
                      <w:t>5</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3D8B" w14:textId="77777777" w:rsidR="0043259D" w:rsidRDefault="0043259D">
    <w:pPr>
      <w:spacing w:after="6377" w:line="14" w:lineRule="exact"/>
    </w:pPr>
    <w:r>
      <w:rPr>
        <w:noProof/>
      </w:rPr>
      <mc:AlternateContent>
        <mc:Choice Requires="wps">
          <w:drawing>
            <wp:anchor distT="0" distB="0" distL="0" distR="0" simplePos="0" relativeHeight="251655680" behindDoc="0" locked="1" layoutInCell="1" allowOverlap="1" wp14:anchorId="4154E86A" wp14:editId="7164FCB4">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CD49F94" w14:textId="3E108A9E" w:rsidR="0043259D" w:rsidRDefault="0043259D">
                          <w:r>
                            <w:t>Aan de Voorzitter van de Tweede Kamer</w:t>
                          </w:r>
                          <w:r w:rsidR="00344B03">
                            <w:br/>
                          </w:r>
                          <w:r>
                            <w:t>der Staten-Generaal</w:t>
                          </w:r>
                        </w:p>
                        <w:p w14:paraId="03FADD0A" w14:textId="77777777" w:rsidR="0043259D" w:rsidRDefault="0043259D">
                          <w:r>
                            <w:t xml:space="preserve">Postbus 20018 </w:t>
                          </w:r>
                        </w:p>
                        <w:p w14:paraId="49FE8E3E" w14:textId="77777777" w:rsidR="0043259D" w:rsidRDefault="0043259D">
                          <w:r>
                            <w:t>2500 EA  DEN HAAG</w:t>
                          </w:r>
                        </w:p>
                      </w:txbxContent>
                    </wps:txbx>
                    <wps:bodyPr vert="horz" wrap="square" lIns="0" tIns="0" rIns="0" bIns="0" anchor="t" anchorCtr="0"/>
                  </wps:wsp>
                </a:graphicData>
              </a:graphic>
            </wp:anchor>
          </w:drawing>
        </mc:Choice>
        <mc:Fallback>
          <w:pict>
            <v:shapetype w14:anchorId="4154E86A"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CD49F94" w14:textId="3E108A9E" w:rsidR="0043259D" w:rsidRDefault="0043259D">
                    <w:r>
                      <w:t>Aan de Voorzitter van de Tweede Kamer</w:t>
                    </w:r>
                    <w:r w:rsidR="00344B03">
                      <w:br/>
                    </w:r>
                    <w:r>
                      <w:t>der Staten-Generaal</w:t>
                    </w:r>
                  </w:p>
                  <w:p w14:paraId="03FADD0A" w14:textId="77777777" w:rsidR="0043259D" w:rsidRDefault="0043259D">
                    <w:r>
                      <w:t xml:space="preserve">Postbus 20018 </w:t>
                    </w:r>
                  </w:p>
                  <w:p w14:paraId="49FE8E3E" w14:textId="77777777" w:rsidR="0043259D" w:rsidRDefault="0043259D">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A3F6932" wp14:editId="7DB37AE7">
              <wp:simplePos x="0" y="0"/>
              <wp:positionH relativeFrom="page">
                <wp:posOffset>1009015</wp:posOffset>
              </wp:positionH>
              <wp:positionV relativeFrom="page">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43259D" w14:paraId="62927CDA" w14:textId="77777777">
                            <w:trPr>
                              <w:trHeight w:val="240"/>
                            </w:trPr>
                            <w:tc>
                              <w:tcPr>
                                <w:tcW w:w="1140" w:type="dxa"/>
                              </w:tcPr>
                              <w:p w14:paraId="33B8C466" w14:textId="77777777" w:rsidR="0043259D" w:rsidRDefault="0043259D">
                                <w:r>
                                  <w:t>Datum</w:t>
                                </w:r>
                              </w:p>
                            </w:tc>
                            <w:tc>
                              <w:tcPr>
                                <w:tcW w:w="5918" w:type="dxa"/>
                              </w:tcPr>
                              <w:p w14:paraId="52535937" w14:textId="65670645" w:rsidR="0043259D" w:rsidRDefault="00544F47">
                                <w:sdt>
                                  <w:sdtPr>
                                    <w:id w:val="-1115060494"/>
                                    <w:date w:fullDate="2026-10-28T00:00:00Z">
                                      <w:dateFormat w:val="d MMMM yyyy"/>
                                      <w:lid w:val="nl"/>
                                      <w:storeMappedDataAs w:val="dateTime"/>
                                      <w:calendar w:val="gregorian"/>
                                    </w:date>
                                  </w:sdtPr>
                                  <w:sdtEndPr/>
                                  <w:sdtContent>
                                    <w:r w:rsidR="005E0EB5">
                                      <w:t>2</w:t>
                                    </w:r>
                                    <w:r w:rsidR="005133C4">
                                      <w:t>8</w:t>
                                    </w:r>
                                    <w:r w:rsidR="005E0EB5">
                                      <w:t xml:space="preserve"> oktober </w:t>
                                    </w:r>
                                    <w:r w:rsidR="0043259D">
                                      <w:t>2026</w:t>
                                    </w:r>
                                  </w:sdtContent>
                                </w:sdt>
                              </w:p>
                            </w:tc>
                          </w:tr>
                          <w:tr w:rsidR="0043259D" w14:paraId="72EE7717" w14:textId="77777777">
                            <w:trPr>
                              <w:trHeight w:val="240"/>
                            </w:trPr>
                            <w:tc>
                              <w:tcPr>
                                <w:tcW w:w="1140" w:type="dxa"/>
                              </w:tcPr>
                              <w:p w14:paraId="28CCAA49" w14:textId="77777777" w:rsidR="0043259D" w:rsidRDefault="0043259D">
                                <w:r>
                                  <w:t>Betreft</w:t>
                                </w:r>
                              </w:p>
                            </w:tc>
                            <w:tc>
                              <w:tcPr>
                                <w:tcW w:w="5918" w:type="dxa"/>
                              </w:tcPr>
                              <w:p w14:paraId="4EAD8C5C" w14:textId="77777777" w:rsidR="0043259D" w:rsidRDefault="0043259D">
                                <w:r>
                                  <w:t>Evaluatie pilot gebruik genealogische DNA-databanken</w:t>
                                </w:r>
                              </w:p>
                            </w:tc>
                          </w:tr>
                        </w:tbl>
                        <w:p w14:paraId="415BAD1C" w14:textId="77777777" w:rsidR="0043259D" w:rsidRDefault="0043259D"/>
                      </w:txbxContent>
                    </wps:txbx>
                    <wps:bodyPr vert="horz" wrap="square" lIns="0" tIns="0" rIns="0" bIns="0" anchor="t" anchorCtr="0"/>
                  </wps:wsp>
                </a:graphicData>
              </a:graphic>
              <wp14:sizeRelV relativeFrom="margin">
                <wp14:pctHeight>0</wp14:pctHeight>
              </wp14:sizeRelV>
            </wp:anchor>
          </w:drawing>
        </mc:Choice>
        <mc:Fallback>
          <w:pict>
            <v:shape w14:anchorId="4A3F6932" id="46feebd0-aa3c-11ea-a756-beb5f67e67be" o:spid="_x0000_s1030" type="#_x0000_t202" style="position:absolute;margin-left:79.45pt;margin-top:264.15pt;width:377pt;height:25.5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43259D" w14:paraId="62927CDA" w14:textId="77777777">
                      <w:trPr>
                        <w:trHeight w:val="240"/>
                      </w:trPr>
                      <w:tc>
                        <w:tcPr>
                          <w:tcW w:w="1140" w:type="dxa"/>
                        </w:tcPr>
                        <w:p w14:paraId="33B8C466" w14:textId="77777777" w:rsidR="0043259D" w:rsidRDefault="0043259D">
                          <w:r>
                            <w:t>Datum</w:t>
                          </w:r>
                        </w:p>
                      </w:tc>
                      <w:tc>
                        <w:tcPr>
                          <w:tcW w:w="5918" w:type="dxa"/>
                        </w:tcPr>
                        <w:p w14:paraId="52535937" w14:textId="65670645" w:rsidR="0043259D" w:rsidRDefault="00544F47">
                          <w:sdt>
                            <w:sdtPr>
                              <w:id w:val="-1115060494"/>
                              <w:date w:fullDate="2026-10-28T00:00:00Z">
                                <w:dateFormat w:val="d MMMM yyyy"/>
                                <w:lid w:val="nl"/>
                                <w:storeMappedDataAs w:val="dateTime"/>
                                <w:calendar w:val="gregorian"/>
                              </w:date>
                            </w:sdtPr>
                            <w:sdtEndPr/>
                            <w:sdtContent>
                              <w:r w:rsidR="005E0EB5">
                                <w:t>2</w:t>
                              </w:r>
                              <w:r w:rsidR="005133C4">
                                <w:t>8</w:t>
                              </w:r>
                              <w:r w:rsidR="005E0EB5">
                                <w:t xml:space="preserve"> oktober </w:t>
                              </w:r>
                              <w:r w:rsidR="0043259D">
                                <w:t>2026</w:t>
                              </w:r>
                            </w:sdtContent>
                          </w:sdt>
                        </w:p>
                      </w:tc>
                    </w:tr>
                    <w:tr w:rsidR="0043259D" w14:paraId="72EE7717" w14:textId="77777777">
                      <w:trPr>
                        <w:trHeight w:val="240"/>
                      </w:trPr>
                      <w:tc>
                        <w:tcPr>
                          <w:tcW w:w="1140" w:type="dxa"/>
                        </w:tcPr>
                        <w:p w14:paraId="28CCAA49" w14:textId="77777777" w:rsidR="0043259D" w:rsidRDefault="0043259D">
                          <w:r>
                            <w:t>Betreft</w:t>
                          </w:r>
                        </w:p>
                      </w:tc>
                      <w:tc>
                        <w:tcPr>
                          <w:tcW w:w="5918" w:type="dxa"/>
                        </w:tcPr>
                        <w:p w14:paraId="4EAD8C5C" w14:textId="77777777" w:rsidR="0043259D" w:rsidRDefault="0043259D">
                          <w:r>
                            <w:t>Evaluatie pilot gebruik genealogische DNA-databanken</w:t>
                          </w:r>
                        </w:p>
                      </w:tc>
                    </w:tr>
                  </w:tbl>
                  <w:p w14:paraId="415BAD1C" w14:textId="77777777" w:rsidR="0043259D" w:rsidRDefault="0043259D"/>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697EE4A7" wp14:editId="4416DADF">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FFC9AE" w14:textId="77777777" w:rsidR="0043259D" w:rsidRDefault="0043259D">
                          <w:pPr>
                            <w:pStyle w:val="Referentiegegevensbold"/>
                          </w:pPr>
                          <w:r>
                            <w:t>Directoraat-Generaal Rechtspleging en Rechtshandhaving</w:t>
                          </w:r>
                        </w:p>
                        <w:p w14:paraId="57E8E011" w14:textId="77777777" w:rsidR="0043259D" w:rsidRDefault="0043259D">
                          <w:pPr>
                            <w:pStyle w:val="Referentiegegevens"/>
                          </w:pPr>
                          <w:r>
                            <w:t>Directie Rechtshandhaving en Criminaliteitsbestrijding</w:t>
                          </w:r>
                        </w:p>
                        <w:p w14:paraId="1BE8CD6F" w14:textId="77777777" w:rsidR="0043259D" w:rsidRDefault="0043259D">
                          <w:pPr>
                            <w:pStyle w:val="WitregelW1"/>
                          </w:pPr>
                        </w:p>
                        <w:p w14:paraId="4D1DEC52" w14:textId="77777777" w:rsidR="0043259D" w:rsidRPr="003934CC" w:rsidRDefault="0043259D">
                          <w:pPr>
                            <w:pStyle w:val="Referentiegegevens"/>
                            <w:rPr>
                              <w:lang w:val="de-DE"/>
                            </w:rPr>
                          </w:pPr>
                          <w:proofErr w:type="spellStart"/>
                          <w:r w:rsidRPr="003934CC">
                            <w:rPr>
                              <w:lang w:val="de-DE"/>
                            </w:rPr>
                            <w:t>Turfmarkt</w:t>
                          </w:r>
                          <w:proofErr w:type="spellEnd"/>
                          <w:r w:rsidRPr="003934CC">
                            <w:rPr>
                              <w:lang w:val="de-DE"/>
                            </w:rPr>
                            <w:t xml:space="preserve"> 147</w:t>
                          </w:r>
                        </w:p>
                        <w:p w14:paraId="0FFFED32" w14:textId="77777777" w:rsidR="0043259D" w:rsidRPr="003934CC" w:rsidRDefault="0043259D">
                          <w:pPr>
                            <w:pStyle w:val="Referentiegegevens"/>
                            <w:rPr>
                              <w:lang w:val="de-DE"/>
                            </w:rPr>
                          </w:pPr>
                          <w:r w:rsidRPr="003934CC">
                            <w:rPr>
                              <w:lang w:val="de-DE"/>
                            </w:rPr>
                            <w:t xml:space="preserve">2511 </w:t>
                          </w:r>
                          <w:proofErr w:type="gramStart"/>
                          <w:r w:rsidRPr="003934CC">
                            <w:rPr>
                              <w:lang w:val="de-DE"/>
                            </w:rPr>
                            <w:t>DP  Den</w:t>
                          </w:r>
                          <w:proofErr w:type="gramEnd"/>
                          <w:r w:rsidRPr="003934CC">
                            <w:rPr>
                              <w:lang w:val="de-DE"/>
                            </w:rPr>
                            <w:t xml:space="preserve"> Haag</w:t>
                          </w:r>
                        </w:p>
                        <w:p w14:paraId="683B3DC0" w14:textId="77777777" w:rsidR="0043259D" w:rsidRPr="003934CC" w:rsidRDefault="0043259D">
                          <w:pPr>
                            <w:pStyle w:val="Referentiegegevens"/>
                            <w:rPr>
                              <w:lang w:val="de-DE"/>
                            </w:rPr>
                          </w:pPr>
                          <w:r w:rsidRPr="003934CC">
                            <w:rPr>
                              <w:lang w:val="de-DE"/>
                            </w:rPr>
                            <w:t>Postbus 20018</w:t>
                          </w:r>
                        </w:p>
                        <w:p w14:paraId="43BCDD7E" w14:textId="77777777" w:rsidR="0043259D" w:rsidRPr="003934CC" w:rsidRDefault="0043259D">
                          <w:pPr>
                            <w:pStyle w:val="Referentiegegevens"/>
                            <w:rPr>
                              <w:lang w:val="de-DE"/>
                            </w:rPr>
                          </w:pPr>
                          <w:r w:rsidRPr="003934CC">
                            <w:rPr>
                              <w:lang w:val="de-DE"/>
                            </w:rPr>
                            <w:t xml:space="preserve">2500 </w:t>
                          </w:r>
                          <w:proofErr w:type="gramStart"/>
                          <w:r w:rsidRPr="003934CC">
                            <w:rPr>
                              <w:lang w:val="de-DE"/>
                            </w:rPr>
                            <w:t>EA  Den</w:t>
                          </w:r>
                          <w:proofErr w:type="gramEnd"/>
                          <w:r w:rsidRPr="003934CC">
                            <w:rPr>
                              <w:lang w:val="de-DE"/>
                            </w:rPr>
                            <w:t xml:space="preserve"> Haag</w:t>
                          </w:r>
                        </w:p>
                        <w:p w14:paraId="3F8A1672" w14:textId="77777777" w:rsidR="0043259D" w:rsidRPr="003934CC" w:rsidRDefault="0043259D">
                          <w:pPr>
                            <w:pStyle w:val="Referentiegegevens"/>
                            <w:rPr>
                              <w:lang w:val="de-DE"/>
                            </w:rPr>
                          </w:pPr>
                          <w:r w:rsidRPr="003934CC">
                            <w:rPr>
                              <w:lang w:val="de-DE"/>
                            </w:rPr>
                            <w:t>www.rijksoverheid.nl/jenv</w:t>
                          </w:r>
                        </w:p>
                        <w:p w14:paraId="4B8577B2" w14:textId="77777777" w:rsidR="0043259D" w:rsidRPr="000024CD" w:rsidRDefault="0043259D" w:rsidP="000024CD">
                          <w:pPr>
                            <w:rPr>
                              <w:lang w:val="de-DE"/>
                            </w:rPr>
                          </w:pPr>
                        </w:p>
                        <w:p w14:paraId="5A4DBA15" w14:textId="77777777" w:rsidR="0043259D" w:rsidRDefault="0043259D">
                          <w:pPr>
                            <w:pStyle w:val="Referentiegegevensbold"/>
                          </w:pPr>
                          <w:r>
                            <w:t>Onze referentie</w:t>
                          </w:r>
                        </w:p>
                        <w:p w14:paraId="72E8B056" w14:textId="77777777" w:rsidR="0043259D" w:rsidRDefault="0043259D">
                          <w:pPr>
                            <w:pStyle w:val="Referentiegegevens"/>
                          </w:pPr>
                          <w:r>
                            <w:t>8137396</w:t>
                          </w:r>
                        </w:p>
                      </w:txbxContent>
                    </wps:txbx>
                    <wps:bodyPr vert="horz" wrap="square" lIns="0" tIns="0" rIns="0" bIns="0" anchor="t" anchorCtr="0"/>
                  </wps:wsp>
                </a:graphicData>
              </a:graphic>
            </wp:anchor>
          </w:drawing>
        </mc:Choice>
        <mc:Fallback>
          <w:pict>
            <v:shape w14:anchorId="697EE4A7"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8FFC9AE" w14:textId="77777777" w:rsidR="0043259D" w:rsidRDefault="0043259D">
                    <w:pPr>
                      <w:pStyle w:val="Referentiegegevensbold"/>
                    </w:pPr>
                    <w:r>
                      <w:t>Directoraat-Generaal Rechtspleging en Rechtshandhaving</w:t>
                    </w:r>
                  </w:p>
                  <w:p w14:paraId="57E8E011" w14:textId="77777777" w:rsidR="0043259D" w:rsidRDefault="0043259D">
                    <w:pPr>
                      <w:pStyle w:val="Referentiegegevens"/>
                    </w:pPr>
                    <w:r>
                      <w:t>Directie Rechtshandhaving en Criminaliteitsbestrijding</w:t>
                    </w:r>
                  </w:p>
                  <w:p w14:paraId="1BE8CD6F" w14:textId="77777777" w:rsidR="0043259D" w:rsidRDefault="0043259D">
                    <w:pPr>
                      <w:pStyle w:val="WitregelW1"/>
                    </w:pPr>
                  </w:p>
                  <w:p w14:paraId="4D1DEC52" w14:textId="77777777" w:rsidR="0043259D" w:rsidRPr="003934CC" w:rsidRDefault="0043259D">
                    <w:pPr>
                      <w:pStyle w:val="Referentiegegevens"/>
                      <w:rPr>
                        <w:lang w:val="de-DE"/>
                      </w:rPr>
                    </w:pPr>
                    <w:proofErr w:type="spellStart"/>
                    <w:r w:rsidRPr="003934CC">
                      <w:rPr>
                        <w:lang w:val="de-DE"/>
                      </w:rPr>
                      <w:t>Turfmarkt</w:t>
                    </w:r>
                    <w:proofErr w:type="spellEnd"/>
                    <w:r w:rsidRPr="003934CC">
                      <w:rPr>
                        <w:lang w:val="de-DE"/>
                      </w:rPr>
                      <w:t xml:space="preserve"> 147</w:t>
                    </w:r>
                  </w:p>
                  <w:p w14:paraId="0FFFED32" w14:textId="77777777" w:rsidR="0043259D" w:rsidRPr="003934CC" w:rsidRDefault="0043259D">
                    <w:pPr>
                      <w:pStyle w:val="Referentiegegevens"/>
                      <w:rPr>
                        <w:lang w:val="de-DE"/>
                      </w:rPr>
                    </w:pPr>
                    <w:r w:rsidRPr="003934CC">
                      <w:rPr>
                        <w:lang w:val="de-DE"/>
                      </w:rPr>
                      <w:t xml:space="preserve">2511 </w:t>
                    </w:r>
                    <w:proofErr w:type="gramStart"/>
                    <w:r w:rsidRPr="003934CC">
                      <w:rPr>
                        <w:lang w:val="de-DE"/>
                      </w:rPr>
                      <w:t>DP  Den</w:t>
                    </w:r>
                    <w:proofErr w:type="gramEnd"/>
                    <w:r w:rsidRPr="003934CC">
                      <w:rPr>
                        <w:lang w:val="de-DE"/>
                      </w:rPr>
                      <w:t xml:space="preserve"> Haag</w:t>
                    </w:r>
                  </w:p>
                  <w:p w14:paraId="683B3DC0" w14:textId="77777777" w:rsidR="0043259D" w:rsidRPr="003934CC" w:rsidRDefault="0043259D">
                    <w:pPr>
                      <w:pStyle w:val="Referentiegegevens"/>
                      <w:rPr>
                        <w:lang w:val="de-DE"/>
                      </w:rPr>
                    </w:pPr>
                    <w:r w:rsidRPr="003934CC">
                      <w:rPr>
                        <w:lang w:val="de-DE"/>
                      </w:rPr>
                      <w:t>Postbus 20018</w:t>
                    </w:r>
                  </w:p>
                  <w:p w14:paraId="43BCDD7E" w14:textId="77777777" w:rsidR="0043259D" w:rsidRPr="003934CC" w:rsidRDefault="0043259D">
                    <w:pPr>
                      <w:pStyle w:val="Referentiegegevens"/>
                      <w:rPr>
                        <w:lang w:val="de-DE"/>
                      </w:rPr>
                    </w:pPr>
                    <w:r w:rsidRPr="003934CC">
                      <w:rPr>
                        <w:lang w:val="de-DE"/>
                      </w:rPr>
                      <w:t xml:space="preserve">2500 </w:t>
                    </w:r>
                    <w:proofErr w:type="gramStart"/>
                    <w:r w:rsidRPr="003934CC">
                      <w:rPr>
                        <w:lang w:val="de-DE"/>
                      </w:rPr>
                      <w:t>EA  Den</w:t>
                    </w:r>
                    <w:proofErr w:type="gramEnd"/>
                    <w:r w:rsidRPr="003934CC">
                      <w:rPr>
                        <w:lang w:val="de-DE"/>
                      </w:rPr>
                      <w:t xml:space="preserve"> Haag</w:t>
                    </w:r>
                  </w:p>
                  <w:p w14:paraId="3F8A1672" w14:textId="77777777" w:rsidR="0043259D" w:rsidRPr="003934CC" w:rsidRDefault="0043259D">
                    <w:pPr>
                      <w:pStyle w:val="Referentiegegevens"/>
                      <w:rPr>
                        <w:lang w:val="de-DE"/>
                      </w:rPr>
                    </w:pPr>
                    <w:r w:rsidRPr="003934CC">
                      <w:rPr>
                        <w:lang w:val="de-DE"/>
                      </w:rPr>
                      <w:t>www.rijksoverheid.nl/jenv</w:t>
                    </w:r>
                  </w:p>
                  <w:p w14:paraId="4B8577B2" w14:textId="77777777" w:rsidR="0043259D" w:rsidRPr="000024CD" w:rsidRDefault="0043259D" w:rsidP="000024CD">
                    <w:pPr>
                      <w:rPr>
                        <w:lang w:val="de-DE"/>
                      </w:rPr>
                    </w:pPr>
                  </w:p>
                  <w:p w14:paraId="5A4DBA15" w14:textId="77777777" w:rsidR="0043259D" w:rsidRDefault="0043259D">
                    <w:pPr>
                      <w:pStyle w:val="Referentiegegevensbold"/>
                    </w:pPr>
                    <w:r>
                      <w:t>Onze referentie</w:t>
                    </w:r>
                  </w:p>
                  <w:p w14:paraId="72E8B056" w14:textId="77777777" w:rsidR="0043259D" w:rsidRDefault="0043259D">
                    <w:pPr>
                      <w:pStyle w:val="Referentiegegevens"/>
                    </w:pPr>
                    <w:r>
                      <w:t>8137396</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BD76EAF" wp14:editId="52BE08F6">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BAEC733" w14:textId="77777777" w:rsidR="0043259D" w:rsidRDefault="0043259D"/>
                      </w:txbxContent>
                    </wps:txbx>
                    <wps:bodyPr vert="horz" wrap="square" lIns="0" tIns="0" rIns="0" bIns="0" anchor="t" anchorCtr="0"/>
                  </wps:wsp>
                </a:graphicData>
              </a:graphic>
            </wp:anchor>
          </w:drawing>
        </mc:Choice>
        <mc:Fallback>
          <w:pict>
            <v:shape w14:anchorId="3BD76EAF"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BAEC733" w14:textId="77777777" w:rsidR="0043259D" w:rsidRDefault="0043259D"/>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5F6AB9F4" wp14:editId="1C6CB7C2">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521C97A" w14:textId="3554AE7A" w:rsidR="0043259D" w:rsidRDefault="0043259D">
                          <w:pPr>
                            <w:pStyle w:val="Referentiegegevens"/>
                          </w:pPr>
                          <w:r>
                            <w:t xml:space="preserve">Pagina </w:t>
                          </w:r>
                          <w:r>
                            <w:fldChar w:fldCharType="begin"/>
                          </w:r>
                          <w:r>
                            <w:instrText>PAGE</w:instrText>
                          </w:r>
                          <w:r>
                            <w:fldChar w:fldCharType="separate"/>
                          </w:r>
                          <w:r w:rsidR="001B63A4">
                            <w:rPr>
                              <w:noProof/>
                            </w:rPr>
                            <w:t>1</w:t>
                          </w:r>
                          <w:r>
                            <w:fldChar w:fldCharType="end"/>
                          </w:r>
                          <w:r>
                            <w:t xml:space="preserve"> van </w:t>
                          </w:r>
                          <w:r>
                            <w:fldChar w:fldCharType="begin"/>
                          </w:r>
                          <w:r>
                            <w:instrText>NUMPAGES</w:instrText>
                          </w:r>
                          <w:r>
                            <w:fldChar w:fldCharType="separate"/>
                          </w:r>
                          <w:r w:rsidR="001B63A4">
                            <w:rPr>
                              <w:noProof/>
                            </w:rPr>
                            <w:t>3</w:t>
                          </w:r>
                          <w:r>
                            <w:fldChar w:fldCharType="end"/>
                          </w:r>
                        </w:p>
                      </w:txbxContent>
                    </wps:txbx>
                    <wps:bodyPr vert="horz" wrap="square" lIns="0" tIns="0" rIns="0" bIns="0" anchor="t" anchorCtr="0"/>
                  </wps:wsp>
                </a:graphicData>
              </a:graphic>
            </wp:anchor>
          </w:drawing>
        </mc:Choice>
        <mc:Fallback>
          <w:pict>
            <v:shape w14:anchorId="5F6AB9F4"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521C97A" w14:textId="3554AE7A" w:rsidR="0043259D" w:rsidRDefault="0043259D">
                    <w:pPr>
                      <w:pStyle w:val="Referentiegegevens"/>
                    </w:pPr>
                    <w:r>
                      <w:t xml:space="preserve">Pagina </w:t>
                    </w:r>
                    <w:r>
                      <w:fldChar w:fldCharType="begin"/>
                    </w:r>
                    <w:r>
                      <w:instrText>PAGE</w:instrText>
                    </w:r>
                    <w:r>
                      <w:fldChar w:fldCharType="separate"/>
                    </w:r>
                    <w:r w:rsidR="001B63A4">
                      <w:rPr>
                        <w:noProof/>
                      </w:rPr>
                      <w:t>1</w:t>
                    </w:r>
                    <w:r>
                      <w:fldChar w:fldCharType="end"/>
                    </w:r>
                    <w:r>
                      <w:t xml:space="preserve"> van </w:t>
                    </w:r>
                    <w:r>
                      <w:fldChar w:fldCharType="begin"/>
                    </w:r>
                    <w:r>
                      <w:instrText>NUMPAGES</w:instrText>
                    </w:r>
                    <w:r>
                      <w:fldChar w:fldCharType="separate"/>
                    </w:r>
                    <w:r w:rsidR="001B63A4">
                      <w:rPr>
                        <w:noProof/>
                      </w:rPr>
                      <w:t>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11D25975" wp14:editId="4DBE9806">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0B9AB57" w14:textId="77777777" w:rsidR="0043259D" w:rsidRDefault="0043259D">
                          <w:pPr>
                            <w:spacing w:line="240" w:lineRule="auto"/>
                          </w:pPr>
                          <w:r>
                            <w:rPr>
                              <w:noProof/>
                            </w:rPr>
                            <w:drawing>
                              <wp:inline distT="0" distB="0" distL="0" distR="0" wp14:anchorId="3A68CCAA" wp14:editId="61807B0F">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1D25975"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0B9AB57" w14:textId="77777777" w:rsidR="0043259D" w:rsidRDefault="0043259D">
                    <w:pPr>
                      <w:spacing w:line="240" w:lineRule="auto"/>
                    </w:pPr>
                    <w:r>
                      <w:rPr>
                        <w:noProof/>
                      </w:rPr>
                      <w:drawing>
                        <wp:inline distT="0" distB="0" distL="0" distR="0" wp14:anchorId="3A68CCAA" wp14:editId="61807B0F">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3DAF2B3" wp14:editId="219D92AC">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371B5C7" w14:textId="77777777" w:rsidR="0043259D" w:rsidRDefault="0043259D">
                          <w:pPr>
                            <w:spacing w:line="240" w:lineRule="auto"/>
                          </w:pPr>
                          <w:r>
                            <w:rPr>
                              <w:noProof/>
                            </w:rPr>
                            <w:drawing>
                              <wp:inline distT="0" distB="0" distL="0" distR="0" wp14:anchorId="18FDDE78" wp14:editId="5E4C6A46">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3DAF2B3"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371B5C7" w14:textId="77777777" w:rsidR="0043259D" w:rsidRDefault="0043259D">
                    <w:pPr>
                      <w:spacing w:line="240" w:lineRule="auto"/>
                    </w:pPr>
                    <w:r>
                      <w:rPr>
                        <w:noProof/>
                      </w:rPr>
                      <w:drawing>
                        <wp:inline distT="0" distB="0" distL="0" distR="0" wp14:anchorId="18FDDE78" wp14:editId="5E4C6A46">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5109B90" wp14:editId="592CBD4D">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2053763" w14:textId="77777777" w:rsidR="0043259D" w:rsidRDefault="0043259D">
                          <w:pPr>
                            <w:pStyle w:val="Referentiegegevens"/>
                          </w:pPr>
                          <w:r>
                            <w:t>&gt; Retouradres Postbus 20018 2500 EA  Den Haag</w:t>
                          </w:r>
                        </w:p>
                      </w:txbxContent>
                    </wps:txbx>
                    <wps:bodyPr vert="horz" wrap="square" lIns="0" tIns="0" rIns="0" bIns="0" anchor="t" anchorCtr="0"/>
                  </wps:wsp>
                </a:graphicData>
              </a:graphic>
            </wp:anchor>
          </w:drawing>
        </mc:Choice>
        <mc:Fallback>
          <w:pict>
            <v:shape w14:anchorId="35109B9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2053763" w14:textId="77777777" w:rsidR="0043259D" w:rsidRDefault="0043259D">
                    <w:pPr>
                      <w:pStyle w:val="Referentiegegevens"/>
                    </w:pPr>
                    <w:r>
                      <w:t>&gt; Retouradres Postbus 20018 2500 EA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8EED67"/>
    <w:multiLevelType w:val="multilevel"/>
    <w:tmpl w:val="18A97DF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14B7B9B"/>
    <w:multiLevelType w:val="multilevel"/>
    <w:tmpl w:val="68A720E0"/>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277B459F"/>
    <w:multiLevelType w:val="multilevel"/>
    <w:tmpl w:val="3DADDB0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15FE0B5"/>
    <w:multiLevelType w:val="multilevel"/>
    <w:tmpl w:val="2594F617"/>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6293E567"/>
    <w:multiLevelType w:val="multilevel"/>
    <w:tmpl w:val="292CD3C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65694777"/>
    <w:multiLevelType w:val="hybridMultilevel"/>
    <w:tmpl w:val="BED444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68A2286F"/>
    <w:multiLevelType w:val="multilevel"/>
    <w:tmpl w:val="B9B63E42"/>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7EBE0924"/>
    <w:multiLevelType w:val="multilevel"/>
    <w:tmpl w:val="976A2756"/>
    <w:lvl w:ilvl="0">
      <w:numFmt w:val="bullet"/>
      <w:lvlText w:val="-"/>
      <w:lvlJc w:val="left"/>
      <w:pPr>
        <w:ind w:left="720" w:hanging="360"/>
      </w:pPr>
      <w:rPr>
        <w:rFonts w:ascii="Verdana" w:eastAsia="Verdana"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50299210">
    <w:abstractNumId w:val="1"/>
  </w:num>
  <w:num w:numId="2" w16cid:durableId="853811566">
    <w:abstractNumId w:val="3"/>
  </w:num>
  <w:num w:numId="3" w16cid:durableId="996376217">
    <w:abstractNumId w:val="0"/>
  </w:num>
  <w:num w:numId="4" w16cid:durableId="465777277">
    <w:abstractNumId w:val="4"/>
  </w:num>
  <w:num w:numId="5" w16cid:durableId="1253900485">
    <w:abstractNumId w:val="6"/>
  </w:num>
  <w:num w:numId="6" w16cid:durableId="1595046080">
    <w:abstractNumId w:val="2"/>
  </w:num>
  <w:num w:numId="7" w16cid:durableId="1672684852">
    <w:abstractNumId w:val="7"/>
  </w:num>
  <w:num w:numId="8" w16cid:durableId="1624464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7AC"/>
    <w:rsid w:val="00000972"/>
    <w:rsid w:val="00000C79"/>
    <w:rsid w:val="000024CD"/>
    <w:rsid w:val="0000719B"/>
    <w:rsid w:val="00010415"/>
    <w:rsid w:val="000119C8"/>
    <w:rsid w:val="00030036"/>
    <w:rsid w:val="000300B1"/>
    <w:rsid w:val="0004167D"/>
    <w:rsid w:val="00050E81"/>
    <w:rsid w:val="000668D4"/>
    <w:rsid w:val="000906CE"/>
    <w:rsid w:val="000943AA"/>
    <w:rsid w:val="000967E5"/>
    <w:rsid w:val="000A6651"/>
    <w:rsid w:val="000B1ACC"/>
    <w:rsid w:val="000B45B2"/>
    <w:rsid w:val="000C5F4E"/>
    <w:rsid w:val="000C69FB"/>
    <w:rsid w:val="000F1C53"/>
    <w:rsid w:val="0010044A"/>
    <w:rsid w:val="0010516F"/>
    <w:rsid w:val="00127998"/>
    <w:rsid w:val="00146311"/>
    <w:rsid w:val="001663E9"/>
    <w:rsid w:val="00172638"/>
    <w:rsid w:val="001767D0"/>
    <w:rsid w:val="001804AE"/>
    <w:rsid w:val="0018590C"/>
    <w:rsid w:val="00197DCA"/>
    <w:rsid w:val="001A2D6F"/>
    <w:rsid w:val="001B094C"/>
    <w:rsid w:val="001B45F0"/>
    <w:rsid w:val="001B63A4"/>
    <w:rsid w:val="001C0A8D"/>
    <w:rsid w:val="001C2A18"/>
    <w:rsid w:val="001D0C64"/>
    <w:rsid w:val="001D7CC5"/>
    <w:rsid w:val="001E1560"/>
    <w:rsid w:val="001F7BF9"/>
    <w:rsid w:val="00217DD0"/>
    <w:rsid w:val="0023102A"/>
    <w:rsid w:val="00237587"/>
    <w:rsid w:val="00244415"/>
    <w:rsid w:val="00251C18"/>
    <w:rsid w:val="002577C1"/>
    <w:rsid w:val="00261026"/>
    <w:rsid w:val="002619EE"/>
    <w:rsid w:val="00266DF3"/>
    <w:rsid w:val="00266ED6"/>
    <w:rsid w:val="002978B4"/>
    <w:rsid w:val="002A193D"/>
    <w:rsid w:val="002D391C"/>
    <w:rsid w:val="002D542E"/>
    <w:rsid w:val="002E58A5"/>
    <w:rsid w:val="002E6278"/>
    <w:rsid w:val="002F4FEB"/>
    <w:rsid w:val="00305258"/>
    <w:rsid w:val="00310FF0"/>
    <w:rsid w:val="003135F9"/>
    <w:rsid w:val="003154D9"/>
    <w:rsid w:val="0033001A"/>
    <w:rsid w:val="00336A94"/>
    <w:rsid w:val="00344B03"/>
    <w:rsid w:val="003613C2"/>
    <w:rsid w:val="003934CC"/>
    <w:rsid w:val="003962EC"/>
    <w:rsid w:val="003A5F91"/>
    <w:rsid w:val="003B16EF"/>
    <w:rsid w:val="003C40B4"/>
    <w:rsid w:val="003C62CB"/>
    <w:rsid w:val="003F1138"/>
    <w:rsid w:val="003F2D10"/>
    <w:rsid w:val="003F7E32"/>
    <w:rsid w:val="0041227A"/>
    <w:rsid w:val="0041460B"/>
    <w:rsid w:val="0043259D"/>
    <w:rsid w:val="00434412"/>
    <w:rsid w:val="0044500C"/>
    <w:rsid w:val="004538E6"/>
    <w:rsid w:val="0045482F"/>
    <w:rsid w:val="00464FF9"/>
    <w:rsid w:val="00477462"/>
    <w:rsid w:val="004960A1"/>
    <w:rsid w:val="004B3144"/>
    <w:rsid w:val="004C4ECD"/>
    <w:rsid w:val="005133C4"/>
    <w:rsid w:val="005341F3"/>
    <w:rsid w:val="00544F47"/>
    <w:rsid w:val="00567EAC"/>
    <w:rsid w:val="00572534"/>
    <w:rsid w:val="00584342"/>
    <w:rsid w:val="0059459F"/>
    <w:rsid w:val="005A0BD7"/>
    <w:rsid w:val="005A43E7"/>
    <w:rsid w:val="005B6FB5"/>
    <w:rsid w:val="005C0C2B"/>
    <w:rsid w:val="005D2349"/>
    <w:rsid w:val="005E0EB5"/>
    <w:rsid w:val="005E6D08"/>
    <w:rsid w:val="00614DA7"/>
    <w:rsid w:val="006263A5"/>
    <w:rsid w:val="00643D77"/>
    <w:rsid w:val="00670F25"/>
    <w:rsid w:val="0067505A"/>
    <w:rsid w:val="00677287"/>
    <w:rsid w:val="006820D6"/>
    <w:rsid w:val="006835ED"/>
    <w:rsid w:val="006868F1"/>
    <w:rsid w:val="006A38AD"/>
    <w:rsid w:val="006A726B"/>
    <w:rsid w:val="006C119F"/>
    <w:rsid w:val="006C5CD5"/>
    <w:rsid w:val="006D5C6E"/>
    <w:rsid w:val="006E0347"/>
    <w:rsid w:val="006E4D56"/>
    <w:rsid w:val="006F03C8"/>
    <w:rsid w:val="006F2E54"/>
    <w:rsid w:val="006F5CAB"/>
    <w:rsid w:val="006F767B"/>
    <w:rsid w:val="00727606"/>
    <w:rsid w:val="00733411"/>
    <w:rsid w:val="00736C09"/>
    <w:rsid w:val="0074157C"/>
    <w:rsid w:val="00764D32"/>
    <w:rsid w:val="0077400F"/>
    <w:rsid w:val="00784509"/>
    <w:rsid w:val="00793F09"/>
    <w:rsid w:val="00794725"/>
    <w:rsid w:val="007A7E21"/>
    <w:rsid w:val="007B20C7"/>
    <w:rsid w:val="007C4E7F"/>
    <w:rsid w:val="007C5CAC"/>
    <w:rsid w:val="007E7297"/>
    <w:rsid w:val="007F47AC"/>
    <w:rsid w:val="008123C9"/>
    <w:rsid w:val="00822011"/>
    <w:rsid w:val="00834697"/>
    <w:rsid w:val="008547D6"/>
    <w:rsid w:val="008647FD"/>
    <w:rsid w:val="00876179"/>
    <w:rsid w:val="00877FAB"/>
    <w:rsid w:val="0088466E"/>
    <w:rsid w:val="008B578C"/>
    <w:rsid w:val="008E041A"/>
    <w:rsid w:val="008E3B2C"/>
    <w:rsid w:val="00906EF8"/>
    <w:rsid w:val="0092335B"/>
    <w:rsid w:val="00924D36"/>
    <w:rsid w:val="009276FF"/>
    <w:rsid w:val="0093709D"/>
    <w:rsid w:val="009456AC"/>
    <w:rsid w:val="0095364D"/>
    <w:rsid w:val="00956114"/>
    <w:rsid w:val="00965F92"/>
    <w:rsid w:val="009B36FF"/>
    <w:rsid w:val="009C43A2"/>
    <w:rsid w:val="009C71C5"/>
    <w:rsid w:val="009D00F1"/>
    <w:rsid w:val="009D6F3E"/>
    <w:rsid w:val="009E748B"/>
    <w:rsid w:val="009F747B"/>
    <w:rsid w:val="00A041E7"/>
    <w:rsid w:val="00A24162"/>
    <w:rsid w:val="00A2505D"/>
    <w:rsid w:val="00A373A1"/>
    <w:rsid w:val="00A53236"/>
    <w:rsid w:val="00A636F7"/>
    <w:rsid w:val="00A87E64"/>
    <w:rsid w:val="00A91B18"/>
    <w:rsid w:val="00A96F96"/>
    <w:rsid w:val="00AA6BA7"/>
    <w:rsid w:val="00AB3BB6"/>
    <w:rsid w:val="00AD43CD"/>
    <w:rsid w:val="00AD4846"/>
    <w:rsid w:val="00B0669A"/>
    <w:rsid w:val="00B11175"/>
    <w:rsid w:val="00B27A6E"/>
    <w:rsid w:val="00B5390F"/>
    <w:rsid w:val="00B7281E"/>
    <w:rsid w:val="00B832B7"/>
    <w:rsid w:val="00BA1478"/>
    <w:rsid w:val="00BC2DE4"/>
    <w:rsid w:val="00BE2B30"/>
    <w:rsid w:val="00BF6DEB"/>
    <w:rsid w:val="00BF7AD4"/>
    <w:rsid w:val="00C03BDC"/>
    <w:rsid w:val="00C11F2E"/>
    <w:rsid w:val="00C30DD3"/>
    <w:rsid w:val="00C60B1C"/>
    <w:rsid w:val="00C64642"/>
    <w:rsid w:val="00C72858"/>
    <w:rsid w:val="00C80BF5"/>
    <w:rsid w:val="00C82384"/>
    <w:rsid w:val="00C84491"/>
    <w:rsid w:val="00C85A98"/>
    <w:rsid w:val="00C911C1"/>
    <w:rsid w:val="00C92062"/>
    <w:rsid w:val="00C9711B"/>
    <w:rsid w:val="00C97802"/>
    <w:rsid w:val="00CA30E6"/>
    <w:rsid w:val="00CA55FA"/>
    <w:rsid w:val="00CA5D8A"/>
    <w:rsid w:val="00CC33C6"/>
    <w:rsid w:val="00CC617B"/>
    <w:rsid w:val="00CD194B"/>
    <w:rsid w:val="00CE140D"/>
    <w:rsid w:val="00CF2AF8"/>
    <w:rsid w:val="00D144E8"/>
    <w:rsid w:val="00D20426"/>
    <w:rsid w:val="00D41683"/>
    <w:rsid w:val="00D423A8"/>
    <w:rsid w:val="00D428DD"/>
    <w:rsid w:val="00D505CE"/>
    <w:rsid w:val="00D54A52"/>
    <w:rsid w:val="00D911A1"/>
    <w:rsid w:val="00D97903"/>
    <w:rsid w:val="00D97A03"/>
    <w:rsid w:val="00DA7A1D"/>
    <w:rsid w:val="00DC191A"/>
    <w:rsid w:val="00DD4A4F"/>
    <w:rsid w:val="00DE07F3"/>
    <w:rsid w:val="00DF45EE"/>
    <w:rsid w:val="00E02EA6"/>
    <w:rsid w:val="00E10DDC"/>
    <w:rsid w:val="00E34F2F"/>
    <w:rsid w:val="00E402E2"/>
    <w:rsid w:val="00E4378E"/>
    <w:rsid w:val="00E439C1"/>
    <w:rsid w:val="00E50664"/>
    <w:rsid w:val="00E60478"/>
    <w:rsid w:val="00E67B5B"/>
    <w:rsid w:val="00E827B5"/>
    <w:rsid w:val="00E93241"/>
    <w:rsid w:val="00EA1044"/>
    <w:rsid w:val="00EA5CB0"/>
    <w:rsid w:val="00EA74AE"/>
    <w:rsid w:val="00EB07AC"/>
    <w:rsid w:val="00ED1A99"/>
    <w:rsid w:val="00EF15EB"/>
    <w:rsid w:val="00EF60E9"/>
    <w:rsid w:val="00F11B07"/>
    <w:rsid w:val="00F27282"/>
    <w:rsid w:val="00F37581"/>
    <w:rsid w:val="00F42D61"/>
    <w:rsid w:val="00F55362"/>
    <w:rsid w:val="00F57D8C"/>
    <w:rsid w:val="00F84116"/>
    <w:rsid w:val="00F87F7D"/>
    <w:rsid w:val="00F904E0"/>
    <w:rsid w:val="00FB22B6"/>
    <w:rsid w:val="00FB369D"/>
    <w:rsid w:val="00FB7746"/>
    <w:rsid w:val="00FD2A69"/>
    <w:rsid w:val="00FD5DFB"/>
    <w:rsid w:val="00FE14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6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B07A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07AC"/>
    <w:rPr>
      <w:rFonts w:ascii="Verdana" w:hAnsi="Verdana"/>
      <w:color w:val="000000"/>
      <w:sz w:val="18"/>
      <w:szCs w:val="18"/>
    </w:rPr>
  </w:style>
  <w:style w:type="paragraph" w:styleId="Eindnoottekst">
    <w:name w:val="endnote text"/>
    <w:basedOn w:val="Standaard"/>
    <w:link w:val="EindnoottekstChar"/>
    <w:uiPriority w:val="99"/>
    <w:semiHidden/>
    <w:unhideWhenUsed/>
    <w:rsid w:val="006A38AD"/>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6A38AD"/>
    <w:rPr>
      <w:rFonts w:ascii="Verdana" w:hAnsi="Verdana"/>
      <w:color w:val="000000"/>
    </w:rPr>
  </w:style>
  <w:style w:type="character" w:styleId="Eindnootmarkering">
    <w:name w:val="endnote reference"/>
    <w:basedOn w:val="Standaardalinea-lettertype"/>
    <w:uiPriority w:val="99"/>
    <w:semiHidden/>
    <w:unhideWhenUsed/>
    <w:rsid w:val="006A38AD"/>
    <w:rPr>
      <w:vertAlign w:val="superscript"/>
    </w:rPr>
  </w:style>
  <w:style w:type="paragraph" w:styleId="Voetnoottekst">
    <w:name w:val="footnote text"/>
    <w:basedOn w:val="Standaard"/>
    <w:link w:val="VoetnoottekstChar"/>
    <w:uiPriority w:val="99"/>
    <w:semiHidden/>
    <w:unhideWhenUsed/>
    <w:rsid w:val="006A38A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A38AD"/>
    <w:rPr>
      <w:rFonts w:ascii="Verdana" w:hAnsi="Verdana"/>
      <w:color w:val="000000"/>
    </w:rPr>
  </w:style>
  <w:style w:type="character" w:styleId="Voetnootmarkering">
    <w:name w:val="footnote reference"/>
    <w:basedOn w:val="Standaardalinea-lettertype"/>
    <w:uiPriority w:val="99"/>
    <w:semiHidden/>
    <w:unhideWhenUsed/>
    <w:rsid w:val="006A38AD"/>
    <w:rPr>
      <w:vertAlign w:val="superscript"/>
    </w:rPr>
  </w:style>
  <w:style w:type="character" w:customStyle="1" w:styleId="Onopgelostemelding1">
    <w:name w:val="Onopgeloste melding1"/>
    <w:basedOn w:val="Standaardalinea-lettertype"/>
    <w:uiPriority w:val="99"/>
    <w:semiHidden/>
    <w:unhideWhenUsed/>
    <w:rsid w:val="00E34F2F"/>
    <w:rPr>
      <w:color w:val="605E5C"/>
      <w:shd w:val="clear" w:color="auto" w:fill="E1DFDD"/>
    </w:rPr>
  </w:style>
  <w:style w:type="paragraph" w:styleId="Revisie">
    <w:name w:val="Revision"/>
    <w:hidden/>
    <w:uiPriority w:val="99"/>
    <w:semiHidden/>
    <w:rsid w:val="002577C1"/>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2577C1"/>
    <w:rPr>
      <w:sz w:val="16"/>
      <w:szCs w:val="16"/>
    </w:rPr>
  </w:style>
  <w:style w:type="paragraph" w:styleId="Tekstopmerking">
    <w:name w:val="annotation text"/>
    <w:basedOn w:val="Standaard"/>
    <w:link w:val="TekstopmerkingChar"/>
    <w:uiPriority w:val="99"/>
    <w:unhideWhenUsed/>
    <w:rsid w:val="002577C1"/>
    <w:pPr>
      <w:spacing w:line="240" w:lineRule="auto"/>
    </w:pPr>
    <w:rPr>
      <w:sz w:val="20"/>
      <w:szCs w:val="20"/>
    </w:rPr>
  </w:style>
  <w:style w:type="character" w:customStyle="1" w:styleId="TekstopmerkingChar">
    <w:name w:val="Tekst opmerking Char"/>
    <w:basedOn w:val="Standaardalinea-lettertype"/>
    <w:link w:val="Tekstopmerking"/>
    <w:uiPriority w:val="99"/>
    <w:rsid w:val="002577C1"/>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577C1"/>
    <w:rPr>
      <w:b/>
      <w:bCs/>
    </w:rPr>
  </w:style>
  <w:style w:type="character" w:customStyle="1" w:styleId="OnderwerpvanopmerkingChar">
    <w:name w:val="Onderwerp van opmerking Char"/>
    <w:basedOn w:val="TekstopmerkingChar"/>
    <w:link w:val="Onderwerpvanopmerking"/>
    <w:uiPriority w:val="99"/>
    <w:semiHidden/>
    <w:rsid w:val="002577C1"/>
    <w:rPr>
      <w:rFonts w:ascii="Verdana" w:hAnsi="Verdana"/>
      <w:b/>
      <w:bCs/>
      <w:color w:val="000000"/>
    </w:rPr>
  </w:style>
  <w:style w:type="paragraph" w:styleId="Ballontekst">
    <w:name w:val="Balloon Text"/>
    <w:basedOn w:val="Standaard"/>
    <w:link w:val="BallontekstChar"/>
    <w:uiPriority w:val="99"/>
    <w:semiHidden/>
    <w:unhideWhenUsed/>
    <w:rsid w:val="006F767B"/>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6F767B"/>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36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2166</ap:Words>
  <ap:Characters>11919</ap:Characters>
  <ap:DocSecurity>0</ap:DocSecurity>
  <ap:Lines>99</ap:Lines>
  <ap:Paragraphs>28</ap:Paragraphs>
  <ap:ScaleCrop>false</ap:ScaleCrop>
  <ap:LinksUpToDate>false</ap:LinksUpToDate>
  <ap:CharactersWithSpaces>14057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2026-10-28T14:05:00.0000000Z</dcterms:created>
  <dcterms:modified xsi:type="dcterms:W3CDTF">2026-10-28T14:05:00.0000000Z</dcterms:modified>
  <dc:description>------------------------</dc:description>
  <dc:subject/>
  <keywords/>
  <version/>
  <category/>
</coreProperties>
</file>