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25D9" w:rsidP="009025D9" w:rsidRDefault="009025D9" w14:paraId="32A89A54" w14:textId="77777777">
      <w:pPr>
        <w:pStyle w:val="Kop1"/>
        <w:rPr>
          <w:rFonts w:ascii="Arial" w:hAnsi="Arial" w:eastAsia="Times New Roman" w:cs="Arial"/>
        </w:rPr>
      </w:pPr>
      <w:r>
        <w:rPr>
          <w:rStyle w:val="Zwaar"/>
          <w:rFonts w:ascii="Arial" w:hAnsi="Arial" w:eastAsia="Times New Roman" w:cs="Arial"/>
        </w:rPr>
        <w:t>Mededelingen</w:t>
      </w:r>
    </w:p>
    <w:p w:rsidR="009025D9" w:rsidP="009025D9" w:rsidRDefault="009025D9" w14:paraId="09356116"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Mededelingen</w:t>
      </w:r>
    </w:p>
    <w:p w:rsidR="009025D9" w:rsidP="009025D9" w:rsidRDefault="009025D9" w14:paraId="5FDA30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ik verzoek u uw plaatsen in te nemen.</w:t>
      </w:r>
    </w:p>
    <w:p w:rsidR="009025D9" w:rsidP="009025D9" w:rsidRDefault="009025D9" w14:paraId="5093ED2E" w14:textId="77777777">
      <w:pPr>
        <w:spacing w:after="240"/>
        <w:rPr>
          <w:rFonts w:ascii="Arial" w:hAnsi="Arial" w:eastAsia="Times New Roman" w:cs="Arial"/>
          <w:sz w:val="22"/>
          <w:szCs w:val="22"/>
        </w:rPr>
      </w:pPr>
      <w:r>
        <w:rPr>
          <w:rFonts w:ascii="Arial" w:hAnsi="Arial" w:eastAsia="Times New Roman" w:cs="Arial"/>
          <w:sz w:val="22"/>
          <w:szCs w:val="22"/>
        </w:rPr>
        <w:t>Ik deel aan de Kamer mee dat er geen afmeldingen zijn.</w:t>
      </w:r>
      <w:r>
        <w:rPr>
          <w:rFonts w:ascii="Arial" w:hAnsi="Arial" w:eastAsia="Times New Roman" w:cs="Arial"/>
          <w:sz w:val="22"/>
          <w:szCs w:val="22"/>
        </w:rPr>
        <w:br/>
      </w:r>
      <w:r>
        <w:rPr>
          <w:rFonts w:ascii="Arial" w:hAnsi="Arial" w:eastAsia="Times New Roman" w:cs="Arial"/>
          <w:sz w:val="22"/>
          <w:szCs w:val="22"/>
        </w:rPr>
        <w:br/>
        <w:t>Deze mededeling wordt voor kennisgeving aangenomen.</w:t>
      </w:r>
    </w:p>
    <w:p w:rsidR="009025D9" w:rsidP="009025D9" w:rsidRDefault="009025D9" w14:paraId="55FEEBEE" w14:textId="77777777">
      <w:pPr>
        <w:pStyle w:val="Kop1"/>
        <w:rPr>
          <w:rFonts w:ascii="Arial" w:hAnsi="Arial" w:eastAsia="Times New Roman" w:cs="Arial"/>
        </w:rPr>
      </w:pPr>
      <w:r>
        <w:rPr>
          <w:rStyle w:val="Zwaar"/>
          <w:rFonts w:ascii="Arial" w:hAnsi="Arial" w:eastAsia="Times New Roman" w:cs="Arial"/>
        </w:rPr>
        <w:t>Regeling van werkzaamheden (stemmingen)</w:t>
      </w:r>
    </w:p>
    <w:p w:rsidR="009025D9" w:rsidP="009025D9" w:rsidRDefault="009025D9" w14:paraId="2FADEAB8" w14:textId="77777777">
      <w:pPr>
        <w:spacing w:after="240"/>
        <w:rPr>
          <w:rFonts w:ascii="Arial" w:hAnsi="Arial" w:eastAsia="Times New Roman" w:cs="Arial"/>
          <w:sz w:val="22"/>
          <w:szCs w:val="22"/>
        </w:rPr>
      </w:pPr>
      <w:r>
        <w:rPr>
          <w:rFonts w:ascii="Arial" w:hAnsi="Arial" w:eastAsia="Times New Roman" w:cs="Arial"/>
          <w:sz w:val="22"/>
          <w:szCs w:val="22"/>
        </w:rPr>
        <w:t>Regeling van werkzaamheden (stemmingen)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 (stemmingen)</w:t>
      </w:r>
    </w:p>
    <w:p w:rsidR="009025D9" w:rsidP="009025D9" w:rsidRDefault="009025D9" w14:paraId="3E1265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zo dadelijk ook te stemmen over de aangehouden moties-Kostić/Teunissen (21501-33, nrs. 1244 en 1245).</w:t>
      </w:r>
      <w:r>
        <w:rPr>
          <w:rFonts w:ascii="Arial" w:hAnsi="Arial" w:eastAsia="Times New Roman" w:cs="Arial"/>
          <w:sz w:val="22"/>
          <w:szCs w:val="22"/>
        </w:rPr>
        <w:br/>
      </w:r>
      <w:r>
        <w:rPr>
          <w:rFonts w:ascii="Arial" w:hAnsi="Arial" w:eastAsia="Times New Roman" w:cs="Arial"/>
          <w:sz w:val="22"/>
          <w:szCs w:val="22"/>
        </w:rPr>
        <w:br/>
        <w:t>Voordat we gaan stemmen, is er een voorstel van mevrouw Van der Plas. Daarvoor geef ik haar het woord. Gaat uw gang.</w:t>
      </w:r>
    </w:p>
    <w:p w:rsidR="009025D9" w:rsidP="009025D9" w:rsidRDefault="009025D9" w14:paraId="62D9D08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Voorzitter. Ik wil graag vragen … Ik heb even niet voor de geest welk nummer het is.</w:t>
      </w:r>
    </w:p>
    <w:p w:rsidR="009025D9" w:rsidP="009025D9" w:rsidRDefault="009025D9" w14:paraId="5920D8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agendapunt 8.</w:t>
      </w:r>
    </w:p>
    <w:p w:rsidR="009025D9" w:rsidP="009025D9" w:rsidRDefault="009025D9" w14:paraId="5C12251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Het gaat over de milieucriminaliteit. Ik wil graag vragen om uitstel van de stemmingen over de implementatiewet en ook over de amendementen. We hebben namelijk in het debat gevraagd of duidelijk gemaakt kan worden welke gevolgen dit eventueel zou hebben voor PAS-melders. Daar heeft de minister antwoord op gegeven, maar niet naar onze tevredenheid, in de zin dat de onduidelijkheid er voor ons nog steeds is. Wij hebben vervolgvragen gesteld. Wij hebben gevraagd aan de minister om die uiterlijk volgende week beantwoord te hebben. Dan kunnen wij een betere afweging maken over dit wetsvoorstel en over de voorliggende amendementen.</w:t>
      </w:r>
    </w:p>
    <w:p w:rsidR="009025D9" w:rsidP="009025D9" w:rsidRDefault="009025D9" w14:paraId="3F25CF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stelt voor om de stemmingen onder punt 8, over de Implementatiewet herziene Europese richtlijn milieucriminaliteit, van de stemmingslijst uit te stellen. Ik kijk of daar een meerderheid voor is.</w:t>
      </w:r>
    </w:p>
    <w:p w:rsidR="009025D9" w:rsidP="009025D9" w:rsidRDefault="009025D9" w14:paraId="28841A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zou niet zo moeten zijn dat de PAS-melders dit er nog eens overheen krijgen, dus steun voor dit verzoek.</w:t>
      </w:r>
    </w:p>
    <w:p w:rsidR="009025D9" w:rsidP="009025D9" w:rsidRDefault="009025D9" w14:paraId="6EE8751B" w14:textId="77777777">
      <w:pPr>
        <w:spacing w:after="2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Wat ons betreft moet ecocide zo snel mogelijk strafbaar worden gesteld, dus geen steun.</w:t>
      </w:r>
    </w:p>
    <w:p w:rsidR="009025D9" w:rsidP="009025D9" w:rsidRDefault="009025D9" w14:paraId="66E18DD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Faber</w:t>
      </w:r>
      <w:r>
        <w:rPr>
          <w:rFonts w:ascii="Arial" w:hAnsi="Arial" w:eastAsia="Times New Roman" w:cs="Arial"/>
          <w:sz w:val="22"/>
          <w:szCs w:val="22"/>
        </w:rPr>
        <w:t xml:space="preserve"> (PVV):</w:t>
      </w:r>
      <w:r>
        <w:rPr>
          <w:rFonts w:ascii="Arial" w:hAnsi="Arial" w:eastAsia="Times New Roman" w:cs="Arial"/>
          <w:sz w:val="22"/>
          <w:szCs w:val="22"/>
        </w:rPr>
        <w:br/>
        <w:t>Steun.</w:t>
      </w:r>
    </w:p>
    <w:p w:rsidR="009025D9" w:rsidP="009025D9" w:rsidRDefault="009025D9" w14:paraId="760B1C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Steun.</w:t>
      </w:r>
    </w:p>
    <w:p w:rsidR="009025D9" w:rsidP="009025D9" w:rsidRDefault="009025D9" w14:paraId="2350C7C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Sneller</w:t>
      </w:r>
      <w:r>
        <w:rPr>
          <w:rFonts w:ascii="Arial" w:hAnsi="Arial" w:eastAsia="Times New Roman" w:cs="Arial"/>
          <w:sz w:val="22"/>
          <w:szCs w:val="22"/>
        </w:rPr>
        <w:t xml:space="preserve"> (D66):</w:t>
      </w:r>
      <w:r>
        <w:rPr>
          <w:rFonts w:ascii="Arial" w:hAnsi="Arial" w:eastAsia="Times New Roman" w:cs="Arial"/>
          <w:sz w:val="22"/>
          <w:szCs w:val="22"/>
        </w:rPr>
        <w:br/>
        <w:t>Het is een beetje een onduidelijk verzoek, want er ligt ook een motie over de PAS-melders, waarover we gaan stemmen, onder agendapunt 9. Maar als collega Van der Plas alleen die antwoorden wil afwachten en we volgende week stemmen, dan akkoord.</w:t>
      </w:r>
    </w:p>
    <w:p w:rsidR="009025D9" w:rsidP="009025D9" w:rsidRDefault="009025D9" w14:paraId="6D0C9AD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Steun.</w:t>
      </w:r>
    </w:p>
    <w:p w:rsidR="009025D9" w:rsidP="009025D9" w:rsidRDefault="009025D9" w14:paraId="179C445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Oosterhout</w:t>
      </w:r>
      <w:r>
        <w:rPr>
          <w:rFonts w:ascii="Arial" w:hAnsi="Arial" w:eastAsia="Times New Roman" w:cs="Arial"/>
          <w:sz w:val="22"/>
          <w:szCs w:val="22"/>
        </w:rPr>
        <w:t xml:space="preserve"> (PRO):</w:t>
      </w:r>
      <w:r>
        <w:rPr>
          <w:rFonts w:ascii="Arial" w:hAnsi="Arial" w:eastAsia="Times New Roman" w:cs="Arial"/>
          <w:sz w:val="22"/>
          <w:szCs w:val="22"/>
        </w:rPr>
        <w:br/>
        <w:t>Geen steun.</w:t>
      </w:r>
    </w:p>
    <w:p w:rsidR="009025D9" w:rsidP="009025D9" w:rsidRDefault="009025D9" w14:paraId="60F7176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Diederik van Dijk</w:t>
      </w:r>
      <w:r>
        <w:rPr>
          <w:rFonts w:ascii="Arial" w:hAnsi="Arial" w:eastAsia="Times New Roman" w:cs="Arial"/>
          <w:sz w:val="22"/>
          <w:szCs w:val="22"/>
        </w:rPr>
        <w:t xml:space="preserve"> (SGP):</w:t>
      </w:r>
      <w:r>
        <w:rPr>
          <w:rFonts w:ascii="Arial" w:hAnsi="Arial" w:eastAsia="Times New Roman" w:cs="Arial"/>
          <w:sz w:val="22"/>
          <w:szCs w:val="22"/>
        </w:rPr>
        <w:br/>
        <w:t>Goed om volgende week te stemmen.</w:t>
      </w:r>
    </w:p>
    <w:p w:rsidR="009025D9" w:rsidP="009025D9" w:rsidRDefault="009025D9" w14:paraId="024A65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Struijs</w:t>
      </w:r>
      <w:r>
        <w:rPr>
          <w:rFonts w:ascii="Arial" w:hAnsi="Arial" w:eastAsia="Times New Roman" w:cs="Arial"/>
          <w:sz w:val="22"/>
          <w:szCs w:val="22"/>
        </w:rPr>
        <w:t xml:space="preserve"> (50PLUS):</w:t>
      </w:r>
      <w:r>
        <w:rPr>
          <w:rFonts w:ascii="Arial" w:hAnsi="Arial" w:eastAsia="Times New Roman" w:cs="Arial"/>
          <w:sz w:val="22"/>
          <w:szCs w:val="22"/>
        </w:rPr>
        <w:br/>
        <w:t>Steun.</w:t>
      </w:r>
    </w:p>
    <w:p w:rsidR="009025D9" w:rsidP="009025D9" w:rsidRDefault="009025D9" w14:paraId="7B191C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Martens-America</w:t>
      </w:r>
      <w:r>
        <w:rPr>
          <w:rFonts w:ascii="Arial" w:hAnsi="Arial" w:eastAsia="Times New Roman" w:cs="Arial"/>
          <w:sz w:val="22"/>
          <w:szCs w:val="22"/>
        </w:rPr>
        <w:t xml:space="preserve"> (VVD):</w:t>
      </w:r>
      <w:r>
        <w:rPr>
          <w:rFonts w:ascii="Arial" w:hAnsi="Arial" w:eastAsia="Times New Roman" w:cs="Arial"/>
          <w:sz w:val="22"/>
          <w:szCs w:val="22"/>
        </w:rPr>
        <w:br/>
        <w:t>Ik sluit me aan bij de woorden van de heer Sneller.</w:t>
      </w:r>
    </w:p>
    <w:p w:rsidR="009025D9" w:rsidP="009025D9" w:rsidRDefault="009025D9" w14:paraId="0D6C5B2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Straatman</w:t>
      </w:r>
      <w:r>
        <w:rPr>
          <w:rFonts w:ascii="Arial" w:hAnsi="Arial" w:eastAsia="Times New Roman" w:cs="Arial"/>
          <w:sz w:val="22"/>
          <w:szCs w:val="22"/>
        </w:rPr>
        <w:t xml:space="preserve"> (CDA):</w:t>
      </w:r>
      <w:r>
        <w:rPr>
          <w:rFonts w:ascii="Arial" w:hAnsi="Arial" w:eastAsia="Times New Roman" w:cs="Arial"/>
          <w:sz w:val="22"/>
          <w:szCs w:val="22"/>
        </w:rPr>
        <w:br/>
        <w:t>Prima om volgende week te stemmen; steun.</w:t>
      </w:r>
    </w:p>
    <w:p w:rsidR="009025D9" w:rsidP="009025D9" w:rsidRDefault="009025D9" w14:paraId="10F1D21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Als een collega nog wacht op informatie, lijkt het me niet meer dan logisch om daarin te voorzien en later te stemmen.</w:t>
      </w:r>
    </w:p>
    <w:p w:rsidR="009025D9" w:rsidP="009025D9" w:rsidRDefault="009025D9" w14:paraId="28159D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Daar sluit ik me bij aan; steun.</w:t>
      </w:r>
    </w:p>
    <w:p w:rsidR="009025D9" w:rsidP="009025D9" w:rsidRDefault="009025D9" w14:paraId="6057E08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Steun.</w:t>
      </w:r>
    </w:p>
    <w:p w:rsidR="009025D9" w:rsidP="009025D9" w:rsidRDefault="009025D9" w14:paraId="264CFE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Steun.</w:t>
      </w:r>
    </w:p>
    <w:p w:rsidR="009025D9" w:rsidP="009025D9" w:rsidRDefault="009025D9" w14:paraId="72DA7F7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meerderheid. Er zal later worden gestemd over agendapunt 8 op de stemmingslijst.</w:t>
      </w:r>
    </w:p>
    <w:p w:rsidR="009025D9" w:rsidP="009025D9" w:rsidRDefault="009025D9" w14:paraId="4358B286" w14:textId="77777777">
      <w:pPr>
        <w:pStyle w:val="Kop1"/>
        <w:rPr>
          <w:rFonts w:ascii="Arial" w:hAnsi="Arial" w:eastAsia="Times New Roman" w:cs="Arial"/>
        </w:rPr>
      </w:pPr>
      <w:r>
        <w:rPr>
          <w:rStyle w:val="Zwaar"/>
          <w:rFonts w:ascii="Arial" w:hAnsi="Arial" w:eastAsia="Times New Roman" w:cs="Arial"/>
        </w:rPr>
        <w:t>Stemmingen</w:t>
      </w:r>
    </w:p>
    <w:p w:rsidR="009025D9" w:rsidP="009025D9" w:rsidRDefault="009025D9" w14:paraId="3CC5A4CF"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9025D9" w:rsidP="009025D9" w:rsidRDefault="009025D9" w14:paraId="055062C8" w14:textId="77777777">
      <w:pPr>
        <w:spacing w:after="240"/>
        <w:rPr>
          <w:rFonts w:ascii="Arial" w:hAnsi="Arial" w:eastAsia="Times New Roman" w:cs="Arial"/>
          <w:sz w:val="22"/>
          <w:szCs w:val="22"/>
        </w:rPr>
      </w:pPr>
      <w:r>
        <w:rPr>
          <w:rFonts w:ascii="Arial" w:hAnsi="Arial" w:eastAsia="Times New Roman" w:cs="Arial"/>
          <w:sz w:val="22"/>
          <w:szCs w:val="22"/>
        </w:rPr>
        <w:t>Stemmingen Alcoholmeterwet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het Wetboek van Strafrecht en het Wetboek van Strafvordering in verband met de introductie van de Alcoholmeter als controlemiddel om toezicht te houden op de naleving van een alcoholverbod (Alcoholmeter) (36585)</w:t>
      </w:r>
      <w:r>
        <w:rPr>
          <w:rFonts w:ascii="Arial" w:hAnsi="Arial" w:eastAsia="Times New Roman" w:cs="Arial"/>
          <w:sz w:val="22"/>
          <w:szCs w:val="22"/>
        </w:rPr>
        <w:t>.</w:t>
      </w:r>
    </w:p>
    <w:p w:rsidR="009025D9" w:rsidP="009025D9" w:rsidRDefault="009025D9" w14:paraId="77EA545E"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vergadering van 7 oktober 2026.)</w:t>
      </w:r>
    </w:p>
    <w:p w:rsidR="009025D9" w:rsidP="009025D9" w:rsidRDefault="009025D9" w14:paraId="73B37F73"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amendement-Bikkers (stuk nr. 7).</w:t>
      </w:r>
    </w:p>
    <w:p w:rsidR="009025D9" w:rsidP="009025D9" w:rsidRDefault="009025D9" w14:paraId="482D4E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DENK, de VVD, de SGP, JA21, BBB en Groep Markuszower voor dit amendement hebben gestemd en de leden van de overige fracties ertegen, zodat het is verworpen.</w:t>
      </w:r>
    </w:p>
    <w:p w:rsidR="009025D9" w:rsidP="009025D9" w:rsidRDefault="009025D9" w14:paraId="0D34B0DE"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w:t>
      </w:r>
    </w:p>
    <w:p w:rsidR="009025D9" w:rsidP="009025D9" w:rsidRDefault="009025D9" w14:paraId="3971F67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de PVV voor dit wetsvoorstel hebben gestemd en de leden van de overige fracties ertegen, zodat het is aangenomen.</w:t>
      </w:r>
    </w:p>
    <w:p w:rsidR="009025D9" w:rsidP="009025D9" w:rsidRDefault="009025D9" w14:paraId="6407EC98" w14:textId="77777777">
      <w:pPr>
        <w:spacing w:after="240"/>
        <w:rPr>
          <w:rFonts w:ascii="Arial" w:hAnsi="Arial" w:eastAsia="Times New Roman" w:cs="Arial"/>
          <w:sz w:val="22"/>
          <w:szCs w:val="22"/>
        </w:rPr>
      </w:pPr>
      <w:r>
        <w:rPr>
          <w:rFonts w:ascii="Arial" w:hAnsi="Arial" w:eastAsia="Times New Roman" w:cs="Arial"/>
          <w:sz w:val="22"/>
          <w:szCs w:val="22"/>
        </w:rPr>
        <w:t>Stemmingen moties Alcoholmeter</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Wijziging van het Wetboek van Strafrecht en het Wetboek van Strafvordering in verband met de introductie van de Alcoholmeter als controlemiddel om toezicht te houden op de naleving van een alcoholverbod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1F0C6F1E"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toxicologisch onderzoek naar alcohol en drugs als onderdeel van het overlijdensonderzoek in het geval van dodelijke verkeersongevallen (36585, nr. 8);</w:t>
      </w:r>
    </w:p>
    <w:p w:rsidR="009025D9" w:rsidP="009025D9" w:rsidRDefault="009025D9" w14:paraId="3B0F9AF4"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 c.s. over bij de implementatie van de Alcoholmeter expliciet aandacht besteden aan plegers van huiselijk geweld bij wie alcohol een aantoonbare risicofactor is (36585, nr. 9);</w:t>
      </w:r>
    </w:p>
    <w:p w:rsidR="009025D9" w:rsidP="009025D9" w:rsidRDefault="009025D9" w14:paraId="60B8604D"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 over het alcoholslot voortvarend een wettelijk verankerde plek geven in het beleid (36585, nr. 10);</w:t>
      </w:r>
    </w:p>
    <w:p w:rsidR="009025D9" w:rsidP="009025D9" w:rsidRDefault="009025D9" w14:paraId="1C5345C3"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motie-Mutluer/Mathlouti over het aantal controles op alcohol en drugs in het verkeer opvoeren en zo de pakkans vergroten (36585, nr. 11);</w:t>
      </w:r>
    </w:p>
    <w:p w:rsidR="009025D9" w:rsidP="009025D9" w:rsidRDefault="009025D9" w14:paraId="41A810D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 over in kaart brengen welke aanvullende maatregelen effectief kunnen worden ingezet bij zware alcoholovertreders (36585, nr. 12);</w:t>
      </w:r>
    </w:p>
    <w:p w:rsidR="009025D9" w:rsidP="009025D9" w:rsidRDefault="009025D9" w14:paraId="679C1C57"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motie-Mathlouti/Van der Plas over de registratie van alcohol- en drugsgebruik bij ernstige en dodelijke verkeersongevallen structureel verbeteren (36585, nr. 13);</w:t>
      </w:r>
    </w:p>
    <w:p w:rsidR="009025D9" w:rsidP="009025D9" w:rsidRDefault="009025D9" w14:paraId="6AF833E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motie-Bikkers over bevorderen dat in de regel ongeldigverklaring wordt gevorderd bij zaken tegen herhaalde drank- en drugsrijders (36585, nr. 14).</w:t>
      </w:r>
    </w:p>
    <w:p w:rsidR="009025D9" w:rsidP="009025D9" w:rsidRDefault="009025D9" w14:paraId="4EED3B1B" w14:textId="77777777">
      <w:pPr>
        <w:rPr>
          <w:rFonts w:ascii="Arial" w:hAnsi="Arial" w:eastAsia="Times New Roman" w:cs="Arial"/>
          <w:sz w:val="22"/>
          <w:szCs w:val="22"/>
        </w:rPr>
      </w:pPr>
    </w:p>
    <w:p w:rsidR="009025D9" w:rsidP="009025D9" w:rsidRDefault="009025D9" w14:paraId="7E014835"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025D9" w:rsidP="009025D9" w:rsidRDefault="009025D9" w14:paraId="123C0B7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(36585, nr. 8).</w:t>
      </w:r>
    </w:p>
    <w:p w:rsidR="009025D9" w:rsidP="009025D9" w:rsidRDefault="009025D9" w14:paraId="248FE7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3FAB912F"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 c.s. (36585, nr. 9).</w:t>
      </w:r>
    </w:p>
    <w:p w:rsidR="009025D9" w:rsidP="009025D9" w:rsidRDefault="009025D9" w14:paraId="33ED8C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SGP, de ChristenUnie, JA21, BBB, Lid Keijzer, Groep Markuszower en de PVV voor deze motie hebben gestemd en de leden van de fractie van FVD ertegen, zodat zij is aangenomen.</w:t>
      </w:r>
    </w:p>
    <w:p w:rsidR="009025D9" w:rsidP="009025D9" w:rsidRDefault="009025D9" w14:paraId="3B45D83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 (36585, nr. 10).</w:t>
      </w:r>
    </w:p>
    <w:p w:rsidR="009025D9" w:rsidP="009025D9" w:rsidRDefault="009025D9" w14:paraId="018492D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025D9" w:rsidP="009025D9" w:rsidRDefault="009025D9" w14:paraId="560137C9" w14:textId="77777777">
      <w:pPr>
        <w:spacing w:after="240"/>
        <w:rPr>
          <w:rFonts w:ascii="Arial" w:hAnsi="Arial" w:eastAsia="Times New Roman" w:cs="Arial"/>
          <w:sz w:val="22"/>
          <w:szCs w:val="22"/>
        </w:rPr>
      </w:pPr>
      <w:r>
        <w:rPr>
          <w:rFonts w:ascii="Arial" w:hAnsi="Arial" w:eastAsia="Times New Roman" w:cs="Arial"/>
          <w:sz w:val="22"/>
          <w:szCs w:val="22"/>
        </w:rPr>
        <w:t>In stemming komt de motie-Mutluer/Mathlouti (36585, nr. 11).</w:t>
      </w:r>
    </w:p>
    <w:p w:rsidR="009025D9" w:rsidP="009025D9" w:rsidRDefault="009025D9" w14:paraId="07C60E6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025D9" w:rsidP="009025D9" w:rsidRDefault="009025D9" w14:paraId="5422AE4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 (36585, nr. 12).</w:t>
      </w:r>
    </w:p>
    <w:p w:rsidR="009025D9" w:rsidP="009025D9" w:rsidRDefault="009025D9" w14:paraId="5184AA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025D9" w:rsidP="009025D9" w:rsidRDefault="009025D9" w14:paraId="697F0FF2"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motie-Mathlouti/Van der Plas (36585, nr. 13).</w:t>
      </w:r>
    </w:p>
    <w:p w:rsidR="009025D9" w:rsidP="009025D9" w:rsidRDefault="009025D9" w14:paraId="4A93A8F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1DC58404"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motie-Bikkers (36585, nr. 14).</w:t>
      </w:r>
    </w:p>
    <w:p w:rsidR="009025D9" w:rsidP="009025D9" w:rsidRDefault="009025D9" w14:paraId="3D664C1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 PvdD, het CDA, DENK, de VVD, de SGP, JA21, BBB, Lid Keijzer, Groep Markuszower en de PVV voor deze motie hebben gestemd en de leden van de overige fracties ertegen, zodat zij is aangenomen.</w:t>
      </w:r>
    </w:p>
    <w:p w:rsidR="009025D9" w:rsidP="009025D9" w:rsidRDefault="009025D9" w14:paraId="188208DE" w14:textId="77777777">
      <w:pPr>
        <w:spacing w:after="240"/>
        <w:rPr>
          <w:rFonts w:ascii="Arial" w:hAnsi="Arial" w:eastAsia="Times New Roman" w:cs="Arial"/>
          <w:sz w:val="22"/>
          <w:szCs w:val="22"/>
        </w:rPr>
      </w:pPr>
      <w:r>
        <w:rPr>
          <w:rFonts w:ascii="Arial" w:hAnsi="Arial" w:eastAsia="Times New Roman" w:cs="Arial"/>
          <w:sz w:val="22"/>
          <w:szCs w:val="22"/>
        </w:rPr>
        <w:t>Stemmingen Wet verbetering aanpak rijden onder invloed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w:t>
      </w:r>
      <w:r>
        <w:rPr>
          <w:rFonts w:ascii="Arial" w:hAnsi="Arial" w:eastAsia="Times New Roman" w:cs="Arial"/>
          <w:sz w:val="22"/>
          <w:szCs w:val="22"/>
        </w:rPr>
        <w:t xml:space="preserve"> in verband met het wetsvoorstel </w:t>
      </w:r>
      <w:r>
        <w:rPr>
          <w:rStyle w:val="Zwaar"/>
          <w:rFonts w:ascii="Arial" w:hAnsi="Arial" w:eastAsia="Times New Roman" w:cs="Arial"/>
          <w:sz w:val="22"/>
          <w:szCs w:val="22"/>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 (36586)</w:t>
      </w:r>
      <w:r>
        <w:rPr>
          <w:rFonts w:ascii="Arial" w:hAnsi="Arial" w:eastAsia="Times New Roman" w:cs="Arial"/>
          <w:sz w:val="22"/>
          <w:szCs w:val="22"/>
        </w:rPr>
        <w:t>.</w:t>
      </w:r>
    </w:p>
    <w:p w:rsidR="009025D9" w:rsidP="009025D9" w:rsidRDefault="009025D9" w14:paraId="4F9ADF73" w14:textId="77777777">
      <w:pPr>
        <w:spacing w:after="240"/>
        <w:rPr>
          <w:rFonts w:ascii="Arial" w:hAnsi="Arial" w:eastAsia="Times New Roman" w:cs="Arial"/>
          <w:sz w:val="22"/>
          <w:szCs w:val="22"/>
        </w:rPr>
      </w:pPr>
      <w:r>
        <w:rPr>
          <w:rFonts w:ascii="Arial" w:hAnsi="Arial" w:eastAsia="Times New Roman" w:cs="Arial"/>
          <w:sz w:val="22"/>
          <w:szCs w:val="22"/>
        </w:rPr>
        <w:t>(Zie vergadering van 7 oktober 2026.)</w:t>
      </w:r>
    </w:p>
    <w:p w:rsidR="009025D9" w:rsidP="009025D9" w:rsidRDefault="009025D9" w14:paraId="037B1E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Er is een stemverklaring van de heer Dekker. Gaat uw gang.</w:t>
      </w:r>
    </w:p>
    <w:p w:rsidR="009025D9" w:rsidP="009025D9" w:rsidRDefault="009025D9" w14:paraId="254C6CF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Dekker</w:t>
      </w:r>
      <w:r>
        <w:rPr>
          <w:rFonts w:ascii="Arial" w:hAnsi="Arial" w:eastAsia="Times New Roman" w:cs="Arial"/>
          <w:sz w:val="22"/>
          <w:szCs w:val="22"/>
        </w:rPr>
        <w:t xml:space="preserve"> (FVD):</w:t>
      </w:r>
      <w:r>
        <w:rPr>
          <w:rFonts w:ascii="Arial" w:hAnsi="Arial" w:eastAsia="Times New Roman" w:cs="Arial"/>
          <w:sz w:val="22"/>
          <w:szCs w:val="22"/>
        </w:rPr>
        <w:br/>
        <w:t xml:space="preserve">Voorzitter. Mijn stemverklaring geldt het amendement-Faber op stuk nr. 24, I. Dit </w:t>
      </w:r>
      <w:r>
        <w:rPr>
          <w:rFonts w:ascii="Arial" w:hAnsi="Arial" w:eastAsia="Times New Roman" w:cs="Arial"/>
          <w:sz w:val="22"/>
          <w:szCs w:val="22"/>
        </w:rPr>
        <w:lastRenderedPageBreak/>
        <w:t>amendement houdt in dat het maximaal toegestane alcoholpromillage in het verkeer wordt teruggebracht naar nul. Rijvaardigheid wordt door ontelbare factoren beïnvloed. Ernstig drankmisbruik is hier ongetwijfeld een van. Hieraan zijn in de huidige wetgeving dan ook terecht strenge eisen gesteld. Maar voor één enkel glaasje bier of wijn geldt dit niet. Iedere bewegingsvrijheid, ja, alles wat het leven leuk kan maken, moet blijkbaar wijken voor theoretische veiligheid. Risicomijding voor alles! Hier hebben wij principieel bezwaar tegen. Risico's horen bij het leven, genot en vrijheid gelukkig ook. Daarom stemt FVD tegen dit amendement.</w:t>
      </w:r>
      <w:r>
        <w:rPr>
          <w:rFonts w:ascii="Arial" w:hAnsi="Arial" w:eastAsia="Times New Roman" w:cs="Arial"/>
          <w:sz w:val="22"/>
          <w:szCs w:val="22"/>
        </w:rPr>
        <w:br/>
      </w:r>
      <w:r>
        <w:rPr>
          <w:rFonts w:ascii="Arial" w:hAnsi="Arial" w:eastAsia="Times New Roman" w:cs="Arial"/>
          <w:sz w:val="22"/>
          <w:szCs w:val="22"/>
        </w:rPr>
        <w:br/>
        <w:t>Dank u wel.</w:t>
      </w:r>
    </w:p>
    <w:p w:rsidR="009025D9" w:rsidP="009025D9" w:rsidRDefault="009025D9" w14:paraId="7FFDCA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9025D9" w:rsidP="009025D9" w:rsidRDefault="009025D9" w14:paraId="464A9680"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amendement-Faber (stuk nr. 24, I) tot het invoegen van een onderdeel 0A.</w:t>
      </w:r>
    </w:p>
    <w:p w:rsidR="009025D9" w:rsidP="009025D9" w:rsidRDefault="009025D9" w14:paraId="367C98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ChristenUnie en de PVV voor dit amendement hebben gestemd en de leden van de overige fracties ertegen, zodat het is verworpen.</w:t>
      </w:r>
      <w:r>
        <w:rPr>
          <w:rFonts w:ascii="Arial" w:hAnsi="Arial" w:eastAsia="Times New Roman" w:cs="Arial"/>
          <w:sz w:val="22"/>
          <w:szCs w:val="22"/>
        </w:rPr>
        <w:br/>
      </w:r>
      <w:r>
        <w:rPr>
          <w:rFonts w:ascii="Arial" w:hAnsi="Arial" w:eastAsia="Times New Roman" w:cs="Arial"/>
          <w:sz w:val="22"/>
          <w:szCs w:val="22"/>
        </w:rPr>
        <w:br/>
        <w:t>Ik stel vast dat door de verwerping van dit amendement de overige op stuk nr. 24 voorkomende amendementen als verworpen kunnen worden beschouwd.</w:t>
      </w:r>
    </w:p>
    <w:p w:rsidR="009025D9" w:rsidP="009025D9" w:rsidRDefault="009025D9" w14:paraId="64F7E9B8"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der Plas (stuk nr. 12) tot het invoegen van een onderdeel Ja.</w:t>
      </w:r>
    </w:p>
    <w:p w:rsidR="009025D9" w:rsidP="009025D9" w:rsidRDefault="009025D9" w14:paraId="15CE2F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dit amendement hebben gestemd en de leden van de fractie van FVD ertegen, zodat het is aangenomen.</w:t>
      </w:r>
    </w:p>
    <w:p w:rsidR="009025D9" w:rsidP="009025D9" w:rsidRDefault="009025D9" w14:paraId="220144C7"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amendement-Schilder (stuk nr. 14) tot het invoegen van een onderdeel Ka.</w:t>
      </w:r>
    </w:p>
    <w:p w:rsidR="009025D9" w:rsidP="009025D9" w:rsidRDefault="009025D9" w14:paraId="25B842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 SGP, JA21, BBB, Groep Markuszower en de PVV voor dit amendement hebben gestemd en de leden van de overige fracties ertegen, zodat het is verworpen.</w:t>
      </w:r>
    </w:p>
    <w:p w:rsidR="009025D9" w:rsidP="009025D9" w:rsidRDefault="009025D9" w14:paraId="28E5FCB9" w14:textId="77777777">
      <w:pPr>
        <w:spacing w:after="240"/>
        <w:rPr>
          <w:rFonts w:ascii="Arial" w:hAnsi="Arial" w:eastAsia="Times New Roman" w:cs="Arial"/>
          <w:sz w:val="22"/>
          <w:szCs w:val="22"/>
        </w:rPr>
      </w:pPr>
      <w:r>
        <w:rPr>
          <w:rFonts w:ascii="Arial" w:hAnsi="Arial" w:eastAsia="Times New Roman" w:cs="Arial"/>
          <w:sz w:val="22"/>
          <w:szCs w:val="22"/>
        </w:rPr>
        <w:t>In stemming komt het tweede nader gewijzigde amendement-Schilder (stuk nr. 23, I) tot het invoegen van een onderdeel La.</w:t>
      </w:r>
    </w:p>
    <w:p w:rsidR="009025D9" w:rsidP="009025D9" w:rsidRDefault="009025D9" w14:paraId="1A1CFC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de PVV voor dit tweede nader gewijzigde amendement hebben gestemd en de leden van de overige fracties ertegen, zodat het is aangenomen.</w:t>
      </w:r>
      <w:r>
        <w:rPr>
          <w:rFonts w:ascii="Arial" w:hAnsi="Arial" w:eastAsia="Times New Roman" w:cs="Arial"/>
          <w:sz w:val="22"/>
          <w:szCs w:val="22"/>
        </w:rPr>
        <w:br/>
      </w:r>
      <w:r>
        <w:rPr>
          <w:rFonts w:ascii="Arial" w:hAnsi="Arial" w:eastAsia="Times New Roman" w:cs="Arial"/>
          <w:sz w:val="22"/>
          <w:szCs w:val="22"/>
        </w:rPr>
        <w:br/>
        <w:t>Ik stel vast dat door de aanneming van dit tweede nader gewijzigde amendement het andere op stuk nr. 23 voorkomende tweede nader gewijzigde amendement als aangenomen kan worden beschouwd.</w:t>
      </w:r>
    </w:p>
    <w:p w:rsidR="009025D9" w:rsidP="009025D9" w:rsidRDefault="009025D9" w14:paraId="650CDCC7"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het gewijzigde amendement-Schilder (stuk nr. 18).</w:t>
      </w:r>
    </w:p>
    <w:p w:rsidR="009025D9" w:rsidP="009025D9" w:rsidRDefault="009025D9" w14:paraId="397EAF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dit gewijzigde amendement hebben gestemd en de leden van de overige fracties ertegen, zodat het is aangenomen.</w:t>
      </w:r>
    </w:p>
    <w:p w:rsidR="009025D9" w:rsidP="009025D9" w:rsidRDefault="009025D9" w14:paraId="4C2B7928"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amendement-Faber (stuk nr. 7).</w:t>
      </w:r>
    </w:p>
    <w:p w:rsidR="009025D9" w:rsidP="009025D9" w:rsidRDefault="009025D9" w14:paraId="3AD3CF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ChristenUnie, JA21, BBB, Groep Markuszower en de PVV voor dit amendement hebben gestemd en de leden van de overige fracties ertegen, zodat het is verworpen.</w:t>
      </w:r>
    </w:p>
    <w:p w:rsidR="009025D9" w:rsidP="009025D9" w:rsidRDefault="009025D9" w14:paraId="6AB9C456"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amendement-Faber (stuk nr. 9).</w:t>
      </w:r>
    </w:p>
    <w:p w:rsidR="009025D9" w:rsidP="009025D9" w:rsidRDefault="009025D9" w14:paraId="73AE09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DENK, de VVD, de SGP, de ChristenUnie, JA21, BBB, Lid Keijzer, Groep Markuszower en de PVV voor dit amendement hebben gestemd en de leden van de overige fracties ertegen, zodat het is aangenomen.</w:t>
      </w:r>
    </w:p>
    <w:p w:rsidR="009025D9" w:rsidP="009025D9" w:rsidRDefault="009025D9" w14:paraId="769E5AEA"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amendement-Mutluer (stuk nr. 20).</w:t>
      </w:r>
    </w:p>
    <w:p w:rsidR="009025D9" w:rsidP="009025D9" w:rsidRDefault="009025D9" w14:paraId="3412B4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dit amendement hebben gestemd en de leden van de fractie van FVD ertegen, zodat het is aangenomen.</w:t>
      </w:r>
    </w:p>
    <w:p w:rsidR="009025D9" w:rsidP="009025D9" w:rsidRDefault="009025D9" w14:paraId="4CA459B6" w14:textId="77777777">
      <w:pPr>
        <w:spacing w:after="240"/>
        <w:rPr>
          <w:rFonts w:ascii="Arial" w:hAnsi="Arial" w:eastAsia="Times New Roman" w:cs="Arial"/>
          <w:sz w:val="22"/>
          <w:szCs w:val="22"/>
        </w:rPr>
      </w:pPr>
      <w:r>
        <w:rPr>
          <w:rFonts w:ascii="Arial" w:hAnsi="Arial" w:eastAsia="Times New Roman" w:cs="Arial"/>
          <w:sz w:val="22"/>
          <w:szCs w:val="22"/>
        </w:rPr>
        <w:t>In stemming komt het gewijzigde amendement-Straatman (stuk nr. 21).</w:t>
      </w:r>
    </w:p>
    <w:p w:rsidR="009025D9" w:rsidP="009025D9" w:rsidRDefault="009025D9" w14:paraId="58127D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het CDA, DENK, de VVD, de SGP, de ChristenUnie, JA21, BBB, Lid Keijzer en Groep Markuszower voor dit gewijzigde amendement hebben gestemd en de leden van de overige fracties ertegen, zodat het is aangenomen.</w:t>
      </w:r>
    </w:p>
    <w:p w:rsidR="009025D9" w:rsidP="009025D9" w:rsidRDefault="009025D9" w14:paraId="58683DCD" w14:textId="77777777">
      <w:pPr>
        <w:spacing w:after="240"/>
        <w:rPr>
          <w:rFonts w:ascii="Arial" w:hAnsi="Arial" w:eastAsia="Times New Roman" w:cs="Arial"/>
          <w:sz w:val="22"/>
          <w:szCs w:val="22"/>
        </w:rPr>
      </w:pPr>
      <w:r>
        <w:rPr>
          <w:rFonts w:ascii="Arial" w:hAnsi="Arial" w:eastAsia="Times New Roman" w:cs="Arial"/>
          <w:sz w:val="22"/>
          <w:szCs w:val="22"/>
        </w:rPr>
        <w:t>In stemming komt het amendement-Van der Plas (stuk nr. 11).</w:t>
      </w:r>
    </w:p>
    <w:p w:rsidR="009025D9" w:rsidP="009025D9" w:rsidRDefault="009025D9" w14:paraId="3217D3A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VVD, de ChristenUnie, JA21, BBB, Groep Markuszower, de PVV en FVD voor dit amendement hebben gestemd en de leden van de overige fracties ertegen, zodat het is aangenomen.</w:t>
      </w:r>
    </w:p>
    <w:p w:rsidR="009025D9" w:rsidP="009025D9" w:rsidRDefault="009025D9" w14:paraId="571FF3B4" w14:textId="77777777">
      <w:pPr>
        <w:spacing w:after="240"/>
        <w:rPr>
          <w:rFonts w:ascii="Arial" w:hAnsi="Arial" w:eastAsia="Times New Roman" w:cs="Arial"/>
          <w:sz w:val="22"/>
          <w:szCs w:val="22"/>
        </w:rPr>
      </w:pPr>
      <w:r>
        <w:rPr>
          <w:rFonts w:ascii="Arial" w:hAnsi="Arial" w:eastAsia="Times New Roman" w:cs="Arial"/>
          <w:sz w:val="22"/>
          <w:szCs w:val="22"/>
        </w:rPr>
        <w:t>In stemming komt het wetsvoorstel, zoals op onderdelen gewijzigd door de aanneming van het amendement-Van der Plas (stuk nr. 12), de tweede nader gewijzigde amendementen-Schilder (stuk nrs. 23, I en II), het gewijzigde amendement-Schilder (stuk nr. 18), het amendement-Faber (stuk nr. 9), het amendement-Mutluer (stuk nr. 20), het gewijzigde amendement-Straatman (stuk nr. 21) en het amendement-Van der Plas (stuk nr. 11).</w:t>
      </w:r>
    </w:p>
    <w:p w:rsidR="009025D9" w:rsidP="009025D9" w:rsidRDefault="009025D9" w14:paraId="7FD51D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Lid Keijzer, Groep </w:t>
      </w:r>
      <w:r>
        <w:rPr>
          <w:rFonts w:ascii="Arial" w:hAnsi="Arial" w:eastAsia="Times New Roman" w:cs="Arial"/>
          <w:sz w:val="22"/>
          <w:szCs w:val="22"/>
        </w:rPr>
        <w:lastRenderedPageBreak/>
        <w:t>Markuszower en de PVV voor dit wetsvoorstel hebben gestemd en de leden van de fractie van FVD ertegen, zodat het is aangenomen.</w:t>
      </w:r>
    </w:p>
    <w:p w:rsidR="009025D9" w:rsidP="009025D9" w:rsidRDefault="009025D9" w14:paraId="2DCC3610" w14:textId="77777777">
      <w:pPr>
        <w:spacing w:after="240"/>
        <w:rPr>
          <w:rFonts w:ascii="Arial" w:hAnsi="Arial" w:eastAsia="Times New Roman" w:cs="Arial"/>
          <w:sz w:val="22"/>
          <w:szCs w:val="22"/>
        </w:rPr>
      </w:pPr>
      <w:r>
        <w:rPr>
          <w:rFonts w:ascii="Arial" w:hAnsi="Arial" w:eastAsia="Times New Roman" w:cs="Arial"/>
          <w:sz w:val="22"/>
          <w:szCs w:val="22"/>
        </w:rPr>
        <w:t>Stemming brief Dechargeverlening minister van OCW inzake het gevoerde financieel beheer in 2025</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w:t>
      </w:r>
      <w:r>
        <w:rPr>
          <w:rFonts w:ascii="Arial" w:hAnsi="Arial" w:eastAsia="Times New Roman" w:cs="Arial"/>
          <w:sz w:val="22"/>
          <w:szCs w:val="22"/>
        </w:rPr>
        <w:t xml:space="preserve"> over </w:t>
      </w:r>
      <w:r>
        <w:rPr>
          <w:rStyle w:val="Zwaar"/>
          <w:rFonts w:ascii="Arial" w:hAnsi="Arial" w:eastAsia="Times New Roman" w:cs="Arial"/>
          <w:sz w:val="22"/>
          <w:szCs w:val="22"/>
        </w:rPr>
        <w:t>de brief van de commissie voor de Rijksuitgaven inzake de dechargeverlening voor het door de minister van Onderwijs, Cultuur en Wetenschap gevoerde financieel beheer in het jaar 2025 (36945, nr. 30)</w:t>
      </w:r>
      <w:r>
        <w:rPr>
          <w:rFonts w:ascii="Arial" w:hAnsi="Arial" w:eastAsia="Times New Roman" w:cs="Arial"/>
          <w:sz w:val="22"/>
          <w:szCs w:val="22"/>
        </w:rPr>
        <w:t>.</w:t>
      </w:r>
    </w:p>
    <w:p w:rsidR="009025D9" w:rsidP="009025D9" w:rsidRDefault="009025D9" w14:paraId="0E42D60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conform het voorstel van de commissie voor de Rijksuitgaven te besluiten en de minister van Onderwijs, Cultuur en Wetenschap decharge te verlenen voor het gevoerde beleid.</w:t>
      </w:r>
    </w:p>
    <w:p w:rsidR="009025D9" w:rsidP="009025D9" w:rsidRDefault="009025D9" w14:paraId="3518EE88" w14:textId="77777777">
      <w:pPr>
        <w:spacing w:after="240"/>
        <w:rPr>
          <w:rFonts w:ascii="Arial" w:hAnsi="Arial" w:eastAsia="Times New Roman" w:cs="Arial"/>
          <w:sz w:val="22"/>
          <w:szCs w:val="22"/>
        </w:rPr>
      </w:pPr>
      <w:r>
        <w:rPr>
          <w:rFonts w:ascii="Arial" w:hAnsi="Arial" w:eastAsia="Times New Roman" w:cs="Arial"/>
          <w:sz w:val="22"/>
          <w:szCs w:val="22"/>
        </w:rPr>
        <w:t>Daartoe wordt besloten.</w:t>
      </w:r>
    </w:p>
    <w:p w:rsidR="009025D9" w:rsidP="009025D9" w:rsidRDefault="009025D9" w14:paraId="1883AF26" w14:textId="77777777">
      <w:pPr>
        <w:spacing w:after="240"/>
        <w:rPr>
          <w:rFonts w:ascii="Arial" w:hAnsi="Arial" w:eastAsia="Times New Roman" w:cs="Arial"/>
          <w:sz w:val="22"/>
          <w:szCs w:val="22"/>
        </w:rPr>
      </w:pPr>
      <w:r>
        <w:rPr>
          <w:rFonts w:ascii="Arial" w:hAnsi="Arial" w:eastAsia="Times New Roman" w:cs="Arial"/>
          <w:sz w:val="22"/>
          <w:szCs w:val="22"/>
        </w:rPr>
        <w:t>Stemming motie De wolf in Nederland</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wolf in Nederland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0EE3132F" w14:textId="77777777">
      <w:pPr>
        <w:numPr>
          <w:ilvl w:val="0"/>
          <w:numId w:val="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motie-Beckerman over onderzoek naar de invloed van preventieve maatregelen op de ontwikkeling van het aantal wolven en roedels in Nederland (33576, nr. 531).</w:t>
      </w:r>
    </w:p>
    <w:p w:rsidR="009025D9" w:rsidP="009025D9" w:rsidRDefault="009025D9" w14:paraId="3863A567" w14:textId="77777777">
      <w:pPr>
        <w:rPr>
          <w:rFonts w:ascii="Arial" w:hAnsi="Arial" w:eastAsia="Times New Roman" w:cs="Arial"/>
          <w:sz w:val="22"/>
          <w:szCs w:val="22"/>
        </w:rPr>
      </w:pPr>
    </w:p>
    <w:p w:rsidR="009025D9" w:rsidP="009025D9" w:rsidRDefault="009025D9" w14:paraId="61CD2427" w14:textId="77777777">
      <w:pPr>
        <w:spacing w:after="240"/>
        <w:rPr>
          <w:rFonts w:ascii="Arial" w:hAnsi="Arial" w:eastAsia="Times New Roman" w:cs="Arial"/>
          <w:sz w:val="22"/>
          <w:szCs w:val="22"/>
        </w:rPr>
      </w:pPr>
      <w:r>
        <w:rPr>
          <w:rFonts w:ascii="Arial" w:hAnsi="Arial" w:eastAsia="Times New Roman" w:cs="Arial"/>
          <w:sz w:val="22"/>
          <w:szCs w:val="22"/>
        </w:rPr>
        <w:t>(Zie vergadering van 1 september 2026.)</w:t>
      </w:r>
    </w:p>
    <w:p w:rsidR="009025D9" w:rsidP="009025D9" w:rsidRDefault="009025D9" w14:paraId="15F0CDC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motie-Beckerman (33576, nr. 531).</w:t>
      </w:r>
    </w:p>
    <w:p w:rsidR="009025D9" w:rsidP="009025D9" w:rsidRDefault="009025D9" w14:paraId="5213FEF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FVD voor deze motie hebben gestemd en de leden van de overige fracties ertegen, zodat zij is aangenomen.</w:t>
      </w:r>
    </w:p>
    <w:p w:rsidR="009025D9" w:rsidP="009025D9" w:rsidRDefault="009025D9" w14:paraId="64288312" w14:textId="77777777">
      <w:pPr>
        <w:spacing w:after="240"/>
        <w:rPr>
          <w:rFonts w:ascii="Arial" w:hAnsi="Arial" w:eastAsia="Times New Roman" w:cs="Arial"/>
          <w:sz w:val="22"/>
          <w:szCs w:val="22"/>
        </w:rPr>
      </w:pPr>
      <w:r>
        <w:rPr>
          <w:rFonts w:ascii="Arial" w:hAnsi="Arial" w:eastAsia="Times New Roman" w:cs="Arial"/>
          <w:sz w:val="22"/>
          <w:szCs w:val="22"/>
        </w:rPr>
        <w:t>Stemmingen moties Implementatiewet herziene Europese richtlijn milieucriminaliteit</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Implementatie van Richtlijn (EU) 2024/1203 van het Europees Parlement en de Raad van 11 april 2024 inzake de bescherming van het milieu door middel van het strafrecht en tot vervanging van de Richtlijnen 2008/99/EG en 2009/123/EG (Implementatiewet herziene Europese richtlijn milieucriminaliteit)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01393EBB"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motie-Straatman/Bikkers over alleen in uitzonderlijke gevallen strafrechtelijk handhaven als iemand een vergunning heeft (36876, nr. 14);</w:t>
      </w:r>
    </w:p>
    <w:p w:rsidR="009025D9" w:rsidP="009025D9" w:rsidRDefault="009025D9" w14:paraId="0C2842B6"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Oosterhout/Mutluer over rapporteren hoe maatschappelijke schade, pakkans en afschrikwekkende werking worden gewogen in de handhavings- en opsporingsprioriteit (36876, nr. 15);</w:t>
      </w:r>
    </w:p>
    <w:p w:rsidR="009025D9" w:rsidP="009025D9" w:rsidRDefault="009025D9" w14:paraId="7F93EB20"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Oosterhout/Mutluer over vervuilers strafrechtelijk vervolgen en de wederrechtelijk verkregen voordelen ontnemen (36876, nr. 16);</w:t>
      </w:r>
    </w:p>
    <w:p w:rsidR="009025D9" w:rsidP="009025D9" w:rsidRDefault="009025D9" w14:paraId="68B01A01"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motie-Teunissen over onderzoeken of de relevante bepalingen uit de EU-richtlijn kunnen worden geïmplementeerd in het Wetboek van Strafrecht BES (36876, nr. 17);</w:t>
      </w:r>
    </w:p>
    <w:p w:rsidR="009025D9" w:rsidP="009025D9" w:rsidRDefault="009025D9" w14:paraId="46E285D5"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motie-Teunissen over een integrale herziening van het milieustrafrecht (36876, nr. 19);</w:t>
      </w:r>
    </w:p>
    <w:p w:rsidR="009025D9" w:rsidP="009025D9" w:rsidRDefault="009025D9" w14:paraId="7B3524AD"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PAS-melders niet vervolgen vanwege het ontbreken van de beloofde natuurvergunning (36876, nr. 20);</w:t>
      </w:r>
    </w:p>
    <w:p w:rsidR="009025D9" w:rsidP="009025D9" w:rsidRDefault="009025D9" w14:paraId="40CCFB0E"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een regeling om redelijke kosten van rechtsbijstand te vergoeden als strafrechtelijk onderzoek voortkomt uit een vergunningsfout van de overheid (36876, nr. 21);</w:t>
      </w:r>
    </w:p>
    <w:p w:rsidR="009025D9" w:rsidP="009025D9" w:rsidRDefault="009025D9" w14:paraId="12C82BD2"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afspreken dat vergunningverlenende overheden fouten in vergunningen herstellen wanneer de ondernemer eerlijk alle informatie heeft verstrekt (36876, nr. 22);</w:t>
      </w:r>
    </w:p>
    <w:p w:rsidR="009025D9" w:rsidP="009025D9" w:rsidRDefault="009025D9" w14:paraId="2445C1B3" w14:textId="77777777">
      <w:pPr>
        <w:numPr>
          <w:ilvl w:val="0"/>
          <w:numId w:val="3"/>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over in kaart brengen of en waar sterk verouderde vergunningen met strafrechtelijke risico's bestaan (36876, nr. 23).</w:t>
      </w:r>
    </w:p>
    <w:p w:rsidR="009025D9" w:rsidP="009025D9" w:rsidRDefault="009025D9" w14:paraId="2324C287" w14:textId="77777777">
      <w:pPr>
        <w:rPr>
          <w:rFonts w:ascii="Arial" w:hAnsi="Arial" w:eastAsia="Times New Roman" w:cs="Arial"/>
          <w:sz w:val="22"/>
          <w:szCs w:val="22"/>
        </w:rPr>
      </w:pPr>
    </w:p>
    <w:p w:rsidR="009025D9" w:rsidP="009025D9" w:rsidRDefault="009025D9" w14:paraId="544767FE" w14:textId="77777777">
      <w:pPr>
        <w:spacing w:after="240"/>
        <w:rPr>
          <w:rFonts w:ascii="Arial" w:hAnsi="Arial" w:eastAsia="Times New Roman" w:cs="Arial"/>
          <w:sz w:val="22"/>
          <w:szCs w:val="22"/>
        </w:rPr>
      </w:pPr>
      <w:r>
        <w:rPr>
          <w:rFonts w:ascii="Arial" w:hAnsi="Arial" w:eastAsia="Times New Roman" w:cs="Arial"/>
          <w:sz w:val="22"/>
          <w:szCs w:val="22"/>
        </w:rPr>
        <w:t>(Zie wetgevingsoverleg van 12 oktober 2026.)</w:t>
      </w:r>
    </w:p>
    <w:p w:rsidR="009025D9" w:rsidP="009025D9" w:rsidRDefault="009025D9" w14:paraId="526D68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motie-Van der Plas (36876, nr. 20) is in die zin gewijzigd dat zij thans luidt:</w:t>
      </w:r>
    </w:p>
    <w:p w:rsidR="009025D9" w:rsidP="009025D9" w:rsidRDefault="009025D9" w14:paraId="4A5DE91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PAS-melders de regels van de overheid hebben gevolgd en nog steeds wachten op de beloofde legalisatie;</w:t>
      </w:r>
      <w:r>
        <w:rPr>
          <w:rFonts w:ascii="Arial" w:hAnsi="Arial" w:eastAsia="Times New Roman" w:cs="Arial"/>
          <w:sz w:val="22"/>
          <w:szCs w:val="22"/>
        </w:rPr>
        <w:br/>
      </w:r>
      <w:r>
        <w:rPr>
          <w:rFonts w:ascii="Arial" w:hAnsi="Arial" w:eastAsia="Times New Roman" w:cs="Arial"/>
          <w:sz w:val="22"/>
          <w:szCs w:val="22"/>
        </w:rPr>
        <w:br/>
        <w:t>overwegende dat zij niet strafrechtelijk de rekening moeten krijgen voor het uitblijven van die legalisatie;</w:t>
      </w:r>
      <w:r>
        <w:rPr>
          <w:rFonts w:ascii="Arial" w:hAnsi="Arial" w:eastAsia="Times New Roman" w:cs="Arial"/>
          <w:sz w:val="22"/>
          <w:szCs w:val="22"/>
        </w:rPr>
        <w:br/>
      </w:r>
      <w:r>
        <w:rPr>
          <w:rFonts w:ascii="Arial" w:hAnsi="Arial" w:eastAsia="Times New Roman" w:cs="Arial"/>
          <w:sz w:val="22"/>
          <w:szCs w:val="22"/>
        </w:rPr>
        <w:br/>
        <w:t>verzoekt de regering met het Openbaar Ministerie in gesprek te gaan om te bezien hoe PAS-melders die binnen hun oorspronkelijke melding blijven, nooit strafrechtelijk zullen worden vervolgd alleen omdat de beloofde natuurvergunning nog ontbreekt, en de Kamer over de uitkomsten van dit gesprek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025D9" w:rsidP="009025D9" w:rsidRDefault="009025D9" w14:paraId="0FC2FCC8" w14:textId="77777777">
      <w:pPr>
        <w:spacing w:after="240"/>
        <w:rPr>
          <w:rFonts w:ascii="Arial" w:hAnsi="Arial" w:eastAsia="Times New Roman" w:cs="Arial"/>
          <w:sz w:val="22"/>
          <w:szCs w:val="22"/>
        </w:rPr>
      </w:pPr>
      <w:r>
        <w:rPr>
          <w:rFonts w:ascii="Arial" w:hAnsi="Arial" w:eastAsia="Times New Roman" w:cs="Arial"/>
          <w:sz w:val="22"/>
          <w:szCs w:val="22"/>
        </w:rPr>
        <w:t>Zij krijgt nr. ??, was nr. 20 (36876).</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025D9" w:rsidP="009025D9" w:rsidRDefault="009025D9" w14:paraId="466842B2"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motie-Straatman/Bikkers (36876, nr. 14).</w:t>
      </w:r>
    </w:p>
    <w:p w:rsidR="009025D9" w:rsidP="009025D9" w:rsidRDefault="009025D9" w14:paraId="28D38FC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Lid Keijzer, Groep Markuszower en FVD voor deze motie hebben gestemd en de leden van de overige fracties ertegen, zodat zij is verworpen.</w:t>
      </w:r>
    </w:p>
    <w:p w:rsidR="009025D9" w:rsidP="009025D9" w:rsidRDefault="009025D9" w14:paraId="57400C2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Oosterhout/Mutluer (36876, nr. 15).</w:t>
      </w:r>
    </w:p>
    <w:p w:rsidR="009025D9" w:rsidP="009025D9" w:rsidRDefault="009025D9" w14:paraId="4F1F10D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Lid Keijzer voor deze motie hebben gestemd en de leden van de overige fracties ertegen, zodat zij is aangenomen.</w:t>
      </w:r>
    </w:p>
    <w:p w:rsidR="009025D9" w:rsidP="009025D9" w:rsidRDefault="009025D9" w14:paraId="75D66F7B"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motie-Van Oosterhout/Mutluer (36876, nr. 16).</w:t>
      </w:r>
    </w:p>
    <w:p w:rsidR="009025D9" w:rsidP="009025D9" w:rsidRDefault="009025D9" w14:paraId="3E7FBE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en de ChristenUnie voor deze motie hebben gestemd en de leden van de overige fracties ertegen, zodat zij is aangenomen.</w:t>
      </w:r>
    </w:p>
    <w:p w:rsidR="009025D9" w:rsidP="009025D9" w:rsidRDefault="009025D9" w14:paraId="45B3F96B"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(36876, nr. 17).</w:t>
      </w:r>
    </w:p>
    <w:p w:rsidR="009025D9" w:rsidP="009025D9" w:rsidRDefault="009025D9" w14:paraId="247464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en JA21 voor deze motie hebben gestemd en de leden van de overige fracties ertegen, zodat zij is aangenomen.</w:t>
      </w:r>
    </w:p>
    <w:p w:rsidR="009025D9" w:rsidP="009025D9" w:rsidRDefault="009025D9" w14:paraId="2035BD32" w14:textId="77777777">
      <w:pPr>
        <w:spacing w:after="240"/>
        <w:rPr>
          <w:rFonts w:ascii="Arial" w:hAnsi="Arial" w:eastAsia="Times New Roman" w:cs="Arial"/>
          <w:sz w:val="22"/>
          <w:szCs w:val="22"/>
        </w:rPr>
      </w:pPr>
      <w:r>
        <w:rPr>
          <w:rFonts w:ascii="Arial" w:hAnsi="Arial" w:eastAsia="Times New Roman" w:cs="Arial"/>
          <w:sz w:val="22"/>
          <w:szCs w:val="22"/>
        </w:rPr>
        <w:t>In stemming komt de motie-Teunissen (36876, nr. 19).</w:t>
      </w:r>
    </w:p>
    <w:p w:rsidR="009025D9" w:rsidP="009025D9" w:rsidRDefault="009025D9" w14:paraId="48A7DC8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en DENK voor deze motie hebben gestemd en de leden van de overige fracties ertegen, zodat zij is verworpen.</w:t>
      </w:r>
    </w:p>
    <w:p w:rsidR="009025D9" w:rsidP="009025D9" w:rsidRDefault="009025D9" w14:paraId="6AC37404"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der Plas (36876, nr. ??, was nr. 20).</w:t>
      </w:r>
    </w:p>
    <w:p w:rsidR="009025D9" w:rsidP="009025D9" w:rsidRDefault="009025D9" w14:paraId="6746A2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 SGP, de ChristenUnie, JA21, BBB, Lid Keijzer, Groep Markuszower, de PVV en FVD voor deze gewijzigde motie hebben gestemd en de leden van de overige fracties ertegen, zodat zij is aangenomen.</w:t>
      </w:r>
    </w:p>
    <w:p w:rsidR="009025D9" w:rsidP="009025D9" w:rsidRDefault="009025D9" w14:paraId="1BE475E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(36876, nr. 21).</w:t>
      </w:r>
    </w:p>
    <w:p w:rsidR="009025D9" w:rsidP="009025D9" w:rsidRDefault="009025D9" w14:paraId="268AD2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SGP, de ChristenUnie, BBB, Lid Keijzer, Groep Markuszower en FVD voor deze motie hebben gestemd en de leden van de overige fracties ertegen, zodat zij is verworpen.</w:t>
      </w:r>
    </w:p>
    <w:p w:rsidR="009025D9" w:rsidP="009025D9" w:rsidRDefault="009025D9" w14:paraId="36C6577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(36876, nr. 22).</w:t>
      </w:r>
    </w:p>
    <w:p w:rsidR="009025D9" w:rsidP="009025D9" w:rsidRDefault="009025D9" w14:paraId="7217661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het CDA, DENK, de VVD, de SGP, de ChristenUnie, JA21, BBB, Lid Keijzer, Groep Markuszower, de PVV en FVD voor deze motie hebben gestemd en de leden van de overige fracties ertegen, zodat zij is aangenomen.</w:t>
      </w:r>
    </w:p>
    <w:p w:rsidR="009025D9" w:rsidP="009025D9" w:rsidRDefault="009025D9" w14:paraId="06B59BF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(36876, nr. 23).</w:t>
      </w:r>
    </w:p>
    <w:p w:rsidR="009025D9" w:rsidP="009025D9" w:rsidRDefault="009025D9" w14:paraId="002C16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DENK, de SGP, de ChristenUnie, JA21, BBB, Lid Keijzer, Groep Markuszower, de PVV en FVD voor deze motie hebben gestemd en de leden van de overige fracties ertegen, zodat zij is aangenomen.</w:t>
      </w:r>
    </w:p>
    <w:p w:rsidR="009025D9" w:rsidP="009025D9" w:rsidRDefault="009025D9" w14:paraId="366B4E83" w14:textId="77777777">
      <w:pPr>
        <w:spacing w:after="240"/>
        <w:rPr>
          <w:rFonts w:ascii="Arial" w:hAnsi="Arial" w:eastAsia="Times New Roman" w:cs="Arial"/>
          <w:sz w:val="22"/>
          <w:szCs w:val="22"/>
        </w:rPr>
      </w:pPr>
      <w:r>
        <w:rPr>
          <w:rFonts w:ascii="Arial" w:hAnsi="Arial" w:eastAsia="Times New Roman" w:cs="Arial"/>
          <w:sz w:val="22"/>
          <w:szCs w:val="22"/>
        </w:rPr>
        <w:t>Stemming motie Staat van de rechtsstaat</w:t>
      </w:r>
      <w:r>
        <w:rPr>
          <w:rFonts w:ascii="Arial" w:hAnsi="Arial" w:eastAsia="Times New Roman" w:cs="Arial"/>
          <w:sz w:val="22"/>
          <w:szCs w:val="22"/>
        </w:rPr>
        <w:br/>
      </w:r>
      <w:r>
        <w:rPr>
          <w:rFonts w:ascii="Arial" w:hAnsi="Arial" w:eastAsia="Times New Roman" w:cs="Arial"/>
          <w:sz w:val="22"/>
          <w:szCs w:val="22"/>
        </w:rPr>
        <w:br/>
        <w:t xml:space="preserve">Aan de orde is </w:t>
      </w:r>
      <w:r>
        <w:rPr>
          <w:rStyle w:val="Zwaar"/>
          <w:rFonts w:ascii="Arial" w:hAnsi="Arial" w:eastAsia="Times New Roman" w:cs="Arial"/>
          <w:sz w:val="22"/>
          <w:szCs w:val="22"/>
        </w:rPr>
        <w:t>de stemming over een aangehouden motie</w:t>
      </w:r>
      <w:r>
        <w:rPr>
          <w:rFonts w:ascii="Arial" w:hAnsi="Arial" w:eastAsia="Times New Roman" w:cs="Arial"/>
          <w:sz w:val="22"/>
          <w:szCs w:val="22"/>
        </w:rPr>
        <w:t xml:space="preserve">, ingediend bij het debat over </w:t>
      </w:r>
      <w:r>
        <w:rPr>
          <w:rStyle w:val="Zwaar"/>
          <w:rFonts w:ascii="Arial" w:hAnsi="Arial" w:eastAsia="Times New Roman" w:cs="Arial"/>
          <w:sz w:val="22"/>
          <w:szCs w:val="22"/>
        </w:rPr>
        <w:t>de staat van de rechtsstaat</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te weten:</w:t>
      </w:r>
    </w:p>
    <w:p w:rsidR="009025D9" w:rsidP="009025D9" w:rsidRDefault="009025D9" w14:paraId="4DAFBF26" w14:textId="77777777">
      <w:pPr>
        <w:numPr>
          <w:ilvl w:val="0"/>
          <w:numId w:val="4"/>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motie-Sneller over een nationaal actieplan ter versterking van de ruimte voor het maatschappelijk middenveld (29279, nr. 1046).</w:t>
      </w:r>
    </w:p>
    <w:p w:rsidR="009025D9" w:rsidP="009025D9" w:rsidRDefault="009025D9" w14:paraId="6A44E892" w14:textId="77777777">
      <w:pPr>
        <w:rPr>
          <w:rFonts w:ascii="Arial" w:hAnsi="Arial" w:eastAsia="Times New Roman" w:cs="Arial"/>
          <w:sz w:val="22"/>
          <w:szCs w:val="22"/>
        </w:rPr>
      </w:pPr>
    </w:p>
    <w:p w:rsidR="009025D9" w:rsidP="009025D9" w:rsidRDefault="009025D9" w14:paraId="709B2C16" w14:textId="77777777">
      <w:pPr>
        <w:spacing w:after="240"/>
        <w:rPr>
          <w:rFonts w:ascii="Arial" w:hAnsi="Arial" w:eastAsia="Times New Roman" w:cs="Arial"/>
          <w:sz w:val="22"/>
          <w:szCs w:val="22"/>
        </w:rPr>
      </w:pPr>
      <w:r>
        <w:rPr>
          <w:rFonts w:ascii="Arial" w:hAnsi="Arial" w:eastAsia="Times New Roman" w:cs="Arial"/>
          <w:sz w:val="22"/>
          <w:szCs w:val="22"/>
        </w:rPr>
        <w:t>(Zie vergadering van 24 juni 2026.)</w:t>
      </w:r>
    </w:p>
    <w:p w:rsidR="009025D9" w:rsidP="009025D9" w:rsidRDefault="009025D9" w14:paraId="0BF73C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motie-Sneller (29279, nr. 1046).</w:t>
      </w:r>
    </w:p>
    <w:p w:rsidR="009025D9" w:rsidP="009025D9" w:rsidRDefault="009025D9" w14:paraId="26D06C6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SGP en de ChristenUnie voor deze motie hebben gestemd en de leden van de overige fracties ertegen, zodat zij is aangenomen.</w:t>
      </w:r>
    </w:p>
    <w:p w:rsidR="009025D9" w:rsidP="009025D9" w:rsidRDefault="009025D9" w14:paraId="24DB6185" w14:textId="77777777">
      <w:pPr>
        <w:spacing w:after="240"/>
        <w:rPr>
          <w:rFonts w:ascii="Arial" w:hAnsi="Arial" w:eastAsia="Times New Roman" w:cs="Arial"/>
          <w:sz w:val="22"/>
          <w:szCs w:val="22"/>
        </w:rPr>
      </w:pPr>
      <w:r>
        <w:rPr>
          <w:rFonts w:ascii="Arial" w:hAnsi="Arial" w:eastAsia="Times New Roman" w:cs="Arial"/>
          <w:sz w:val="22"/>
          <w:szCs w:val="22"/>
        </w:rPr>
        <w:t>Stemmingen moties Uitwerking ontwikkelroute passende acute zorg in de regio en stand van zaken invoering budgetbekostiging spoedeisende hulp</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Uitwerking ontwikkelroute passende acute zorg in de regio en stand van zaken invoering budgetbekostiging spoedeisende hulp</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0F38E457"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artsen en andere acutezorgprofessionals het voortouw geven bij de regionale plannen voor acute zorg (29247, nr. 494);</w:t>
      </w:r>
    </w:p>
    <w:p w:rsidR="009025D9" w:rsidP="009025D9" w:rsidRDefault="009025D9" w14:paraId="149C99DA"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een health impact analysis laten uitvoeren naar de gevolgen van de plannen betreffende het Zuyderlandziekenhuis voor de gezondheid van de bewoners van de Parkstadregio (29247, nr. 495);</w:t>
      </w:r>
    </w:p>
    <w:p w:rsidR="009025D9" w:rsidP="009025D9" w:rsidRDefault="009025D9" w14:paraId="56C6F52B"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zich expliciet inzetten tegen verdere afname van het aantal ziekenhuizen dat acute zorg aanbiedt (29247, nr. 496);</w:t>
      </w:r>
    </w:p>
    <w:p w:rsidR="009025D9" w:rsidP="009025D9" w:rsidRDefault="009025D9" w14:paraId="29B85C92"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bij de verdere uitwerking van de budgetbekostiging eerst vaststellen welke functies verschillende locaties voor spoedeisende hulp in de regio vervullen (29247, nr. 497);</w:t>
      </w:r>
    </w:p>
    <w:p w:rsidR="009025D9" w:rsidP="009025D9" w:rsidRDefault="009025D9" w14:paraId="20C420BC"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bij de vervolgstap in de budgetbekostiging de bereikbaarheidsfunctie van regionale ziekenhuizen expliciet borgen (29247, nr. 498);</w:t>
      </w:r>
    </w:p>
    <w:p w:rsidR="009025D9" w:rsidP="009025D9" w:rsidRDefault="009025D9" w14:paraId="1F28A204"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validatie- en implementatiestudie naar prehospitale GFAP-sneltesten (29247, nr. 499);</w:t>
      </w:r>
    </w:p>
    <w:p w:rsidR="009025D9" w:rsidP="009025D9" w:rsidRDefault="009025D9" w14:paraId="74DC457F" w14:textId="77777777">
      <w:pPr>
        <w:numPr>
          <w:ilvl w:val="0"/>
          <w:numId w:val="5"/>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openbaar en uitlegbaar voorspelmodel over de verwachte drukte en benodigde bezetting per uur per SEH (29247, nr. 500).</w:t>
      </w:r>
    </w:p>
    <w:p w:rsidR="009025D9" w:rsidP="009025D9" w:rsidRDefault="009025D9" w14:paraId="4163155E" w14:textId="77777777">
      <w:pPr>
        <w:rPr>
          <w:rFonts w:ascii="Arial" w:hAnsi="Arial" w:eastAsia="Times New Roman" w:cs="Arial"/>
          <w:sz w:val="22"/>
          <w:szCs w:val="22"/>
        </w:rPr>
      </w:pPr>
    </w:p>
    <w:p w:rsidR="009025D9" w:rsidP="009025D9" w:rsidRDefault="009025D9" w14:paraId="11379749" w14:textId="77777777">
      <w:pPr>
        <w:spacing w:after="240"/>
        <w:rPr>
          <w:rFonts w:ascii="Arial" w:hAnsi="Arial" w:eastAsia="Times New Roman" w:cs="Arial"/>
          <w:sz w:val="22"/>
          <w:szCs w:val="22"/>
        </w:rPr>
      </w:pPr>
      <w:r>
        <w:rPr>
          <w:rFonts w:ascii="Arial" w:hAnsi="Arial" w:eastAsia="Times New Roman" w:cs="Arial"/>
          <w:sz w:val="22"/>
          <w:szCs w:val="22"/>
        </w:rPr>
        <w:t>(Zie vergadering van 14 oktober 2026.)</w:t>
      </w:r>
    </w:p>
    <w:p w:rsidR="009025D9" w:rsidP="009025D9" w:rsidRDefault="009025D9" w14:paraId="1CB380B9"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(29247, nr. 494).</w:t>
      </w:r>
    </w:p>
    <w:p w:rsidR="009025D9" w:rsidP="009025D9" w:rsidRDefault="009025D9" w14:paraId="2D5DEB5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Groep Markuszower, de PVV en FVD voor deze motie hebben gestemd en de leden van de overige fracties ertegen, zodat zij is aangenomen.</w:t>
      </w:r>
    </w:p>
    <w:p w:rsidR="009025D9" w:rsidP="009025D9" w:rsidRDefault="009025D9" w14:paraId="071A09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(29247, nr. 495).</w:t>
      </w:r>
    </w:p>
    <w:p w:rsidR="009025D9" w:rsidP="009025D9" w:rsidRDefault="009025D9" w14:paraId="0CEE233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de ChristenUnie, BBB, Lid Keijzer, Groep Markuszower, de PVV en FVD voor deze motie hebben gestemd en de leden van de overige fracties ertegen, zodat zij is verworpen.</w:t>
      </w:r>
    </w:p>
    <w:p w:rsidR="009025D9" w:rsidP="009025D9" w:rsidRDefault="009025D9" w14:paraId="26CAEF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(29247, nr. 496).</w:t>
      </w:r>
    </w:p>
    <w:p w:rsidR="009025D9" w:rsidP="009025D9" w:rsidRDefault="009025D9" w14:paraId="524DCD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de ChristenUnie, BBB, Lid Keijzer, Groep Markuszower, de PVV en FVD voor deze motie hebben gestemd en de leden van de overige fracties ertegen, zodat zij is verworpen.</w:t>
      </w:r>
    </w:p>
    <w:p w:rsidR="009025D9" w:rsidP="009025D9" w:rsidRDefault="009025D9" w14:paraId="0DE1E2B4"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(29247, nr. 497).</w:t>
      </w:r>
    </w:p>
    <w:p w:rsidR="009025D9" w:rsidP="009025D9" w:rsidRDefault="009025D9" w14:paraId="2DC2D2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Volt, DENK, de SGP, de ChristenUnie, JA21, BBB, Lid Keijzer, Groep Markuszower, de PVV en FVD voor deze motie hebben gestemd en de leden van de overige fracties ertegen, zodat zij is aangenomen.</w:t>
      </w:r>
    </w:p>
    <w:p w:rsidR="009025D9" w:rsidP="009025D9" w:rsidRDefault="009025D9" w14:paraId="26147026"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(29247, nr. 498).</w:t>
      </w:r>
    </w:p>
    <w:p w:rsidR="009025D9" w:rsidP="009025D9" w:rsidRDefault="009025D9" w14:paraId="791F1E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39D36D91"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(29247, nr. 499).</w:t>
      </w:r>
    </w:p>
    <w:p w:rsidR="009025D9" w:rsidP="009025D9" w:rsidRDefault="009025D9" w14:paraId="7F1F39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JA21, Lid Keijzer, Groep Markuszower, de PVV en FVD voor deze motie hebben gestemd en de leden van de overige fracties ertegen, zodat zij is aangenomen.</w:t>
      </w:r>
    </w:p>
    <w:p w:rsidR="009025D9" w:rsidP="009025D9" w:rsidRDefault="009025D9" w14:paraId="6BEDDDEE"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(29247, nr. 500).</w:t>
      </w:r>
    </w:p>
    <w:p w:rsidR="009025D9" w:rsidP="009025D9" w:rsidRDefault="009025D9" w14:paraId="1F67EC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de SGP, JA21, Lid Keijzer, Groep Markuszower en FVD voor deze motie hebben gestemd en de leden van de overige fracties ertegen, zodat zij is verworpen.</w:t>
      </w:r>
    </w:p>
    <w:p w:rsidR="009025D9" w:rsidP="009025D9" w:rsidRDefault="009025D9" w14:paraId="70DC1F6F" w14:textId="77777777">
      <w:pPr>
        <w:spacing w:after="240"/>
        <w:rPr>
          <w:rFonts w:ascii="Arial" w:hAnsi="Arial" w:eastAsia="Times New Roman" w:cs="Arial"/>
          <w:sz w:val="22"/>
          <w:szCs w:val="22"/>
        </w:rPr>
      </w:pPr>
      <w:r>
        <w:rPr>
          <w:rFonts w:ascii="Arial" w:hAnsi="Arial" w:eastAsia="Times New Roman" w:cs="Arial"/>
          <w:sz w:val="22"/>
          <w:szCs w:val="22"/>
        </w:rPr>
        <w:t>Stemmingen moties Maximumaantal kinderen per spermadonor volgens het CBO-advies</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Maximumaantal kinderen per spermadonor volgens het CBO-advies</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47AEE228"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motie-Poortman c.s. over onderzoek naar een wettelijke grens aan massadonatie door een spermadonor in de privésfeer (30486, nr. 45);</w:t>
      </w:r>
    </w:p>
    <w:p w:rsidR="009025D9" w:rsidP="009025D9" w:rsidRDefault="009025D9" w14:paraId="1B26E3B0"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over het gebruik van sperma uit het buitenland via fertiliteitsklinieken verbieden (30486, nr. 46);</w:t>
      </w:r>
    </w:p>
    <w:p w:rsidR="009025D9" w:rsidP="009025D9" w:rsidRDefault="009025D9" w14:paraId="3DF99188"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een wetsvoorstel om spermadonatie buiten de kliniek te begrenzen (30486, nr. 47);</w:t>
      </w:r>
    </w:p>
    <w:p w:rsidR="009025D9" w:rsidP="009025D9" w:rsidRDefault="009025D9" w14:paraId="2A50E9E5" w14:textId="77777777">
      <w:pPr>
        <w:numPr>
          <w:ilvl w:val="0"/>
          <w:numId w:val="6"/>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het organiseren van een landelijke ondersteuningsroute voor donorkinderen en ouders (30486, nr. 48).</w:t>
      </w:r>
    </w:p>
    <w:p w:rsidR="009025D9" w:rsidP="009025D9" w:rsidRDefault="009025D9" w14:paraId="7D29C7B6" w14:textId="77777777">
      <w:pPr>
        <w:rPr>
          <w:rFonts w:ascii="Arial" w:hAnsi="Arial" w:eastAsia="Times New Roman" w:cs="Arial"/>
          <w:sz w:val="22"/>
          <w:szCs w:val="22"/>
        </w:rPr>
      </w:pPr>
    </w:p>
    <w:p w:rsidR="009025D9" w:rsidP="009025D9" w:rsidRDefault="009025D9" w14:paraId="46DF82EF" w14:textId="77777777">
      <w:pPr>
        <w:spacing w:after="240"/>
        <w:rPr>
          <w:rFonts w:ascii="Arial" w:hAnsi="Arial" w:eastAsia="Times New Roman" w:cs="Arial"/>
          <w:sz w:val="22"/>
          <w:szCs w:val="22"/>
        </w:rPr>
      </w:pPr>
      <w:r>
        <w:rPr>
          <w:rFonts w:ascii="Arial" w:hAnsi="Arial" w:eastAsia="Times New Roman" w:cs="Arial"/>
          <w:sz w:val="22"/>
          <w:szCs w:val="22"/>
        </w:rPr>
        <w:lastRenderedPageBreak/>
        <w:t>(Zie vergadering van 14 oktober 2026.)</w:t>
      </w:r>
    </w:p>
    <w:p w:rsidR="009025D9" w:rsidP="009025D9" w:rsidRDefault="009025D9" w14:paraId="07AEE15F" w14:textId="77777777">
      <w:pPr>
        <w:spacing w:after="240"/>
        <w:rPr>
          <w:rFonts w:ascii="Arial" w:hAnsi="Arial" w:eastAsia="Times New Roman" w:cs="Arial"/>
          <w:sz w:val="22"/>
          <w:szCs w:val="22"/>
        </w:rPr>
      </w:pPr>
      <w:r>
        <w:rPr>
          <w:rFonts w:ascii="Arial" w:hAnsi="Arial" w:eastAsia="Times New Roman" w:cs="Arial"/>
          <w:sz w:val="22"/>
          <w:szCs w:val="22"/>
        </w:rPr>
        <w:t>In stemming komt de motie-Poortman c.s. (30486, nr. 45).</w:t>
      </w:r>
    </w:p>
    <w:p w:rsidR="009025D9" w:rsidP="009025D9" w:rsidRDefault="009025D9" w14:paraId="5B08A5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Groep Markuszower, de PVV en FVD voor deze motie hebben gestemd en de leden van de overige fracties ertegen, zodat zij is aangenomen.</w:t>
      </w:r>
    </w:p>
    <w:p w:rsidR="009025D9" w:rsidP="009025D9" w:rsidRDefault="009025D9" w14:paraId="75B36529"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 (30486, nr. 46).</w:t>
      </w:r>
    </w:p>
    <w:p w:rsidR="009025D9" w:rsidP="009025D9" w:rsidRDefault="009025D9" w14:paraId="7E3CB9F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de ChristenUnie, BBB, Groep Markuszower, de PVV en FVD voor deze motie hebben gestemd en de leden van de overige fracties ertegen, zodat zij is verworpen.</w:t>
      </w:r>
    </w:p>
    <w:p w:rsidR="009025D9" w:rsidP="009025D9" w:rsidRDefault="009025D9" w14:paraId="7AB85F3F"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(30486, nr. 47).</w:t>
      </w:r>
    </w:p>
    <w:p w:rsidR="009025D9" w:rsidP="009025D9" w:rsidRDefault="009025D9" w14:paraId="0E2AFE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BBB, Lid Keijzer, Groep Markuszower, de PVV en FVD voor deze motie hebben gestemd en de leden van de overige fracties ertegen, zodat zij is verworpen.</w:t>
      </w:r>
    </w:p>
    <w:p w:rsidR="009025D9" w:rsidP="009025D9" w:rsidRDefault="009025D9" w14:paraId="2275560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(30486, nr. 48).</w:t>
      </w:r>
    </w:p>
    <w:p w:rsidR="009025D9" w:rsidP="009025D9" w:rsidRDefault="009025D9" w14:paraId="0A70F6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FVD voor deze motie hebben gestemd en de leden van de overige fracties ertegen, zodat zij is aangenomen.</w:t>
      </w:r>
    </w:p>
    <w:p w:rsidR="009025D9" w:rsidP="009025D9" w:rsidRDefault="009025D9" w14:paraId="2AAD3E54" w14:textId="77777777">
      <w:pPr>
        <w:spacing w:after="240"/>
        <w:rPr>
          <w:rFonts w:ascii="Arial" w:hAnsi="Arial" w:eastAsia="Times New Roman" w:cs="Arial"/>
          <w:sz w:val="22"/>
          <w:szCs w:val="22"/>
        </w:rPr>
      </w:pPr>
      <w:r>
        <w:rPr>
          <w:rFonts w:ascii="Arial" w:hAnsi="Arial" w:eastAsia="Times New Roman" w:cs="Arial"/>
          <w:sz w:val="22"/>
          <w:szCs w:val="22"/>
        </w:rPr>
        <w:t>Stemmingen moties Ziekenhuiszorg</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Ziekenhuiszorg</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533CEE56"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motie-Vervuurt over verbetering van de beschikbaarheid van veilige voeding voor patiënten met medische dieetvoorschriften tijdens ziekenhuisopnames (31765, nr. 1010);</w:t>
      </w:r>
    </w:p>
    <w:p w:rsidR="009025D9" w:rsidP="009025D9" w:rsidRDefault="009025D9" w14:paraId="63904091"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een pilot waarin een regionaal tele-SEH-centrum dag en nacht meekijkt op ten minste twee gevoelige SEH's (31765, nr. 1011);</w:t>
      </w:r>
    </w:p>
    <w:p w:rsidR="009025D9" w:rsidP="009025D9" w:rsidRDefault="009025D9" w14:paraId="3009E706"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motie-Claassen/Keijzer over een project van regionale lumpsumfinanciering meenemen in de brief over een toekomstig ziekenhuislandschap (31765, nr. 1012);</w:t>
      </w:r>
    </w:p>
    <w:p w:rsidR="009025D9" w:rsidP="009025D9" w:rsidRDefault="009025D9" w14:paraId="06F09DAF"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inzetten op het behoud van voldoende expertise en diagnostische mogelijkheden op elke spoedeisendehulpafdeling (31765, nr. 1013);</w:t>
      </w:r>
    </w:p>
    <w:p w:rsidR="009025D9" w:rsidP="009025D9" w:rsidRDefault="009025D9" w14:paraId="57DE0782"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over in overleg treden over verder onderzoek naar vroege prenatale screening (31765, nr. 1014);</w:t>
      </w:r>
    </w:p>
    <w:p w:rsidR="009025D9" w:rsidP="009025D9" w:rsidRDefault="009025D9" w14:paraId="7BD2E442"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het Zorginstituut geen bevoegdheden geven om de inhoud van professionele richtlijnen te bepalen (31765, nr. 1015);</w:t>
      </w:r>
    </w:p>
    <w:p w:rsidR="009025D9" w:rsidP="009025D9" w:rsidRDefault="009025D9" w14:paraId="648BB69A"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de kwaliteit van zorg leidend laten zijn in het beleid voor concentratie en spreiding van ziekenhuiszorg (31765, nr. 1016);</w:t>
      </w:r>
    </w:p>
    <w:p w:rsidR="009025D9" w:rsidP="009025D9" w:rsidRDefault="009025D9" w14:paraId="5EE9313F"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motie-Coenradie over de NZa-monitor over de spreiding van reguliere zorg vanuit umc's naar regionale ziekenhuizen integraal en op jaarlijkse basis hervatten (31765, nr. 1017);</w:t>
      </w:r>
    </w:p>
    <w:p w:rsidR="009025D9" w:rsidP="009025D9" w:rsidRDefault="009025D9" w14:paraId="33132F08"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onderzoek naar de maatschappelijke impact van superziekenhuizen (31765, nr. 1018);</w:t>
      </w:r>
    </w:p>
    <w:p w:rsidR="009025D9" w:rsidP="009025D9" w:rsidRDefault="009025D9" w14:paraId="02000407" w14:textId="77777777">
      <w:pPr>
        <w:numPr>
          <w:ilvl w:val="0"/>
          <w:numId w:val="7"/>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ervoor zorgen dat het Zuyderlandziekenhuis volwaardig openblijft (31765, nr. 1019).</w:t>
      </w:r>
    </w:p>
    <w:p w:rsidR="009025D9" w:rsidP="009025D9" w:rsidRDefault="009025D9" w14:paraId="55A723E8" w14:textId="77777777">
      <w:pPr>
        <w:rPr>
          <w:rFonts w:ascii="Arial" w:hAnsi="Arial" w:eastAsia="Times New Roman" w:cs="Arial"/>
          <w:sz w:val="22"/>
          <w:szCs w:val="22"/>
        </w:rPr>
      </w:pPr>
    </w:p>
    <w:p w:rsidR="009025D9" w:rsidP="009025D9" w:rsidRDefault="009025D9" w14:paraId="0819714D" w14:textId="77777777">
      <w:pPr>
        <w:spacing w:after="240"/>
        <w:rPr>
          <w:rFonts w:ascii="Arial" w:hAnsi="Arial" w:eastAsia="Times New Roman" w:cs="Arial"/>
          <w:sz w:val="22"/>
          <w:szCs w:val="22"/>
        </w:rPr>
      </w:pPr>
      <w:r>
        <w:rPr>
          <w:rFonts w:ascii="Arial" w:hAnsi="Arial" w:eastAsia="Times New Roman" w:cs="Arial"/>
          <w:sz w:val="22"/>
          <w:szCs w:val="22"/>
        </w:rPr>
        <w:t>(Zie vergadering van 14 oktober 2026.)</w:t>
      </w:r>
    </w:p>
    <w:p w:rsidR="009025D9" w:rsidP="009025D9" w:rsidRDefault="009025D9" w14:paraId="531C3E4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motie-Coenradie (31765, nr. 1016) is in die zin gewijzigd dat zij thans luidt:</w:t>
      </w:r>
    </w:p>
    <w:p w:rsidR="009025D9" w:rsidP="009025D9" w:rsidRDefault="009025D9" w14:paraId="7D8F446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in het Integraal Zorgakkoord afspraken zijn gemaakt over concentratie van laag volume, hoog complexe interventies in het ziekenhuis en dat daarbij onder meer volumenormen worden gehanteerd, terwijl ondertussen de beoogde spreiding achterloopt en van de eerste tranche slechts een procesevaluatie beschikbaar is;</w:t>
      </w:r>
      <w:r>
        <w:rPr>
          <w:rFonts w:ascii="Arial" w:hAnsi="Arial" w:eastAsia="Times New Roman" w:cs="Arial"/>
          <w:sz w:val="22"/>
          <w:szCs w:val="22"/>
        </w:rPr>
        <w:br/>
      </w:r>
      <w:r>
        <w:rPr>
          <w:rFonts w:ascii="Arial" w:hAnsi="Arial" w:eastAsia="Times New Roman" w:cs="Arial"/>
          <w:sz w:val="22"/>
          <w:szCs w:val="22"/>
        </w:rPr>
        <w:br/>
        <w:t>overwegende dat concentratie van ziekenhuiszorg geen doel op zich is en dat naast eventuele kwaliteitswinst ook de gevolgen voor bereikbaarheid, regionale zorgcontinuïteit, personele capaciteit en de samenhang van het zorgaanbod moeten worden meegewogen;</w:t>
      </w:r>
      <w:r>
        <w:rPr>
          <w:rFonts w:ascii="Arial" w:hAnsi="Arial" w:eastAsia="Times New Roman" w:cs="Arial"/>
          <w:sz w:val="22"/>
          <w:szCs w:val="22"/>
        </w:rPr>
        <w:br/>
      </w:r>
      <w:r>
        <w:rPr>
          <w:rFonts w:ascii="Arial" w:hAnsi="Arial" w:eastAsia="Times New Roman" w:cs="Arial"/>
          <w:sz w:val="22"/>
          <w:szCs w:val="22"/>
        </w:rPr>
        <w:br/>
        <w:t>overwegende dat kwaliteitsverbetering ook mogelijk is door versterking van kwaliteitsbeleid, samenwerking, kennisdeling en zorgevaluatie, zonder dat verdere concentratie noodzakelijk is;</w:t>
      </w:r>
      <w:r>
        <w:rPr>
          <w:rFonts w:ascii="Arial" w:hAnsi="Arial" w:eastAsia="Times New Roman" w:cs="Arial"/>
          <w:sz w:val="22"/>
          <w:szCs w:val="22"/>
        </w:rPr>
        <w:br/>
      </w:r>
      <w:r>
        <w:rPr>
          <w:rFonts w:ascii="Arial" w:hAnsi="Arial" w:eastAsia="Times New Roman" w:cs="Arial"/>
          <w:sz w:val="22"/>
          <w:szCs w:val="22"/>
        </w:rPr>
        <w:br/>
        <w:t>verzoekt de regering om bij de Ronde Tafel Concentratie &amp; Spreiding te benadrukken dat kwaliteit van zorg als leidend uitgangspunt dient te worden gehanteerd en volumenormen moeten worden beschouwd als integraal onderdeel van een breder kwaliteitsbeleid, waarbij regionale bereikbaarheid en samenhang van het zorgaanbod door de oncologische regio's expliciet moet worden meegewogen, en per oncologische aandoening aannemelijk te maken welke kwaliteitswinst wordt beoogd en gerealiseerd,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025D9" w:rsidP="009025D9" w:rsidRDefault="009025D9" w14:paraId="7C3FE5E0" w14:textId="77777777">
      <w:pPr>
        <w:spacing w:after="240"/>
        <w:rPr>
          <w:rFonts w:ascii="Arial" w:hAnsi="Arial" w:eastAsia="Times New Roman" w:cs="Arial"/>
          <w:sz w:val="22"/>
          <w:szCs w:val="22"/>
        </w:rPr>
      </w:pPr>
      <w:r>
        <w:rPr>
          <w:rFonts w:ascii="Arial" w:hAnsi="Arial" w:eastAsia="Times New Roman" w:cs="Arial"/>
          <w:sz w:val="22"/>
          <w:szCs w:val="22"/>
        </w:rPr>
        <w:t>Zij krijgt nr. ??, was nr. 1016 (31765).</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025D9" w:rsidP="009025D9" w:rsidRDefault="009025D9" w14:paraId="3A62C7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motie-Vervuurt (31765, nr. 1010).</w:t>
      </w:r>
    </w:p>
    <w:p w:rsidR="009025D9" w:rsidP="009025D9" w:rsidRDefault="009025D9" w14:paraId="7A7BF1C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7FF648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(31765, nr. 1011).</w:t>
      </w:r>
    </w:p>
    <w:p w:rsidR="009025D9" w:rsidP="009025D9" w:rsidRDefault="009025D9" w14:paraId="2643DEB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Volt, DENK, de SGP, JA21, Lid Keijzer, Groep Markuszower en de PVV voor deze motie hebben gestemd en de leden van de overige fracties ertegen, zodat zij is verworpen.</w:t>
      </w:r>
    </w:p>
    <w:p w:rsidR="009025D9" w:rsidP="009025D9" w:rsidRDefault="009025D9" w14:paraId="14C33FB0"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motie-Claassen/Keijzer (31765, nr. 1012).</w:t>
      </w:r>
    </w:p>
    <w:p w:rsidR="009025D9" w:rsidP="009025D9" w:rsidRDefault="009025D9" w14:paraId="216F01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 SGP, de ChristenUnie, BBB, Lid Keijzer, Groep Markuszower, de PVV en FVD voor deze motie hebben gestemd en de leden van de overige fracties ertegen, zodat zij is verworpen.</w:t>
      </w:r>
    </w:p>
    <w:p w:rsidR="009025D9" w:rsidP="009025D9" w:rsidRDefault="009025D9" w14:paraId="3A969F2B"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(31765, nr. 1013).</w:t>
      </w:r>
    </w:p>
    <w:p w:rsidR="009025D9" w:rsidP="009025D9" w:rsidRDefault="009025D9" w14:paraId="3F65160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JA21, BBB, Lid Keijzer, Groep Markuszower, de PVV en FVD voor deze motie hebben gestemd en de leden van de overige fracties ertegen, zodat zij is aangenomen.</w:t>
      </w:r>
    </w:p>
    <w:p w:rsidR="009025D9" w:rsidP="009025D9" w:rsidRDefault="009025D9" w14:paraId="240AE97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(31765, nr. 1014).</w:t>
      </w:r>
    </w:p>
    <w:p w:rsidR="009025D9" w:rsidP="009025D9" w:rsidRDefault="009025D9" w14:paraId="51ABCC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JA21, BBB, Groep Markuszower en de PVV voor deze motie hebben gestemd en de leden van de overige fracties ertegen, zodat zij is aangenomen.</w:t>
      </w:r>
    </w:p>
    <w:p w:rsidR="009025D9" w:rsidP="009025D9" w:rsidRDefault="009025D9" w14:paraId="46D05862"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(31765, nr. 1015).</w:t>
      </w:r>
    </w:p>
    <w:p w:rsidR="009025D9" w:rsidP="009025D9" w:rsidRDefault="009025D9" w14:paraId="41DB8F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1F1565CD"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motie-Coenradie (31765, nr. ??, was nr. 1016).</w:t>
      </w:r>
    </w:p>
    <w:p w:rsidR="009025D9" w:rsidP="009025D9" w:rsidRDefault="009025D9" w14:paraId="12EF21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D66, de PvdD, DENK, de SGP, de ChristenUnie, JA21, BBB, Lid Keijzer, Groep Markuszower, de PVV en FVD voor deze gewijzigde motie hebben gestemd en de leden van de overige fracties ertegen, zodat zij is aangenomen.</w:t>
      </w:r>
    </w:p>
    <w:p w:rsidR="009025D9" w:rsidP="009025D9" w:rsidRDefault="009025D9" w14:paraId="7AE00051"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(31765, nr. 1017).</w:t>
      </w:r>
    </w:p>
    <w:p w:rsidR="009025D9" w:rsidP="009025D9" w:rsidRDefault="009025D9" w14:paraId="7E79163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Volt, DENK, de SGP, de ChristenUnie, JA21, BBB, Lid Keijzer, Groep Markuszower, de PVV en FVD voor deze motie hebben gestemd en de leden van de overige fracties ertegen, zodat zij is aangenomen.</w:t>
      </w:r>
    </w:p>
    <w:p w:rsidR="009025D9" w:rsidP="009025D9" w:rsidRDefault="009025D9" w14:paraId="06562050"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(31765, nr. 1018).</w:t>
      </w:r>
    </w:p>
    <w:p w:rsidR="009025D9" w:rsidP="009025D9" w:rsidRDefault="009025D9" w14:paraId="312258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BBB, Lid Keijzer en de PVV voor deze motie hebben gestemd en de leden van de overige fracties ertegen, zodat zij is verworpen.</w:t>
      </w:r>
    </w:p>
    <w:p w:rsidR="009025D9" w:rsidP="009025D9" w:rsidRDefault="009025D9" w14:paraId="0DBA8153"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(31765, nr. 1019).</w:t>
      </w:r>
    </w:p>
    <w:p w:rsidR="009025D9" w:rsidP="009025D9" w:rsidRDefault="009025D9" w14:paraId="46FFFEF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de PvdD, DENK, de SGP, de ChristenUnie, BBB, Lid Keijzer, de PVV en FVD voor deze motie hebben gestemd en de leden van de overige fracties ertegen, zodat zij is verworpen.</w:t>
      </w:r>
    </w:p>
    <w:p w:rsidR="009025D9" w:rsidP="009025D9" w:rsidRDefault="009025D9" w14:paraId="65E5B501" w14:textId="77777777">
      <w:pPr>
        <w:spacing w:after="240"/>
        <w:rPr>
          <w:rFonts w:ascii="Arial" w:hAnsi="Arial" w:eastAsia="Times New Roman" w:cs="Arial"/>
          <w:sz w:val="22"/>
          <w:szCs w:val="22"/>
        </w:rPr>
      </w:pPr>
      <w:r>
        <w:rPr>
          <w:rFonts w:ascii="Arial" w:hAnsi="Arial" w:eastAsia="Times New Roman" w:cs="Arial"/>
          <w:sz w:val="22"/>
          <w:szCs w:val="22"/>
        </w:rPr>
        <w:lastRenderedPageBreak/>
        <w:t>Stemmingen moties Goed bestuur en toezicht in de zorg (plus IGJ en Zorgfraude)</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Goed bestuur en toezicht in de zorg (plus IGJ en Zorgfraude)</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385DCEB1"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motie-Wendel c.s. over pgb-bemiddelingsbureaus verbieden (28828, nr. 169);</w:t>
      </w:r>
    </w:p>
    <w:p w:rsidR="009025D9" w:rsidP="009025D9" w:rsidRDefault="009025D9" w14:paraId="01CF224A"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motie-Wendel/Coenradie over zorginstellingen een gezamenlijke zwarte lijst laten onderhouden om agressieve bezoekers te kunnen weren (28828, nr. 170);</w:t>
      </w:r>
    </w:p>
    <w:p w:rsidR="009025D9" w:rsidP="009025D9" w:rsidRDefault="009025D9" w14:paraId="0263170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een Wtza-vergunning als voorwaarde om zorg te kunnen declareren (28828, nr. 171);</w:t>
      </w:r>
    </w:p>
    <w:p w:rsidR="009025D9" w:rsidP="009025D9" w:rsidRDefault="009025D9" w14:paraId="2E77061E"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over borgen dat per 1 januari 2027 de AGB-code wordt geblokkeerd zodra een Wtza-vergunning wordt ingetrokken (28828, nr. 172);</w:t>
      </w:r>
    </w:p>
    <w:p w:rsidR="009025D9" w:rsidP="009025D9" w:rsidRDefault="009025D9" w14:paraId="27327B92"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het winstverbod in de zorg niet afschaffen (28828, nr. 173);</w:t>
      </w:r>
    </w:p>
    <w:p w:rsidR="009025D9" w:rsidP="009025D9" w:rsidRDefault="009025D9" w14:paraId="56BB5798"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laten onderzoeken in hoeverre marktwerking bijdraagt aan de mogelijkheden voor zorgfraude (28828, nr. 174);</w:t>
      </w:r>
    </w:p>
    <w:p w:rsidR="009025D9" w:rsidP="009025D9" w:rsidRDefault="009025D9" w14:paraId="6C1C4DF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een volledig winstverbod in de zorg (28828, nr. 175);</w:t>
      </w:r>
    </w:p>
    <w:p w:rsidR="009025D9" w:rsidP="009025D9" w:rsidRDefault="009025D9" w14:paraId="14E7DE3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in kaart brengen in hoeverre de 40 kinderen die hulp kregen van ExpertCare en nu niet in Project Herberg zitten nu echt een volwaardige alternatieve plek hebben (28828, nr. 176);</w:t>
      </w:r>
    </w:p>
    <w:p w:rsidR="009025D9" w:rsidP="009025D9" w:rsidRDefault="009025D9" w14:paraId="1E44A399"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garanties en/of aanvullende financiering om op korte termijn meer zorgplekken te creëren (28828, nr. 177);</w:t>
      </w:r>
    </w:p>
    <w:p w:rsidR="009025D9" w:rsidP="009025D9" w:rsidRDefault="009025D9" w14:paraId="4A44E03A"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motie-Synhaeve c.s. over ook bij bestaande jeugdzorgaanbieders toetsen of zij voldoen aan alle eisen (28828, nr. 178);</w:t>
      </w:r>
    </w:p>
    <w:p w:rsidR="009025D9" w:rsidP="009025D9" w:rsidRDefault="009025D9" w14:paraId="4F5ADB0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met de financiële sector onderzoeken hoe banken hun poortwachtersrol bij zorgfraude kunnen versterken (28828, nr. 179);</w:t>
      </w:r>
    </w:p>
    <w:p w:rsidR="009025D9" w:rsidP="009025D9" w:rsidRDefault="009025D9" w14:paraId="6B9159B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de inzet van de Wet Bibob bij zorgaanbieders versnellen (28828, nr. 180);</w:t>
      </w:r>
    </w:p>
    <w:p w:rsidR="009025D9" w:rsidP="009025D9" w:rsidRDefault="009025D9" w14:paraId="422C51FF"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onderzoek naar de wettelijke bevoegdheden voor doorzettingsmacht voor de IGJ wanneer bij ernstig wanbestuur een raad van toezicht onvoldoende ingrijpt (28828, nr. 181);</w:t>
      </w:r>
    </w:p>
    <w:p w:rsidR="009025D9" w:rsidP="009025D9" w:rsidRDefault="009025D9" w14:paraId="39526F3D"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 over de apparaattaakstelling niet ten laste laten komen van de toezichtscapaciteit van de IGJ (28828, nr. 182);</w:t>
      </w:r>
    </w:p>
    <w:p w:rsidR="009025D9" w:rsidP="009025D9" w:rsidRDefault="009025D9" w14:paraId="2A825B91"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motie-Claassen/Moinat over een pilot met digitale bezoekverificatie in de wijkverpleging (28828, nr. 183);</w:t>
      </w:r>
    </w:p>
    <w:p w:rsidR="009025D9" w:rsidP="009025D9" w:rsidRDefault="009025D9" w14:paraId="65FF8C6F"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Brenk/Claassen over in de gewijzigde Wibz de hoogte van het maximale rendement duidelijk concretiseren (28828, nr. 184);</w:t>
      </w:r>
    </w:p>
    <w:p w:rsidR="009025D9" w:rsidP="009025D9" w:rsidRDefault="009025D9" w14:paraId="17BB7876"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op de kortst mogelijke termijn mogelijk maken dat relevante gegevens tussen betrokken organisaties mogen worden gedeeld (28828, nr. 185);</w:t>
      </w:r>
    </w:p>
    <w:p w:rsidR="009025D9" w:rsidP="009025D9" w:rsidRDefault="009025D9" w14:paraId="0E08FD32"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zorg dragen dat de IGJ pleeggezinnen en gezinshuizen naar eigen inzicht en bij voorkeur onaangekondigd gaat bezoeken en inspecteren (28828, nr. 186);</w:t>
      </w:r>
    </w:p>
    <w:p w:rsidR="009025D9" w:rsidP="009025D9" w:rsidRDefault="009025D9" w14:paraId="09E60EB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wet- en regelgeving zo wijzigen dat Kamerleden, uitsluitend op verzoek van ouders, aanwezig mogen zijn bij gesprekken tussen de jeugdbescherming en ouders (28828, nr. 187);</w:t>
      </w:r>
    </w:p>
    <w:p w:rsidR="009025D9" w:rsidP="009025D9" w:rsidRDefault="009025D9" w14:paraId="59CFCBD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Houwelingen over kinderen die tegen de wil van hun ouders onder toezicht staan of uit huis zijn geplaatst nooit zonder toestemming van hun ouders in het buitenland plaatsen (28828, nr. 188);</w:t>
      </w:r>
    </w:p>
    <w:p w:rsidR="009025D9" w:rsidP="009025D9" w:rsidRDefault="009025D9" w14:paraId="13CAC707"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een uitgewerkt voorstel voor landelijke regie voor de aanpak van zorgfraude (28828, nr. 189);</w:t>
      </w:r>
    </w:p>
    <w:p w:rsidR="009025D9" w:rsidP="009025D9" w:rsidRDefault="009025D9" w14:paraId="65421090"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een landelijk toepasbare werkwijze voor inzicht in gedeclareerde zorg en daarmee gepaard gaande kosten (28828, nr. 190);</w:t>
      </w:r>
    </w:p>
    <w:p w:rsidR="009025D9" w:rsidP="009025D9" w:rsidRDefault="009025D9" w14:paraId="328246EB" w14:textId="77777777">
      <w:pPr>
        <w:numPr>
          <w:ilvl w:val="0"/>
          <w:numId w:val="8"/>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motie-Coenradie over een concrete interventieaanpak voor zorgfraude (28828, nr. 191).</w:t>
      </w:r>
    </w:p>
    <w:p w:rsidR="009025D9" w:rsidP="009025D9" w:rsidRDefault="009025D9" w14:paraId="4AE780B5" w14:textId="77777777">
      <w:pPr>
        <w:rPr>
          <w:rFonts w:ascii="Arial" w:hAnsi="Arial" w:eastAsia="Times New Roman" w:cs="Arial"/>
          <w:sz w:val="22"/>
          <w:szCs w:val="22"/>
        </w:rPr>
      </w:pPr>
    </w:p>
    <w:p w:rsidR="009025D9" w:rsidP="009025D9" w:rsidRDefault="009025D9" w14:paraId="2E4189B4" w14:textId="77777777">
      <w:pPr>
        <w:spacing w:after="240"/>
        <w:rPr>
          <w:rFonts w:ascii="Arial" w:hAnsi="Arial" w:eastAsia="Times New Roman" w:cs="Arial"/>
          <w:sz w:val="22"/>
          <w:szCs w:val="22"/>
        </w:rPr>
      </w:pPr>
      <w:r>
        <w:rPr>
          <w:rFonts w:ascii="Arial" w:hAnsi="Arial" w:eastAsia="Times New Roman" w:cs="Arial"/>
          <w:sz w:val="22"/>
          <w:szCs w:val="22"/>
        </w:rPr>
        <w:t>(Zie vergadering van 14 oktober 2026.)</w:t>
      </w:r>
    </w:p>
    <w:p w:rsidR="009025D9" w:rsidP="009025D9" w:rsidRDefault="009025D9" w14:paraId="234C921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motie-Van Brenk (28828, nr. 185) is in die zin gewijzigd dat zij thans is ondertekend door de leden Van Brenk en Wendel. </w:t>
      </w:r>
      <w:r>
        <w:rPr>
          <w:rFonts w:ascii="Arial" w:hAnsi="Arial" w:eastAsia="Times New Roman" w:cs="Arial"/>
          <w:sz w:val="22"/>
          <w:szCs w:val="22"/>
        </w:rPr>
        <w:br/>
      </w:r>
      <w:r>
        <w:rPr>
          <w:rFonts w:ascii="Arial" w:hAnsi="Arial" w:eastAsia="Times New Roman" w:cs="Arial"/>
          <w:sz w:val="22"/>
          <w:szCs w:val="22"/>
        </w:rPr>
        <w:br/>
        <w:t>Zij krijgt nr. ??, was nr. 185 (28828).</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025D9" w:rsidP="009025D9" w:rsidRDefault="009025D9" w14:paraId="4B8D2BB6"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motie-Wendel c.s. (28828, nr. 169).</w:t>
      </w:r>
    </w:p>
    <w:p w:rsidR="009025D9" w:rsidP="009025D9" w:rsidRDefault="009025D9" w14:paraId="01D2B7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de VVD, de ChristenUnie, JA21, BBB, Groep Markuszower, de PVV en FVD voor deze motie hebben gestemd en de leden van de overige fracties ertegen, zodat zij is aangenomen.</w:t>
      </w:r>
    </w:p>
    <w:p w:rsidR="009025D9" w:rsidP="009025D9" w:rsidRDefault="009025D9" w14:paraId="0BC99C21"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motie-Wendel/Coenradie (28828, nr. 170).</w:t>
      </w:r>
    </w:p>
    <w:p w:rsidR="009025D9" w:rsidP="009025D9" w:rsidRDefault="009025D9" w14:paraId="507757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DENK, de VVD, de SGP, de ChristenUnie, JA21, BBB, Lid Keijzer, Groep Markuszower, de PVV en FVD voor deze motie hebben gestemd en de leden van de overige fracties ertegen, zodat zij is aangenomen.</w:t>
      </w:r>
    </w:p>
    <w:p w:rsidR="009025D9" w:rsidP="009025D9" w:rsidRDefault="009025D9" w14:paraId="0D68E04B"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(28828, nr. 171).</w:t>
      </w:r>
    </w:p>
    <w:p w:rsidR="009025D9" w:rsidP="009025D9" w:rsidRDefault="009025D9" w14:paraId="0B7165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185496CD" w14:textId="77777777">
      <w:pPr>
        <w:spacing w:after="240"/>
        <w:rPr>
          <w:rFonts w:ascii="Arial" w:hAnsi="Arial" w:eastAsia="Times New Roman" w:cs="Arial"/>
          <w:sz w:val="22"/>
          <w:szCs w:val="22"/>
        </w:rPr>
      </w:pPr>
      <w:r>
        <w:rPr>
          <w:rFonts w:ascii="Arial" w:hAnsi="Arial" w:eastAsia="Times New Roman" w:cs="Arial"/>
          <w:sz w:val="22"/>
          <w:szCs w:val="22"/>
        </w:rPr>
        <w:t>In stemming komt de motie-Bushoff (28828, nr. 172).</w:t>
      </w:r>
    </w:p>
    <w:p w:rsidR="009025D9" w:rsidP="009025D9" w:rsidRDefault="009025D9" w14:paraId="0029EA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025D9" w:rsidP="009025D9" w:rsidRDefault="009025D9" w14:paraId="631ABFC9"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(28828, nr. 173).</w:t>
      </w:r>
    </w:p>
    <w:p w:rsidR="009025D9" w:rsidP="009025D9" w:rsidRDefault="009025D9" w14:paraId="143C5C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ChristenUnie, Lid Keijzer, Groep Markuszower en de PVV voor deze motie hebben gestemd en de leden van de overige fracties ertegen, zodat zij is verworpen.</w:t>
      </w:r>
    </w:p>
    <w:p w:rsidR="009025D9" w:rsidP="009025D9" w:rsidRDefault="009025D9" w14:paraId="6ABC858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(28828, nr. 174).</w:t>
      </w:r>
    </w:p>
    <w:p w:rsidR="009025D9" w:rsidP="009025D9" w:rsidRDefault="009025D9" w14:paraId="5D5C8C9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Groep Markuszower en de PVV voor deze motie hebben gestemd en de leden van de overige fracties ertegen, zodat zij is verworpen.</w:t>
      </w:r>
    </w:p>
    <w:p w:rsidR="009025D9" w:rsidP="009025D9" w:rsidRDefault="009025D9" w14:paraId="4289C42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(28828, nr. 175).</w:t>
      </w:r>
    </w:p>
    <w:p w:rsidR="009025D9" w:rsidP="009025D9" w:rsidRDefault="009025D9" w14:paraId="3A36394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en de PVV voor deze motie hebben gestemd en de leden van de overige fracties ertegen, zodat zij is verworpen.</w:t>
      </w:r>
    </w:p>
    <w:p w:rsidR="009025D9" w:rsidP="009025D9" w:rsidRDefault="009025D9" w14:paraId="4D40F67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(28828, nr. 176).</w:t>
      </w:r>
    </w:p>
    <w:p w:rsidR="009025D9" w:rsidP="009025D9" w:rsidRDefault="009025D9" w14:paraId="503D30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SGP, de ChristenUnie, JA21, BBB, Lid Keijzer, Groep Markuszower, de PVV en FVD voor deze motie hebben gestemd en de leden van de overige fracties ertegen, zodat zij is aangenomen.</w:t>
      </w:r>
    </w:p>
    <w:p w:rsidR="009025D9" w:rsidP="009025D9" w:rsidRDefault="009025D9" w14:paraId="56792643"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(28828, nr. 177).</w:t>
      </w:r>
    </w:p>
    <w:p w:rsidR="009025D9" w:rsidP="009025D9" w:rsidRDefault="009025D9" w14:paraId="00BDBAC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Lid Keijzer, de PVV en FVD voor deze motie hebben gestemd en de leden van de overige fracties ertegen, zodat zij is verworpen.</w:t>
      </w:r>
    </w:p>
    <w:p w:rsidR="009025D9" w:rsidP="009025D9" w:rsidRDefault="009025D9" w14:paraId="09B3F184" w14:textId="77777777">
      <w:pPr>
        <w:spacing w:after="240"/>
        <w:rPr>
          <w:rFonts w:ascii="Arial" w:hAnsi="Arial" w:eastAsia="Times New Roman" w:cs="Arial"/>
          <w:sz w:val="22"/>
          <w:szCs w:val="22"/>
        </w:rPr>
      </w:pPr>
      <w:r>
        <w:rPr>
          <w:rFonts w:ascii="Arial" w:hAnsi="Arial" w:eastAsia="Times New Roman" w:cs="Arial"/>
          <w:sz w:val="22"/>
          <w:szCs w:val="22"/>
        </w:rPr>
        <w:t>In stemming komt de motie-Synhaeve c.s. (28828, nr. 178).</w:t>
      </w:r>
    </w:p>
    <w:p w:rsidR="009025D9" w:rsidP="009025D9" w:rsidRDefault="009025D9" w14:paraId="5744FA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0C47B9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(28828, nr. 179).</w:t>
      </w:r>
    </w:p>
    <w:p w:rsidR="009025D9" w:rsidP="009025D9" w:rsidRDefault="009025D9" w14:paraId="369D43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SGP, de ChristenUnie, JA21, BBB, Lid Keijzer, Groep Markuszower, de PVV en FVD voor deze motie hebben gestemd en de leden van de fractie van DENK ertegen, zodat zij is aangenomen.</w:t>
      </w:r>
    </w:p>
    <w:p w:rsidR="009025D9" w:rsidP="009025D9" w:rsidRDefault="009025D9" w14:paraId="4A41ADF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(28828, nr. 180).</w:t>
      </w:r>
    </w:p>
    <w:p w:rsidR="009025D9" w:rsidP="009025D9" w:rsidRDefault="009025D9" w14:paraId="54BC6C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 VVD, de SGP, de ChristenUnie, JA21, BBB, Lid Keijzer, Groep Markuszower, de PVV en FVD voor deze motie hebben gestemd en de leden van de fractie van DENK ertegen, zodat zij is aangenomen.</w:t>
      </w:r>
    </w:p>
    <w:p w:rsidR="009025D9" w:rsidP="009025D9" w:rsidRDefault="009025D9" w14:paraId="5B9DF6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(28828, nr. 181).</w:t>
      </w:r>
    </w:p>
    <w:p w:rsidR="009025D9" w:rsidP="009025D9" w:rsidRDefault="009025D9" w14:paraId="560967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41E4D8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 (28828, nr. 182).</w:t>
      </w:r>
    </w:p>
    <w:p w:rsidR="009025D9" w:rsidP="009025D9" w:rsidRDefault="009025D9" w14:paraId="036495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JA21, Lid Keijzer, Groep Markuszower, de PVV en FVD voor deze motie hebben gestemd en de leden van de overige fracties ertegen, zodat zij is aangenomen.</w:t>
      </w:r>
    </w:p>
    <w:p w:rsidR="009025D9" w:rsidP="009025D9" w:rsidRDefault="009025D9" w14:paraId="44BC05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motie-Claassen/Moinat (28828, nr. 183).</w:t>
      </w:r>
    </w:p>
    <w:p w:rsidR="009025D9" w:rsidP="009025D9" w:rsidRDefault="009025D9" w14:paraId="7C3BB3A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JA21, BBB, Lid Keijzer, Groep Markuszower en de PVV voor deze motie hebben gestemd en de leden van de overige fracties ertegen, zodat zij is verworpen.</w:t>
      </w:r>
    </w:p>
    <w:p w:rsidR="009025D9" w:rsidP="009025D9" w:rsidRDefault="009025D9" w14:paraId="1968F39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Brenk/Claassen (28828, nr. 184).</w:t>
      </w:r>
    </w:p>
    <w:p w:rsidR="009025D9" w:rsidP="009025D9" w:rsidRDefault="009025D9" w14:paraId="6A5629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de PvdD, het CDA, DENK, de SGP, de ChristenUnie, JA21, BBB, Lid Keijzer, Groep Markuszower, de PVV en FVD voor deze motie hebben gestemd en de leden van de overige fracties ertegen, zodat zij is aangenomen.</w:t>
      </w:r>
    </w:p>
    <w:p w:rsidR="009025D9" w:rsidP="009025D9" w:rsidRDefault="009025D9" w14:paraId="0679289D"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motie-Van Brenk/Wendel (28828, nr. ??, was nr. 185).</w:t>
      </w:r>
    </w:p>
    <w:p w:rsidR="009025D9" w:rsidP="009025D9" w:rsidRDefault="009025D9" w14:paraId="7117B0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het CDA, de VVD, de SGP, de ChristenUnie, JA21, BBB, Lid Keijzer, Groep Markuszower en FVD voor deze gewijzigde motie hebben gestemd en de leden van de overige fracties ertegen, zodat zij is aangenomen.</w:t>
      </w:r>
    </w:p>
    <w:p w:rsidR="009025D9" w:rsidP="009025D9" w:rsidRDefault="009025D9" w14:paraId="34DC0C4D"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(28828, nr. 186).</w:t>
      </w:r>
    </w:p>
    <w:p w:rsidR="009025D9" w:rsidP="009025D9" w:rsidRDefault="009025D9" w14:paraId="78D0B71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JA21, Groep Markuszower, de PVV en FVD voor deze motie hebben gestemd en de leden van de overige fracties ertegen, zodat zij is verworpen.</w:t>
      </w:r>
    </w:p>
    <w:p w:rsidR="009025D9" w:rsidP="009025D9" w:rsidRDefault="009025D9" w14:paraId="7A0DEF3C"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(28828, nr. 187).</w:t>
      </w:r>
    </w:p>
    <w:p w:rsidR="009025D9" w:rsidP="009025D9" w:rsidRDefault="009025D9" w14:paraId="039FBC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Groep Markuszower, de PVV en FVD voor deze motie hebben gestemd en de leden van de overige fracties ertegen, zodat zij is verworpen.</w:t>
      </w:r>
    </w:p>
    <w:p w:rsidR="009025D9" w:rsidP="009025D9" w:rsidRDefault="009025D9" w14:paraId="21FCE2F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Houwelingen (28828, nr. 188).</w:t>
      </w:r>
    </w:p>
    <w:p w:rsidR="009025D9" w:rsidP="009025D9" w:rsidRDefault="009025D9" w14:paraId="7D9BB4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de SGP, de ChristenUnie, JA21, BBB, Lid Keijzer, Groep Markuszower, de PVV en FVD voor deze motie hebben gestemd en de leden van de overige fracties ertegen, zodat zij is verworpen.</w:t>
      </w:r>
    </w:p>
    <w:p w:rsidR="009025D9" w:rsidP="009025D9" w:rsidRDefault="009025D9" w14:paraId="596301B7"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(28828, nr. 189).</w:t>
      </w:r>
    </w:p>
    <w:p w:rsidR="009025D9" w:rsidP="009025D9" w:rsidRDefault="009025D9" w14:paraId="4645B0A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Groep Markuszower en de PVV voor deze motie hebben gestemd en de leden van de fractie van FVD ertegen, zodat zij is aangenomen.</w:t>
      </w:r>
    </w:p>
    <w:p w:rsidR="009025D9" w:rsidP="009025D9" w:rsidRDefault="009025D9" w14:paraId="7A96FB70" w14:textId="77777777">
      <w:pPr>
        <w:spacing w:after="240"/>
        <w:rPr>
          <w:rFonts w:ascii="Arial" w:hAnsi="Arial" w:eastAsia="Times New Roman" w:cs="Arial"/>
          <w:sz w:val="22"/>
          <w:szCs w:val="22"/>
        </w:rPr>
      </w:pPr>
      <w:r>
        <w:rPr>
          <w:rFonts w:ascii="Arial" w:hAnsi="Arial" w:eastAsia="Times New Roman" w:cs="Arial"/>
          <w:sz w:val="22"/>
          <w:szCs w:val="22"/>
        </w:rPr>
        <w:t>In stemming komt de motie-Coenradie (28828, nr. 190).</w:t>
      </w:r>
    </w:p>
    <w:p w:rsidR="009025D9" w:rsidP="009025D9" w:rsidRDefault="009025D9" w14:paraId="0D38F2C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de PvdD, DENK, JA21, de PVV en FVD voor deze motie hebben gestemd en de leden van de overige fracties ertegen, zodat zij is verworpen.</w:t>
      </w:r>
    </w:p>
    <w:p w:rsidR="009025D9" w:rsidP="009025D9" w:rsidRDefault="009025D9" w14:paraId="5CC7405E"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motie-Coenradie (28828, nr. 191).</w:t>
      </w:r>
    </w:p>
    <w:p w:rsidR="009025D9" w:rsidP="009025D9" w:rsidRDefault="009025D9" w14:paraId="62FD42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28E14F28" w14:textId="77777777">
      <w:pPr>
        <w:spacing w:after="240"/>
        <w:rPr>
          <w:rFonts w:ascii="Arial" w:hAnsi="Arial" w:eastAsia="Times New Roman" w:cs="Arial"/>
          <w:sz w:val="22"/>
          <w:szCs w:val="22"/>
        </w:rPr>
      </w:pPr>
      <w:r>
        <w:rPr>
          <w:rFonts w:ascii="Arial" w:hAnsi="Arial" w:eastAsia="Times New Roman" w:cs="Arial"/>
          <w:sz w:val="22"/>
          <w:szCs w:val="22"/>
        </w:rPr>
        <w:t>Meneer Krul.</w:t>
      </w:r>
    </w:p>
    <w:p w:rsidR="009025D9" w:rsidP="009025D9" w:rsidRDefault="009025D9" w14:paraId="66A686F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Krul</w:t>
      </w:r>
      <w:r>
        <w:rPr>
          <w:rFonts w:ascii="Arial" w:hAnsi="Arial" w:eastAsia="Times New Roman" w:cs="Arial"/>
          <w:sz w:val="22"/>
          <w:szCs w:val="22"/>
        </w:rPr>
        <w:t xml:space="preserve"> (CDA):</w:t>
      </w:r>
      <w:r>
        <w:rPr>
          <w:rFonts w:ascii="Arial" w:hAnsi="Arial" w:eastAsia="Times New Roman" w:cs="Arial"/>
          <w:sz w:val="22"/>
          <w:szCs w:val="22"/>
        </w:rPr>
        <w:br/>
        <w:t>Voorzitter, de fractie van het CDA wil geacht worden voor de motie op stuk nr. 169 te hebben gestemd.</w:t>
      </w:r>
    </w:p>
    <w:p w:rsidR="009025D9" w:rsidP="009025D9" w:rsidRDefault="009025D9" w14:paraId="1D93F4D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bij dezen genoteerd.</w:t>
      </w:r>
    </w:p>
    <w:p w:rsidR="009025D9" w:rsidP="009025D9" w:rsidRDefault="009025D9" w14:paraId="5023B5EA" w14:textId="77777777">
      <w:pPr>
        <w:spacing w:after="240"/>
        <w:rPr>
          <w:rFonts w:ascii="Arial" w:hAnsi="Arial" w:eastAsia="Times New Roman" w:cs="Arial"/>
          <w:sz w:val="22"/>
          <w:szCs w:val="22"/>
        </w:rPr>
      </w:pPr>
      <w:r>
        <w:rPr>
          <w:rFonts w:ascii="Arial" w:hAnsi="Arial" w:eastAsia="Times New Roman" w:cs="Arial"/>
          <w:sz w:val="22"/>
          <w:szCs w:val="22"/>
        </w:rPr>
        <w:t>Stemmingen moties Energieraad (formeel) d.d. 29 oktober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Energieraad (formeel) d.d. 29 oktober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0506B07F"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Oosterhout over een bindend Europees uitfaseerpad met einddatum voor fossielebrandstofsubsidies als onderdeel van het post-2030-kader (21501-33, nr. 1252);</w:t>
      </w:r>
    </w:p>
    <w:p w:rsidR="009025D9" w:rsidP="009025D9" w:rsidRDefault="009025D9" w14:paraId="6CADAD7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niet akkoord gaan met een Europees bindend elektrificatiedoel (21501-33, nr. 1253);</w:t>
      </w:r>
    </w:p>
    <w:p w:rsidR="009025D9" w:rsidP="009025D9" w:rsidRDefault="009025D9" w14:paraId="5DE55479"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den Berg over ETS2 betrekken bij de lopende herziening van het Europese emissiehandelssysteem (21501-33, nr. 1254);</w:t>
      </w:r>
    </w:p>
    <w:p w:rsidR="009025D9" w:rsidP="009025D9" w:rsidRDefault="009025D9" w14:paraId="41E68B7C" w14:textId="77777777">
      <w:pPr>
        <w:numPr>
          <w:ilvl w:val="0"/>
          <w:numId w:val="9"/>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motie-Klos over inzicht geven in de verwachte ontwikkeling van de nettarieven en het aandeel daarvan in de energierekening van huishoudens en bedrijven (21501-33, nr. 1255).</w:t>
      </w:r>
    </w:p>
    <w:p w:rsidR="009025D9" w:rsidP="009025D9" w:rsidRDefault="009025D9" w14:paraId="4481F29B" w14:textId="77777777">
      <w:pPr>
        <w:rPr>
          <w:rFonts w:ascii="Arial" w:hAnsi="Arial" w:eastAsia="Times New Roman" w:cs="Arial"/>
          <w:sz w:val="22"/>
          <w:szCs w:val="22"/>
        </w:rPr>
      </w:pPr>
    </w:p>
    <w:p w:rsidR="009025D9" w:rsidP="009025D9" w:rsidRDefault="009025D9" w14:paraId="484506FD" w14:textId="77777777">
      <w:pPr>
        <w:spacing w:after="240"/>
        <w:rPr>
          <w:rFonts w:ascii="Arial" w:hAnsi="Arial" w:eastAsia="Times New Roman" w:cs="Arial"/>
          <w:sz w:val="22"/>
          <w:szCs w:val="22"/>
        </w:rPr>
      </w:pPr>
      <w:r>
        <w:rPr>
          <w:rFonts w:ascii="Arial" w:hAnsi="Arial" w:eastAsia="Times New Roman" w:cs="Arial"/>
          <w:sz w:val="22"/>
          <w:szCs w:val="22"/>
        </w:rPr>
        <w:t>(Zie vergadering van 15 oktober 2026.)</w:t>
      </w:r>
    </w:p>
    <w:p w:rsidR="009025D9" w:rsidP="009025D9" w:rsidRDefault="009025D9" w14:paraId="1B29FA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Oosterhout (21501-33, nr. 1252).</w:t>
      </w:r>
    </w:p>
    <w:p w:rsidR="009025D9" w:rsidP="009025D9" w:rsidRDefault="009025D9" w14:paraId="3470F5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deze motie hebben gestemd en de leden van de overige fracties ertegen, zodat zij is verworpen.</w:t>
      </w:r>
    </w:p>
    <w:p w:rsidR="009025D9" w:rsidP="009025D9" w:rsidRDefault="009025D9" w14:paraId="6C92DA4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(21501-33, nr. 1253).</w:t>
      </w:r>
    </w:p>
    <w:p w:rsidR="009025D9" w:rsidP="009025D9" w:rsidRDefault="009025D9" w14:paraId="58CC5B4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JA21, BBB, Lid Keijzer, Groep Markuszower, de PVV en FVD voor deze motie hebben gestemd en de leden van de overige fracties ertegen, zodat zij is aangenomen.</w:t>
      </w:r>
    </w:p>
    <w:p w:rsidR="009025D9" w:rsidP="009025D9" w:rsidRDefault="009025D9" w14:paraId="32D5FD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den Berg (21501-33, nr. 1254).</w:t>
      </w:r>
    </w:p>
    <w:p w:rsidR="009025D9" w:rsidP="009025D9" w:rsidRDefault="009025D9" w14:paraId="56602C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DENK, de SGP, JA21, BBB, Lid Keijzer, Groep Markuszower, de PVV en FVD voor deze motie hebben gestemd en de leden van de overige fracties ertegen, zodat zij is verworpen.</w:t>
      </w:r>
    </w:p>
    <w:p w:rsidR="009025D9" w:rsidP="009025D9" w:rsidRDefault="009025D9" w14:paraId="4286DF57"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motie-Klos (21501-33, nr. 1255).</w:t>
      </w:r>
    </w:p>
    <w:p w:rsidR="009025D9" w:rsidP="009025D9" w:rsidRDefault="009025D9" w14:paraId="4B32E6A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7AC814B2" w14:textId="77777777">
      <w:pPr>
        <w:spacing w:after="240"/>
        <w:rPr>
          <w:rFonts w:ascii="Arial" w:hAnsi="Arial" w:eastAsia="Times New Roman" w:cs="Arial"/>
          <w:sz w:val="22"/>
          <w:szCs w:val="22"/>
        </w:rPr>
      </w:pPr>
      <w:r>
        <w:rPr>
          <w:rFonts w:ascii="Arial" w:hAnsi="Arial" w:eastAsia="Times New Roman" w:cs="Arial"/>
          <w:sz w:val="22"/>
          <w:szCs w:val="22"/>
        </w:rPr>
        <w:t>Stemmingen moties Energieraad (informeel) d.d. 28-29 september 2026</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aangehouden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Energieraad (informeel) d.d. 28-29 september 2026</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68CEE40D"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zich inzetten voor een Europees verbod op het gebruik van hoogwaardig drinkwater voor proceskoeling van datacenters (21501-33, nr. 1244);</w:t>
      </w:r>
    </w:p>
    <w:p w:rsidR="009025D9" w:rsidP="009025D9" w:rsidRDefault="009025D9" w14:paraId="640FBC6F"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zich inzetten voor verplichte, gestandaardiseerde en publiek toegankelijke rapportage door datacenters en andere digitale infrastructuur (21501-33, nr. 1245);</w:t>
      </w:r>
    </w:p>
    <w:p w:rsidR="009025D9" w:rsidP="009025D9" w:rsidRDefault="009025D9" w14:paraId="4ABCD5E0" w14:textId="77777777">
      <w:pPr>
        <w:numPr>
          <w:ilvl w:val="0"/>
          <w:numId w:val="10"/>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motie-Kostić/Teunissen over zich inzetten voor bindende normen voor de energie- en milieuprestaties van datacenters (21501-33, nr. 1246).</w:t>
      </w:r>
    </w:p>
    <w:p w:rsidR="009025D9" w:rsidP="009025D9" w:rsidRDefault="009025D9" w14:paraId="4965CD43" w14:textId="77777777">
      <w:pPr>
        <w:rPr>
          <w:rFonts w:ascii="Arial" w:hAnsi="Arial" w:eastAsia="Times New Roman" w:cs="Arial"/>
          <w:sz w:val="22"/>
          <w:szCs w:val="22"/>
        </w:rPr>
      </w:pPr>
    </w:p>
    <w:p w:rsidR="009025D9" w:rsidP="009025D9" w:rsidRDefault="009025D9" w14:paraId="618069D7" w14:textId="77777777">
      <w:pPr>
        <w:spacing w:after="240"/>
        <w:rPr>
          <w:rFonts w:ascii="Arial" w:hAnsi="Arial" w:eastAsia="Times New Roman" w:cs="Arial"/>
          <w:sz w:val="22"/>
          <w:szCs w:val="22"/>
        </w:rPr>
      </w:pPr>
      <w:r>
        <w:rPr>
          <w:rFonts w:ascii="Arial" w:hAnsi="Arial" w:eastAsia="Times New Roman" w:cs="Arial"/>
          <w:sz w:val="22"/>
          <w:szCs w:val="22"/>
        </w:rPr>
        <w:t>(Zie vergadering van 24 september 2026.)</w:t>
      </w:r>
    </w:p>
    <w:p w:rsidR="009025D9" w:rsidP="009025D9" w:rsidRDefault="009025D9" w14:paraId="1669498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motie-Kostić/Teunissen (21501-33, nr. 1245) is in die zin gewijzigd dat zij thans luidt:</w:t>
      </w:r>
    </w:p>
    <w:p w:rsidR="009025D9" w:rsidP="009025D9" w:rsidRDefault="009025D9" w14:paraId="6036938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onvoldoende inzicht bestaat in het huidige en verwachte energie- en waterverbruik van datacenters en de bredere techsector in Nederland en de Europese Unie;</w:t>
      </w:r>
      <w:r>
        <w:rPr>
          <w:rFonts w:ascii="Arial" w:hAnsi="Arial" w:eastAsia="Times New Roman" w:cs="Arial"/>
          <w:sz w:val="22"/>
          <w:szCs w:val="22"/>
        </w:rPr>
        <w:br/>
      </w:r>
      <w:r>
        <w:rPr>
          <w:rFonts w:ascii="Arial" w:hAnsi="Arial" w:eastAsia="Times New Roman" w:cs="Arial"/>
          <w:sz w:val="22"/>
          <w:szCs w:val="22"/>
        </w:rPr>
        <w:br/>
        <w:t>constaterende dat transparantie noodzakelijk is om de gevolgen voor netcapaciteit, waterbeschikbaarheid, klimaat en leefomgeving te kunnen beoordelen;</w:t>
      </w:r>
      <w:r>
        <w:rPr>
          <w:rFonts w:ascii="Arial" w:hAnsi="Arial" w:eastAsia="Times New Roman" w:cs="Arial"/>
          <w:sz w:val="22"/>
          <w:szCs w:val="22"/>
        </w:rPr>
        <w:br/>
      </w:r>
      <w:r>
        <w:rPr>
          <w:rFonts w:ascii="Arial" w:hAnsi="Arial" w:eastAsia="Times New Roman" w:cs="Arial"/>
          <w:sz w:val="22"/>
          <w:szCs w:val="22"/>
        </w:rPr>
        <w:br/>
        <w:t>verzoekt de regering om zich in Europees verband actief in te zetten voor verplichte, gestandaardiseerde en zo veel mogelijk publiek toegankelijke rapportage door datacenters over ten minste:</w:t>
      </w:r>
      <w:r>
        <w:rPr>
          <w:rFonts w:ascii="Arial" w:hAnsi="Arial" w:eastAsia="Times New Roman" w:cs="Arial"/>
          <w:sz w:val="22"/>
          <w:szCs w:val="22"/>
        </w:rPr>
        <w:br/>
        <w:t>• het energie- en waterverbruik;</w:t>
      </w:r>
      <w:r>
        <w:rPr>
          <w:rFonts w:ascii="Arial" w:hAnsi="Arial" w:eastAsia="Times New Roman" w:cs="Arial"/>
          <w:sz w:val="22"/>
          <w:szCs w:val="22"/>
        </w:rPr>
        <w:br/>
        <w:t>• het piekvermogen en de belasting van het elektriciteitsnet;</w:t>
      </w:r>
      <w:r>
        <w:rPr>
          <w:rFonts w:ascii="Arial" w:hAnsi="Arial" w:eastAsia="Times New Roman" w:cs="Arial"/>
          <w:sz w:val="22"/>
          <w:szCs w:val="22"/>
        </w:rPr>
        <w:br/>
        <w:t>• de verwachte ontwikkeling van dit verbruik,</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9025D9" w:rsidP="009025D9" w:rsidRDefault="009025D9" w14:paraId="28C5EFC5" w14:textId="77777777">
      <w:pPr>
        <w:spacing w:after="240"/>
        <w:rPr>
          <w:rFonts w:ascii="Arial" w:hAnsi="Arial" w:eastAsia="Times New Roman" w:cs="Arial"/>
          <w:sz w:val="22"/>
          <w:szCs w:val="22"/>
        </w:rPr>
      </w:pPr>
      <w:r>
        <w:rPr>
          <w:rFonts w:ascii="Arial" w:hAnsi="Arial" w:eastAsia="Times New Roman" w:cs="Arial"/>
          <w:sz w:val="22"/>
          <w:szCs w:val="22"/>
        </w:rPr>
        <w:t>Zij krijgt nr. ??, was nr. 1245 (21501-33).</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025D9" w:rsidP="009025D9" w:rsidRDefault="009025D9" w14:paraId="4C8C109D"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(21501-33, nr. 1244).</w:t>
      </w:r>
    </w:p>
    <w:p w:rsidR="009025D9" w:rsidP="009025D9" w:rsidRDefault="009025D9" w14:paraId="34662B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w:t>
      </w:r>
      <w:r>
        <w:rPr>
          <w:rFonts w:ascii="Arial" w:hAnsi="Arial" w:eastAsia="Times New Roman" w:cs="Arial"/>
          <w:sz w:val="22"/>
          <w:szCs w:val="22"/>
        </w:rPr>
        <w:lastRenderedPageBreak/>
        <w:t>CDA, DENK, de VVD, de ChristenUnie en Lid Keijzer voor deze motie hebben gestemd en de leden van de overige fracties ertegen, zodat zij is aangenomen.</w:t>
      </w:r>
    </w:p>
    <w:p w:rsidR="009025D9" w:rsidP="009025D9" w:rsidRDefault="009025D9" w14:paraId="4EAA5BD7"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motie-Kostić/Teunissen (21501-33, nr. ??, was nr. 1245).</w:t>
      </w:r>
    </w:p>
    <w:p w:rsidR="009025D9" w:rsidP="009025D9" w:rsidRDefault="009025D9" w14:paraId="78922C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SGP, de ChristenUnie en Lid Keijzer voor deze gewijzigde motie hebben gestemd en de leden van de overige fracties ertegen, zodat zij is aangenomen.</w:t>
      </w:r>
    </w:p>
    <w:p w:rsidR="009025D9" w:rsidP="009025D9" w:rsidRDefault="009025D9" w14:paraId="1AB5E231"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motie-Kostić/Teunissen (21501-33, nr. 1246).</w:t>
      </w:r>
    </w:p>
    <w:p w:rsidR="009025D9" w:rsidP="009025D9" w:rsidRDefault="009025D9" w14:paraId="4EB3207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en de ChristenUnie voor deze motie hebben gestemd en de leden van de overige fracties ertegen, zodat zij is verworpen.</w:t>
      </w:r>
    </w:p>
    <w:p w:rsidR="009025D9" w:rsidP="009025D9" w:rsidRDefault="009025D9" w14:paraId="48F1EEBE" w14:textId="77777777">
      <w:pPr>
        <w:spacing w:after="240"/>
        <w:rPr>
          <w:rFonts w:ascii="Arial" w:hAnsi="Arial" w:eastAsia="Times New Roman" w:cs="Arial"/>
          <w:sz w:val="22"/>
          <w:szCs w:val="22"/>
        </w:rPr>
      </w:pPr>
      <w:r>
        <w:rPr>
          <w:rFonts w:ascii="Arial" w:hAnsi="Arial" w:eastAsia="Times New Roman" w:cs="Arial"/>
          <w:sz w:val="22"/>
          <w:szCs w:val="22"/>
        </w:rPr>
        <w:t>Stemmingen moties Goedkeuring Verdragen Republiek Ivoorkust en lidstaten van de Associatie van Zuidoost-Aziatische Staten</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Goedkeuring van het op 23 mei 2024 te Abidjan tot stand gekomen Verdrag inzake luchtdiensten tussen het Koninkrijk der Nederlanden en de Republiek Ivoorkust, met Bijlage (Trb. 2024, 68), en het wetsvoorstel Goedkeuring van de op 17 oktober 2022 te Bali tot stand gekomen Uitgebreide Luchtvervoersovereenkomst tussen de lidstaten van de Associatie van Zuidoost-Aziatische Staten, enerzijds, en de Europese Unie en haar lidstaten, anderzijds (Trb. 2022, 132)</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0460C39F"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c.s. over pleiten voor heronderhandelingen van delen van het EU-ASEAN-verdrag om zo bindende normen vast te leggen voor milieu, arbeidsomstandigheden en vliegveiligheid (36700/36634, nr. 12);</w:t>
      </w:r>
    </w:p>
    <w:p w:rsidR="009025D9" w:rsidP="009025D9" w:rsidRDefault="009025D9" w14:paraId="0F3D6103"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bindende normen voor veiligheid, milieu en arbeidsomstandigheden opnemen in toekomstige luchtvaartverdragen (36700/36634, nr. 13);</w:t>
      </w:r>
    </w:p>
    <w:p w:rsidR="009025D9" w:rsidP="009025D9" w:rsidRDefault="009025D9" w14:paraId="40BF770C"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over impactassessments uitvoeren voordat luchtvaartovereenkomsten ter ratificatie aan de Kamer worden gestuurd (36700/36634, nr. 14);</w:t>
      </w:r>
    </w:p>
    <w:p w:rsidR="009025D9" w:rsidP="009025D9" w:rsidRDefault="009025D9" w14:paraId="0C46E1BA"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motie-Kröger over het uitvoeren van een impactassessment op de te verwachten gevolgen van het EU-ASEAN-luchtvaartverdrag (36700/36634, nr. 15);</w:t>
      </w:r>
    </w:p>
    <w:p w:rsidR="009025D9" w:rsidP="009025D9" w:rsidRDefault="009025D9" w14:paraId="164E524C" w14:textId="77777777">
      <w:pPr>
        <w:numPr>
          <w:ilvl w:val="0"/>
          <w:numId w:val="1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der Plas c.s. over binnen de EU eerst noodzakelijke aanpassingen bespreken voordat tot ratificatie wordt overgegaan (36700/36634, nr. 16).</w:t>
      </w:r>
    </w:p>
    <w:p w:rsidR="009025D9" w:rsidP="009025D9" w:rsidRDefault="009025D9" w14:paraId="55B7EA27" w14:textId="77777777">
      <w:pPr>
        <w:rPr>
          <w:rFonts w:ascii="Arial" w:hAnsi="Arial" w:eastAsia="Times New Roman" w:cs="Arial"/>
          <w:sz w:val="22"/>
          <w:szCs w:val="22"/>
        </w:rPr>
      </w:pPr>
    </w:p>
    <w:p w:rsidR="009025D9" w:rsidP="009025D9" w:rsidRDefault="009025D9" w14:paraId="0B9EAB05" w14:textId="77777777">
      <w:pPr>
        <w:spacing w:after="240"/>
        <w:rPr>
          <w:rFonts w:ascii="Arial" w:hAnsi="Arial" w:eastAsia="Times New Roman" w:cs="Arial"/>
          <w:sz w:val="22"/>
          <w:szCs w:val="22"/>
        </w:rPr>
      </w:pPr>
      <w:r>
        <w:rPr>
          <w:rFonts w:ascii="Arial" w:hAnsi="Arial" w:eastAsia="Times New Roman" w:cs="Arial"/>
          <w:sz w:val="22"/>
          <w:szCs w:val="22"/>
        </w:rPr>
        <w:t>(Zie vergadering van 28 mei 2026.)</w:t>
      </w:r>
    </w:p>
    <w:p w:rsidR="009025D9" w:rsidP="009025D9" w:rsidRDefault="009025D9" w14:paraId="611391EA"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c.s. (36700/36634, nr. 12).</w:t>
      </w:r>
    </w:p>
    <w:p w:rsidR="009025D9" w:rsidP="009025D9" w:rsidRDefault="009025D9" w14:paraId="46D1B99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 ChristenUnie en BBB voor deze motie hebben gestemd en de leden van de overige fracties ertegen, zodat zij is verworpen.</w:t>
      </w:r>
    </w:p>
    <w:p w:rsidR="009025D9" w:rsidP="009025D9" w:rsidRDefault="009025D9" w14:paraId="76C8B74E"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(36700/36634, nr. 13).</w:t>
      </w:r>
    </w:p>
    <w:p w:rsidR="009025D9" w:rsidP="009025D9" w:rsidRDefault="009025D9" w14:paraId="0D2D1E0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en BBB voor deze motie hebben gestemd en de leden van de overige fracties ertegen, zodat zij is aangenomen.</w:t>
      </w:r>
    </w:p>
    <w:p w:rsidR="009025D9" w:rsidP="009025D9" w:rsidRDefault="009025D9" w14:paraId="16E6B629"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(36700/36634, nr. 14).</w:t>
      </w:r>
    </w:p>
    <w:p w:rsidR="009025D9" w:rsidP="009025D9" w:rsidRDefault="009025D9" w14:paraId="2BE709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BBB en Lid Keijzer voor deze motie hebben gestemd en de leden van de overige fracties ertegen, zodat zij is verworpen.</w:t>
      </w:r>
    </w:p>
    <w:p w:rsidR="009025D9" w:rsidP="009025D9" w:rsidRDefault="009025D9" w14:paraId="596EEAB0" w14:textId="77777777">
      <w:pPr>
        <w:spacing w:after="240"/>
        <w:rPr>
          <w:rFonts w:ascii="Arial" w:hAnsi="Arial" w:eastAsia="Times New Roman" w:cs="Arial"/>
          <w:sz w:val="22"/>
          <w:szCs w:val="22"/>
        </w:rPr>
      </w:pPr>
      <w:r>
        <w:rPr>
          <w:rFonts w:ascii="Arial" w:hAnsi="Arial" w:eastAsia="Times New Roman" w:cs="Arial"/>
          <w:sz w:val="22"/>
          <w:szCs w:val="22"/>
        </w:rPr>
        <w:t>In stemming komt de motie-Kröger (36700/36634, nr. 15).</w:t>
      </w:r>
    </w:p>
    <w:p w:rsidR="009025D9" w:rsidP="009025D9" w:rsidRDefault="009025D9" w14:paraId="0F2E422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de ChristenUnie en BBB voor deze motie hebben gestemd en de leden van de overige fracties ertegen, zodat zij is verworpen.</w:t>
      </w:r>
    </w:p>
    <w:p w:rsidR="009025D9" w:rsidP="009025D9" w:rsidRDefault="009025D9" w14:paraId="7CAC67F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der Plas c.s. (36700/36634, nr. 16).</w:t>
      </w:r>
    </w:p>
    <w:p w:rsidR="009025D9" w:rsidP="009025D9" w:rsidRDefault="009025D9" w14:paraId="7D1D8F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 SGP, de ChristenUnie, BBB, Lid Keijzer en Groep Markuszower voor deze motie hebben gestemd en de leden van de overige fracties ertegen, zodat zij is verworpen.</w:t>
      </w:r>
    </w:p>
    <w:p w:rsidR="009025D9" w:rsidP="009025D9" w:rsidRDefault="009025D9" w14:paraId="72237FDE" w14:textId="77777777">
      <w:pPr>
        <w:spacing w:after="240"/>
        <w:rPr>
          <w:rFonts w:ascii="Arial" w:hAnsi="Arial" w:eastAsia="Times New Roman" w:cs="Arial"/>
          <w:sz w:val="22"/>
          <w:szCs w:val="22"/>
        </w:rPr>
      </w:pPr>
      <w:r>
        <w:rPr>
          <w:rFonts w:ascii="Arial" w:hAnsi="Arial" w:eastAsia="Times New Roman" w:cs="Arial"/>
          <w:sz w:val="22"/>
          <w:szCs w:val="22"/>
        </w:rPr>
        <w:t>Stemmingen moties Begroting Volksgezondheid, Welzijn en Sport 2027</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de behandeling van het wetsvoorstel </w:t>
      </w:r>
      <w:r>
        <w:rPr>
          <w:rStyle w:val="Zwaar"/>
          <w:rFonts w:ascii="Arial" w:hAnsi="Arial" w:eastAsia="Times New Roman" w:cs="Arial"/>
          <w:sz w:val="22"/>
          <w:szCs w:val="22"/>
        </w:rPr>
        <w:t>Vaststelling van de begrotingsstaten van het Ministerie van Volksgezondheid, Welzijn en Sport (XVI) voor het jaar 2027</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9025D9" w:rsidP="009025D9" w:rsidRDefault="009025D9" w14:paraId="56ED6F5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motie-Bushoff c.s. over voldoende middelen voor een langjarig onderzoeksprogramma naar PAIS (37020-XVI, nr. 37);</w:t>
      </w:r>
    </w:p>
    <w:p w:rsidR="009025D9" w:rsidP="009025D9" w:rsidRDefault="009025D9" w14:paraId="6DD55B0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 c.s. over het uitwerken van alternatieve voorstellen voor de VWS-begroting (37020-XVI, nr. 38);</w:t>
      </w:r>
    </w:p>
    <w:p w:rsidR="009025D9" w:rsidP="009025D9" w:rsidRDefault="009025D9" w14:paraId="2D1145FA"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 over een landelijk dekkend aanbod van acute ggz (37020-XVI, nr. 39);</w:t>
      </w:r>
    </w:p>
    <w:p w:rsidR="009025D9" w:rsidP="009025D9" w:rsidRDefault="009025D9" w14:paraId="0AB6512E"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motie-Westerveld c.s. over het aanbod van logeerzorg stimuleren voor zowel Wlz als sociaal domein (37020-XVI, nr. 40);</w:t>
      </w:r>
    </w:p>
    <w:p w:rsidR="009025D9" w:rsidP="009025D9" w:rsidRDefault="009025D9" w14:paraId="0F54FE85"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motie-Vliegenthart/Poortman over een breed toegankelijke, wijkgerichte aanpak kraamzorg binnen Kansrijke Start in gemeenten met een NPLV-gebied (37020-XVI, nr. 41);</w:t>
      </w:r>
    </w:p>
    <w:p w:rsidR="009025D9" w:rsidP="009025D9" w:rsidRDefault="009025D9" w14:paraId="4AB4FF9E"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motie-Vliegenthart c.s. over pal voor het recht op en de toegang tot abortus staan (37020-XVI, nr. 42);</w:t>
      </w:r>
    </w:p>
    <w:p w:rsidR="009025D9" w:rsidP="009025D9" w:rsidRDefault="009025D9" w14:paraId="1CBF3F4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motie-Vervuurt over onderzoek naar bindende afspraken voor het aanhouden van voorraden van medische hulpmiddelen (37020-XVI, nr. 44);</w:t>
      </w:r>
    </w:p>
    <w:p w:rsidR="009025D9" w:rsidP="009025D9" w:rsidRDefault="009025D9" w14:paraId="6FEBF37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een overgangsregeling die het huidige bekostigingsprobleem ondervangt totdat er een toekomstbestendig bekostigingsmodel is (37020-XVI, nr. 45);</w:t>
      </w:r>
    </w:p>
    <w:p w:rsidR="009025D9" w:rsidP="009025D9" w:rsidRDefault="009025D9" w14:paraId="49E8FB0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geen eigen bijdrage in de wijkverpleging (37020-XVI, nr. 46);</w:t>
      </w:r>
    </w:p>
    <w:p w:rsidR="009025D9" w:rsidP="009025D9" w:rsidRDefault="009025D9" w14:paraId="09F3BFE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geen financiële drempels opwerpen die het onmogelijk maken om thuis of in een hospice te sterven (37020-XVI, nr. 47);</w:t>
      </w:r>
    </w:p>
    <w:p w:rsidR="009025D9" w:rsidP="009025D9" w:rsidRDefault="009025D9" w14:paraId="67167BE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motie-Maeijer over niet bezuinigen op de Luisterlijn (37020-XVI, nr. 48);</w:t>
      </w:r>
    </w:p>
    <w:p w:rsidR="009025D9" w:rsidP="009025D9" w:rsidRDefault="009025D9" w14:paraId="649D1FF7"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motie-Maeijer over een campagne tegen het beeld dat ouderen een last zouden zijn (37020-XVI, nr. 49);</w:t>
      </w:r>
    </w:p>
    <w:p w:rsidR="009025D9" w:rsidP="009025D9" w:rsidRDefault="009025D9" w14:paraId="7AE0440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waarborgen dat patiënten noodzakelijke zorg kunnen krijgen zonder extra kosten wanneer passend gecontracteerd aanbod ontbreekt (37020-XVI, nr. 50);</w:t>
      </w:r>
    </w:p>
    <w:p w:rsidR="009025D9" w:rsidP="009025D9" w:rsidRDefault="009025D9" w14:paraId="089DF58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een actieplan met meetbare doelen om frauduleuze zorgbetalingen te stoppen en onterecht betaald zorggeld terug te vorderen (37020-XVI, nr. 51);</w:t>
      </w:r>
    </w:p>
    <w:p w:rsidR="009025D9" w:rsidP="009025D9" w:rsidRDefault="009025D9" w14:paraId="2EE18FDE"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Meetelen over geen eigen bijdrage in de jeugdzorg (37020-XVI, nr. 52);</w:t>
      </w:r>
    </w:p>
    <w:p w:rsidR="009025D9" w:rsidP="009025D9" w:rsidRDefault="009025D9" w14:paraId="1E58FE3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motie-Wendel over middelen voor vrouwengezondheid waarborgen bij medische onderzoeksaanvragen (37020-XVI, nr. 53);</w:t>
      </w:r>
    </w:p>
    <w:p w:rsidR="009025D9" w:rsidP="009025D9" w:rsidRDefault="009025D9" w14:paraId="571DFB51"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motie-Verkuijlen/Poortman over zorgkosten als gevolg van drugsgebruik in kaart brengen (37020-XVI, nr. 54);</w:t>
      </w:r>
    </w:p>
    <w:p w:rsidR="009025D9" w:rsidP="009025D9" w:rsidRDefault="009025D9" w14:paraId="343F431E"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motie-Poortman c.s. over een meerjarig onderzoeks- en implementatieprogramma traumageriatrie (37020-XVI, nr. 55);</w:t>
      </w:r>
    </w:p>
    <w:p w:rsidR="009025D9" w:rsidP="009025D9" w:rsidRDefault="009025D9" w14:paraId="79FEB6ED"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motie-Tijmstra c.s. over onderzoeken of het mogelijk is om structureel 100 miljoen vanuit de groeiruimte voor het Wlz-kader ouderenzorg te verschuiven naar de Wet DOS (37020-XVI, nr. 56);</w:t>
      </w:r>
    </w:p>
    <w:p w:rsidR="009025D9" w:rsidP="009025D9" w:rsidRDefault="009025D9" w14:paraId="3BBCAAEB"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motie-Tijmstra c.s. over de Wet DOS zonder afbouwsystematiek en met minder regeldruk uitvoeren (37020-XVI, nr. 57);</w:t>
      </w:r>
    </w:p>
    <w:p w:rsidR="009025D9" w:rsidP="009025D9" w:rsidRDefault="009025D9" w14:paraId="4FF5C6E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Meijeren over de capaciteits- en financieringsproblemen bij levensreddende zorg voor kinderen van 23 weken oplossen (37020-XVI, nr. 58);</w:t>
      </w:r>
    </w:p>
    <w:p w:rsidR="009025D9" w:rsidP="009025D9" w:rsidRDefault="009025D9" w14:paraId="22DD2580"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Meijeren over het vergoeden van levensreddende zorg voor kinderen tot 24 weken in het buitenland (37020-XVI, nr. 59);</w:t>
      </w:r>
    </w:p>
    <w:p w:rsidR="009025D9" w:rsidP="009025D9" w:rsidRDefault="009025D9" w14:paraId="18F46A35"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over afkeuring uitspreken over het beleid van de regering inzake de pilot die abortussen vanaf 22 weken zwangerschap bij gezonde kindjes toegankelijker maakt (37020-XVI, nr. 60);</w:t>
      </w:r>
    </w:p>
    <w:p w:rsidR="009025D9" w:rsidP="009025D9" w:rsidRDefault="009025D9" w14:paraId="739B2A66"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motie-Diederik van Dijk c.s. over een investering waardoor de behandelgrens bij extreme vroeggeboorte kan worden verlaagd (37020-XVI, nr. 61);</w:t>
      </w:r>
    </w:p>
    <w:p w:rsidR="009025D9" w:rsidP="009025D9" w:rsidRDefault="009025D9" w14:paraId="22B67F45"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motie-Kostić/Vliegenthart over met een medisch collectief een plan maken over pfas (37020-XVI, nr. 62);</w:t>
      </w:r>
    </w:p>
    <w:p w:rsidR="009025D9" w:rsidP="009025D9" w:rsidRDefault="009025D9" w14:paraId="4E3D496A"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 c.s. over een pilot voor vergoede mobiele zorg die naar bedgebonden PAIS-patiënten toe gaat (37020-XVI, nr. 63);</w:t>
      </w:r>
    </w:p>
    <w:p w:rsidR="009025D9" w:rsidP="009025D9" w:rsidRDefault="009025D9" w14:paraId="20364F10"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motie-Kostić/Vliegenthart over bij de beoordeling van EU-voorstellen zo veel mogelijk de gevolgen voor de gezondheid van Nederlanders in kaart brengen (37020-XVI, nr. 64);</w:t>
      </w:r>
    </w:p>
    <w:p w:rsidR="009025D9" w:rsidP="009025D9" w:rsidRDefault="009025D9" w14:paraId="5E83CD56"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motie-Kostić/Dobbe over met herstelmaatregelen komen die recht doen aan het leed van mensen met Q-koorts en QVS (37020-XVI, nr. 65);</w:t>
      </w:r>
    </w:p>
    <w:p w:rsidR="009025D9" w:rsidP="009025D9" w:rsidRDefault="009025D9" w14:paraId="016942C0"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over stoppen met de verruiming rondom het zonder medische indicatie abortus uitvoeren bij 22 of 23 weken zwangerschap (37020-XVI, nr. 66);</w:t>
      </w:r>
    </w:p>
    <w:p w:rsidR="009025D9" w:rsidP="009025D9" w:rsidRDefault="009025D9" w14:paraId="3E325F7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motie-Bikker over meer onderzoek naar en zorg en ondersteuning voor vrouwen die in het tweede trimester de zwangerschap afbreken (37020-XVI, nr. 67);</w:t>
      </w:r>
    </w:p>
    <w:p w:rsidR="009025D9" w:rsidP="009025D9" w:rsidRDefault="009025D9" w14:paraId="2D846BE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het niet meer uit laten maken bij welke zorgverzekeraar je zit voor hoe snel je wordt geholpen in de ggz (37020-XVI, nr. 69);</w:t>
      </w:r>
    </w:p>
    <w:p w:rsidR="009025D9" w:rsidP="009025D9" w:rsidRDefault="009025D9" w14:paraId="4C2BAFBE"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de huishoudelijke zorg behouden (37020-XVI, nr. 70);</w:t>
      </w:r>
    </w:p>
    <w:p w:rsidR="009025D9" w:rsidP="009025D9" w:rsidRDefault="009025D9" w14:paraId="4301E26A"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afzien van de verhoging van het eigen risico met €60 (37020-XVI, nr. 71);</w:t>
      </w:r>
    </w:p>
    <w:p w:rsidR="009025D9" w:rsidP="009025D9" w:rsidRDefault="009025D9" w14:paraId="3A57E6E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het aantal uren kraamzorg voor gezinnen niet verminderen (37020-XVI, nr. 72);</w:t>
      </w:r>
    </w:p>
    <w:p w:rsidR="009025D9" w:rsidP="009025D9" w:rsidRDefault="009025D9" w14:paraId="5942296C"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voldoende dekkende tarieven voor arbeidsvoorwaardenverbeteringen in de kraamzorg (37020-XVI, nr. 73);</w:t>
      </w:r>
    </w:p>
    <w:p w:rsidR="009025D9" w:rsidP="009025D9" w:rsidRDefault="009025D9" w14:paraId="5A3BF797"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motie-Dobbe over het geld uit onderbestedingen op de wijkverpleging besteden aan de wijkverpleging (37020-XVI, nr. 74);</w:t>
      </w:r>
    </w:p>
    <w:p w:rsidR="009025D9" w:rsidP="009025D9" w:rsidRDefault="009025D9" w14:paraId="49963026"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lastRenderedPageBreak/>
        <w:t>de motie-Dobbe over een ondersteuningsteam voor zorgbuurthuizen en vergelijkbare initiatieven (37020-XVI, nr. 75);</w:t>
      </w:r>
    </w:p>
    <w:p w:rsidR="009025D9" w:rsidP="009025D9" w:rsidRDefault="009025D9" w14:paraId="21C208E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de wettelijke bepalingen uit de Wmo en de Jeugdwet uniformeren met die in de Zvw en de Wlz (37020-XVI, nr. 76);</w:t>
      </w:r>
    </w:p>
    <w:p w:rsidR="009025D9" w:rsidP="009025D9" w:rsidRDefault="009025D9" w14:paraId="2BDC83B9"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een regeringscommissaris zorgfraude (37020-XVI, nr. 77);</w:t>
      </w:r>
    </w:p>
    <w:p w:rsidR="009025D9" w:rsidP="009025D9" w:rsidRDefault="009025D9" w14:paraId="45B6291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met IGJ spreken over hoeveel tijd en kansen om tot verbetering te komen acceptabel zijn als het gaat om slecht functionerende organisaties (37020-XVI, nr. 78);</w:t>
      </w:r>
    </w:p>
    <w:p w:rsidR="009025D9" w:rsidP="009025D9" w:rsidRDefault="009025D9" w14:paraId="785281B6"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Brenk/Keijzer over maaltijdverstrekking gewoon onder het volledig pakket thuis laten vallen (37020-XVI, nr. 79);</w:t>
      </w:r>
    </w:p>
    <w:p w:rsidR="009025D9" w:rsidP="009025D9" w:rsidRDefault="009025D9" w14:paraId="10470BB8"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Brenk over het initiatief Maak Rimpels onder de aandacht brengen (37020-XVI, nr. 80);</w:t>
      </w:r>
    </w:p>
    <w:p w:rsidR="009025D9" w:rsidP="009025D9" w:rsidRDefault="009025D9" w14:paraId="10995B34"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motie-Wiersma/Diederik van Dijk over voorstellen voor het terugdringen van de regionale tandartsentekorten (37020-XVI, nr. 81);</w:t>
      </w:r>
    </w:p>
    <w:p w:rsidR="009025D9" w:rsidP="009025D9" w:rsidRDefault="009025D9" w14:paraId="664C86B2"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de verkorting van wachttijden als doelstelling opnemen in het toekomstbestendig stelsel geneesmiddelen (37020-XVI, nr. 82);</w:t>
      </w:r>
    </w:p>
    <w:p w:rsidR="009025D9" w:rsidP="009025D9" w:rsidRDefault="009025D9" w14:paraId="20D84C55"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motie-Wiersma/Coenradie over structurele borging van de Filomena-aanpak (37020-XVI, nr. 83);</w:t>
      </w:r>
    </w:p>
    <w:p w:rsidR="009025D9" w:rsidP="009025D9" w:rsidRDefault="009025D9" w14:paraId="24F52169"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motie-Wiersma over niet onderhandelen over scenario's rondom concentratie en spreiding totdat het onderzoek van de motie-Coenradie is uitgevoerd (37020-XVI, nr. 84);</w:t>
      </w:r>
    </w:p>
    <w:p w:rsidR="009025D9" w:rsidP="009025D9" w:rsidRDefault="009025D9" w14:paraId="6B0F8C63" w14:textId="77777777">
      <w:pPr>
        <w:numPr>
          <w:ilvl w:val="0"/>
          <w:numId w:val="12"/>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motie-Keijzer over de instructieregel permanente bewoning recreatiewoningen alsnog invoeren (37020-XVI, nr. 85).</w:t>
      </w:r>
    </w:p>
    <w:p w:rsidR="009025D9" w:rsidP="009025D9" w:rsidRDefault="009025D9" w14:paraId="4E89AA99" w14:textId="77777777">
      <w:pPr>
        <w:rPr>
          <w:rFonts w:ascii="Arial" w:hAnsi="Arial" w:eastAsia="Times New Roman" w:cs="Arial"/>
          <w:sz w:val="22"/>
          <w:szCs w:val="22"/>
        </w:rPr>
      </w:pPr>
    </w:p>
    <w:p w:rsidR="009025D9" w:rsidP="009025D9" w:rsidRDefault="009025D9" w14:paraId="12629A82" w14:textId="77777777">
      <w:pPr>
        <w:spacing w:after="240"/>
        <w:rPr>
          <w:rFonts w:ascii="Arial" w:hAnsi="Arial" w:eastAsia="Times New Roman" w:cs="Arial"/>
          <w:sz w:val="22"/>
          <w:szCs w:val="22"/>
        </w:rPr>
      </w:pPr>
      <w:r>
        <w:rPr>
          <w:rFonts w:ascii="Arial" w:hAnsi="Arial" w:eastAsia="Times New Roman" w:cs="Arial"/>
          <w:sz w:val="22"/>
          <w:szCs w:val="22"/>
        </w:rPr>
        <w:t>(Zie vergadering van 15 oktober 2026.)</w:t>
      </w:r>
    </w:p>
    <w:p w:rsidR="009025D9" w:rsidP="009025D9" w:rsidRDefault="009025D9" w14:paraId="6BCE286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Bushoff wenst zijn aangehouden motie op stuk nr. 37 te wijzigen en verzoekt deze vervolgens in stemming te brengen.</w:t>
      </w:r>
    </w:p>
    <w:p w:rsidR="009025D9" w:rsidP="009025D9" w:rsidRDefault="009025D9" w14:paraId="5EF17DBE" w14:textId="77777777">
      <w:pPr>
        <w:spacing w:after="240"/>
        <w:rPr>
          <w:rFonts w:ascii="Arial" w:hAnsi="Arial" w:eastAsia="Times New Roman" w:cs="Arial"/>
          <w:sz w:val="22"/>
          <w:szCs w:val="22"/>
        </w:rPr>
      </w:pPr>
      <w:r>
        <w:rPr>
          <w:rFonts w:ascii="Arial" w:hAnsi="Arial" w:eastAsia="Times New Roman" w:cs="Arial"/>
          <w:sz w:val="22"/>
          <w:szCs w:val="22"/>
        </w:rPr>
        <w:t>De motie-Bushoff c.s. (37020-XVI, nr. 37) is in die zin gewijzigd dat zij thans luidt:</w:t>
      </w:r>
    </w:p>
    <w:p w:rsidR="009025D9" w:rsidP="009025D9" w:rsidRDefault="009025D9" w14:paraId="7171B90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amendement op stuk nr. 31 (36800-XVI) het mogelijk heeft gemaakt om in kaart te brengen welke belangrijke vragen over PAIS nog niet zijn beantwoord en waar aanvullend onderzoek nodig is;</w:t>
      </w:r>
      <w:r>
        <w:rPr>
          <w:rFonts w:ascii="Arial" w:hAnsi="Arial" w:eastAsia="Times New Roman" w:cs="Arial"/>
          <w:sz w:val="22"/>
          <w:szCs w:val="22"/>
        </w:rPr>
        <w:br/>
      </w:r>
      <w:r>
        <w:rPr>
          <w:rFonts w:ascii="Arial" w:hAnsi="Arial" w:eastAsia="Times New Roman" w:cs="Arial"/>
          <w:sz w:val="22"/>
          <w:szCs w:val="22"/>
        </w:rPr>
        <w:br/>
        <w:t>verzoekt de regering voor voldoende financiële middelen te zorgen voor een langjarig onderzoeksprogramma naar PAIS dat zich richt op de belangrijkste onbeantwoorde onderzoeksvragen die naar aanleiding van het amendement op stuk nr. 31 (36800-XVI) in kaart worden gebracht;</w:t>
      </w:r>
      <w:r>
        <w:rPr>
          <w:rFonts w:ascii="Arial" w:hAnsi="Arial" w:eastAsia="Times New Roman" w:cs="Arial"/>
          <w:sz w:val="22"/>
          <w:szCs w:val="22"/>
        </w:rPr>
        <w:br/>
      </w:r>
      <w:r>
        <w:rPr>
          <w:rFonts w:ascii="Arial" w:hAnsi="Arial" w:eastAsia="Times New Roman" w:cs="Arial"/>
          <w:sz w:val="22"/>
          <w:szCs w:val="22"/>
        </w:rPr>
        <w:br/>
        <w:t>verzoekt de regering te garanderen dat zorg, onderzoek en opgebouwde kennis inzake PAIS niet afgeschaald worden en de expertisecentra onverminderd hun werk kunnen voortzetten, alsook wetenschappers hun werk aan PAIS-onderzoek kunnen voortzetten;</w:t>
      </w:r>
      <w:r>
        <w:rPr>
          <w:rFonts w:ascii="Arial" w:hAnsi="Arial" w:eastAsia="Times New Roman" w:cs="Arial"/>
          <w:sz w:val="22"/>
          <w:szCs w:val="22"/>
        </w:rPr>
        <w:br/>
      </w:r>
      <w:r>
        <w:rPr>
          <w:rFonts w:ascii="Arial" w:hAnsi="Arial" w:eastAsia="Times New Roman" w:cs="Arial"/>
          <w:sz w:val="22"/>
          <w:szCs w:val="22"/>
        </w:rPr>
        <w:br/>
        <w:t>verzoekt de regering regie te nemen om samen met zorgverleners, zorgverzekeraars en andere betrokken partijen ruimte te bieden voor nieuwe behandelmethoden en verbeteringen in de zorg, zodat goede en toegankelijke PAIS-zorg uiteindelijk een vast onderdeel wordt van de reguliere gezondheidszorg,</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9025D9" w:rsidP="009025D9" w:rsidRDefault="009025D9" w14:paraId="32D3A3DF" w14:textId="77777777">
      <w:pPr>
        <w:spacing w:after="240"/>
        <w:rPr>
          <w:rFonts w:ascii="Arial" w:hAnsi="Arial" w:eastAsia="Times New Roman" w:cs="Arial"/>
          <w:sz w:val="22"/>
          <w:szCs w:val="22"/>
        </w:rPr>
      </w:pPr>
      <w:r>
        <w:rPr>
          <w:rFonts w:ascii="Arial" w:hAnsi="Arial" w:eastAsia="Times New Roman" w:cs="Arial"/>
          <w:sz w:val="22"/>
          <w:szCs w:val="22"/>
        </w:rPr>
        <w:t>Zij krijgt nr. ??, was nr. 37 (37020-XVI).</w:t>
      </w:r>
    </w:p>
    <w:p w:rsidR="009025D9" w:rsidP="009025D9" w:rsidRDefault="009025D9" w14:paraId="7C427E8B" w14:textId="77777777">
      <w:pPr>
        <w:spacing w:after="240"/>
        <w:rPr>
          <w:rFonts w:ascii="Arial" w:hAnsi="Arial" w:eastAsia="Times New Roman" w:cs="Arial"/>
          <w:sz w:val="22"/>
          <w:szCs w:val="22"/>
        </w:rPr>
      </w:pPr>
      <w:r>
        <w:rPr>
          <w:rFonts w:ascii="Arial" w:hAnsi="Arial" w:eastAsia="Times New Roman" w:cs="Arial"/>
          <w:sz w:val="22"/>
          <w:szCs w:val="22"/>
        </w:rPr>
        <w:t xml:space="preserve">De motie-Westerveld c.s. (37020-XVI, nr. 38) is in die zin gewijzigd dat zij thans is ondertekend door de leden Westerveld, Bushoff, Bikker, Van Brenk, Kostić en Dassen. </w:t>
      </w:r>
      <w:r>
        <w:rPr>
          <w:rFonts w:ascii="Arial" w:hAnsi="Arial" w:eastAsia="Times New Roman" w:cs="Arial"/>
          <w:sz w:val="22"/>
          <w:szCs w:val="22"/>
        </w:rPr>
        <w:br/>
      </w:r>
      <w:r>
        <w:rPr>
          <w:rFonts w:ascii="Arial" w:hAnsi="Arial" w:eastAsia="Times New Roman" w:cs="Arial"/>
          <w:sz w:val="22"/>
          <w:szCs w:val="22"/>
        </w:rPr>
        <w:br/>
        <w:t>Zij krijgt nr. ??, was nr. 38 (37020-XVI).</w:t>
      </w:r>
      <w:r>
        <w:rPr>
          <w:rFonts w:ascii="Arial" w:hAnsi="Arial" w:eastAsia="Times New Roman" w:cs="Arial"/>
          <w:sz w:val="22"/>
          <w:szCs w:val="22"/>
        </w:rPr>
        <w:br/>
      </w:r>
      <w:r>
        <w:rPr>
          <w:rFonts w:ascii="Arial" w:hAnsi="Arial" w:eastAsia="Times New Roman" w:cs="Arial"/>
          <w:sz w:val="22"/>
          <w:szCs w:val="22"/>
        </w:rPr>
        <w:br/>
        <w:t>Ik stel vast dat wij hier nu over kunnen stemmen.</w:t>
      </w:r>
    </w:p>
    <w:p w:rsidR="009025D9" w:rsidP="009025D9" w:rsidRDefault="009025D9" w14:paraId="1DFDA737" w14:textId="77777777">
      <w:pPr>
        <w:spacing w:after="240"/>
        <w:rPr>
          <w:rFonts w:ascii="Arial" w:hAnsi="Arial" w:eastAsia="Times New Roman" w:cs="Arial"/>
          <w:sz w:val="22"/>
          <w:szCs w:val="22"/>
        </w:rPr>
      </w:pPr>
      <w:r>
        <w:rPr>
          <w:rFonts w:ascii="Arial" w:hAnsi="Arial" w:eastAsia="Times New Roman" w:cs="Arial"/>
          <w:sz w:val="22"/>
          <w:szCs w:val="22"/>
        </w:rPr>
        <w:t>Op verzoek van mevrouw Keijzer stel ik voor haar motie (37020-XVI, nr. 85)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9025D9" w:rsidP="009025D9" w:rsidRDefault="009025D9" w14:paraId="2704A1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fractie van JA21 verzoekt om een hoofdelijke stemming over de moties op de stukken nrs. 42, 60 en 66.</w:t>
      </w:r>
      <w:r>
        <w:rPr>
          <w:rFonts w:ascii="Arial" w:hAnsi="Arial" w:eastAsia="Times New Roman" w:cs="Arial"/>
          <w:sz w:val="22"/>
          <w:szCs w:val="22"/>
        </w:rPr>
        <w:br/>
      </w:r>
      <w:r>
        <w:rPr>
          <w:rFonts w:ascii="Arial" w:hAnsi="Arial" w:eastAsia="Times New Roman" w:cs="Arial"/>
          <w:sz w:val="22"/>
          <w:szCs w:val="22"/>
        </w:rPr>
        <w:br/>
        <w:t>Er zijn twee stemverklaringen. De eerste stemverklaring is van de heer Poortman. Ik nodig hem uit voor zijn stemverklaring namens het CDA. Gaat uw gang.</w:t>
      </w:r>
    </w:p>
    <w:p w:rsidR="009025D9" w:rsidP="009025D9" w:rsidRDefault="009025D9" w14:paraId="77AAFDE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Poortman</w:t>
      </w:r>
      <w:r>
        <w:rPr>
          <w:rFonts w:ascii="Arial" w:hAnsi="Arial" w:eastAsia="Times New Roman" w:cs="Arial"/>
          <w:sz w:val="22"/>
          <w:szCs w:val="22"/>
        </w:rPr>
        <w:t xml:space="preserve"> (CDA):</w:t>
      </w:r>
      <w:r>
        <w:rPr>
          <w:rFonts w:ascii="Arial" w:hAnsi="Arial" w:eastAsia="Times New Roman" w:cs="Arial"/>
          <w:sz w:val="22"/>
          <w:szCs w:val="22"/>
        </w:rPr>
        <w:br/>
        <w:t>Voorzitter. Ik heb een stemverklaring die de motie-Vliegenthart op stuk nr. 42 en de motie-Bikker op stuk nr. 66 betreft. Het CDA tornt niet aan het recht op abortus voor vrouwen. Dat recht is na lange politieke discussie zorgvuldig in de wet vastgelegd. Abortus moet veilig, legaal en zeldzaam zijn. Het eerste deel van de motie-Vliegenthart steunt het CDA dus. Tegelijkertijd heeft het CDA grote moeite met zeer late abortussen om sociale redenen. Wij vinden dat dit niet past bij de manier waarop de abortuswetgeving destijds tot stand is gekomen. Deze mogelijke verruiming van de praktijk vraagt allereerst een politiek en maatschappelijk gesprek. Daarbij wegen we de keuzevrijheid van de vrouw en de beschermwaardigheid van het leven tegen elkaar af. De beschermwaardigheid van het leven en ontwikkelingen rondom de levensvatbaarheidsgrens kunnen aanleiding vormen om de abortuspraktijk anders vorm te geven. Het tweede deel van de motie-Vliegenthart laat geen ruimte voor dit politieke gesprek en daarom stemmen wij tegen.</w:t>
      </w:r>
      <w:r>
        <w:rPr>
          <w:rFonts w:ascii="Arial" w:hAnsi="Arial" w:eastAsia="Times New Roman" w:cs="Arial"/>
          <w:sz w:val="22"/>
          <w:szCs w:val="22"/>
        </w:rPr>
        <w:br/>
      </w:r>
      <w:r>
        <w:rPr>
          <w:rFonts w:ascii="Arial" w:hAnsi="Arial" w:eastAsia="Times New Roman" w:cs="Arial"/>
          <w:sz w:val="22"/>
          <w:szCs w:val="22"/>
        </w:rPr>
        <w:br/>
        <w:t>We zijn ook terughoudend in het steunen van moties die nu al verregaande conclusies trekken. De motie-Bikker, hoewel we meevoelen met het signaal dat daarin gegeven wordt, is binnen de huidige wet niet uitvoerbaar en daarom zullen we ook tegen deze motie stemmen.</w:t>
      </w:r>
      <w:r>
        <w:rPr>
          <w:rFonts w:ascii="Arial" w:hAnsi="Arial" w:eastAsia="Times New Roman" w:cs="Arial"/>
          <w:sz w:val="22"/>
          <w:szCs w:val="22"/>
        </w:rPr>
        <w:br/>
      </w:r>
      <w:r>
        <w:rPr>
          <w:rFonts w:ascii="Arial" w:hAnsi="Arial" w:eastAsia="Times New Roman" w:cs="Arial"/>
          <w:sz w:val="22"/>
          <w:szCs w:val="22"/>
        </w:rPr>
        <w:br/>
        <w:t>De tegenstem op deze beide moties doen we niet lichtvaardig en pas na lang debat in onze fractie. Binnen de fractie leven gevoelens voor en tegen deze moties en dat laat zien dat medisch-ethische afwegingen gelaagd en nooit zwart-wit zijn.</w:t>
      </w:r>
      <w:r>
        <w:rPr>
          <w:rFonts w:ascii="Arial" w:hAnsi="Arial" w:eastAsia="Times New Roman" w:cs="Arial"/>
          <w:sz w:val="22"/>
          <w:szCs w:val="22"/>
        </w:rPr>
        <w:br/>
      </w:r>
      <w:r>
        <w:rPr>
          <w:rFonts w:ascii="Arial" w:hAnsi="Arial" w:eastAsia="Times New Roman" w:cs="Arial"/>
          <w:sz w:val="22"/>
          <w:szCs w:val="22"/>
        </w:rPr>
        <w:br/>
        <w:t>Dank u wel.</w:t>
      </w:r>
    </w:p>
    <w:p w:rsidR="009025D9" w:rsidP="009025D9" w:rsidRDefault="009025D9" w14:paraId="75DB3EB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Er is ook nog een stemverklaring van mevrouw Bikker namens de ChristenUnie.</w:t>
      </w:r>
    </w:p>
    <w:p w:rsidR="009025D9" w:rsidP="009025D9" w:rsidRDefault="009025D9" w14:paraId="7702BE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Bikker</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Ik leg namens mijn fractie een stemverklaring af over de moties die zien op de nieuwe pilot rondom late abortussen in ziekenhuizen. Late zwangerschapsafbreking op medische indicatie is diepingrijpend voor ouders en ik weet dat ziekenhuispersoneel alles in </w:t>
      </w:r>
      <w:r>
        <w:rPr>
          <w:rFonts w:ascii="Arial" w:hAnsi="Arial" w:eastAsia="Times New Roman" w:cs="Arial"/>
          <w:sz w:val="22"/>
          <w:szCs w:val="22"/>
        </w:rPr>
        <w:lastRenderedPageBreak/>
        <w:t>het werk stelt om goede zorg aan ouders te geven. Deze pilot ziet echter op abortus bij 22 of 23 weken zwangerschap op sociale indicatie. De ongeboren baby is gezond. De ChristenUnie vindt dat verschrikkelijk en niet passen bij de abortuswetgeving, waarin niet alleen het belang van de moeder maar ook het belang van het ongeboren leven gewogen moet worden. Wij spreken daarom onze afkeuring uit in onze eigen motie en zullen om die reden de motie op stuk nr. 60 van de SGP steunen. Het is voor ons een afkeuring van het beleid en is niet gericht op een bewindspersoon.</w:t>
      </w:r>
      <w:r>
        <w:rPr>
          <w:rFonts w:ascii="Arial" w:hAnsi="Arial" w:eastAsia="Times New Roman" w:cs="Arial"/>
          <w:sz w:val="22"/>
          <w:szCs w:val="22"/>
        </w:rPr>
        <w:br/>
      </w:r>
      <w:r>
        <w:rPr>
          <w:rFonts w:ascii="Arial" w:hAnsi="Arial" w:eastAsia="Times New Roman" w:cs="Arial"/>
          <w:sz w:val="22"/>
          <w:szCs w:val="22"/>
        </w:rPr>
        <w:br/>
        <w:t>In het debat kwam ook aan de orde dat het beleid voor kinderen die rond de levensvatbare grens geboren worden, mede bepaald wordt door de keuzes in de abortuswetgeving. Dat vind ik diep zorgelijk en vraagt om een vervolgdebat in de commissie. Wij zullen nu wel de moties op de stukken nrs. 58, 59 en 61 steunen, die zien op verbetering van neonatale zorg en voldoende financiering.</w:t>
      </w:r>
      <w:r>
        <w:rPr>
          <w:rFonts w:ascii="Arial" w:hAnsi="Arial" w:eastAsia="Times New Roman" w:cs="Arial"/>
          <w:sz w:val="22"/>
          <w:szCs w:val="22"/>
        </w:rPr>
        <w:br/>
      </w:r>
      <w:r>
        <w:rPr>
          <w:rFonts w:ascii="Arial" w:hAnsi="Arial" w:eastAsia="Times New Roman" w:cs="Arial"/>
          <w:sz w:val="22"/>
          <w:szCs w:val="22"/>
        </w:rPr>
        <w:br/>
        <w:t>Dank u wel.</w:t>
      </w:r>
    </w:p>
    <w:p w:rsidR="009025D9" w:rsidP="009025D9" w:rsidRDefault="009025D9" w14:paraId="3F63D4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over tot de stemmingen.</w:t>
      </w:r>
    </w:p>
    <w:p w:rsidR="009025D9" w:rsidP="009025D9" w:rsidRDefault="009025D9" w14:paraId="73E6BD2B"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motie-Bushoff c.s. (37020-XVI, nr. ??, was nr. 37).</w:t>
      </w:r>
    </w:p>
    <w:p w:rsidR="009025D9" w:rsidP="009025D9" w:rsidRDefault="009025D9" w14:paraId="75F4038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de PVV en FVD voor deze gewijzigde motie hebben gestemd en de leden van de overige fracties ertegen, zodat zij is aangenomen.</w:t>
      </w:r>
    </w:p>
    <w:p w:rsidR="009025D9" w:rsidP="009025D9" w:rsidRDefault="009025D9" w14:paraId="2D37EA8C" w14:textId="77777777">
      <w:pPr>
        <w:spacing w:after="240"/>
        <w:rPr>
          <w:rFonts w:ascii="Arial" w:hAnsi="Arial" w:eastAsia="Times New Roman" w:cs="Arial"/>
          <w:sz w:val="22"/>
          <w:szCs w:val="22"/>
        </w:rPr>
      </w:pPr>
      <w:r>
        <w:rPr>
          <w:rFonts w:ascii="Arial" w:hAnsi="Arial" w:eastAsia="Times New Roman" w:cs="Arial"/>
          <w:sz w:val="22"/>
          <w:szCs w:val="22"/>
        </w:rPr>
        <w:t>In stemming komt de gewijzigde motie-Westerveld c.s. (37020-XVI, nr. ??, was nr. 38).</w:t>
      </w:r>
    </w:p>
    <w:p w:rsidR="009025D9" w:rsidP="009025D9" w:rsidRDefault="009025D9" w14:paraId="552DBF9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Lid Keijzer, de PVV en FVD voor deze gewijzigde motie hebben gestemd en de leden van de overige fracties ertegen, zodat zij is aangenomen.</w:t>
      </w:r>
    </w:p>
    <w:p w:rsidR="009025D9" w:rsidP="009025D9" w:rsidRDefault="009025D9" w14:paraId="571D0A8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 (37020-XVI, nr. 39).</w:t>
      </w:r>
    </w:p>
    <w:p w:rsidR="009025D9" w:rsidP="009025D9" w:rsidRDefault="009025D9" w14:paraId="1029E01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ChristenUnie, JA21, BBB, Lid Keijzer, de PVV en FVD voor deze motie hebben gestemd en de leden van de overige fracties ertegen, zodat zij is verworpen.</w:t>
      </w:r>
    </w:p>
    <w:p w:rsidR="009025D9" w:rsidP="009025D9" w:rsidRDefault="009025D9" w14:paraId="3186C6A5"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motie-Westerveld c.s. (37020-XVI, nr. 40).</w:t>
      </w:r>
    </w:p>
    <w:p w:rsidR="009025D9" w:rsidP="009025D9" w:rsidRDefault="009025D9" w14:paraId="1A7F7E3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2818AD8A"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motie-Vliegenthart/Poortman (37020-XVI, nr. 41).</w:t>
      </w:r>
    </w:p>
    <w:p w:rsidR="009025D9" w:rsidP="009025D9" w:rsidRDefault="009025D9" w14:paraId="55C6402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en Groep Markuszower voor deze motie hebben gestemd en de leden van de overige fracties ertegen, zodat zij is aangenomen.</w:t>
      </w:r>
    </w:p>
    <w:p w:rsidR="009025D9" w:rsidP="009025D9" w:rsidRDefault="009025D9" w14:paraId="3197FAC6" w14:textId="77777777">
      <w:pPr>
        <w:spacing w:after="240"/>
        <w:rPr>
          <w:rFonts w:ascii="Arial" w:hAnsi="Arial" w:eastAsia="Times New Roman" w:cs="Arial"/>
          <w:sz w:val="22"/>
          <w:szCs w:val="22"/>
        </w:rPr>
      </w:pPr>
      <w:r>
        <w:rPr>
          <w:rFonts w:ascii="Arial" w:hAnsi="Arial" w:eastAsia="Times New Roman" w:cs="Arial"/>
          <w:sz w:val="22"/>
          <w:szCs w:val="22"/>
        </w:rPr>
        <w:lastRenderedPageBreak/>
        <w:t>Er volgt nu een hoofdelijke stemming. Ik verzoek de griffier de namenlijst op te lezen. Ik verzoek de leden om stilte, zodat we het in één keer kunnen doen. Het woord is aan de griffier.</w:t>
      </w:r>
    </w:p>
    <w:p w:rsidR="009025D9" w:rsidP="009025D9" w:rsidRDefault="009025D9" w14:paraId="2E7C594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motie-Vliegenthart c.s. (37020-XVI, nr. 42).</w:t>
      </w:r>
    </w:p>
    <w:p w:rsidR="009025D9" w:rsidP="009025D9" w:rsidRDefault="009025D9" w14:paraId="73796FA6" w14:textId="77777777">
      <w:pPr>
        <w:spacing w:after="240"/>
        <w:rPr>
          <w:rFonts w:ascii="Arial" w:hAnsi="Arial" w:eastAsia="Times New Roman" w:cs="Arial"/>
          <w:sz w:val="22"/>
          <w:szCs w:val="22"/>
        </w:rPr>
      </w:pPr>
      <w:r>
        <w:rPr>
          <w:rFonts w:ascii="Arial" w:hAnsi="Arial" w:eastAsia="Times New Roman" w:cs="Arial"/>
          <w:sz w:val="22"/>
          <w:szCs w:val="22"/>
        </w:rPr>
        <w:t>Vóór stemmen de leden: Tseggai, Vellinga-Beemsterboer, Verkuijlen, Vervuurt, Vliegenthart, Wendel, Van der Werf, Westerveld, Zalinyan, Abdi, Van Asten, Bamenga, Beckerman, De Beer, Biekman, Bikkers, Bolhuis, El Boujdaini, Brekelmans, Van Brenk, Bromet, Bushoff, Van Campen, Clemminck, Dassen, Heera Dijk, Jimmy Dijk, Dobbe, Eerdmans, Van Eijk, Ellian, Goudzwaard, Peter de Groot, Den Hollander, De Hoop, Huidekooper, Huizenga, Jagtenberg, Kathmann, Kisteman, Klaver, Klos, De Kort, Köse, Kostić, Kröger, Van der Lee, Van Leijen, Van der Maas, Maes, Martens-America, Mathlouti, Meulenkamp, Michon-Derkzen, Mohandis, Moorman, Müller, Mutluer, Neijenhuis, Nobel, Van Oosterhout, Oosterhuis, Oualhadj, Ouwehand, Paternotte, Patijn, Paulusma, Piri, Podt, Rajkowski, Rooderkerk, Schoonis, Schutz, Sneller, Struijs, Stultiens, Synhaeve en Teunissen.</w:t>
      </w:r>
      <w:r>
        <w:rPr>
          <w:rFonts w:ascii="Arial" w:hAnsi="Arial" w:eastAsia="Times New Roman" w:cs="Arial"/>
          <w:sz w:val="22"/>
          <w:szCs w:val="22"/>
        </w:rPr>
        <w:br/>
      </w:r>
      <w:r>
        <w:rPr>
          <w:rFonts w:ascii="Arial" w:hAnsi="Arial" w:eastAsia="Times New Roman" w:cs="Arial"/>
          <w:sz w:val="22"/>
          <w:szCs w:val="22"/>
        </w:rPr>
        <w:br/>
        <w:t>Tegen stemmen de leden: Tijmstra, Vermeer, Vlottes, Vondeling, Wiersma, Wilders, Zwinkels, El Abassi, Van Ark, Armut, Van Baarle, Van den Berg, Bikker, Boelsma-Hoekstra, Bontenbal, Boomsma, Boon, Martin Bosma, Tijs van den Brink, Bühler, Ceder, Ceulemans, Claassen, Coenradie, Dekker, Tony van Dijck, Diederik van Dijk, Emiel van Dijk, Inge van Dijk, Van Duijvenvoorde, Ergin, Faber, Flach, Graus, Grinwis, Hamstra, Heutink, Hoogeveen, Van Houwelingen, Ten Hove, Chris Jansen, Jumelet, Keijzer, Koorevaar, Kops, Krul, Van Lanschot, Lohman, Maeijer, Markuszower, Van Meetelen, Van Meijeren, Moinat, Mooiman, Edgar Mulder, Nanninga, Van der Plas, Poortman, Prickaertz, Raijer, De Roon, Russcher, Schenk, Schilder, Steen, Stoffer, Stöteler en Straatman.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78 stemmen voor en 68 stemmen tegen is aangenomen.</w:t>
      </w:r>
    </w:p>
    <w:p w:rsidR="009025D9" w:rsidP="009025D9" w:rsidRDefault="009025D9" w14:paraId="14BD2D5E" w14:textId="77777777">
      <w:pPr>
        <w:spacing w:after="240"/>
        <w:rPr>
          <w:rFonts w:ascii="Arial" w:hAnsi="Arial" w:eastAsia="Times New Roman" w:cs="Arial"/>
          <w:sz w:val="22"/>
          <w:szCs w:val="22"/>
        </w:rPr>
      </w:pPr>
      <w:r>
        <w:rPr>
          <w:rFonts w:ascii="Arial" w:hAnsi="Arial" w:eastAsia="Times New Roman" w:cs="Arial"/>
          <w:sz w:val="22"/>
          <w:szCs w:val="22"/>
        </w:rPr>
        <w:t>(Geroffel op bankjes)</w:t>
      </w:r>
    </w:p>
    <w:p w:rsidR="009025D9" w:rsidP="009025D9" w:rsidRDefault="009025D9" w14:paraId="38821E94"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motie-Vervuurt (37020-XVI, nr. 44).</w:t>
      </w:r>
    </w:p>
    <w:p w:rsidR="009025D9" w:rsidP="009025D9" w:rsidRDefault="009025D9" w14:paraId="72DBEC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9025D9" w:rsidP="009025D9" w:rsidRDefault="009025D9" w14:paraId="7A178666"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(37020-XVI, nr. 45).</w:t>
      </w:r>
    </w:p>
    <w:p w:rsidR="009025D9" w:rsidP="009025D9" w:rsidRDefault="009025D9" w14:paraId="738BFDD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9025D9" w:rsidP="009025D9" w:rsidRDefault="009025D9" w14:paraId="5C966557"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(37020-XVI, nr. 46).</w:t>
      </w:r>
    </w:p>
    <w:p w:rsidR="009025D9" w:rsidP="009025D9" w:rsidRDefault="009025D9" w14:paraId="10BAB00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BBB, Lid Keijzer, Groep Markuszower, de PVV en FVD voor deze motie hebben gestemd en de leden van de overige fracties ertegen, zodat zij is verworpen.</w:t>
      </w:r>
    </w:p>
    <w:p w:rsidR="009025D9" w:rsidP="009025D9" w:rsidRDefault="009025D9" w14:paraId="64FF7B7E" w14:textId="77777777">
      <w:pPr>
        <w:spacing w:after="240"/>
        <w:rPr>
          <w:rFonts w:ascii="Arial" w:hAnsi="Arial" w:eastAsia="Times New Roman" w:cs="Arial"/>
          <w:sz w:val="22"/>
          <w:szCs w:val="22"/>
        </w:rPr>
      </w:pPr>
      <w:r>
        <w:rPr>
          <w:rFonts w:ascii="Arial" w:hAnsi="Arial" w:eastAsia="Times New Roman" w:cs="Arial"/>
          <w:sz w:val="22"/>
          <w:szCs w:val="22"/>
        </w:rPr>
        <w:lastRenderedPageBreak/>
        <w:t>In stemming komt de motie-Maeijer (37020-XVI, nr. 47).</w:t>
      </w:r>
    </w:p>
    <w:p w:rsidR="009025D9" w:rsidP="009025D9" w:rsidRDefault="009025D9" w14:paraId="38317C2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Groep Markuszower, de PVV en FVD voor deze motie hebben gestemd en de leden van de overige fracties ertegen, zodat de uitslag bij handopsteken niet kan worden vastgesteld.</w:t>
      </w:r>
      <w:r>
        <w:rPr>
          <w:rFonts w:ascii="Arial" w:hAnsi="Arial" w:eastAsia="Times New Roman" w:cs="Arial"/>
          <w:sz w:val="22"/>
          <w:szCs w:val="22"/>
        </w:rPr>
        <w:br/>
      </w:r>
      <w:r>
        <w:rPr>
          <w:rFonts w:ascii="Arial" w:hAnsi="Arial" w:eastAsia="Times New Roman" w:cs="Arial"/>
          <w:sz w:val="22"/>
          <w:szCs w:val="22"/>
        </w:rPr>
        <w:br/>
        <w:t>Daarmee wordt de motie … Mevrouw Maeijer.</w:t>
      </w:r>
    </w:p>
    <w:p w:rsidR="009025D9" w:rsidP="009025D9" w:rsidRDefault="009025D9" w14:paraId="5D747C7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Maeijer</w:t>
      </w:r>
      <w:r>
        <w:rPr>
          <w:rFonts w:ascii="Arial" w:hAnsi="Arial" w:eastAsia="Times New Roman" w:cs="Arial"/>
          <w:sz w:val="22"/>
          <w:szCs w:val="22"/>
        </w:rPr>
        <w:t xml:space="preserve"> (PVV):</w:t>
      </w:r>
      <w:r>
        <w:rPr>
          <w:rFonts w:ascii="Arial" w:hAnsi="Arial" w:eastAsia="Times New Roman" w:cs="Arial"/>
          <w:sz w:val="22"/>
          <w:szCs w:val="22"/>
        </w:rPr>
        <w:br/>
        <w:t>Ik wil graag een hoofdelijke stemming.</w:t>
      </w:r>
    </w:p>
    <w:p w:rsidR="009025D9" w:rsidP="009025D9" w:rsidRDefault="009025D9" w14:paraId="58D6F58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gaan we hoofdelijk stemmen over de motie op stuk nr. 47. Wederom is het woord aan de griffier. Ik verzoek hem de namenlijst op te lezen en ik verzoek de leden andermaal om stilte, zodat het in één keer kan. Het woord is aan de griffier.</w:t>
      </w:r>
    </w:p>
    <w:p w:rsidR="009025D9" w:rsidP="009025D9" w:rsidRDefault="009025D9" w14:paraId="4997481D"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(37020-XVI, nr. 47).</w:t>
      </w:r>
    </w:p>
    <w:p w:rsidR="009025D9" w:rsidP="009025D9" w:rsidRDefault="009025D9" w14:paraId="4BB66038" w14:textId="77777777">
      <w:pPr>
        <w:spacing w:after="240"/>
        <w:rPr>
          <w:rFonts w:ascii="Arial" w:hAnsi="Arial" w:eastAsia="Times New Roman" w:cs="Arial"/>
          <w:sz w:val="22"/>
          <w:szCs w:val="22"/>
        </w:rPr>
      </w:pPr>
      <w:r>
        <w:rPr>
          <w:rFonts w:ascii="Arial" w:hAnsi="Arial" w:eastAsia="Times New Roman" w:cs="Arial"/>
          <w:sz w:val="22"/>
          <w:szCs w:val="22"/>
        </w:rPr>
        <w:t>Vóór stemmen de leden: Ergin, Faber, Flach, Graus, Grinwis, Heutink, De Hoop, Van Houwelingen, Ten Hove, Chris Jansen, Kathmann, Keijzer, Klaver, Kops, Kostić, Kröger, Van der Lee, Maeijer, Markuszower, Van Meetelen, Van Meijeren, Mohandis, Moinat, Mooiman, Moorman, Edgar Mulder, Mutluer, Van Oosterhout, Ouwehand, Patijn, Piri, Van der Plas, Prickaertz, Raijer, De Roon, Russcher, Schenk, Schilder, Stoffer, Stöteler, Struijs, Stultiens, Teunissen, Tseggai, Vermeer, Vliegenthart, Vlottes, Vondeling, Westerveld, Wiersma, Wilders, Zalinyan, El Abassi, Abdi, Van Baarle, Beckerman, Bikker, Bolhuis, Boon, Martin Bosma, Van Brenk, Bromet, Bushoff, Ceder, Claassen, Dassen, Dekker, Tony van Dijck, Jimmy Dijk, Diederik van Dijk, Emiel van Dijk, Dobbe en Van Duijvenvoorde.</w:t>
      </w:r>
      <w:r>
        <w:rPr>
          <w:rFonts w:ascii="Arial" w:hAnsi="Arial" w:eastAsia="Times New Roman" w:cs="Arial"/>
          <w:sz w:val="22"/>
          <w:szCs w:val="22"/>
        </w:rPr>
        <w:br/>
      </w:r>
      <w:r>
        <w:rPr>
          <w:rFonts w:ascii="Arial" w:hAnsi="Arial" w:eastAsia="Times New Roman" w:cs="Arial"/>
          <w:sz w:val="22"/>
          <w:szCs w:val="22"/>
        </w:rPr>
        <w:br/>
        <w:t>Tegen stemmen de leden: Eerdmans, Van Eijk, Ellian, Goudzwaard, Peter de Groot, Hamstra, Den Hollander, Hoogeveen, Huidekooper, Huizenga, Jagtenberg, Jumelet, Kisteman, Klos, Koorevaar, De Kort, Köse, Krul, Van Lanschot, Van Leijen, Lohman, Van der Maas, Maes, Martens-America, Mathlouti, Meulenkamp, Michon-Derkzen, Müller, Nanninga, Neijenhuis, Nobel, Oosterhuis, Oualhadj, Paternotte, Paulusma, Podt, Poortman, Rajkowski, Rooderkerk, Schoonis, Schutz, Sneller, Steen, Straatman, Synhaeve, Tijmstra, Vellinga-Beemsterboer, Verkuijlen, Vervuurt, Wendel, Van der Werf, Zwinkels, Van Ark, Armut, Van Asten, Bamenga, De Beer, Van den Berg, Biekman, Bikkers, Boelsma-Hoekstra, Bontenbal, Boomsma, El Boujdaini, Brekelmans, Tijs van den Brink, Bühler, Van Campen, Ceulemans, Clemminck, Coenradie, Heera Dijk en Inge van Dijk.</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73 leden voor deze motie hebben gestemd en 73 ertegen, zodat de stemmen staken.</w:t>
      </w:r>
    </w:p>
    <w:p w:rsidR="009025D9" w:rsidP="009025D9" w:rsidRDefault="009025D9" w14:paraId="2E961C76" w14:textId="77777777">
      <w:pPr>
        <w:spacing w:after="240"/>
        <w:rPr>
          <w:rFonts w:ascii="Arial" w:hAnsi="Arial" w:eastAsia="Times New Roman" w:cs="Arial"/>
          <w:sz w:val="22"/>
          <w:szCs w:val="22"/>
        </w:rPr>
      </w:pPr>
      <w:r>
        <w:rPr>
          <w:rFonts w:ascii="Arial" w:hAnsi="Arial" w:eastAsia="Times New Roman" w:cs="Arial"/>
          <w:sz w:val="22"/>
          <w:szCs w:val="22"/>
        </w:rPr>
        <w:t>In een volgende vergadering zal opnieuw over deze motie worden gestemd.</w:t>
      </w:r>
    </w:p>
    <w:p w:rsidR="009025D9" w:rsidP="009025D9" w:rsidRDefault="009025D9" w14:paraId="4FCEA5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(37020-XVI, nr. 48).</w:t>
      </w:r>
    </w:p>
    <w:p w:rsidR="009025D9" w:rsidP="009025D9" w:rsidRDefault="009025D9" w14:paraId="45B86F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SGP, de ChristenUnie, BBB, Lid Keijzer, de PVV en FVD voor deze motie hebben gestemd en de leden van de overige fracties ertegen, zodat zij is verworpen.</w:t>
      </w:r>
    </w:p>
    <w:p w:rsidR="009025D9" w:rsidP="009025D9" w:rsidRDefault="009025D9" w14:paraId="4F9255DB" w14:textId="77777777">
      <w:pPr>
        <w:spacing w:after="240"/>
        <w:rPr>
          <w:rFonts w:ascii="Arial" w:hAnsi="Arial" w:eastAsia="Times New Roman" w:cs="Arial"/>
          <w:sz w:val="22"/>
          <w:szCs w:val="22"/>
        </w:rPr>
      </w:pPr>
      <w:r>
        <w:rPr>
          <w:rFonts w:ascii="Arial" w:hAnsi="Arial" w:eastAsia="Times New Roman" w:cs="Arial"/>
          <w:sz w:val="22"/>
          <w:szCs w:val="22"/>
        </w:rPr>
        <w:t>In stemming komt de motie-Maeijer (37020-XVI, nr. 49).</w:t>
      </w:r>
    </w:p>
    <w:p w:rsidR="009025D9" w:rsidP="009025D9" w:rsidRDefault="009025D9" w14:paraId="3BF4829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Volt, de PvdD, DENK, de SGP, Lid Keijzer en de PVV voor deze motie hebben gestemd en de leden van de overige fracties ertegen, zodat zij is verworpen.</w:t>
      </w:r>
    </w:p>
    <w:p w:rsidR="009025D9" w:rsidP="009025D9" w:rsidRDefault="009025D9" w14:paraId="2E4267AB"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(37020-XVI, nr. 50).</w:t>
      </w:r>
    </w:p>
    <w:p w:rsidR="009025D9" w:rsidP="009025D9" w:rsidRDefault="009025D9" w14:paraId="448FE7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de PvdD, DENK, de SGP, BBB, Lid Keijzer, de PVV en FVD voor deze motie hebben gestemd en de leden van de overige fracties ertegen, zodat zij is verworpen.</w:t>
      </w:r>
    </w:p>
    <w:p w:rsidR="009025D9" w:rsidP="009025D9" w:rsidRDefault="009025D9" w14:paraId="5FA89F07"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(37020-XVI, nr. 51).</w:t>
      </w:r>
    </w:p>
    <w:p w:rsidR="009025D9" w:rsidP="009025D9" w:rsidRDefault="009025D9" w14:paraId="62E9C2A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 SGP, JA21, BBB, Lid Keijzer, de PVV en FVD voor deze motie hebben gestemd en de leden van de overige fracties ertegen, zodat zij is verworpen.</w:t>
      </w:r>
    </w:p>
    <w:p w:rsidR="009025D9" w:rsidP="009025D9" w:rsidRDefault="009025D9" w14:paraId="3CDC9AB1"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Meetelen (37020-XVI, nr. 52).</w:t>
      </w:r>
    </w:p>
    <w:p w:rsidR="009025D9" w:rsidP="009025D9" w:rsidRDefault="009025D9" w14:paraId="762749F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Lid Keijzer, de PVV en FVD voor deze motie hebben gestemd en de leden van de overige fracties ertegen, zodat zij is verworpen.</w:t>
      </w:r>
    </w:p>
    <w:p w:rsidR="009025D9" w:rsidP="009025D9" w:rsidRDefault="009025D9" w14:paraId="5C4DAED8" w14:textId="77777777">
      <w:pPr>
        <w:spacing w:after="240"/>
        <w:rPr>
          <w:rFonts w:ascii="Arial" w:hAnsi="Arial" w:eastAsia="Times New Roman" w:cs="Arial"/>
          <w:sz w:val="22"/>
          <w:szCs w:val="22"/>
        </w:rPr>
      </w:pPr>
      <w:r>
        <w:rPr>
          <w:rFonts w:ascii="Arial" w:hAnsi="Arial" w:eastAsia="Times New Roman" w:cs="Arial"/>
          <w:sz w:val="22"/>
          <w:szCs w:val="22"/>
        </w:rPr>
        <w:t>In stemming komt de motie-Wendel (37020-XVI, nr. 53).</w:t>
      </w:r>
    </w:p>
    <w:p w:rsidR="009025D9" w:rsidP="009025D9" w:rsidRDefault="009025D9" w14:paraId="2B39892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en Lid Keijzer voor deze motie hebben gestemd en de leden van de overige fracties ertegen, zodat zij is aangenomen.</w:t>
      </w:r>
    </w:p>
    <w:p w:rsidR="009025D9" w:rsidP="009025D9" w:rsidRDefault="009025D9" w14:paraId="594EB012" w14:textId="77777777">
      <w:pPr>
        <w:spacing w:after="240"/>
        <w:rPr>
          <w:rFonts w:ascii="Arial" w:hAnsi="Arial" w:eastAsia="Times New Roman" w:cs="Arial"/>
          <w:sz w:val="22"/>
          <w:szCs w:val="22"/>
        </w:rPr>
      </w:pPr>
      <w:r>
        <w:rPr>
          <w:rFonts w:ascii="Arial" w:hAnsi="Arial" w:eastAsia="Times New Roman" w:cs="Arial"/>
          <w:sz w:val="22"/>
          <w:szCs w:val="22"/>
        </w:rPr>
        <w:t>In stemming komt de motie-Verkuijlen/Poortman (37020-XVI, nr. 54).</w:t>
      </w:r>
    </w:p>
    <w:p w:rsidR="009025D9" w:rsidP="009025D9" w:rsidRDefault="009025D9" w14:paraId="3AC590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het CDA, DENK, de VVD, de SGP, de ChristenUnie, JA21, BBB, Lid Keijzer en de PVV voor deze motie hebben gestemd en de leden van de overige fracties ertegen, zodat zij is aangenomen.</w:t>
      </w:r>
    </w:p>
    <w:p w:rsidR="009025D9" w:rsidP="009025D9" w:rsidRDefault="009025D9" w14:paraId="484F43BC" w14:textId="77777777">
      <w:pPr>
        <w:spacing w:after="240"/>
        <w:rPr>
          <w:rFonts w:ascii="Arial" w:hAnsi="Arial" w:eastAsia="Times New Roman" w:cs="Arial"/>
          <w:sz w:val="22"/>
          <w:szCs w:val="22"/>
        </w:rPr>
      </w:pPr>
      <w:r>
        <w:rPr>
          <w:rFonts w:ascii="Arial" w:hAnsi="Arial" w:eastAsia="Times New Roman" w:cs="Arial"/>
          <w:sz w:val="22"/>
          <w:szCs w:val="22"/>
        </w:rPr>
        <w:t>Meneer Heutink.</w:t>
      </w:r>
    </w:p>
    <w:p w:rsidR="009025D9" w:rsidP="009025D9" w:rsidRDefault="009025D9" w14:paraId="23E654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Bij de motie op stuk nr. 52, over geen eigen bijdrage in de jeugdzorg, willen we geacht worden voor te hebben gestemd.</w:t>
      </w:r>
    </w:p>
    <w:p w:rsidR="009025D9" w:rsidP="009025D9" w:rsidRDefault="009025D9" w14:paraId="563CA8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het genoteerd.</w:t>
      </w:r>
    </w:p>
    <w:p w:rsidR="009025D9" w:rsidP="009025D9" w:rsidRDefault="009025D9" w14:paraId="701EB541" w14:textId="77777777">
      <w:pPr>
        <w:spacing w:after="240"/>
        <w:rPr>
          <w:rFonts w:ascii="Arial" w:hAnsi="Arial" w:eastAsia="Times New Roman" w:cs="Arial"/>
          <w:sz w:val="22"/>
          <w:szCs w:val="22"/>
        </w:rPr>
      </w:pPr>
      <w:r>
        <w:rPr>
          <w:rFonts w:ascii="Arial" w:hAnsi="Arial" w:eastAsia="Times New Roman" w:cs="Arial"/>
          <w:sz w:val="22"/>
          <w:szCs w:val="22"/>
        </w:rPr>
        <w:t>In stemming komt de motie-Poortman c.s. (37020-XVI, nr. 55).</w:t>
      </w:r>
    </w:p>
    <w:p w:rsidR="009025D9" w:rsidP="009025D9" w:rsidRDefault="009025D9" w14:paraId="651C6D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constateer dat de leden van de fracties van PRO, de SP, 50PLUS, D66, Volt, de PvdD, het CDA, DENK, de VVD, de SGP, de ChristenUnie, JA21, BBB, Lid Keijzer en de PVV voor </w:t>
      </w:r>
      <w:r>
        <w:rPr>
          <w:rFonts w:ascii="Arial" w:hAnsi="Arial" w:eastAsia="Times New Roman" w:cs="Arial"/>
          <w:sz w:val="22"/>
          <w:szCs w:val="22"/>
        </w:rPr>
        <w:lastRenderedPageBreak/>
        <w:t>deze motie hebben gestemd en de leden van de overige fracties ertegen, zodat zij is aangenomen.</w:t>
      </w:r>
    </w:p>
    <w:p w:rsidR="009025D9" w:rsidP="009025D9" w:rsidRDefault="009025D9" w14:paraId="0E9C27E2"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motie-Tijmstra c.s. (37020-XVI, nr. 56).</w:t>
      </w:r>
    </w:p>
    <w:p w:rsidR="009025D9" w:rsidP="009025D9" w:rsidRDefault="009025D9" w14:paraId="17B2CB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50PLUS, D66, Volt, het CDA, de VVD, de SGP, de ChristenUnie, JA21, BBB, Groep Markuszower en FVD voor deze motie hebben gestemd en de leden van de overige fracties ertegen, zodat zij is aangenomen.</w:t>
      </w:r>
    </w:p>
    <w:p w:rsidR="009025D9" w:rsidP="009025D9" w:rsidRDefault="009025D9" w14:paraId="4129D238" w14:textId="77777777">
      <w:pPr>
        <w:spacing w:after="240"/>
        <w:rPr>
          <w:rFonts w:ascii="Arial" w:hAnsi="Arial" w:eastAsia="Times New Roman" w:cs="Arial"/>
          <w:sz w:val="22"/>
          <w:szCs w:val="22"/>
        </w:rPr>
      </w:pPr>
      <w:r>
        <w:rPr>
          <w:rFonts w:ascii="Arial" w:hAnsi="Arial" w:eastAsia="Times New Roman" w:cs="Arial"/>
          <w:sz w:val="22"/>
          <w:szCs w:val="22"/>
        </w:rPr>
        <w:t>In stemming komt de motie-Tijmstra c.s. (37020-XVI, nr. 57).</w:t>
      </w:r>
    </w:p>
    <w:p w:rsidR="009025D9" w:rsidP="009025D9" w:rsidRDefault="009025D9" w14:paraId="7C7289C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algemene stemmen is aangenomen.</w:t>
      </w:r>
    </w:p>
    <w:p w:rsidR="009025D9" w:rsidP="009025D9" w:rsidRDefault="009025D9" w14:paraId="511BA20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Meijeren (37020-XVI, nr. 58).</w:t>
      </w:r>
    </w:p>
    <w:p w:rsidR="009025D9" w:rsidP="009025D9" w:rsidRDefault="009025D9" w14:paraId="2C23DC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de ChristenUnie, JA21, BBB, Lid Keijzer, de PVV en FVD voor deze motie hebben gestemd en de leden van de overige fracties ertegen, zodat zij is verworpen.</w:t>
      </w:r>
    </w:p>
    <w:p w:rsidR="009025D9" w:rsidP="009025D9" w:rsidRDefault="009025D9" w14:paraId="76D110A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Meijeren (37020-XVI, nr. 59).</w:t>
      </w:r>
    </w:p>
    <w:p w:rsidR="009025D9" w:rsidP="009025D9" w:rsidRDefault="009025D9" w14:paraId="4D787A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de ChristenUnie, BBB, Lid Keijzer, de PVV en FVD voor deze motie hebben gestemd en de leden van de overige fracties ertegen, zodat zij is verworpen.</w:t>
      </w:r>
    </w:p>
    <w:p w:rsidR="009025D9" w:rsidP="009025D9" w:rsidRDefault="009025D9" w14:paraId="220859D5" w14:textId="77777777">
      <w:pPr>
        <w:spacing w:after="240"/>
        <w:rPr>
          <w:rFonts w:ascii="Arial" w:hAnsi="Arial" w:eastAsia="Times New Roman" w:cs="Arial"/>
          <w:sz w:val="22"/>
          <w:szCs w:val="22"/>
        </w:rPr>
      </w:pPr>
      <w:r>
        <w:rPr>
          <w:rFonts w:ascii="Arial" w:hAnsi="Arial" w:eastAsia="Times New Roman" w:cs="Arial"/>
          <w:sz w:val="22"/>
          <w:szCs w:val="22"/>
        </w:rPr>
        <w:t>Dan nu een hoofdelijke stemming over de motie op stuk nr. 60. Ik verzoek de griffier de ledenlijst op te lezen. Ik verzoek om stilte in de zaal. Het woord is aan de griffier.</w:t>
      </w:r>
    </w:p>
    <w:p w:rsidR="009025D9" w:rsidP="009025D9" w:rsidRDefault="009025D9" w14:paraId="356AFF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(37020-XVI, nr. 60).</w:t>
      </w:r>
    </w:p>
    <w:p w:rsidR="009025D9" w:rsidP="009025D9" w:rsidRDefault="009025D9" w14:paraId="64D1B671" w14:textId="77777777">
      <w:pPr>
        <w:spacing w:after="240"/>
        <w:rPr>
          <w:rFonts w:ascii="Arial" w:hAnsi="Arial" w:eastAsia="Times New Roman" w:cs="Arial"/>
          <w:sz w:val="22"/>
          <w:szCs w:val="22"/>
        </w:rPr>
      </w:pPr>
      <w:r>
        <w:rPr>
          <w:rFonts w:ascii="Arial" w:hAnsi="Arial" w:eastAsia="Times New Roman" w:cs="Arial"/>
          <w:sz w:val="22"/>
          <w:szCs w:val="22"/>
        </w:rPr>
        <w:t>Vóór stemmen de leden: Ceder, Ceulemans, Coenradie, Dekker, Tony van Dijck, Diederik van Dijk, Emiel van Dijk, Van Duijvenvoorde, Faber, Flach, Graus, Grinwis, Van Houwelingen, Chris Jansen, Keijzer, Kops, Maeijer, Van Meetelen, Van Meijeren, Mooiman, Edgar Mulder, Nanninga, Van der Plas, Prickaertz, Raijer, De Roon, Russcher, Schenk, Stoffer, Stöteler, Vermeer, Vlottes, Vondeling, Wiersma, Wilders, Van den Berg, Bikker, Boomsma, Boon en Martin Bosma.</w:t>
      </w:r>
      <w:r>
        <w:rPr>
          <w:rFonts w:ascii="Arial" w:hAnsi="Arial" w:eastAsia="Times New Roman" w:cs="Arial"/>
          <w:sz w:val="22"/>
          <w:szCs w:val="22"/>
        </w:rPr>
        <w:br/>
      </w:r>
      <w:r>
        <w:rPr>
          <w:rFonts w:ascii="Arial" w:hAnsi="Arial" w:eastAsia="Times New Roman" w:cs="Arial"/>
          <w:sz w:val="22"/>
          <w:szCs w:val="22"/>
        </w:rPr>
        <w:br/>
        <w:t>Tegen stemmen de leden: Bühler, Bushoff, Van Campen, Claassen, Clemminck, Dassen, Heera Dijk, Jimmy Dijk, Inge van Dijk, Dobbe, Eerdmans, Van Eijk, Ellian, Ergin, Goudzwaard, Peter de Groot, Hamstra, Heutink, Den Hollander, Hoogeveen, De Hoop, Ten Hove, Huidekooper, Huizenga, Jagtenberg, Jumelet, Kathmann, Kisteman, Klaver, Klos, Koorevaar, De Kort, Köse, Kostić, Kröger, Krul, Van Lanschot, Van der Lee, Van Leijen, Lohman, Van der Maas, Maes, Markuszower, Martens-America, Mathlouti, Meulenkamp, Michon-Derkzen, Mohandis, Moinat, Moorman, Müller, Mutluer, Neijenhuis, Nobel, Van Oosterhout, Oosterhuis, Oualhadj, Ouwehand, Paternotte, Patijn, Paulusma, Piri, Podt, Poortman, Rajkowski, Rooderkerk, Schilder, Schoonis, Schutz, Sneller, Steen, Straatman, Struijs, Stultiens, Synhaeve, Teunissen, Tijmstra, Tseggai, Vellinga-Beemsterboer, Verkuijlen, Vervuurt, Vliegenthart, Wendel, Van der Werf, Westerveld, Zalinyan, Zwinkels, El Abassi, Abdi, Van Ark, Armut, Van Asten, Van Baarle, Bamenga, Beckerman, De Beer, Biekman, Bikkers, Boelsma-Hoekstra, Bolhuis, Bontenbal, El Boujdaini, Brekelmans, Van Brenk, Tijs van den Brink en Bromet.</w:t>
      </w:r>
      <w:r>
        <w:rPr>
          <w:rFonts w:ascii="Arial" w:hAnsi="Arial" w:eastAsia="Times New Roman" w:cs="Arial"/>
          <w:sz w:val="22"/>
          <w:szCs w:val="22"/>
        </w:rPr>
        <w:br/>
      </w:r>
      <w:r>
        <w:rPr>
          <w:rFonts w:ascii="Arial" w:hAnsi="Arial" w:eastAsia="Times New Roman" w:cs="Arial"/>
          <w:sz w:val="22"/>
          <w:szCs w:val="22"/>
        </w:rPr>
        <w:lastRenderedPageBreak/>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40 stemmen voor en 106 stemmen tegen is verworpen.</w:t>
      </w:r>
    </w:p>
    <w:p w:rsidR="009025D9" w:rsidP="009025D9" w:rsidRDefault="009025D9" w14:paraId="5C50FC18" w14:textId="77777777">
      <w:pPr>
        <w:spacing w:after="240"/>
        <w:rPr>
          <w:rFonts w:ascii="Arial" w:hAnsi="Arial" w:eastAsia="Times New Roman" w:cs="Arial"/>
          <w:sz w:val="22"/>
          <w:szCs w:val="22"/>
        </w:rPr>
      </w:pPr>
      <w:r>
        <w:rPr>
          <w:rFonts w:ascii="Arial" w:hAnsi="Arial" w:eastAsia="Times New Roman" w:cs="Arial"/>
          <w:sz w:val="22"/>
          <w:szCs w:val="22"/>
        </w:rPr>
        <w:t>In stemming komt de motie-Diederik van Dijk c.s. (37020-XVI, nr. 61).</w:t>
      </w:r>
    </w:p>
    <w:p w:rsidR="009025D9" w:rsidP="009025D9" w:rsidRDefault="009025D9" w14:paraId="29E405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DENK, de SGP, de ChristenUnie, JA21, BBB, Lid Keijzer, Groep Markuszower, de PVV en FVD voor deze motie hebben gestemd en de leden van de overige fracties ertegen, zodat zij is verworpen.</w:t>
      </w:r>
    </w:p>
    <w:p w:rsidR="009025D9" w:rsidP="009025D9" w:rsidRDefault="009025D9" w14:paraId="2BC338F3"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motie-Kostić/Vliegenthart (37020-XVI, nr. 62).</w:t>
      </w:r>
    </w:p>
    <w:p w:rsidR="009025D9" w:rsidP="009025D9" w:rsidRDefault="009025D9" w14:paraId="7B6C876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DENK, de SGP en de ChristenUnie voor deze motie hebben gestemd en de leden van de overige fracties ertegen, zodat zij is verworpen.</w:t>
      </w:r>
    </w:p>
    <w:p w:rsidR="009025D9" w:rsidP="009025D9" w:rsidRDefault="009025D9" w14:paraId="0D94A045" w14:textId="77777777">
      <w:pPr>
        <w:spacing w:after="240"/>
        <w:rPr>
          <w:rFonts w:ascii="Arial" w:hAnsi="Arial" w:eastAsia="Times New Roman" w:cs="Arial"/>
          <w:sz w:val="22"/>
          <w:szCs w:val="22"/>
        </w:rPr>
      </w:pPr>
      <w:r>
        <w:rPr>
          <w:rFonts w:ascii="Arial" w:hAnsi="Arial" w:eastAsia="Times New Roman" w:cs="Arial"/>
          <w:sz w:val="22"/>
          <w:szCs w:val="22"/>
        </w:rPr>
        <w:t>Mevrouw Coenradie.</w:t>
      </w:r>
    </w:p>
    <w:p w:rsidR="009025D9" w:rsidP="009025D9" w:rsidRDefault="009025D9" w14:paraId="19D51C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Coenradie</w:t>
      </w:r>
      <w:r>
        <w:rPr>
          <w:rFonts w:ascii="Arial" w:hAnsi="Arial" w:eastAsia="Times New Roman" w:cs="Arial"/>
          <w:sz w:val="22"/>
          <w:szCs w:val="22"/>
        </w:rPr>
        <w:t xml:space="preserve"> (JA21):</w:t>
      </w:r>
      <w:r>
        <w:rPr>
          <w:rFonts w:ascii="Arial" w:hAnsi="Arial" w:eastAsia="Times New Roman" w:cs="Arial"/>
          <w:sz w:val="22"/>
          <w:szCs w:val="22"/>
        </w:rPr>
        <w:br/>
        <w:t>Voorzitter. Het kan zijn dat ik me heb vergist; bij de motie op stuk nr. 61 hadden wij graag voorgestemd.</w:t>
      </w:r>
    </w:p>
    <w:p w:rsidR="009025D9" w:rsidP="009025D9" w:rsidRDefault="009025D9" w14:paraId="1FBCFF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heb het genoteerd.</w:t>
      </w:r>
    </w:p>
    <w:p w:rsidR="009025D9" w:rsidP="009025D9" w:rsidRDefault="009025D9" w14:paraId="30B47721"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 c.s. (37020-XVI, nr. 63).</w:t>
      </w:r>
    </w:p>
    <w:p w:rsidR="009025D9" w:rsidP="009025D9" w:rsidRDefault="009025D9" w14:paraId="164B03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Lid Keijzer, de PVV en FVD voor deze motie hebben gestemd en de leden van de overige fracties ertegen, zodat zij is verworpen.</w:t>
      </w:r>
    </w:p>
    <w:p w:rsidR="009025D9" w:rsidP="009025D9" w:rsidRDefault="009025D9" w14:paraId="56BF2B48"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motie-Kostić/Vliegenthart (37020-XVI, nr. 64).</w:t>
      </w:r>
    </w:p>
    <w:p w:rsidR="009025D9" w:rsidP="009025D9" w:rsidRDefault="009025D9" w14:paraId="7EEC54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en DENK voor deze motie hebben gestemd en de leden van de overige fracties ertegen, zodat zij is verworpen.</w:t>
      </w:r>
    </w:p>
    <w:p w:rsidR="009025D9" w:rsidP="009025D9" w:rsidRDefault="009025D9" w14:paraId="4B820366" w14:textId="77777777">
      <w:pPr>
        <w:spacing w:after="240"/>
        <w:rPr>
          <w:rFonts w:ascii="Arial" w:hAnsi="Arial" w:eastAsia="Times New Roman" w:cs="Arial"/>
          <w:sz w:val="22"/>
          <w:szCs w:val="22"/>
        </w:rPr>
      </w:pPr>
      <w:r>
        <w:rPr>
          <w:rFonts w:ascii="Arial" w:hAnsi="Arial" w:eastAsia="Times New Roman" w:cs="Arial"/>
          <w:sz w:val="22"/>
          <w:szCs w:val="22"/>
        </w:rPr>
        <w:t>In stemming komt de motie-Kostić/Dobbe (37020-XVI, nr. 65).</w:t>
      </w:r>
    </w:p>
    <w:p w:rsidR="009025D9" w:rsidP="009025D9" w:rsidRDefault="009025D9" w14:paraId="55C9460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BBB en de PVV voor deze motie hebben gestemd en de leden van de overige fracties ertegen, zodat zij is verworpen.</w:t>
      </w:r>
    </w:p>
    <w:p w:rsidR="009025D9" w:rsidP="009025D9" w:rsidRDefault="009025D9" w14:paraId="259082EA" w14:textId="77777777">
      <w:pPr>
        <w:spacing w:after="240"/>
        <w:rPr>
          <w:rFonts w:ascii="Arial" w:hAnsi="Arial" w:eastAsia="Times New Roman" w:cs="Arial"/>
          <w:sz w:val="22"/>
          <w:szCs w:val="22"/>
        </w:rPr>
      </w:pPr>
      <w:r>
        <w:rPr>
          <w:rFonts w:ascii="Arial" w:hAnsi="Arial" w:eastAsia="Times New Roman" w:cs="Arial"/>
          <w:sz w:val="22"/>
          <w:szCs w:val="22"/>
        </w:rPr>
        <w:t>Er is een hoofdelijke stemming over de motie op stuk nr. 66. Ik verzoek de griffier de namenlijst op te lezen.</w:t>
      </w:r>
    </w:p>
    <w:p w:rsidR="009025D9" w:rsidP="009025D9" w:rsidRDefault="009025D9" w14:paraId="33FB14F7"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 (37020-XVI, nr. 66).</w:t>
      </w:r>
    </w:p>
    <w:p w:rsidR="009025D9" w:rsidP="009025D9" w:rsidRDefault="009025D9" w14:paraId="426005EC" w14:textId="77777777">
      <w:pPr>
        <w:spacing w:after="240"/>
        <w:rPr>
          <w:rFonts w:ascii="Arial" w:hAnsi="Arial" w:eastAsia="Times New Roman" w:cs="Arial"/>
          <w:sz w:val="22"/>
          <w:szCs w:val="22"/>
        </w:rPr>
      </w:pPr>
      <w:r>
        <w:rPr>
          <w:rFonts w:ascii="Arial" w:hAnsi="Arial" w:eastAsia="Times New Roman" w:cs="Arial"/>
          <w:sz w:val="22"/>
          <w:szCs w:val="22"/>
        </w:rPr>
        <w:t xml:space="preserve">Vóór stemmen de leden: Van Meetelen, Van Meijeren, Moinat, Mooiman, Edgar Mulder, Nanninga, Van der Plas, Prickaertz, Raijer, De Roon, Russcher, Schenk, Schilder, Stoffer, Stöteler, Vermeer, Vlottes, Vondeling, Wiersma, Wilders, El Abassi, Van Baarle, Van den </w:t>
      </w:r>
      <w:r>
        <w:rPr>
          <w:rFonts w:ascii="Arial" w:hAnsi="Arial" w:eastAsia="Times New Roman" w:cs="Arial"/>
          <w:sz w:val="22"/>
          <w:szCs w:val="22"/>
        </w:rPr>
        <w:lastRenderedPageBreak/>
        <w:t>Berg, Bikker, Boomsma, Boon, Martin Bosma, Ceder, Ceulemans, Claassen, Coenradie, Dekker, Tony van Dijck, Diederik van Dijk, Emiel van Dijk, Van Duijvenvoorde, Ergin, Faber, Flach, Graus, Grinwis, Heutink, Hoogeveen, Van Houwelingen, Ten Hove, Chris Jansen, Keijzer, Kops, Maeijer en Markuszower.</w:t>
      </w:r>
      <w:r>
        <w:rPr>
          <w:rFonts w:ascii="Arial" w:hAnsi="Arial" w:eastAsia="Times New Roman" w:cs="Arial"/>
          <w:sz w:val="22"/>
          <w:szCs w:val="22"/>
        </w:rPr>
        <w:br/>
      </w:r>
      <w:r>
        <w:rPr>
          <w:rFonts w:ascii="Arial" w:hAnsi="Arial" w:eastAsia="Times New Roman" w:cs="Arial"/>
          <w:sz w:val="22"/>
          <w:szCs w:val="22"/>
        </w:rPr>
        <w:br/>
        <w:t>Tegen stemmen de leden: Mathlouti, Meulenkamp, Michon-Derkzen, Mohandis, Moorman, Müller, Mutluer, Neijenhuis, Nobel, Van Oosterhout, Oosterhuis, Oualhadj, Ouwehand, Paternotte, Patijn, Paulusma, Piri, Podt, Poortman, Rajkowski, Rooderkerk, Schoonis, Schutz, Sneller, Steen, Straatman, Struijs, Stultiens, Synhaeve, Teunissen, Tijmstra, Tseggai, Vellinga-Beemsterboer, Verkuijlen, Vervuurt, Vliegenthart, Wendel, Van der Werf, Westerveld, Zalinyan, Zwinkels, Abdi, Van Ark, Armut, Van Asten, Bamenga, Beckerman, De Beer, Biekman, Bikkers, Boelsma-Hoekstra, Bolhuis, Bontenbal, El Boujdaini, Brekelmans, Van Brenk, Tijs van den Brink, Bromet, Bühler, Bushoff, Van Campen, Clemminck, Dassen, Heera Dijk, Jimmy Dijk, Inge van Dijk, Dobbe, Eerdmans, Van Eijk, Ellian, Goudzwaard, Peter de Groot, Hamstra, Den Hollander, De Hoop, Huidekooper, Huizenga, Jagtenberg, Jumelet, Kathmann, Kisteman, Klaver, Klos, Koorevaar, De Kort, Köse, Kostić, Kröger, Krul, Van Lanschot, Van der Lee, Van Leijen, Lohman, Van der Maas, Maes en Martens-America.</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deze motie met 50 stemmen voor en 96 stemmen tegen is verworpen.</w:t>
      </w:r>
    </w:p>
    <w:p w:rsidR="009025D9" w:rsidP="009025D9" w:rsidRDefault="009025D9" w14:paraId="78CFFF6E" w14:textId="77777777">
      <w:pPr>
        <w:spacing w:after="240"/>
        <w:rPr>
          <w:rFonts w:ascii="Arial" w:hAnsi="Arial" w:eastAsia="Times New Roman" w:cs="Arial"/>
          <w:sz w:val="22"/>
          <w:szCs w:val="22"/>
        </w:rPr>
      </w:pPr>
      <w:r>
        <w:rPr>
          <w:rFonts w:ascii="Arial" w:hAnsi="Arial" w:eastAsia="Times New Roman" w:cs="Arial"/>
          <w:sz w:val="22"/>
          <w:szCs w:val="22"/>
        </w:rPr>
        <w:t>Mevrouw Jagtenberg.</w:t>
      </w:r>
    </w:p>
    <w:p w:rsidR="009025D9" w:rsidP="009025D9" w:rsidRDefault="009025D9" w14:paraId="5E8710D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Jagtenberg</w:t>
      </w:r>
      <w:r>
        <w:rPr>
          <w:rFonts w:ascii="Arial" w:hAnsi="Arial" w:eastAsia="Times New Roman" w:cs="Arial"/>
          <w:sz w:val="22"/>
          <w:szCs w:val="22"/>
        </w:rPr>
        <w:t xml:space="preserve"> (D66):</w:t>
      </w:r>
      <w:r>
        <w:rPr>
          <w:rFonts w:ascii="Arial" w:hAnsi="Arial" w:eastAsia="Times New Roman" w:cs="Arial"/>
          <w:sz w:val="22"/>
          <w:szCs w:val="22"/>
        </w:rPr>
        <w:br/>
        <w:t>Mijn zachte stemmetje zei zacht "tegen", maar ik wil wel even checken of dat mee is genomen.</w:t>
      </w:r>
    </w:p>
    <w:p w:rsidR="009025D9" w:rsidP="009025D9" w:rsidRDefault="009025D9" w14:paraId="7E9E58A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hebben dat genoteerd, ja.</w:t>
      </w:r>
    </w:p>
    <w:p w:rsidR="009025D9" w:rsidP="009025D9" w:rsidRDefault="009025D9" w14:paraId="1BBB05BC" w14:textId="77777777">
      <w:pPr>
        <w:spacing w:after="240"/>
        <w:rPr>
          <w:rFonts w:ascii="Arial" w:hAnsi="Arial" w:eastAsia="Times New Roman" w:cs="Arial"/>
          <w:sz w:val="22"/>
          <w:szCs w:val="22"/>
        </w:rPr>
      </w:pPr>
      <w:r>
        <w:rPr>
          <w:rFonts w:ascii="Arial" w:hAnsi="Arial" w:eastAsia="Times New Roman" w:cs="Arial"/>
          <w:sz w:val="22"/>
          <w:szCs w:val="22"/>
        </w:rPr>
        <w:t>In stemming komt de motie-Bikker (37020-XVI, nr. 67).</w:t>
      </w:r>
    </w:p>
    <w:p w:rsidR="009025D9" w:rsidP="009025D9" w:rsidRDefault="009025D9" w14:paraId="70D7D0D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9025D9" w:rsidP="009025D9" w:rsidRDefault="009025D9" w14:paraId="2273B641"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69).</w:t>
      </w:r>
    </w:p>
    <w:p w:rsidR="009025D9" w:rsidP="009025D9" w:rsidRDefault="009025D9" w14:paraId="4C238F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Groep Markuszower, de PVV en FVD voor deze motie hebben gestemd en de leden van de overige fracties ertegen, zodat de uitslag bij handopsteken niet kan worden vastgesteld.</w:t>
      </w:r>
    </w:p>
    <w:p w:rsidR="009025D9" w:rsidP="009025D9" w:rsidRDefault="009025D9" w14:paraId="0B4C35FF" w14:textId="77777777">
      <w:pPr>
        <w:spacing w:after="240"/>
        <w:rPr>
          <w:rFonts w:ascii="Arial" w:hAnsi="Arial" w:eastAsia="Times New Roman" w:cs="Arial"/>
          <w:sz w:val="22"/>
          <w:szCs w:val="22"/>
        </w:rPr>
      </w:pPr>
      <w:r>
        <w:rPr>
          <w:rFonts w:ascii="Arial" w:hAnsi="Arial" w:eastAsia="Times New Roman" w:cs="Arial"/>
          <w:sz w:val="22"/>
          <w:szCs w:val="22"/>
        </w:rPr>
        <w:t>Daarmee wordt de motie … Nee, mevrouw Dobbe! U mag 'm ook aanhouden!</w:t>
      </w:r>
    </w:p>
    <w:p w:rsidR="009025D9" w:rsidP="009025D9" w:rsidRDefault="009025D9" w14:paraId="05C0301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Dat weet ik, voorzitter, maar ik wil graag een hoofdelijke stemming.</w:t>
      </w:r>
    </w:p>
    <w:p w:rsidR="009025D9" w:rsidP="009025D9" w:rsidRDefault="009025D9" w14:paraId="390080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gaan we dat doen. We gaan hoofdelijk stemmen over de motie op stuk nr. 69. Ik verzoek de griffier opnieuw de namenlijst op te lezen. Het gaat om de motie op stuk nr. 69. Is </w:t>
      </w:r>
      <w:r>
        <w:rPr>
          <w:rFonts w:ascii="Arial" w:hAnsi="Arial" w:eastAsia="Times New Roman" w:cs="Arial"/>
          <w:sz w:val="22"/>
          <w:szCs w:val="22"/>
        </w:rPr>
        <w:lastRenderedPageBreak/>
        <w:t>iedereen zover? Mag ik u dan om stilte verzoeken? Ik verzoek de griffier de namenlijst op te lezen.</w:t>
      </w:r>
    </w:p>
    <w:p w:rsidR="009025D9" w:rsidP="009025D9" w:rsidRDefault="009025D9" w14:paraId="63551C6D"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69).</w:t>
      </w:r>
    </w:p>
    <w:p w:rsidR="009025D9" w:rsidP="009025D9" w:rsidRDefault="009025D9" w14:paraId="5330688C" w14:textId="77777777">
      <w:pPr>
        <w:spacing w:after="240"/>
        <w:rPr>
          <w:rFonts w:ascii="Arial" w:hAnsi="Arial" w:eastAsia="Times New Roman" w:cs="Arial"/>
          <w:sz w:val="22"/>
          <w:szCs w:val="22"/>
        </w:rPr>
      </w:pPr>
      <w:r>
        <w:rPr>
          <w:rFonts w:ascii="Arial" w:hAnsi="Arial" w:eastAsia="Times New Roman" w:cs="Arial"/>
          <w:sz w:val="22"/>
          <w:szCs w:val="22"/>
        </w:rPr>
        <w:t>Vóór stemmen de leden: De Roon, Russcher, Schenk, Schilder, Stoffer, Stöteler, Struijs, Stultiens, Teunissen, Tseggai, Vermeer, Vliegenthart, Vlottes, Vondeling …</w:t>
      </w:r>
      <w:r>
        <w:rPr>
          <w:rFonts w:ascii="Arial" w:hAnsi="Arial" w:eastAsia="Times New Roman" w:cs="Arial"/>
          <w:sz w:val="22"/>
          <w:szCs w:val="22"/>
        </w:rPr>
        <w:br/>
      </w:r>
      <w:r>
        <w:rPr>
          <w:rFonts w:ascii="Arial" w:hAnsi="Arial" w:eastAsia="Times New Roman" w:cs="Arial"/>
          <w:sz w:val="22"/>
          <w:szCs w:val="22"/>
        </w:rPr>
        <w:br/>
        <w:t>Tegen stemmen de leden: Rooderkerk, Schoonis, Schutz, Sneller, Steen, Straatman, Synhaeve, Tijmstra, Vellinga-Beemsterboer, Verkuijlen, Vervuurt, Wendel …</w:t>
      </w:r>
    </w:p>
    <w:p w:rsidR="009025D9" w:rsidP="009025D9" w:rsidRDefault="009025D9" w14:paraId="0327B2BB" w14:textId="77777777">
      <w:pPr>
        <w:spacing w:after="240"/>
        <w:rPr>
          <w:rFonts w:ascii="Arial" w:hAnsi="Arial" w:eastAsia="Times New Roman" w:cs="Arial"/>
          <w:sz w:val="22"/>
          <w:szCs w:val="22"/>
        </w:rPr>
      </w:pPr>
      <w:r>
        <w:rPr>
          <w:rFonts w:ascii="Arial" w:hAnsi="Arial" w:eastAsia="Times New Roman" w:cs="Arial"/>
          <w:sz w:val="22"/>
          <w:szCs w:val="22"/>
        </w:rPr>
        <w:t>Het moet opnieuw. Iedereen spreekt toch wat te geserreerd. Het mag wel even met een ferme stem. U kunt dat als volksvertegenwoordigers; dat weet ik. U kunt dat! We horen u graag luid en duidelijk. Mag ik stilte in de zaal? Ik verzoek de griffier opnieuw de namenlijst op te lezen.</w:t>
      </w:r>
    </w:p>
    <w:p w:rsidR="009025D9" w:rsidP="009025D9" w:rsidRDefault="009025D9" w14:paraId="25006AA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69).</w:t>
      </w:r>
    </w:p>
    <w:p w:rsidR="009025D9" w:rsidP="009025D9" w:rsidRDefault="009025D9" w14:paraId="1C095847" w14:textId="77777777">
      <w:pPr>
        <w:spacing w:after="240"/>
        <w:rPr>
          <w:rFonts w:ascii="Arial" w:hAnsi="Arial" w:eastAsia="Times New Roman" w:cs="Arial"/>
          <w:sz w:val="22"/>
          <w:szCs w:val="22"/>
        </w:rPr>
      </w:pPr>
      <w:r>
        <w:rPr>
          <w:rFonts w:ascii="Arial" w:hAnsi="Arial" w:eastAsia="Times New Roman" w:cs="Arial"/>
          <w:sz w:val="22"/>
          <w:szCs w:val="22"/>
        </w:rPr>
        <w:t>Vóór stemmen de leden: De Roon, Russcher, Schenk, Schilder, Stoffer, Stöteler, Struijs, Stultiens, Teunissen, Tseggai, Vermeer, Vliegenthart, Vlottes, Vondeling, Westerveld, Wiersma, Wilders, Zalinyan, El Abassi, Abdi, Van Baarle, Beckerman, Bikker, Bolhuis, Boon, Martin Bosma, Van Brenk, Bromet, Bushoff, Ceder, Claassen, Dassen, Dekker, Tony van Dijck, Jimmy Dijk, Diederik van Dijk, Emiel van Dijk, Dobbe, Van Duijvenvoorde, Ergin, Faber, Flach, Graus, Grinwis, Heutink, De Hoop, Van Houwelingen, Ten Hove, Chris Jansen, Kathmann, Keijzer, Klaver, Kops, Kostić, Kröger, Van der Lee, Maeijer, Markuszower, Van Meetelen, Van Meijeren, Mohandis, Moinat, Mooiman, Moorman, Edgar Mulder, Mutluer, Van Oosterhout, Ouwehand, Patijn, Piri, Van der Plas, Prickaertz en Raijer.</w:t>
      </w:r>
      <w:r>
        <w:rPr>
          <w:rFonts w:ascii="Arial" w:hAnsi="Arial" w:eastAsia="Times New Roman" w:cs="Arial"/>
          <w:sz w:val="22"/>
          <w:szCs w:val="22"/>
        </w:rPr>
        <w:br/>
      </w:r>
      <w:r>
        <w:rPr>
          <w:rFonts w:ascii="Arial" w:hAnsi="Arial" w:eastAsia="Times New Roman" w:cs="Arial"/>
          <w:sz w:val="22"/>
          <w:szCs w:val="22"/>
        </w:rPr>
        <w:br/>
        <w:t>Tegen stemmen de leden: Rooderkerk, Schoonis, Schutz, Sneller, Steen, Straatman, Synhaeve, Tijmstra, Vellinga-Beemsterboer, Verkuijlen, Vervuurt, Wendel, Van der Werf, Zwinkels, Van Ark, Armut, Van Asten, Bamenga, De Beer, Van den Berg, Biekman, Bikkers, Boelsma-Hoekstra, Bontenbal, Boomsma, El Boujdaini, Brekelmans, Tijs van den Brink, Bühler, Van Campen, Ceulemans, Clemminck, Coenradie, Heera Dijk, Inge van Dijk, Eerdmans, Van Eijk, Ellian, Goudzwaard, Peter de Groot, Hamstra, Den Hollander, Hoogeveen, Huidekooper, Huizenga, Jagtenberg, Jumelet, Kisteman, Klos, Koorevaar, De Kort, Köse, Krul, Van Lanschot, Van Leijen, Lohman, Van der Maas, Maes, Martens-America, Mathlouti, Meulenkamp, Michon-Derkzen, Müller, Nanninga, Neijenhuis, Nobel, Oosterhuis, Oualhadj, Paternotte, Paulusma, Podt, Poortman en Rajkowski.</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73 leden voor deze motie hebben gestemd en 73 ertegen, zodat de stemmen staken.</w:t>
      </w:r>
    </w:p>
    <w:p w:rsidR="009025D9" w:rsidP="009025D9" w:rsidRDefault="009025D9" w14:paraId="2D8C55B7" w14:textId="77777777">
      <w:pPr>
        <w:spacing w:after="240"/>
        <w:rPr>
          <w:rFonts w:ascii="Arial" w:hAnsi="Arial" w:eastAsia="Times New Roman" w:cs="Arial"/>
          <w:sz w:val="22"/>
          <w:szCs w:val="22"/>
        </w:rPr>
      </w:pPr>
      <w:r>
        <w:rPr>
          <w:rFonts w:ascii="Arial" w:hAnsi="Arial" w:eastAsia="Times New Roman" w:cs="Arial"/>
          <w:sz w:val="22"/>
          <w:szCs w:val="22"/>
        </w:rPr>
        <w:t>De volgende vergadering zal er opnieuw over deze motie worden gestemd.</w:t>
      </w:r>
    </w:p>
    <w:p w:rsidR="009025D9" w:rsidP="009025D9" w:rsidRDefault="009025D9" w14:paraId="7BC1109D"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70).</w:t>
      </w:r>
    </w:p>
    <w:p w:rsidR="009025D9" w:rsidP="009025D9" w:rsidRDefault="009025D9" w14:paraId="38A74D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BBB, Lid Keijzer, Groep Markuszower, de PVV en FVD voor deze motie hebben gestemd en de leden van de overige fracties ertegen, zodat zij is verworpen.</w:t>
      </w:r>
    </w:p>
    <w:p w:rsidR="009025D9" w:rsidP="009025D9" w:rsidRDefault="009025D9" w14:paraId="055AA17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71).</w:t>
      </w:r>
    </w:p>
    <w:p w:rsidR="009025D9" w:rsidP="009025D9" w:rsidRDefault="009025D9" w14:paraId="00F102A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DENK, de SGP, de ChristenUnie, JA21, BBB, Lid Keijzer, Groep Markuszower, de PVV en FVD voor deze motie hebben gestemd en de leden van de overige fracties ertegen, zodat zij is aangenomen.</w:t>
      </w:r>
    </w:p>
    <w:p w:rsidR="009025D9" w:rsidP="009025D9" w:rsidRDefault="009025D9" w14:paraId="38FEE7BB"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72).</w:t>
      </w:r>
    </w:p>
    <w:p w:rsidR="009025D9" w:rsidP="009025D9" w:rsidRDefault="009025D9" w14:paraId="260CB3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de PVV en FVD voor deze motie hebben gestemd en de leden van de overige fracties ertegen, zodat zij is verworpen.</w:t>
      </w:r>
    </w:p>
    <w:p w:rsidR="009025D9" w:rsidP="009025D9" w:rsidRDefault="009025D9" w14:paraId="504DF349"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73).</w:t>
      </w:r>
    </w:p>
    <w:p w:rsidR="009025D9" w:rsidP="009025D9" w:rsidRDefault="009025D9" w14:paraId="597B18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BBB, Lid Keijzer, Groep Markuszower, de PVV en FVD voor deze motie hebben gestemd en de leden van de overige fracties ertegen, zodat de uitslag bij handopsteken niet kan worden vastgesteld.</w:t>
      </w:r>
    </w:p>
    <w:p w:rsidR="009025D9" w:rsidP="009025D9" w:rsidRDefault="009025D9" w14:paraId="6269BBAD" w14:textId="77777777">
      <w:pPr>
        <w:spacing w:after="240"/>
        <w:rPr>
          <w:rFonts w:ascii="Arial" w:hAnsi="Arial" w:eastAsia="Times New Roman" w:cs="Arial"/>
          <w:sz w:val="22"/>
          <w:szCs w:val="22"/>
        </w:rPr>
      </w:pPr>
      <w:r>
        <w:rPr>
          <w:rFonts w:ascii="Arial" w:hAnsi="Arial" w:eastAsia="Times New Roman" w:cs="Arial"/>
          <w:sz w:val="22"/>
          <w:szCs w:val="22"/>
        </w:rPr>
        <w:t>Daarmee wordt de motie op stuk nr. 73 … Mevrouw Dobbe?</w:t>
      </w:r>
    </w:p>
    <w:p w:rsidR="009025D9" w:rsidP="009025D9" w:rsidRDefault="009025D9" w14:paraId="0D51CF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ga 'm toch hoofdelijk doen.</w:t>
      </w:r>
    </w:p>
    <w:p w:rsidR="009025D9" w:rsidP="009025D9" w:rsidRDefault="009025D9" w14:paraId="169685DE" w14:textId="77777777">
      <w:pPr>
        <w:spacing w:after="240"/>
        <w:rPr>
          <w:rFonts w:ascii="Arial" w:hAnsi="Arial" w:eastAsia="Times New Roman" w:cs="Arial"/>
          <w:sz w:val="22"/>
          <w:szCs w:val="22"/>
        </w:rPr>
      </w:pPr>
      <w:r>
        <w:rPr>
          <w:rFonts w:ascii="Arial" w:hAnsi="Arial" w:eastAsia="Times New Roman" w:cs="Arial"/>
          <w:sz w:val="22"/>
          <w:szCs w:val="22"/>
        </w:rPr>
        <w:t>U wilt over de motie op stuk nr. 73 hoofdelijk …</w:t>
      </w:r>
    </w:p>
    <w:p w:rsidR="009025D9" w:rsidP="009025D9" w:rsidRDefault="009025D9" w14:paraId="279A42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als ik nou …</w:t>
      </w:r>
    </w:p>
    <w:p w:rsidR="009025D9" w:rsidP="009025D9" w:rsidRDefault="009025D9" w14:paraId="63EBAE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Hohoho! Mevrouw Keijzer. Gaat uw gang.</w:t>
      </w:r>
    </w:p>
    <w:p w:rsidR="009025D9" w:rsidP="009025D9" w:rsidRDefault="009025D9" w14:paraId="638689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 dank u wel. Ik dacht dat u zei: mevrouw Keijzer heeft het woord.</w:t>
      </w:r>
    </w:p>
    <w:p w:rsidR="009025D9" w:rsidP="009025D9" w:rsidRDefault="009025D9" w14:paraId="3B44D6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hoor, ik had nog helemaal niks gezegd. U heeft nu het woord.</w:t>
      </w:r>
    </w:p>
    <w:p w:rsidR="009025D9" w:rsidP="009025D9" w:rsidRDefault="009025D9" w14:paraId="5AE87BE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Dank u wel, voorzitter, dat u mij het woord wil geven. Helpt het als ik nu tegenstem? Hoeft de motie dan niet opnieuw in stemming gebracht te worden? Ben ik net de doorslaggevende stem geweest?</w:t>
      </w:r>
    </w:p>
    <w:p w:rsidR="009025D9" w:rsidP="009025D9" w:rsidRDefault="009025D9" w14:paraId="23E51C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had zomaar gekund, maar we doen het tegenwoordig op deze manier.</w:t>
      </w:r>
    </w:p>
    <w:p w:rsidR="009025D9" w:rsidP="009025D9" w:rsidRDefault="009025D9" w14:paraId="27791E2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Oké, voorzitter. Ik weet dat dit een recht is op grond van de Grondwet, maar het loopt natuurlijk gillend uit de hand hoe we elkaar hier elke dinsdag bezighouden. Ik denk dat ik maar eens samen met de heer Bontenbal ga nadenken over een voorstel.</w:t>
      </w:r>
    </w:p>
    <w:p w:rsidR="009025D9" w:rsidP="009025D9" w:rsidRDefault="009025D9" w14:paraId="6C86E8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nodig u uit in de commissie voor de Werkwijze, voor wat constructieve ideeën!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We gaan nu stemmen over de motie op stuk nr. 73. Ik verzoek de griffier de namenlijst op te lezen. Ik verzoek om stilte in de zaal.</w:t>
      </w:r>
    </w:p>
    <w:p w:rsidR="009025D9" w:rsidP="009025D9" w:rsidRDefault="009025D9" w14:paraId="0E832C27"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73).</w:t>
      </w:r>
    </w:p>
    <w:p w:rsidR="009025D9" w:rsidP="009025D9" w:rsidRDefault="009025D9" w14:paraId="59418DA3" w14:textId="77777777">
      <w:pPr>
        <w:spacing w:after="240"/>
        <w:rPr>
          <w:rFonts w:ascii="Arial" w:hAnsi="Arial" w:eastAsia="Times New Roman" w:cs="Arial"/>
          <w:sz w:val="22"/>
          <w:szCs w:val="22"/>
        </w:rPr>
      </w:pPr>
      <w:r>
        <w:rPr>
          <w:rFonts w:ascii="Arial" w:hAnsi="Arial" w:eastAsia="Times New Roman" w:cs="Arial"/>
          <w:sz w:val="22"/>
          <w:szCs w:val="22"/>
        </w:rPr>
        <w:t>Vóór stemmen de leden: Teunissen, Tseggai, Vermeer, Vliegenthart, Vlottes, Vondeling, Westerveld, Wiersma, Wilders, Zalinyan, El Abassi, Abdi, Van Baarle, Beckerman, Bikker, Bolhuis, Boon, Martin Bosma, Van Brenk, Bromet, Bushoff, Ceder, Claassen, Dassen, Dekker, Tony van Dijck, Jimmy Dijk, Diederik van Dijk, Emiel van Dijk, Dobbe, Van Duijvenvoorde, Ergin, Faber, Flach, Graus, Grinwis, Heutink, De Hoop, Van Houwelingen, Ten Hove, Chris Jansen, Kathmann, Keijzer, Klaver, Kops, Kostić, Kröger, Van der Lee, Maeijer, Markuszower, Van Meetelen, Van Meijeren, Mohandis, Moinat, Mooiman, Moorman, Edgar Mulder, Mutluer, Van Oosterhout, Ouwehand, Patijn, Piri, Van der Plas, Prickaertz, Raijer, De Roon, Russcher, Schenk, Schilder, Stoffer, Stöteler, Struijs en Stultiens.</w:t>
      </w:r>
      <w:r>
        <w:rPr>
          <w:rFonts w:ascii="Arial" w:hAnsi="Arial" w:eastAsia="Times New Roman" w:cs="Arial"/>
          <w:sz w:val="22"/>
          <w:szCs w:val="22"/>
        </w:rPr>
        <w:br/>
      </w:r>
      <w:r>
        <w:rPr>
          <w:rFonts w:ascii="Arial" w:hAnsi="Arial" w:eastAsia="Times New Roman" w:cs="Arial"/>
          <w:sz w:val="22"/>
          <w:szCs w:val="22"/>
        </w:rPr>
        <w:br/>
        <w:t>Tegen stemmen de leden: Synhaeve, Tijmstra, Vellinga-Beemsterboer, Verkuijlen, Vervuurt, Wendel, Van der Werf, Zwinkels, Van Ark, Armut, Van Asten, Bamenga, De Beer, Van den Berg, Biekman, Bikkers, Boelsma-Hoekstra, Bontenbal, Boomsma, El Boujdaini, Brekelmans, Tijs van den Brink, Bühler, Van Campen, Ceulemans, Clemminck, Coenradie, Heera Dijk, Inge van Dijk, Eerdmans, Van Eijk, Ellian, Goudzwaard, Peter de Groot, Hamstra, Den Hollander, Hoogeveen, Huidekooper, Huizenga, Jagtenberg, Jumelet, Kisteman, Klos, Koorevaar, De Kort, Köse, Krul, Van Lanschot, Van Leijen, Lohman, Van der Maas, Maes, Martens-America, Mathlouti, Meulenkamp, Michon-Derkzen, Müller, Nanninga, Neijenhuis, Nobel, Oosterhuis, Oualhadj, Paternotte, Paulusma, Podt, Poortman, Rajkowski, Rooderkerk, Schoonis, Schutz, Sneller, Steen en Straatman.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73 leden voor deze motie hebben gestemd en 73 ertegen, zodat de stemmen staken.</w:t>
      </w:r>
    </w:p>
    <w:p w:rsidR="009025D9" w:rsidP="009025D9" w:rsidRDefault="009025D9" w14:paraId="42E38C44" w14:textId="77777777">
      <w:pPr>
        <w:spacing w:after="240"/>
        <w:rPr>
          <w:rFonts w:ascii="Arial" w:hAnsi="Arial" w:eastAsia="Times New Roman" w:cs="Arial"/>
          <w:sz w:val="22"/>
          <w:szCs w:val="22"/>
        </w:rPr>
      </w:pPr>
      <w:r>
        <w:rPr>
          <w:rFonts w:ascii="Arial" w:hAnsi="Arial" w:eastAsia="Times New Roman" w:cs="Arial"/>
          <w:sz w:val="22"/>
          <w:szCs w:val="22"/>
        </w:rPr>
        <w:t>We zullen bij de volgende stemmingen opnieuw over deze motie stemmen.</w:t>
      </w:r>
    </w:p>
    <w:p w:rsidR="009025D9" w:rsidP="009025D9" w:rsidRDefault="009025D9" w14:paraId="2E88F5AE"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74).</w:t>
      </w:r>
    </w:p>
    <w:p w:rsidR="009025D9" w:rsidP="009025D9" w:rsidRDefault="009025D9" w14:paraId="5745DA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de ChristenUnie, de PVV en FVD voor deze motie hebben gestemd en de leden van de overige fracties ertegen, zodat zij is verworpen.</w:t>
      </w:r>
    </w:p>
    <w:p w:rsidR="009025D9" w:rsidP="009025D9" w:rsidRDefault="009025D9" w14:paraId="2DCABCED" w14:textId="77777777">
      <w:pPr>
        <w:spacing w:after="240"/>
        <w:rPr>
          <w:rFonts w:ascii="Arial" w:hAnsi="Arial" w:eastAsia="Times New Roman" w:cs="Arial"/>
          <w:sz w:val="22"/>
          <w:szCs w:val="22"/>
        </w:rPr>
      </w:pPr>
      <w:r>
        <w:rPr>
          <w:rFonts w:ascii="Arial" w:hAnsi="Arial" w:eastAsia="Times New Roman" w:cs="Arial"/>
          <w:sz w:val="22"/>
          <w:szCs w:val="22"/>
        </w:rPr>
        <w:t>In stemming komt de motie-Dobbe (37020-XVI, nr. 75).</w:t>
      </w:r>
    </w:p>
    <w:p w:rsidR="009025D9" w:rsidP="009025D9" w:rsidRDefault="009025D9" w14:paraId="55BE9D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het CDA, DENK, de SGP, BBB, de PVV en FVD voor deze motie hebben gestemd en de leden van de overige fracties ertegen, zodat zij is aangenomen.</w:t>
      </w:r>
    </w:p>
    <w:p w:rsidR="009025D9" w:rsidP="009025D9" w:rsidRDefault="009025D9" w14:paraId="0CA463B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(37020-XVI, nr. 76).</w:t>
      </w:r>
    </w:p>
    <w:p w:rsidR="009025D9" w:rsidP="009025D9" w:rsidRDefault="009025D9" w14:paraId="199242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ChristenUnie, JA21, BBB, Groep Markuszower, de PVV en FVD voor deze motie hebben gestemd en de leden van de overige fracties ertegen, zodat zij is aangenomen.</w:t>
      </w:r>
    </w:p>
    <w:p w:rsidR="009025D9" w:rsidP="009025D9" w:rsidRDefault="009025D9" w14:paraId="1B191B06"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(37020-XVI, nr. 77).</w:t>
      </w:r>
    </w:p>
    <w:p w:rsidR="009025D9" w:rsidP="009025D9" w:rsidRDefault="009025D9" w14:paraId="2D2E6E4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JA21, BBB, de PVV en FVD voor deze motie hebben gestemd en de leden van de overige fracties ertegen, zodat zij is verworpen.</w:t>
      </w:r>
    </w:p>
    <w:p w:rsidR="009025D9" w:rsidP="009025D9" w:rsidRDefault="009025D9" w14:paraId="69495D00"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(37020-XVI, nr. 78).</w:t>
      </w:r>
    </w:p>
    <w:p w:rsidR="009025D9" w:rsidP="009025D9" w:rsidRDefault="009025D9" w14:paraId="3E81C69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de PVV en FVD voor deze motie hebben gestemd en de leden van de overige fracties ertegen, zodat zij is aangenomen.</w:t>
      </w:r>
    </w:p>
    <w:p w:rsidR="009025D9" w:rsidP="009025D9" w:rsidRDefault="009025D9" w14:paraId="13AC061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Brenk/Keijzer (37020-XVI, nr. 79).</w:t>
      </w:r>
    </w:p>
    <w:p w:rsidR="009025D9" w:rsidP="009025D9" w:rsidRDefault="009025D9" w14:paraId="4972708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BBB, Lid Keijzer, Groep Markuszower, de PVV en FVD voor deze motie hebben gestemd en de leden van de overige fracties ertegen, zodat zij is verworpen.</w:t>
      </w:r>
    </w:p>
    <w:p w:rsidR="009025D9" w:rsidP="009025D9" w:rsidRDefault="009025D9" w14:paraId="4653D285"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Brenk (37020-XVI, nr. 80).</w:t>
      </w:r>
    </w:p>
    <w:p w:rsidR="009025D9" w:rsidP="009025D9" w:rsidRDefault="009025D9" w14:paraId="18C00C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D66, Volt, de PvdD, het CDA, DENK, de VVD, de SGP, de ChristenUnie, JA21, BBB, Lid Keijzer, de PVV en FVD voor deze motie hebben gestemd en de leden van de fractie van Groep Markuszower ertegen, zodat zij is aangenomen.</w:t>
      </w:r>
    </w:p>
    <w:p w:rsidR="009025D9" w:rsidP="009025D9" w:rsidRDefault="009025D9" w14:paraId="1AA2446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motie-Wiersma/Diederik van Dijk (37020-XVI, nr. 81).</w:t>
      </w:r>
    </w:p>
    <w:p w:rsidR="009025D9" w:rsidP="009025D9" w:rsidRDefault="009025D9" w14:paraId="5E27A8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BBB, Lid Keijzer, de PVV en FVD voor deze motie hebben gestemd en de leden van de overige fracties ertegen, zodat zij is aangenomen.</w:t>
      </w:r>
    </w:p>
    <w:p w:rsidR="009025D9" w:rsidP="009025D9" w:rsidRDefault="009025D9" w14:paraId="3288165D"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(37020-XVI, nr. 82).</w:t>
      </w:r>
    </w:p>
    <w:p w:rsidR="009025D9" w:rsidP="009025D9" w:rsidRDefault="009025D9" w14:paraId="29CEC33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de PvdD, DENK, de SGP, BBB, Lid Keijzer, Groep Markuszower, de PVV en FVD voor deze motie hebben gestemd en de leden van de overige fracties ertegen, zodat zij is verworpen.</w:t>
      </w:r>
    </w:p>
    <w:p w:rsidR="009025D9" w:rsidP="009025D9" w:rsidRDefault="009025D9" w14:paraId="7C237E6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motie-Wiersma/Coenradie (37020-XVI, nr. 83).</w:t>
      </w:r>
    </w:p>
    <w:p w:rsidR="009025D9" w:rsidP="009025D9" w:rsidRDefault="009025D9" w14:paraId="78B601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de ChristenUnie, JA21 en BBB voor deze motie hebben gestemd en de leden van de overige fracties ertegen, zodat zij is verworpen.</w:t>
      </w:r>
    </w:p>
    <w:p w:rsidR="009025D9" w:rsidP="009025D9" w:rsidRDefault="009025D9" w14:paraId="7975A5E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motie-Wiersma (37020-XVI, nr. 84).</w:t>
      </w:r>
    </w:p>
    <w:p w:rsidR="009025D9" w:rsidP="009025D9" w:rsidRDefault="009025D9" w14:paraId="316AC5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50PLUS, Volt, de PvdD, DENK, de SGP, JA21, BBB, Lid Keijzer, Groep Markuszower, de PVV en FVD voor deze motie hebben gestemd en de leden van de overige fracties ertegen, zodat zij is aangenomen.</w:t>
      </w:r>
    </w:p>
    <w:p w:rsidR="009025D9" w:rsidP="009025D9" w:rsidRDefault="009025D9" w14:paraId="68228C60" w14:textId="77777777">
      <w:pPr>
        <w:spacing w:after="240"/>
        <w:rPr>
          <w:rFonts w:ascii="Arial" w:hAnsi="Arial" w:eastAsia="Times New Roman" w:cs="Arial"/>
          <w:sz w:val="22"/>
          <w:szCs w:val="22"/>
        </w:rPr>
      </w:pPr>
      <w:r>
        <w:rPr>
          <w:rFonts w:ascii="Arial" w:hAnsi="Arial" w:eastAsia="Times New Roman" w:cs="Arial"/>
          <w:sz w:val="22"/>
          <w:szCs w:val="22"/>
        </w:rPr>
        <w:lastRenderedPageBreak/>
        <w:t>Dat waren de stemmingen. Mij is verzocht om u uit te nodigen voor het nemen van een beschuit met muisjes van de heer Jimmy Dijk en de heer Don Ceder. Zij hebben wat te vieren.</w:t>
      </w:r>
    </w:p>
    <w:p w:rsidR="009025D9" w:rsidP="009025D9" w:rsidRDefault="009025D9" w14:paraId="107027ED" w14:textId="77777777">
      <w:pPr>
        <w:spacing w:after="240"/>
        <w:rPr>
          <w:rFonts w:ascii="Arial" w:hAnsi="Arial" w:eastAsia="Times New Roman" w:cs="Arial"/>
          <w:sz w:val="22"/>
          <w:szCs w:val="22"/>
        </w:rPr>
      </w:pPr>
      <w:r>
        <w:rPr>
          <w:rFonts w:ascii="Arial" w:hAnsi="Arial" w:eastAsia="Times New Roman" w:cs="Arial"/>
          <w:sz w:val="22"/>
          <w:szCs w:val="22"/>
        </w:rPr>
        <w:t>(Applaus)</w:t>
      </w:r>
    </w:p>
    <w:p w:rsidR="009025D9" w:rsidP="009025D9" w:rsidRDefault="009025D9" w14:paraId="39B87B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geldt natuurlijk vooral voor de leden die niet bij de regeling van werkzaamheden hoeven te zijn, want daar gaan we zo mee verder. Ik schors een kort ogenblik.</w:t>
      </w:r>
    </w:p>
    <w:p w:rsidR="009025D9" w:rsidP="009025D9" w:rsidRDefault="009025D9" w14:paraId="7576075C"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234F5AC"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39B"/>
    <w:multiLevelType w:val="multilevel"/>
    <w:tmpl w:val="121A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93797"/>
    <w:multiLevelType w:val="multilevel"/>
    <w:tmpl w:val="2642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E2054"/>
    <w:multiLevelType w:val="multilevel"/>
    <w:tmpl w:val="C2F4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677AB"/>
    <w:multiLevelType w:val="multilevel"/>
    <w:tmpl w:val="7B7C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D45D4"/>
    <w:multiLevelType w:val="multilevel"/>
    <w:tmpl w:val="0D34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5542A"/>
    <w:multiLevelType w:val="multilevel"/>
    <w:tmpl w:val="4A34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F2766"/>
    <w:multiLevelType w:val="multilevel"/>
    <w:tmpl w:val="373A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87369"/>
    <w:multiLevelType w:val="multilevel"/>
    <w:tmpl w:val="C780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8136A"/>
    <w:multiLevelType w:val="multilevel"/>
    <w:tmpl w:val="1058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478A2"/>
    <w:multiLevelType w:val="multilevel"/>
    <w:tmpl w:val="7F48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15B49"/>
    <w:multiLevelType w:val="multilevel"/>
    <w:tmpl w:val="A5A8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74C2A"/>
    <w:multiLevelType w:val="multilevel"/>
    <w:tmpl w:val="5490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971B9"/>
    <w:multiLevelType w:val="multilevel"/>
    <w:tmpl w:val="3F62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691658"/>
    <w:multiLevelType w:val="multilevel"/>
    <w:tmpl w:val="CBEC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362508">
    <w:abstractNumId w:val="1"/>
  </w:num>
  <w:num w:numId="2" w16cid:durableId="788548090">
    <w:abstractNumId w:val="9"/>
  </w:num>
  <w:num w:numId="3" w16cid:durableId="470710910">
    <w:abstractNumId w:val="8"/>
  </w:num>
  <w:num w:numId="4" w16cid:durableId="421876790">
    <w:abstractNumId w:val="5"/>
  </w:num>
  <w:num w:numId="5" w16cid:durableId="2114208721">
    <w:abstractNumId w:val="7"/>
  </w:num>
  <w:num w:numId="6" w16cid:durableId="2045251088">
    <w:abstractNumId w:val="3"/>
  </w:num>
  <w:num w:numId="7" w16cid:durableId="608396825">
    <w:abstractNumId w:val="0"/>
  </w:num>
  <w:num w:numId="8" w16cid:durableId="59981850">
    <w:abstractNumId w:val="6"/>
  </w:num>
  <w:num w:numId="9" w16cid:durableId="642278125">
    <w:abstractNumId w:val="4"/>
  </w:num>
  <w:num w:numId="10" w16cid:durableId="427165018">
    <w:abstractNumId w:val="12"/>
  </w:num>
  <w:num w:numId="11" w16cid:durableId="317418212">
    <w:abstractNumId w:val="11"/>
  </w:num>
  <w:num w:numId="12" w16cid:durableId="240600120">
    <w:abstractNumId w:val="13"/>
  </w:num>
  <w:num w:numId="13" w16cid:durableId="36055104">
    <w:abstractNumId w:val="10"/>
  </w:num>
  <w:num w:numId="14" w16cid:durableId="2007896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D9"/>
    <w:rsid w:val="00121AB0"/>
    <w:rsid w:val="002C3023"/>
    <w:rsid w:val="009025D9"/>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CB82"/>
  <w15:chartTrackingRefBased/>
  <w15:docId w15:val="{4CA0EB41-4DCA-489B-A0F6-6852B4E8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25D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902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902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9025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25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25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25D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25D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25D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25D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25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25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25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25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25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25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25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25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25D9"/>
    <w:rPr>
      <w:rFonts w:eastAsiaTheme="majorEastAsia" w:cstheme="majorBidi"/>
      <w:color w:val="272727" w:themeColor="text1" w:themeTint="D8"/>
    </w:rPr>
  </w:style>
  <w:style w:type="paragraph" w:styleId="Titel">
    <w:name w:val="Title"/>
    <w:basedOn w:val="Standaard"/>
    <w:next w:val="Standaard"/>
    <w:link w:val="TitelChar"/>
    <w:uiPriority w:val="10"/>
    <w:qFormat/>
    <w:rsid w:val="009025D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25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25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25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25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25D9"/>
    <w:rPr>
      <w:i/>
      <w:iCs/>
      <w:color w:val="404040" w:themeColor="text1" w:themeTint="BF"/>
    </w:rPr>
  </w:style>
  <w:style w:type="paragraph" w:styleId="Lijstalinea">
    <w:name w:val="List Paragraph"/>
    <w:basedOn w:val="Standaard"/>
    <w:uiPriority w:val="34"/>
    <w:qFormat/>
    <w:rsid w:val="009025D9"/>
    <w:pPr>
      <w:ind w:left="720"/>
      <w:contextualSpacing/>
    </w:pPr>
  </w:style>
  <w:style w:type="character" w:styleId="Intensievebenadrukking">
    <w:name w:val="Intense Emphasis"/>
    <w:basedOn w:val="Standaardalinea-lettertype"/>
    <w:uiPriority w:val="21"/>
    <w:qFormat/>
    <w:rsid w:val="009025D9"/>
    <w:rPr>
      <w:i/>
      <w:iCs/>
      <w:color w:val="0F4761" w:themeColor="accent1" w:themeShade="BF"/>
    </w:rPr>
  </w:style>
  <w:style w:type="paragraph" w:styleId="Duidelijkcitaat">
    <w:name w:val="Intense Quote"/>
    <w:basedOn w:val="Standaard"/>
    <w:next w:val="Standaard"/>
    <w:link w:val="DuidelijkcitaatChar"/>
    <w:uiPriority w:val="30"/>
    <w:qFormat/>
    <w:rsid w:val="00902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25D9"/>
    <w:rPr>
      <w:i/>
      <w:iCs/>
      <w:color w:val="0F4761" w:themeColor="accent1" w:themeShade="BF"/>
    </w:rPr>
  </w:style>
  <w:style w:type="character" w:styleId="Intensieveverwijzing">
    <w:name w:val="Intense Reference"/>
    <w:basedOn w:val="Standaardalinea-lettertype"/>
    <w:uiPriority w:val="32"/>
    <w:qFormat/>
    <w:rsid w:val="009025D9"/>
    <w:rPr>
      <w:b/>
      <w:bCs/>
      <w:smallCaps/>
      <w:color w:val="0F4761" w:themeColor="accent1" w:themeShade="BF"/>
      <w:spacing w:val="5"/>
    </w:rPr>
  </w:style>
  <w:style w:type="paragraph" w:customStyle="1" w:styleId="msonormal0">
    <w:name w:val="msonormal"/>
    <w:basedOn w:val="Standaard"/>
    <w:rsid w:val="009025D9"/>
    <w:pPr>
      <w:spacing w:before="100" w:beforeAutospacing="1" w:after="100" w:afterAutospacing="1"/>
    </w:pPr>
  </w:style>
  <w:style w:type="paragraph" w:styleId="Koptekst">
    <w:name w:val="header"/>
    <w:basedOn w:val="Standaard"/>
    <w:link w:val="KoptekstChar"/>
    <w:uiPriority w:val="99"/>
    <w:unhideWhenUsed/>
    <w:rsid w:val="009025D9"/>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9025D9"/>
    <w:rPr>
      <w:rFonts w:ascii="Arial" w:eastAsiaTheme="minorEastAsia" w:hAnsi="Arial" w:cs="Arial"/>
      <w:kern w:val="0"/>
      <w:lang w:eastAsia="nl-NL"/>
      <w14:ligatures w14:val="none"/>
    </w:rPr>
  </w:style>
  <w:style w:type="paragraph" w:styleId="Voettekst">
    <w:name w:val="footer"/>
    <w:basedOn w:val="Standaard"/>
    <w:link w:val="VoettekstChar"/>
    <w:uiPriority w:val="99"/>
    <w:unhideWhenUsed/>
    <w:rsid w:val="009025D9"/>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sid w:val="009025D9"/>
    <w:rPr>
      <w:rFonts w:ascii="Arial" w:eastAsiaTheme="minorEastAsia" w:hAnsi="Arial" w:cs="Arial"/>
      <w:kern w:val="0"/>
      <w:sz w:val="18"/>
      <w:szCs w:val="18"/>
      <w:lang w:eastAsia="nl-NL"/>
      <w14:ligatures w14:val="none"/>
    </w:rPr>
  </w:style>
  <w:style w:type="paragraph" w:styleId="Normaalweb">
    <w:name w:val="Normal (Web)"/>
    <w:basedOn w:val="Standaard"/>
    <w:uiPriority w:val="99"/>
    <w:semiHidden/>
    <w:unhideWhenUsed/>
    <w:rsid w:val="009025D9"/>
    <w:pPr>
      <w:spacing w:before="100" w:beforeAutospacing="1" w:after="100" w:afterAutospacing="1"/>
    </w:pPr>
  </w:style>
  <w:style w:type="character" w:styleId="Zwaar">
    <w:name w:val="Strong"/>
    <w:basedOn w:val="Standaardalinea-lettertype"/>
    <w:uiPriority w:val="22"/>
    <w:qFormat/>
    <w:rsid w:val="009025D9"/>
    <w:rPr>
      <w:b/>
      <w:bCs/>
    </w:rPr>
  </w:style>
  <w:style w:type="character" w:customStyle="1" w:styleId="msoheader0">
    <w:name w:val="msoheader"/>
    <w:basedOn w:val="Standaardalinea-lettertype"/>
    <w:rsid w:val="009025D9"/>
    <w:rPr>
      <w:rFonts w:ascii="Arial" w:hAnsi="Arial" w:cs="Arial" w:hint="default"/>
      <w:sz w:val="22"/>
      <w:szCs w:val="22"/>
    </w:rPr>
  </w:style>
  <w:style w:type="character" w:customStyle="1" w:styleId="msofooter0">
    <w:name w:val="msofooter"/>
    <w:basedOn w:val="Standaardalinea-lettertype"/>
    <w:rsid w:val="009025D9"/>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37</ap:Pages>
  <ap:Words>14867</ap:Words>
  <ap:Characters>75080</ap:Characters>
  <ap:DocSecurity>0</ap:DocSecurity>
  <ap:Lines>1443</ap:Lines>
  <ap:Paragraphs>313</ap:Paragraphs>
  <ap:ScaleCrop>false</ap:ScaleCrop>
  <ap:LinksUpToDate>false</ap:LinksUpToDate>
  <ap:CharactersWithSpaces>89634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2026-10-28T08:27:00.0000000Z</dcterms:created>
  <dcterms:modified xsi:type="dcterms:W3CDTF">2026-10-28T08:28:00.0000000Z</dcterms:modified>
  <version/>
  <category/>
</coreProperties>
</file>