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A2743" w:rsidR="00057444" w:rsidP="00057444" w:rsidRDefault="006A2743" w14:paraId="764C6FA6" w14:textId="76AF657B">
      <w:pPr>
        <w:rPr>
          <w:rFonts w:ascii="Times New Roman" w:hAnsi="Times New Roman" w:cs="Times New Roman"/>
          <w:b/>
          <w:bCs/>
        </w:rPr>
      </w:pPr>
      <w:r w:rsidRPr="006A2743">
        <w:rPr>
          <w:rFonts w:ascii="Times New Roman" w:hAnsi="Times New Roman" w:cs="Times New Roman"/>
          <w:b/>
          <w:bCs/>
        </w:rPr>
        <w:t>2026Z23086</w:t>
      </w:r>
    </w:p>
    <w:p w:rsidRPr="00057444" w:rsidR="00057444" w:rsidP="00057444" w:rsidRDefault="00057444" w14:paraId="5E9484E9" w14:textId="5DF0B494">
      <w:pPr>
        <w:rPr>
          <w:rFonts w:ascii="Times New Roman" w:hAnsi="Times New Roman" w:cs="Times New Roman"/>
        </w:rPr>
      </w:pPr>
      <w:r w:rsidRPr="00057444">
        <w:rPr>
          <w:rFonts w:ascii="Times New Roman" w:hAnsi="Times New Roman" w:cs="Times New Roman"/>
        </w:rPr>
        <w:t xml:space="preserve">Mondelinge vragen van </w:t>
      </w:r>
      <w:r w:rsidRPr="00057444">
        <w:rPr>
          <w:rFonts w:ascii="Times New Roman" w:hAnsi="Times New Roman" w:cs="Times New Roman"/>
        </w:rPr>
        <w:t xml:space="preserve">het lid </w:t>
      </w:r>
      <w:r w:rsidRPr="00057444">
        <w:rPr>
          <w:rFonts w:ascii="Times New Roman" w:hAnsi="Times New Roman" w:cs="Times New Roman"/>
        </w:rPr>
        <w:t xml:space="preserve">Van </w:t>
      </w:r>
      <w:proofErr w:type="spellStart"/>
      <w:r w:rsidRPr="00057444">
        <w:rPr>
          <w:rFonts w:ascii="Times New Roman" w:hAnsi="Times New Roman" w:cs="Times New Roman"/>
        </w:rPr>
        <w:t>Brenk</w:t>
      </w:r>
      <w:proofErr w:type="spellEnd"/>
      <w:r w:rsidRPr="00057444">
        <w:rPr>
          <w:rFonts w:ascii="Times New Roman" w:hAnsi="Times New Roman" w:cs="Times New Roman"/>
        </w:rPr>
        <w:t xml:space="preserve"> </w:t>
      </w:r>
      <w:r w:rsidRPr="00057444">
        <w:rPr>
          <w:rFonts w:ascii="Times New Roman" w:hAnsi="Times New Roman" w:cs="Times New Roman"/>
        </w:rPr>
        <w:t xml:space="preserve">(50PLUS) aan de staatssecretaris van Financiën (Fiscaliteit) over het beleidsbesluit fiscale behandeling van DRV-uitkeringen </w:t>
      </w:r>
      <w:hyperlink w:history="1" r:id="rId4">
        <w:r w:rsidRPr="00057444">
          <w:rPr>
            <w:rStyle w:val="Hyperlink"/>
            <w:rFonts w:ascii="Times New Roman" w:hAnsi="Times New Roman" w:cs="Times New Roman"/>
          </w:rPr>
          <w:t>(Overheid.nl, 7 oktober 2026)</w:t>
        </w:r>
      </w:hyperlink>
      <w:r w:rsidRPr="00057444">
        <w:rPr>
          <w:rFonts w:ascii="Times New Roman" w:hAnsi="Times New Roman" w:cs="Times New Roman"/>
        </w:rPr>
        <w:t xml:space="preserve"> </w:t>
      </w:r>
      <w:r w:rsidRPr="00057444">
        <w:rPr>
          <w:rFonts w:ascii="Times New Roman" w:hAnsi="Times New Roman" w:cs="Times New Roman"/>
        </w:rPr>
        <w:t>(Ingezonden 27 oktober 2026)</w:t>
      </w:r>
    </w:p>
    <w:p w:rsidR="00B94CF6" w:rsidRDefault="00B94CF6" w14:paraId="1DD40975" w14:textId="77777777"/>
    <w:sectPr w:rsidR="00B94CF6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444"/>
    <w:rsid w:val="00057444"/>
    <w:rsid w:val="001879F5"/>
    <w:rsid w:val="00574722"/>
    <w:rsid w:val="006A2743"/>
    <w:rsid w:val="00B94CF6"/>
    <w:rsid w:val="00DE0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79F1E"/>
  <w15:chartTrackingRefBased/>
  <w15:docId w15:val="{B3B17187-7960-41AA-87AA-5F0B57515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0574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574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574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574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574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574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574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574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574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574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574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574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57444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57444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5744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5744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5744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5744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574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574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574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574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574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5744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5744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57444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574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57444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5744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057444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574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zoek.officielebekendmakingen.nl/stcrt-2026-34337.html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48</ap:Words>
  <ap:Characters>265</ap:Characters>
  <ap:DocSecurity>0</ap:DocSecurity>
  <ap:Lines>2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312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2026-10-27T11:53:00.0000000Z</dcterms:created>
  <dcterms:modified xsi:type="dcterms:W3CDTF">2026-10-27T14:17:00.0000000Z</dcterms:modified>
  <version/>
  <category/>
</coreProperties>
</file>