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331"/>
        <w:gridCol w:w="3402"/>
        <w:gridCol w:w="4327"/>
      </w:tblGrid>
      <w:tr w:rsidR="00AE1B58" w:rsidTr="004A3383" w14:paraId="27DCD1A9" w14:textId="77777777">
        <w:tc>
          <w:tcPr>
            <w:tcW w:w="673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E1B58" w:rsidP="004A3383" w:rsidRDefault="00AE1B58" w14:paraId="51584F3A" w14:textId="77777777">
            <w:pPr>
              <w:pStyle w:val="Amendement"/>
              <w:rPr>
                <w:rFonts w:ascii="Times New Roman" w:hAnsi="Times New Roman"/>
                <w:spacing w:val="40"/>
                <w:sz w:val="22"/>
              </w:rPr>
            </w:pPr>
            <w:r>
              <w:rPr>
                <w:rFonts w:ascii="Times New Roman" w:hAnsi="Times New Roman"/>
                <w:spacing w:val="40"/>
                <w:sz w:val="30"/>
              </w:rPr>
              <w:t>T</w:t>
            </w:r>
            <w:r>
              <w:rPr>
                <w:rFonts w:ascii="Times New Roman" w:hAnsi="Times New Roman"/>
                <w:spacing w:val="40"/>
                <w:sz w:val="22"/>
              </w:rPr>
              <w:t xml:space="preserve">WEEDE </w:t>
            </w:r>
            <w:r>
              <w:rPr>
                <w:rFonts w:ascii="Times New Roman" w:hAnsi="Times New Roman"/>
                <w:spacing w:val="40"/>
                <w:sz w:val="30"/>
              </w:rPr>
              <w:t>K</w:t>
            </w:r>
            <w:r w:rsidR="004A22F3">
              <w:rPr>
                <w:rFonts w:ascii="Times New Roman" w:hAnsi="Times New Roman"/>
                <w:spacing w:val="40"/>
                <w:sz w:val="22"/>
              </w:rPr>
              <w:t>AMER D</w:t>
            </w:r>
            <w:r>
              <w:rPr>
                <w:rFonts w:ascii="Times New Roman" w:hAnsi="Times New Roman"/>
                <w:spacing w:val="40"/>
                <w:sz w:val="22"/>
              </w:rPr>
              <w:t>ER</w:t>
            </w:r>
            <w:r>
              <w:rPr>
                <w:rFonts w:ascii="Times New Roman" w:hAnsi="Times New Roman"/>
                <w:spacing w:val="40"/>
                <w:sz w:val="30"/>
              </w:rPr>
              <w:t xml:space="preserve"> S</w:t>
            </w:r>
            <w:r>
              <w:rPr>
                <w:rFonts w:ascii="Times New Roman" w:hAnsi="Times New Roman"/>
                <w:spacing w:val="40"/>
                <w:sz w:val="22"/>
              </w:rPr>
              <w:t>TATEN-</w:t>
            </w:r>
            <w:r>
              <w:rPr>
                <w:rFonts w:ascii="Times New Roman" w:hAnsi="Times New Roman"/>
                <w:spacing w:val="40"/>
                <w:sz w:val="30"/>
              </w:rPr>
              <w:t>G</w:t>
            </w:r>
            <w:r>
              <w:rPr>
                <w:rFonts w:ascii="Times New Roman" w:hAnsi="Times New Roman"/>
                <w:spacing w:val="40"/>
                <w:sz w:val="22"/>
              </w:rPr>
              <w:t>ENERAAL</w:t>
            </w:r>
          </w:p>
        </w:tc>
        <w:tc>
          <w:tcPr>
            <w:tcW w:w="4327" w:type="dxa"/>
            <w:tcBorders>
              <w:top w:val="nil"/>
              <w:left w:val="nil"/>
              <w:bottom w:val="nil"/>
              <w:right w:val="nil"/>
            </w:tcBorders>
          </w:tcPr>
          <w:p w:rsidR="00AE1B58" w:rsidP="004A3383" w:rsidRDefault="00AE1B58" w14:paraId="43E4494C" w14:textId="77777777">
            <w:pPr>
              <w:pStyle w:val="Amendement"/>
              <w:jc w:val="right"/>
              <w:rPr>
                <w:rFonts w:ascii="Times New Roman" w:hAnsi="Times New Roman"/>
                <w:spacing w:val="40"/>
                <w:sz w:val="22"/>
              </w:rPr>
            </w:pPr>
            <w:r>
              <w:rPr>
                <w:rFonts w:ascii="Times New Roman" w:hAnsi="Times New Roman"/>
                <w:sz w:val="88"/>
              </w:rPr>
              <w:t>2</w:t>
            </w:r>
          </w:p>
        </w:tc>
      </w:tr>
      <w:tr w:rsidR="00AE1B58" w:rsidTr="004A3383" w14:paraId="625B17F8" w14:textId="77777777">
        <w:trPr>
          <w:cantSplit/>
        </w:trPr>
        <w:tc>
          <w:tcPr>
            <w:tcW w:w="11060" w:type="dxa"/>
            <w:gridSpan w:val="3"/>
            <w:tcBorders>
              <w:top w:val="single" w:color="auto" w:sz="4" w:space="0"/>
              <w:left w:val="nil"/>
              <w:bottom w:val="nil"/>
              <w:right w:val="nil"/>
            </w:tcBorders>
          </w:tcPr>
          <w:p w:rsidRPr="00690064" w:rsidR="00AE1B58" w:rsidP="001259F1" w:rsidRDefault="004D1179" w14:paraId="5D640D32" w14:textId="77777777">
            <w:r>
              <w:t xml:space="preserve">Vergaderjaar </w:t>
            </w:r>
            <w:r w:rsidR="00715198">
              <w:t>202</w:t>
            </w:r>
            <w:r w:rsidR="00643BA5">
              <w:t>6</w:t>
            </w:r>
            <w:r w:rsidR="00715198">
              <w:t>-202</w:t>
            </w:r>
            <w:r w:rsidR="00643BA5">
              <w:t>7</w:t>
            </w:r>
          </w:p>
        </w:tc>
      </w:tr>
      <w:tr w:rsidR="00AE1B58" w:rsidTr="004A3383" w14:paraId="0F361B7E" w14:textId="77777777">
        <w:trPr>
          <w:cantSplit/>
        </w:trPr>
        <w:tc>
          <w:tcPr>
            <w:tcW w:w="1106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AE1B58" w:rsidP="004A3383" w:rsidRDefault="00AE1B58" w14:paraId="5BB37902" w14:textId="77777777"/>
        </w:tc>
      </w:tr>
      <w:tr w:rsidR="00AE1B58" w:rsidTr="004A3383" w14:paraId="3192D4D5" w14:textId="77777777">
        <w:trPr>
          <w:cantSplit/>
        </w:trPr>
        <w:tc>
          <w:tcPr>
            <w:tcW w:w="11060" w:type="dxa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</w:tcPr>
          <w:p w:rsidR="00AE1B58" w:rsidP="004A3383" w:rsidRDefault="00AE1B58" w14:paraId="29C97B7B" w14:textId="77777777"/>
        </w:tc>
      </w:tr>
      <w:tr w:rsidR="00AE1B58" w:rsidTr="004A3383" w14:paraId="73D9B355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AE1B58" w:rsidP="004A3383" w:rsidRDefault="00AE1B58" w14:paraId="68FBBD3A" w14:textId="77777777"/>
        </w:tc>
        <w:tc>
          <w:tcPr>
            <w:tcW w:w="7729" w:type="dxa"/>
            <w:gridSpan w:val="2"/>
          </w:tcPr>
          <w:p w:rsidR="00AE1B58" w:rsidP="004A3383" w:rsidRDefault="00AE1B58" w14:paraId="1C974FB6" w14:textId="77777777">
            <w:pPr>
              <w:tabs>
                <w:tab w:val="left" w:pos="-1440"/>
                <w:tab w:val="left" w:pos="-720"/>
                <w:tab w:val="left" w:pos="3600"/>
              </w:tabs>
              <w:suppressAutoHyphens/>
              <w:rPr>
                <w:b/>
              </w:rPr>
            </w:pPr>
          </w:p>
        </w:tc>
      </w:tr>
      <w:tr w:rsidR="00AE1B58" w:rsidTr="004A3383" w14:paraId="32608CD2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AE1B58" w:rsidP="00516050" w:rsidRDefault="006E27E2" w14:paraId="01C1C941" w14:textId="2E308F87">
            <w:pPr>
              <w:rPr>
                <w:b/>
              </w:rPr>
            </w:pPr>
            <w:r>
              <w:rPr>
                <w:b/>
              </w:rPr>
              <w:t>37 047 (R 2232)</w:t>
            </w:r>
          </w:p>
        </w:tc>
        <w:tc>
          <w:tcPr>
            <w:tcW w:w="7729" w:type="dxa"/>
            <w:gridSpan w:val="2"/>
          </w:tcPr>
          <w:p w:rsidRPr="006E27E2" w:rsidR="00AE1B58" w:rsidP="006E27E2" w:rsidRDefault="006E27E2" w14:paraId="02528262" w14:textId="114B813A">
            <w:pPr>
              <w:rPr>
                <w:b/>
                <w:bCs/>
                <w:szCs w:val="24"/>
              </w:rPr>
            </w:pPr>
            <w:r w:rsidRPr="006E27E2">
              <w:rPr>
                <w:b/>
                <w:bCs/>
                <w:szCs w:val="24"/>
              </w:rPr>
              <w:t>Goedkeuring van de op 1 juni 2024 te Genève aangenomen wijzigingen van de op 23 mei 2005 te Genève tot stand gekomen Internationale Gezondheidsregeling (2005) (Trb. 2024, 132 en Trb. 2025, 32)</w:t>
            </w:r>
          </w:p>
        </w:tc>
      </w:tr>
      <w:tr w:rsidR="00AE1B58" w:rsidTr="004A3383" w14:paraId="201FFCD5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AE1B58" w:rsidP="004A3383" w:rsidRDefault="00AE1B58" w14:paraId="3D072D00" w14:textId="77777777">
            <w:pPr>
              <w:pStyle w:val="Amendement"/>
              <w:rPr>
                <w:rFonts w:ascii="Times New Roman" w:hAnsi="Times New Roman"/>
              </w:rPr>
            </w:pPr>
          </w:p>
        </w:tc>
        <w:tc>
          <w:tcPr>
            <w:tcW w:w="7729" w:type="dxa"/>
            <w:gridSpan w:val="2"/>
          </w:tcPr>
          <w:p w:rsidR="00AE1B58" w:rsidP="004A3383" w:rsidRDefault="00AE1B58" w14:paraId="57562D98" w14:textId="77777777"/>
        </w:tc>
      </w:tr>
      <w:tr w:rsidR="00AE1B58" w:rsidTr="004A3383" w14:paraId="3A8D6D65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AE1B58" w:rsidP="004A3383" w:rsidRDefault="00AE1B58" w14:paraId="06333E57" w14:textId="77777777">
            <w:pPr>
              <w:pStyle w:val="Amendement"/>
              <w:rPr>
                <w:rFonts w:ascii="Times New Roman" w:hAnsi="Times New Roman"/>
              </w:rPr>
            </w:pPr>
          </w:p>
        </w:tc>
        <w:tc>
          <w:tcPr>
            <w:tcW w:w="7729" w:type="dxa"/>
            <w:gridSpan w:val="2"/>
          </w:tcPr>
          <w:p w:rsidR="00AE1B58" w:rsidP="004A3383" w:rsidRDefault="00AE1B58" w14:paraId="76EB439A" w14:textId="77777777"/>
        </w:tc>
      </w:tr>
      <w:tr w:rsidR="00AE1B58" w:rsidTr="004A3383" w14:paraId="602FD350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AE1B58" w:rsidP="004A3383" w:rsidRDefault="00AE1B58" w14:paraId="5EAA9EAC" w14:textId="77777777">
            <w:pPr>
              <w:rPr>
                <w:b/>
              </w:rPr>
            </w:pPr>
            <w:r>
              <w:rPr>
                <w:b/>
              </w:rPr>
              <w:t>Nr. 1</w:t>
            </w:r>
          </w:p>
        </w:tc>
        <w:tc>
          <w:tcPr>
            <w:tcW w:w="7729" w:type="dxa"/>
            <w:gridSpan w:val="2"/>
          </w:tcPr>
          <w:p w:rsidR="00AE1B58" w:rsidP="004A3383" w:rsidRDefault="00AE1B58" w14:paraId="5296044D" w14:textId="77777777">
            <w:pPr>
              <w:rPr>
                <w:b/>
              </w:rPr>
            </w:pPr>
            <w:r>
              <w:rPr>
                <w:b/>
              </w:rPr>
              <w:t>KONINKLIJKE BOODSCHAP</w:t>
            </w:r>
          </w:p>
        </w:tc>
      </w:tr>
      <w:tr w:rsidR="00AE1B58" w:rsidTr="004A3383" w14:paraId="7244267E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AE1B58" w:rsidP="004A3383" w:rsidRDefault="00AE1B58" w14:paraId="25CA9FFF" w14:textId="77777777">
            <w:pPr>
              <w:pStyle w:val="Amendement"/>
              <w:rPr>
                <w:rFonts w:ascii="Times New Roman" w:hAnsi="Times New Roman"/>
              </w:rPr>
            </w:pPr>
          </w:p>
        </w:tc>
        <w:tc>
          <w:tcPr>
            <w:tcW w:w="7729" w:type="dxa"/>
            <w:gridSpan w:val="2"/>
          </w:tcPr>
          <w:p w:rsidR="00AE1B58" w:rsidP="004A3383" w:rsidRDefault="00AE1B58" w14:paraId="6968BDBF" w14:textId="77777777"/>
        </w:tc>
      </w:tr>
      <w:tr w:rsidR="00AE1B58" w:rsidTr="004A3383" w14:paraId="1EADFFF5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AE1B58" w:rsidP="004A3383" w:rsidRDefault="00AE1B58" w14:paraId="3B85B55F" w14:textId="77777777">
            <w:pPr>
              <w:pStyle w:val="Amendement"/>
              <w:rPr>
                <w:rFonts w:ascii="Times New Roman" w:hAnsi="Times New Roman"/>
              </w:rPr>
            </w:pPr>
          </w:p>
        </w:tc>
        <w:tc>
          <w:tcPr>
            <w:tcW w:w="7729" w:type="dxa"/>
            <w:gridSpan w:val="2"/>
          </w:tcPr>
          <w:p w:rsidR="00AE1B58" w:rsidP="004A3383" w:rsidRDefault="00AE1B58" w14:paraId="138BD242" w14:textId="77777777">
            <w:r>
              <w:t>Aan de Tweede Kamer der Staten-Generaal</w:t>
            </w:r>
          </w:p>
          <w:p w:rsidR="00AE1B58" w:rsidP="004A3383" w:rsidRDefault="00AE1B58" w14:paraId="760DF229" w14:textId="77777777">
            <w:r>
              <w:t>Aan de Staten van Aruba</w:t>
            </w:r>
          </w:p>
          <w:p w:rsidR="00AE1B58" w:rsidP="004A3383" w:rsidRDefault="00AE1B58" w14:paraId="100FF3FA" w14:textId="77777777">
            <w:r>
              <w:t>Aan de Staten van Curaçao</w:t>
            </w:r>
          </w:p>
          <w:p w:rsidR="00AE1B58" w:rsidP="004A3383" w:rsidRDefault="00AE1B58" w14:paraId="4F0F72A5" w14:textId="77777777">
            <w:r>
              <w:t>Aan de Staten van Sint Maarten</w:t>
            </w:r>
          </w:p>
        </w:tc>
      </w:tr>
      <w:tr w:rsidR="00AE1B58" w:rsidTr="004A3383" w14:paraId="49548663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AE1B58" w:rsidP="004A3383" w:rsidRDefault="00AE1B58" w14:paraId="14410F95" w14:textId="77777777">
            <w:pPr>
              <w:pStyle w:val="Amendement"/>
              <w:rPr>
                <w:rFonts w:ascii="Times New Roman" w:hAnsi="Times New Roman"/>
              </w:rPr>
            </w:pPr>
          </w:p>
        </w:tc>
        <w:tc>
          <w:tcPr>
            <w:tcW w:w="7729" w:type="dxa"/>
            <w:gridSpan w:val="2"/>
          </w:tcPr>
          <w:p w:rsidR="00AE1B58" w:rsidP="004A3383" w:rsidRDefault="00AE1B58" w14:paraId="1EFF75BD" w14:textId="77777777">
            <w:pPr>
              <w:rPr>
                <w:b/>
              </w:rPr>
            </w:pPr>
          </w:p>
        </w:tc>
      </w:tr>
      <w:tr w:rsidR="00AE1B58" w:rsidTr="004A3383" w14:paraId="33451542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AE1B58" w:rsidP="004A3383" w:rsidRDefault="00AE1B58" w14:paraId="4AB45CAE" w14:textId="77777777">
            <w:pPr>
              <w:pStyle w:val="Amendement"/>
              <w:rPr>
                <w:rFonts w:ascii="Times New Roman" w:hAnsi="Times New Roman"/>
              </w:rPr>
            </w:pPr>
          </w:p>
        </w:tc>
        <w:tc>
          <w:tcPr>
            <w:tcW w:w="7729" w:type="dxa"/>
            <w:gridSpan w:val="2"/>
          </w:tcPr>
          <w:p w:rsidR="00AE1B58" w:rsidP="004A3383" w:rsidRDefault="00AE1B58" w14:paraId="04545B74" w14:textId="77777777">
            <w:pPr>
              <w:rPr>
                <w:b/>
              </w:rPr>
            </w:pPr>
          </w:p>
        </w:tc>
      </w:tr>
      <w:tr w:rsidR="00AE1B58" w:rsidTr="004A3383" w14:paraId="4D40291E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AE1B58" w:rsidP="004A3383" w:rsidRDefault="00AE1B58" w14:paraId="7C4D4D94" w14:textId="77777777"/>
        </w:tc>
        <w:tc>
          <w:tcPr>
            <w:tcW w:w="7729" w:type="dxa"/>
            <w:gridSpan w:val="2"/>
          </w:tcPr>
          <w:p w:rsidR="00AE1B58" w:rsidP="007B79B3" w:rsidRDefault="00AE1B58" w14:paraId="3CA62758" w14:textId="11E5054D">
            <w:pPr>
              <w:ind w:firstLine="355"/>
            </w:pPr>
            <w:r>
              <w:t xml:space="preserve">Wij bieden U hiernevens ter overweging aan een voorstel van rijkswet houdende </w:t>
            </w:r>
            <w:r w:rsidR="006E27E2">
              <w:t>g</w:t>
            </w:r>
            <w:r w:rsidRPr="006E27E2" w:rsidR="006E27E2">
              <w:t>oedkeuring van de op 1 juni 2024 te Genève aangenomen wijzigingen van de op 23 mei 2005 te Genève tot stand gekomen Internationale Gezondheidsregeling (2005) (Trb. 2024, 132 en Trb. 2025, 32)</w:t>
            </w:r>
            <w:r w:rsidR="006E27E2">
              <w:t>.</w:t>
            </w:r>
          </w:p>
        </w:tc>
      </w:tr>
      <w:tr w:rsidR="00AE1B58" w:rsidTr="004A3383" w14:paraId="39CC1C03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AE1B58" w:rsidP="004A3383" w:rsidRDefault="00AE1B58" w14:paraId="31764F0C" w14:textId="77777777">
            <w:pPr>
              <w:pStyle w:val="Amendement"/>
              <w:rPr>
                <w:rFonts w:ascii="Times New Roman" w:hAnsi="Times New Roman"/>
              </w:rPr>
            </w:pPr>
          </w:p>
        </w:tc>
        <w:tc>
          <w:tcPr>
            <w:tcW w:w="7729" w:type="dxa"/>
            <w:gridSpan w:val="2"/>
          </w:tcPr>
          <w:p w:rsidR="00AE1B58" w:rsidP="004A3383" w:rsidRDefault="00AE1B58" w14:paraId="22C34F76" w14:textId="77777777">
            <w:pPr>
              <w:rPr>
                <w:b/>
              </w:rPr>
            </w:pPr>
          </w:p>
        </w:tc>
      </w:tr>
      <w:tr w:rsidR="00AE1B58" w:rsidTr="004A3383" w14:paraId="44E6485D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AE1B58" w:rsidP="004A3383" w:rsidRDefault="00AE1B58" w14:paraId="665B7721" w14:textId="77777777">
            <w:pPr>
              <w:pStyle w:val="Amendement"/>
              <w:rPr>
                <w:rFonts w:ascii="Times New Roman" w:hAnsi="Times New Roman"/>
              </w:rPr>
            </w:pPr>
          </w:p>
        </w:tc>
        <w:tc>
          <w:tcPr>
            <w:tcW w:w="7729" w:type="dxa"/>
            <w:gridSpan w:val="2"/>
          </w:tcPr>
          <w:p w:rsidR="00AE1B58" w:rsidP="007B79B3" w:rsidRDefault="00AE1B58" w14:paraId="5DF6173C" w14:textId="77777777">
            <w:pPr>
              <w:ind w:firstLine="355"/>
            </w:pPr>
            <w:r>
              <w:t>De memorie van toelichting, die het wetsvoorstel vergezelt, bevat de gronden waarop het rust.</w:t>
            </w:r>
          </w:p>
        </w:tc>
      </w:tr>
      <w:tr w:rsidR="00AE1B58" w:rsidTr="004A3383" w14:paraId="23076B97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AE1B58" w:rsidP="004A3383" w:rsidRDefault="00AE1B58" w14:paraId="51730362" w14:textId="77777777">
            <w:pPr>
              <w:pStyle w:val="Amendement"/>
              <w:rPr>
                <w:rFonts w:ascii="Times New Roman" w:hAnsi="Times New Roman"/>
              </w:rPr>
            </w:pPr>
          </w:p>
        </w:tc>
        <w:tc>
          <w:tcPr>
            <w:tcW w:w="7729" w:type="dxa"/>
            <w:gridSpan w:val="2"/>
          </w:tcPr>
          <w:p w:rsidR="00AE1B58" w:rsidP="004A3383" w:rsidRDefault="00AE1B58" w14:paraId="44559A26" w14:textId="77777777">
            <w:pPr>
              <w:rPr>
                <w:b/>
              </w:rPr>
            </w:pPr>
          </w:p>
        </w:tc>
      </w:tr>
      <w:tr w:rsidR="00AE1B58" w:rsidTr="004A3383" w14:paraId="0FA316F6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AE1B58" w:rsidP="004A3383" w:rsidRDefault="00AE1B58" w14:paraId="6EB733C7" w14:textId="77777777">
            <w:pPr>
              <w:pStyle w:val="Amendement"/>
              <w:rPr>
                <w:rFonts w:ascii="Times New Roman" w:hAnsi="Times New Roman"/>
              </w:rPr>
            </w:pPr>
          </w:p>
        </w:tc>
        <w:tc>
          <w:tcPr>
            <w:tcW w:w="7729" w:type="dxa"/>
            <w:gridSpan w:val="2"/>
          </w:tcPr>
          <w:p w:rsidR="00AE1B58" w:rsidP="007B79B3" w:rsidRDefault="00AE1B58" w14:paraId="054A54C7" w14:textId="77777777">
            <w:pPr>
              <w:ind w:firstLine="355"/>
            </w:pPr>
            <w:r>
              <w:t>En hiermede bevelen Wij U in Godes heilige bescherming.</w:t>
            </w:r>
          </w:p>
        </w:tc>
      </w:tr>
      <w:tr w:rsidR="00AE1B58" w:rsidTr="004A3383" w14:paraId="11D47836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AE1B58" w:rsidP="004A3383" w:rsidRDefault="00AE1B58" w14:paraId="7EB48579" w14:textId="77777777">
            <w:pPr>
              <w:pStyle w:val="Amendement"/>
              <w:rPr>
                <w:rFonts w:ascii="Times New Roman" w:hAnsi="Times New Roman"/>
              </w:rPr>
            </w:pPr>
          </w:p>
        </w:tc>
        <w:tc>
          <w:tcPr>
            <w:tcW w:w="7729" w:type="dxa"/>
            <w:gridSpan w:val="2"/>
          </w:tcPr>
          <w:p w:rsidR="00AE1B58" w:rsidP="004A3383" w:rsidRDefault="00AE1B58" w14:paraId="6E71764E" w14:textId="77777777">
            <w:pPr>
              <w:rPr>
                <w:b/>
              </w:rPr>
            </w:pPr>
          </w:p>
        </w:tc>
      </w:tr>
      <w:tr w:rsidR="00AE1B58" w:rsidTr="004A3383" w14:paraId="49DEE1C3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AE1B58" w:rsidP="004A3383" w:rsidRDefault="00AE1B58" w14:paraId="1F147C6C" w14:textId="77777777">
            <w:pPr>
              <w:pStyle w:val="Amendement"/>
              <w:rPr>
                <w:rFonts w:ascii="Times New Roman" w:hAnsi="Times New Roman"/>
              </w:rPr>
            </w:pPr>
          </w:p>
        </w:tc>
        <w:tc>
          <w:tcPr>
            <w:tcW w:w="7729" w:type="dxa"/>
            <w:gridSpan w:val="2"/>
          </w:tcPr>
          <w:p w:rsidR="00AE1B58" w:rsidP="00CF3E3B" w:rsidRDefault="00B2764F" w14:paraId="6FF5F5AD" w14:textId="4ACCA235">
            <w:pPr>
              <w:tabs>
                <w:tab w:val="right" w:pos="7442"/>
              </w:tabs>
            </w:pPr>
            <w:r>
              <w:rPr>
                <w:rFonts w:cs="Arial"/>
              </w:rPr>
              <w:t>’s-Gravenhage</w:t>
            </w:r>
            <w:r w:rsidR="00AE1B58">
              <w:t>,</w:t>
            </w:r>
            <w:r w:rsidR="006E27E2">
              <w:t xml:space="preserve"> 2</w:t>
            </w:r>
            <w:r w:rsidR="005302D4">
              <w:t xml:space="preserve">6 </w:t>
            </w:r>
            <w:r w:rsidR="006E27E2">
              <w:t>oktober 2026</w:t>
            </w:r>
            <w:r w:rsidR="00AE1B58">
              <w:tab/>
            </w:r>
            <w:r w:rsidR="00CF3E3B">
              <w:t>Willem-Alexander</w:t>
            </w:r>
          </w:p>
        </w:tc>
      </w:tr>
    </w:tbl>
    <w:p w:rsidRPr="00AE1B58" w:rsidR="00D42C03" w:rsidP="00AE1B58" w:rsidRDefault="00D42C03" w14:paraId="0687CFAF" w14:textId="77777777"/>
    <w:sectPr w:rsidRPr="00AE1B58" w:rsidR="00D42C03" w:rsidSect="007F058C">
      <w:endnotePr>
        <w:numFmt w:val="decimal"/>
      </w:endnotePr>
      <w:pgSz w:w="11906" w:h="16838"/>
      <w:pgMar w:top="360" w:right="566" w:bottom="1417" w:left="420" w:header="360" w:footer="1440" w:gutter="0"/>
      <w:pgNumType w:start="1"/>
      <w:cols w:space="708"/>
      <w:noEndnote/>
      <w:docGrid w:linePitch="326"/>
      <w:paperSrc w:first="4" w:other="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BD5249" w14:textId="77777777" w:rsidR="00CB6BEC" w:rsidRDefault="00CB6BEC">
      <w:pPr>
        <w:spacing w:line="20" w:lineRule="exact"/>
      </w:pPr>
    </w:p>
  </w:endnote>
  <w:endnote w:type="continuationSeparator" w:id="0">
    <w:p w14:paraId="429AE7C6" w14:textId="77777777" w:rsidR="00CB6BEC" w:rsidRDefault="00CB6BEC">
      <w:pPr>
        <w:pStyle w:val="Amendement"/>
      </w:pPr>
      <w:r>
        <w:rPr>
          <w:b w:val="0"/>
        </w:rPr>
        <w:t xml:space="preserve"> </w:t>
      </w:r>
    </w:p>
  </w:endnote>
  <w:endnote w:type="continuationNotice" w:id="1">
    <w:p w14:paraId="4C95EF71" w14:textId="77777777" w:rsidR="00CB6BEC" w:rsidRDefault="00CB6BEC">
      <w:pPr>
        <w:pStyle w:val="Amendement"/>
      </w:pPr>
      <w:r>
        <w:rPr>
          <w:b w:val="0"/>
        </w:rP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F81982" w14:textId="77777777" w:rsidR="00CB6BEC" w:rsidRDefault="00CB6BEC">
      <w:pPr>
        <w:pStyle w:val="Amendement"/>
      </w:pPr>
      <w:r>
        <w:rPr>
          <w:b w:val="0"/>
        </w:rPr>
        <w:separator/>
      </w:r>
    </w:p>
  </w:footnote>
  <w:footnote w:type="continuationSeparator" w:id="0">
    <w:p w14:paraId="296633A7" w14:textId="77777777" w:rsidR="00CB6BEC" w:rsidRDefault="00CB6BE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1109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footnotePr>
    <w:footnote w:id="-1"/>
    <w:footnote w:id="0"/>
  </w:footnotePr>
  <w:endnotePr>
    <w:numFmt w:val="decimal"/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27E2"/>
    <w:rsid w:val="00051454"/>
    <w:rsid w:val="000D7803"/>
    <w:rsid w:val="001259F1"/>
    <w:rsid w:val="00134298"/>
    <w:rsid w:val="0015191B"/>
    <w:rsid w:val="0018569F"/>
    <w:rsid w:val="001D2F8C"/>
    <w:rsid w:val="0021179B"/>
    <w:rsid w:val="0024186D"/>
    <w:rsid w:val="00255B61"/>
    <w:rsid w:val="00297497"/>
    <w:rsid w:val="002B54EE"/>
    <w:rsid w:val="002D7484"/>
    <w:rsid w:val="002F2B39"/>
    <w:rsid w:val="003C4EF0"/>
    <w:rsid w:val="0042207F"/>
    <w:rsid w:val="00467E1D"/>
    <w:rsid w:val="00487F70"/>
    <w:rsid w:val="004A22F3"/>
    <w:rsid w:val="004A3383"/>
    <w:rsid w:val="004D1179"/>
    <w:rsid w:val="004D78A4"/>
    <w:rsid w:val="0050738E"/>
    <w:rsid w:val="00516050"/>
    <w:rsid w:val="005302D4"/>
    <w:rsid w:val="00534B94"/>
    <w:rsid w:val="005640CD"/>
    <w:rsid w:val="00643BA5"/>
    <w:rsid w:val="00652591"/>
    <w:rsid w:val="00690064"/>
    <w:rsid w:val="006A0172"/>
    <w:rsid w:val="006B740B"/>
    <w:rsid w:val="006E27E2"/>
    <w:rsid w:val="00715198"/>
    <w:rsid w:val="00727B78"/>
    <w:rsid w:val="007336C7"/>
    <w:rsid w:val="007B79B3"/>
    <w:rsid w:val="007F058C"/>
    <w:rsid w:val="008F5902"/>
    <w:rsid w:val="009B1754"/>
    <w:rsid w:val="009F7849"/>
    <w:rsid w:val="00A50605"/>
    <w:rsid w:val="00A55F71"/>
    <w:rsid w:val="00AA2714"/>
    <w:rsid w:val="00AC0C71"/>
    <w:rsid w:val="00AE1B58"/>
    <w:rsid w:val="00B2764F"/>
    <w:rsid w:val="00B84DCE"/>
    <w:rsid w:val="00BB2DFA"/>
    <w:rsid w:val="00BC60A3"/>
    <w:rsid w:val="00BE6245"/>
    <w:rsid w:val="00BF13B2"/>
    <w:rsid w:val="00CB6BEC"/>
    <w:rsid w:val="00CC3126"/>
    <w:rsid w:val="00CF3E3B"/>
    <w:rsid w:val="00D1248D"/>
    <w:rsid w:val="00D330B8"/>
    <w:rsid w:val="00D37FFD"/>
    <w:rsid w:val="00D42C03"/>
    <w:rsid w:val="00D94417"/>
    <w:rsid w:val="00DE5BA7"/>
    <w:rsid w:val="00E05456"/>
    <w:rsid w:val="00E46691"/>
    <w:rsid w:val="00E67A60"/>
    <w:rsid w:val="00EB3FFB"/>
    <w:rsid w:val="00ED1B3A"/>
    <w:rsid w:val="00EE32E6"/>
    <w:rsid w:val="00F12669"/>
    <w:rsid w:val="00F600F8"/>
    <w:rsid w:val="00F6039C"/>
    <w:rsid w:val="00F658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8B17908"/>
  <w15:docId w15:val="{436E3AAC-C85A-480D-9E67-AC62024646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pPr>
      <w:widowControl w:val="0"/>
    </w:pPr>
    <w:rPr>
      <w:sz w:val="24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Eindnoottekst">
    <w:name w:val="endnote text"/>
    <w:basedOn w:val="Standaard"/>
    <w:semiHidden/>
  </w:style>
  <w:style w:type="character" w:styleId="Eindnootmarkering">
    <w:name w:val="endnote reference"/>
    <w:semiHidden/>
    <w:rPr>
      <w:sz w:val="20"/>
      <w:vertAlign w:val="superscript"/>
    </w:rPr>
  </w:style>
  <w:style w:type="paragraph" w:styleId="Voetnoottekst">
    <w:name w:val="footnote text"/>
    <w:basedOn w:val="Standaard"/>
    <w:semiHidden/>
  </w:style>
  <w:style w:type="character" w:customStyle="1" w:styleId="Voetnootverwijzing">
    <w:name w:val="Voetnootverwijzing"/>
    <w:rPr>
      <w:sz w:val="20"/>
      <w:vertAlign w:val="superscript"/>
    </w:rPr>
  </w:style>
  <w:style w:type="paragraph" w:customStyle="1" w:styleId="wetsvoorstel">
    <w:name w:val="wetsvoorstel"/>
    <w:pPr>
      <w:widowControl w:val="0"/>
      <w:tabs>
        <w:tab w:val="left" w:pos="-1440"/>
        <w:tab w:val="left" w:pos="-720"/>
        <w:tab w:val="left" w:pos="0"/>
        <w:tab w:val="left" w:pos="288"/>
        <w:tab w:val="left" w:pos="720"/>
      </w:tabs>
      <w:suppressAutoHyphens/>
    </w:pPr>
    <w:rPr>
      <w:rFonts w:ascii="Courier New" w:hAnsi="Courier New"/>
      <w:sz w:val="24"/>
    </w:rPr>
  </w:style>
  <w:style w:type="character" w:customStyle="1" w:styleId="Alineanummer1">
    <w:name w:val="Alineanummer 1"/>
    <w:rPr>
      <w:sz w:val="20"/>
    </w:rPr>
  </w:style>
  <w:style w:type="character" w:customStyle="1" w:styleId="Bibliografie1">
    <w:name w:val="Bibliografie1"/>
    <w:rPr>
      <w:sz w:val="20"/>
    </w:rPr>
  </w:style>
  <w:style w:type="character" w:customStyle="1" w:styleId="Dokument5">
    <w:name w:val="Dokument 5"/>
    <w:rPr>
      <w:sz w:val="20"/>
    </w:rPr>
  </w:style>
  <w:style w:type="character" w:customStyle="1" w:styleId="Dokument6">
    <w:name w:val="Dokument 6"/>
    <w:rPr>
      <w:sz w:val="20"/>
    </w:rPr>
  </w:style>
  <w:style w:type="character" w:customStyle="1" w:styleId="Dokument4">
    <w:name w:val="Dokument 4"/>
    <w:rPr>
      <w:b/>
      <w:i/>
    </w:rPr>
  </w:style>
  <w:style w:type="character" w:customStyle="1" w:styleId="Alineanummer2">
    <w:name w:val="Alineanummer 2"/>
    <w:rPr>
      <w:sz w:val="20"/>
    </w:rPr>
  </w:style>
  <w:style w:type="paragraph" w:customStyle="1" w:styleId="Dokument1">
    <w:name w:val="Dokument 1"/>
    <w:pPr>
      <w:keepNext/>
      <w:keepLines/>
      <w:widowControl w:val="0"/>
      <w:tabs>
        <w:tab w:val="left" w:pos="-720"/>
      </w:tabs>
      <w:suppressAutoHyphens/>
    </w:pPr>
    <w:rPr>
      <w:rFonts w:ascii="Courier New" w:hAnsi="Courier New"/>
      <w:sz w:val="24"/>
    </w:rPr>
  </w:style>
  <w:style w:type="character" w:customStyle="1" w:styleId="Alineanummer3">
    <w:name w:val="Alineanummer 3"/>
    <w:rPr>
      <w:sz w:val="20"/>
    </w:rPr>
  </w:style>
  <w:style w:type="character" w:customStyle="1" w:styleId="Alineanummer4">
    <w:name w:val="Alineanummer 4"/>
    <w:rPr>
      <w:sz w:val="20"/>
    </w:rPr>
  </w:style>
  <w:style w:type="character" w:customStyle="1" w:styleId="Alineanummer5">
    <w:name w:val="Alineanummer 5"/>
    <w:rPr>
      <w:sz w:val="20"/>
    </w:rPr>
  </w:style>
  <w:style w:type="character" w:customStyle="1" w:styleId="Alineanummer6">
    <w:name w:val="Alineanummer 6"/>
    <w:rPr>
      <w:sz w:val="20"/>
    </w:rPr>
  </w:style>
  <w:style w:type="character" w:customStyle="1" w:styleId="Dokument2">
    <w:name w:val="Dokument 2"/>
    <w:rPr>
      <w:rFonts w:ascii="Courier New" w:hAnsi="Courier New"/>
    </w:rPr>
  </w:style>
  <w:style w:type="character" w:customStyle="1" w:styleId="Alineanummer7">
    <w:name w:val="Alineanummer 7"/>
    <w:rPr>
      <w:sz w:val="20"/>
    </w:rPr>
  </w:style>
  <w:style w:type="character" w:customStyle="1" w:styleId="Alineanummer8">
    <w:name w:val="Alineanummer 8"/>
    <w:rPr>
      <w:sz w:val="20"/>
    </w:rPr>
  </w:style>
  <w:style w:type="character" w:customStyle="1" w:styleId="Techninit">
    <w:name w:val="Techn init"/>
    <w:rPr>
      <w:rFonts w:ascii="Courier New" w:hAnsi="Courier New"/>
    </w:rPr>
  </w:style>
  <w:style w:type="character" w:customStyle="1" w:styleId="Dokuinit">
    <w:name w:val="Doku init"/>
    <w:rPr>
      <w:sz w:val="20"/>
    </w:rPr>
  </w:style>
  <w:style w:type="character" w:customStyle="1" w:styleId="Dokument3">
    <w:name w:val="Dokument 3"/>
    <w:rPr>
      <w:rFonts w:ascii="Courier New" w:hAnsi="Courier New"/>
    </w:rPr>
  </w:style>
  <w:style w:type="character" w:customStyle="1" w:styleId="Dokument7">
    <w:name w:val="Dokument 7"/>
    <w:rPr>
      <w:sz w:val="20"/>
    </w:rPr>
  </w:style>
  <w:style w:type="character" w:customStyle="1" w:styleId="Dokument8">
    <w:name w:val="Dokument 8"/>
    <w:rPr>
      <w:sz w:val="20"/>
    </w:rPr>
  </w:style>
  <w:style w:type="character" w:customStyle="1" w:styleId="Technisch1">
    <w:name w:val="Technisch 1"/>
    <w:rPr>
      <w:rFonts w:ascii="Courier New" w:hAnsi="Courier New"/>
    </w:rPr>
  </w:style>
  <w:style w:type="character" w:customStyle="1" w:styleId="Technisch2">
    <w:name w:val="Technisch 2"/>
    <w:rPr>
      <w:rFonts w:ascii="Courier New" w:hAnsi="Courier New"/>
    </w:rPr>
  </w:style>
  <w:style w:type="character" w:customStyle="1" w:styleId="Technisch3">
    <w:name w:val="Technisch 3"/>
    <w:rPr>
      <w:rFonts w:ascii="Courier New" w:hAnsi="Courier New"/>
    </w:rPr>
  </w:style>
  <w:style w:type="character" w:customStyle="1" w:styleId="Technisch5">
    <w:name w:val="Technisch 5"/>
    <w:rPr>
      <w:sz w:val="20"/>
    </w:rPr>
  </w:style>
  <w:style w:type="character" w:customStyle="1" w:styleId="Technisch6">
    <w:name w:val="Technisch 6"/>
    <w:rPr>
      <w:sz w:val="20"/>
    </w:rPr>
  </w:style>
  <w:style w:type="character" w:customStyle="1" w:styleId="Technisch7">
    <w:name w:val="Technisch 7"/>
    <w:rPr>
      <w:sz w:val="20"/>
    </w:rPr>
  </w:style>
  <w:style w:type="character" w:customStyle="1" w:styleId="Technisch4">
    <w:name w:val="Technisch 4"/>
    <w:rPr>
      <w:sz w:val="20"/>
    </w:rPr>
  </w:style>
  <w:style w:type="character" w:customStyle="1" w:styleId="Technisch8">
    <w:name w:val="Technisch 8"/>
    <w:rPr>
      <w:sz w:val="20"/>
    </w:rPr>
  </w:style>
  <w:style w:type="paragraph" w:customStyle="1" w:styleId="Amendement">
    <w:name w:val="Amendement"/>
    <w:pPr>
      <w:widowControl w:val="0"/>
      <w:tabs>
        <w:tab w:val="left" w:pos="3310"/>
        <w:tab w:val="left" w:pos="3600"/>
      </w:tabs>
      <w:suppressAutoHyphens/>
    </w:pPr>
    <w:rPr>
      <w:rFonts w:ascii="Courier New" w:hAnsi="Courier New"/>
      <w:b/>
      <w:sz w:val="24"/>
    </w:rPr>
  </w:style>
  <w:style w:type="paragraph" w:customStyle="1" w:styleId="inhopg1">
    <w:name w:val="inhopg 1"/>
    <w:basedOn w:val="Standaard"/>
    <w:pPr>
      <w:tabs>
        <w:tab w:val="right" w:leader="dot" w:pos="9360"/>
      </w:tabs>
      <w:suppressAutoHyphens/>
      <w:spacing w:before="480"/>
      <w:ind w:left="720" w:right="720" w:hanging="720"/>
    </w:pPr>
  </w:style>
  <w:style w:type="paragraph" w:customStyle="1" w:styleId="inhopg2">
    <w:name w:val="inhopg 2"/>
    <w:basedOn w:val="Standaard"/>
    <w:pPr>
      <w:tabs>
        <w:tab w:val="right" w:leader="dot" w:pos="9360"/>
      </w:tabs>
      <w:suppressAutoHyphens/>
      <w:ind w:left="1440" w:right="720" w:hanging="720"/>
    </w:pPr>
  </w:style>
  <w:style w:type="paragraph" w:customStyle="1" w:styleId="inhopg3">
    <w:name w:val="inhopg 3"/>
    <w:basedOn w:val="Standaard"/>
    <w:pPr>
      <w:tabs>
        <w:tab w:val="right" w:leader="dot" w:pos="9360"/>
      </w:tabs>
      <w:suppressAutoHyphens/>
      <w:ind w:left="2160" w:right="720" w:hanging="720"/>
    </w:pPr>
  </w:style>
  <w:style w:type="paragraph" w:customStyle="1" w:styleId="inhopg4">
    <w:name w:val="inhopg 4"/>
    <w:basedOn w:val="Standaard"/>
    <w:pPr>
      <w:tabs>
        <w:tab w:val="right" w:leader="dot" w:pos="9360"/>
      </w:tabs>
      <w:suppressAutoHyphens/>
      <w:ind w:left="2880" w:right="720" w:hanging="720"/>
    </w:pPr>
  </w:style>
  <w:style w:type="paragraph" w:customStyle="1" w:styleId="inhopg5">
    <w:name w:val="inhopg 5"/>
    <w:basedOn w:val="Standaard"/>
    <w:pPr>
      <w:tabs>
        <w:tab w:val="right" w:leader="dot" w:pos="9360"/>
      </w:tabs>
      <w:suppressAutoHyphens/>
      <w:ind w:left="3600" w:right="720" w:hanging="720"/>
    </w:pPr>
  </w:style>
  <w:style w:type="paragraph" w:customStyle="1" w:styleId="inhopg6">
    <w:name w:val="inhopg 6"/>
    <w:basedOn w:val="Standaard"/>
    <w:pPr>
      <w:tabs>
        <w:tab w:val="right" w:pos="9360"/>
      </w:tabs>
      <w:suppressAutoHyphens/>
      <w:ind w:left="720" w:hanging="720"/>
    </w:pPr>
  </w:style>
  <w:style w:type="paragraph" w:customStyle="1" w:styleId="inhopg7">
    <w:name w:val="inhopg 7"/>
    <w:basedOn w:val="Standaard"/>
    <w:pPr>
      <w:suppressAutoHyphens/>
      <w:ind w:left="720" w:hanging="720"/>
    </w:pPr>
  </w:style>
  <w:style w:type="paragraph" w:customStyle="1" w:styleId="inhopg8">
    <w:name w:val="inhopg 8"/>
    <w:basedOn w:val="Standaard"/>
    <w:pPr>
      <w:tabs>
        <w:tab w:val="right" w:pos="9360"/>
      </w:tabs>
      <w:suppressAutoHyphens/>
      <w:ind w:left="720" w:hanging="720"/>
    </w:pPr>
  </w:style>
  <w:style w:type="paragraph" w:customStyle="1" w:styleId="inhopg9">
    <w:name w:val="inhopg 9"/>
    <w:basedOn w:val="Standaard"/>
    <w:pPr>
      <w:tabs>
        <w:tab w:val="right" w:leader="dot" w:pos="9360"/>
      </w:tabs>
      <w:suppressAutoHyphens/>
      <w:ind w:left="720" w:hanging="720"/>
    </w:pPr>
  </w:style>
  <w:style w:type="paragraph" w:styleId="Index1">
    <w:name w:val="index 1"/>
    <w:basedOn w:val="Standaard"/>
    <w:next w:val="Standaard"/>
    <w:semiHidden/>
    <w:pPr>
      <w:tabs>
        <w:tab w:val="right" w:leader="dot" w:pos="9360"/>
      </w:tabs>
      <w:suppressAutoHyphens/>
      <w:ind w:left="1440" w:right="720" w:hanging="1440"/>
    </w:pPr>
  </w:style>
  <w:style w:type="paragraph" w:styleId="Index2">
    <w:name w:val="index 2"/>
    <w:basedOn w:val="Standaard"/>
    <w:next w:val="Standaard"/>
    <w:semiHidden/>
    <w:pPr>
      <w:tabs>
        <w:tab w:val="right" w:leader="dot" w:pos="9360"/>
      </w:tabs>
      <w:suppressAutoHyphens/>
      <w:ind w:left="1440" w:right="720" w:hanging="720"/>
    </w:pPr>
  </w:style>
  <w:style w:type="paragraph" w:customStyle="1" w:styleId="bronvermelding">
    <w:name w:val="bronvermelding"/>
    <w:basedOn w:val="Standaard"/>
    <w:pPr>
      <w:tabs>
        <w:tab w:val="right" w:pos="9360"/>
      </w:tabs>
      <w:suppressAutoHyphens/>
    </w:pPr>
  </w:style>
  <w:style w:type="paragraph" w:customStyle="1" w:styleId="bijschrift">
    <w:name w:val="bijschrift"/>
    <w:basedOn w:val="Standaard"/>
  </w:style>
  <w:style w:type="character" w:customStyle="1" w:styleId="EquationCaption">
    <w:name w:val="_Equation Caption"/>
    <w:rPr>
      <w:sz w:val="20"/>
    </w:rPr>
  </w:style>
  <w:style w:type="paragraph" w:styleId="Koptekst">
    <w:name w:val="header"/>
    <w:basedOn w:val="Standaard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pPr>
      <w:tabs>
        <w:tab w:val="center" w:pos="4536"/>
        <w:tab w:val="right" w:pos="9072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endnotes" Target="endnotes.xml" Id="rId8" /><Relationship Type="http://schemas.openxmlformats.org/officeDocument/2006/relationships/footnotes" Target="footnotes.xml" Id="rId7" /><Relationship Type="http://schemas.openxmlformats.org/officeDocument/2006/relationships/webSettings" Target="webSettings.xml" Id="rId6" /><Relationship Type="http://schemas.openxmlformats.org/officeDocument/2006/relationships/settings" Target="settings.xml" Id="rId5" /><Relationship Type="http://schemas.openxmlformats.org/officeDocument/2006/relationships/theme" Target="theme/theme1.xml" Id="rId10" /><Relationship Type="http://schemas.openxmlformats.org/officeDocument/2006/relationships/styles" Target="styles.xml" Id="rId4" /><Relationship Type="http://schemas.openxmlformats.org/officeDocument/2006/relationships/fontTable" Target="fontTable.xml" Id="rId9" 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GriffieSjablonen\kbr.dotx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143</ap:Words>
  <ap:Characters>789</ap:Characters>
  <ap:DocSecurity>0</ap:DocSecurity>
  <ap:Lines>6</ap:Lines>
  <ap:Paragraphs>1</ap:Paragraphs>
  <ap:ScaleCrop>false</ap:ScaleCrop>
  <ap:HeadingPairs>
    <vt:vector baseType="variant" size="2">
      <vt:variant>
        <vt:lpstr>Titel</vt:lpstr>
      </vt:variant>
      <vt:variant>
        <vt:i4>1</vt:i4>
      </vt:variant>
    </vt:vector>
  </ap:HeadingPairs>
  <ap:TitlesOfParts>
    <vt:vector baseType="lpstr" size="1">
      <vt:lpstr>kbr</vt:lpstr>
    </vt:vector>
  </ap:TitlesOfParts>
  <ap:LinksUpToDate>false</ap:LinksUpToDate>
  <ap:CharactersWithSpaces>931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creator/>
  <lastModifiedBy/>
  <revision/>
  <lastPrinted>1999-09-20T11:54:00.0000000Z</lastPrinted>
  <dcterms:created xsi:type="dcterms:W3CDTF">2026-10-29T12:23:00.0000000Z</dcterms:created>
  <dcterms:modified xsi:type="dcterms:W3CDTF">2026-10-29T12:24:00.0000000Z</dcterms:modified>
  <dc:description>------------------------</dc:description>
  <dc:subject/>
  <keywords/>
  <version/>
  <category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0x01010038E60350FC170647B310166F2EB204D8</vt:lpwstr>
  </property>
  <property fmtid="{D5CDD505-2E9C-101B-9397-08002B2CF9AE}" pid="3" name="MediaServiceImageTags">
    <vt:lpwstr/>
  </property>
</Properties>
</file>