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84B72" w:rsidR="00D239FD" w:rsidP="00FF3B86" w:rsidRDefault="004E07C1" w14:paraId="31C6DB34" w14:textId="732AFDB0">
      <w:pPr>
        <w:rPr>
          <w:rFonts w:ascii="Verdana" w:hAnsi="Verdana"/>
          <w:b/>
          <w:bCs/>
          <w:sz w:val="18"/>
          <w:szCs w:val="18"/>
        </w:rPr>
      </w:pPr>
      <w:r w:rsidRPr="00184B72">
        <w:rPr>
          <w:rFonts w:ascii="Verdana" w:hAnsi="Verdana"/>
          <w:i/>
          <w:iCs/>
          <w:sz w:val="18"/>
          <w:szCs w:val="18"/>
        </w:rPr>
        <w:t>Wet van [datum] tot</w:t>
      </w:r>
      <w:r w:rsidRPr="00184B72" w:rsidR="00FF3B86">
        <w:rPr>
          <w:rFonts w:ascii="Verdana" w:hAnsi="Verdana"/>
          <w:i/>
          <w:iCs/>
          <w:sz w:val="18"/>
          <w:szCs w:val="18"/>
        </w:rPr>
        <w:t> wijziging van de Wet milieubeheer</w:t>
      </w:r>
      <w:r w:rsidRPr="00184B72" w:rsidR="00BF0CA4">
        <w:rPr>
          <w:rFonts w:ascii="Verdana" w:hAnsi="Verdana"/>
          <w:i/>
          <w:iCs/>
          <w:sz w:val="18"/>
          <w:szCs w:val="18"/>
        </w:rPr>
        <w:t xml:space="preserve"> en</w:t>
      </w:r>
      <w:r w:rsidRPr="00184B72" w:rsidR="00F03ECF">
        <w:rPr>
          <w:rFonts w:ascii="Verdana" w:hAnsi="Verdana"/>
          <w:i/>
          <w:iCs/>
          <w:sz w:val="18"/>
          <w:szCs w:val="18"/>
        </w:rPr>
        <w:t xml:space="preserve"> de</w:t>
      </w:r>
      <w:r w:rsidRPr="00184B72" w:rsidR="00BF0CA4">
        <w:rPr>
          <w:rFonts w:ascii="Verdana" w:hAnsi="Verdana"/>
          <w:i/>
          <w:iCs/>
          <w:sz w:val="18"/>
          <w:szCs w:val="18"/>
        </w:rPr>
        <w:t xml:space="preserve"> Uitvoeringswet digitaledienstenverordening</w:t>
      </w:r>
      <w:r w:rsidRPr="00184B72" w:rsidR="00FF3B86">
        <w:rPr>
          <w:rFonts w:ascii="Verdana" w:hAnsi="Verdana"/>
          <w:sz w:val="18"/>
          <w:szCs w:val="18"/>
        </w:rPr>
        <w:t xml:space="preserve"> in verband met de implementatie van </w:t>
      </w:r>
      <w:r w:rsidRPr="00184B72" w:rsidR="009B4E4B">
        <w:rPr>
          <w:rFonts w:ascii="Verdana" w:hAnsi="Verdana"/>
          <w:sz w:val="18"/>
          <w:szCs w:val="18"/>
        </w:rPr>
        <w:t>R</w:t>
      </w:r>
      <w:r w:rsidRPr="00184B72" w:rsidR="00FF3B86">
        <w:rPr>
          <w:rFonts w:ascii="Verdana" w:hAnsi="Verdana"/>
          <w:sz w:val="18"/>
          <w:szCs w:val="18"/>
        </w:rPr>
        <w:t xml:space="preserve">ichtlijn 2025/1892 </w:t>
      </w:r>
      <w:r w:rsidRPr="00184B72">
        <w:rPr>
          <w:rFonts w:ascii="Verdana" w:hAnsi="Verdana"/>
          <w:sz w:val="18"/>
          <w:szCs w:val="18"/>
        </w:rPr>
        <w:t>van het Europees Parlement en de Raad</w:t>
      </w:r>
      <w:r w:rsidRPr="00184B72" w:rsidR="00FF3B86">
        <w:rPr>
          <w:rFonts w:ascii="Verdana" w:hAnsi="Verdana"/>
          <w:sz w:val="18"/>
          <w:szCs w:val="18"/>
        </w:rPr>
        <w:t xml:space="preserve"> van 10 september 2025 tot wijziging van Richtlijn 2008/98/EG betreffende afvalstoffen </w:t>
      </w:r>
      <w:r w:rsidRPr="00184B72" w:rsidR="007D4F32">
        <w:rPr>
          <w:rFonts w:ascii="Verdana" w:hAnsi="Verdana"/>
          <w:sz w:val="18"/>
          <w:szCs w:val="18"/>
        </w:rPr>
        <w:t>[KetenID WGK</w:t>
      </w:r>
      <w:r w:rsidRPr="00B91CDF" w:rsidR="00B91CDF">
        <w:rPr>
          <w:rFonts w:ascii="Arial" w:hAnsi="Arial" w:cs="Arial"/>
          <w:color w:val="154273"/>
          <w:sz w:val="27"/>
          <w:szCs w:val="27"/>
          <w:shd w:val="clear" w:color="auto" w:fill="FFFFFF"/>
        </w:rPr>
        <w:t xml:space="preserve"> </w:t>
      </w:r>
      <w:r w:rsidRPr="00B91CDF" w:rsidR="00B91CDF">
        <w:rPr>
          <w:rFonts w:ascii="Verdana" w:hAnsi="Verdana"/>
          <w:sz w:val="18"/>
          <w:szCs w:val="18"/>
        </w:rPr>
        <w:t>028429</w:t>
      </w:r>
      <w:r w:rsidRPr="00184B72" w:rsidR="007D4F32">
        <w:rPr>
          <w:rFonts w:ascii="Verdana" w:hAnsi="Verdana"/>
          <w:sz w:val="18"/>
          <w:szCs w:val="18"/>
        </w:rPr>
        <w:t>]</w:t>
      </w:r>
    </w:p>
    <w:p w:rsidRPr="00184B72" w:rsidR="007D4F32" w:rsidP="007D4F32" w:rsidRDefault="007D4F32" w14:paraId="6476D73C" w14:textId="0CABF036">
      <w:pPr>
        <w:pStyle w:val="HBJZ-Kamerstukken-regelafstand138"/>
        <w:rPr>
          <w:b/>
          <w:bCs/>
        </w:rPr>
      </w:pPr>
      <w:r w:rsidRPr="00184B72">
        <w:rPr>
          <w:b/>
          <w:bCs/>
        </w:rPr>
        <w:t>VOORSTEL VAN WET</w:t>
      </w:r>
    </w:p>
    <w:p w:rsidRPr="00184B72" w:rsidR="009B4E4B" w:rsidP="00FF3B86" w:rsidRDefault="009B4E4B" w14:paraId="767C92E4" w14:textId="77777777">
      <w:pPr>
        <w:rPr>
          <w:rFonts w:ascii="Verdana" w:hAnsi="Verdana"/>
          <w:sz w:val="18"/>
          <w:szCs w:val="18"/>
        </w:rPr>
      </w:pPr>
    </w:p>
    <w:p w:rsidRPr="00184B72" w:rsidR="009B4E4B" w:rsidP="009B4E4B" w:rsidRDefault="009B4E4B" w14:paraId="60644F94" w14:textId="6C67C038">
      <w:pPr>
        <w:rPr>
          <w:rFonts w:ascii="Verdana" w:hAnsi="Verdana"/>
          <w:sz w:val="18"/>
          <w:szCs w:val="18"/>
        </w:rPr>
      </w:pPr>
      <w:r w:rsidRPr="00184B72">
        <w:rPr>
          <w:rFonts w:ascii="Verdana" w:hAnsi="Verdana"/>
          <w:i/>
          <w:iCs/>
          <w:sz w:val="18"/>
          <w:szCs w:val="18"/>
        </w:rPr>
        <w:t>Wij Willem-Alexander, bij de gratie Gods, Koning der Nederlanden, Prins van Oranje-Nassau, enz. enz. enz.</w:t>
      </w:r>
    </w:p>
    <w:p w:rsidRPr="00184B72" w:rsidR="009B4E4B" w:rsidP="009B4E4B" w:rsidRDefault="009B4E4B" w14:paraId="034DC852" w14:textId="77777777">
      <w:pPr>
        <w:rPr>
          <w:rFonts w:ascii="Verdana" w:hAnsi="Verdana"/>
          <w:sz w:val="18"/>
          <w:szCs w:val="18"/>
        </w:rPr>
      </w:pPr>
      <w:r w:rsidRPr="00184B72">
        <w:rPr>
          <w:rFonts w:ascii="Verdana" w:hAnsi="Verdana"/>
          <w:i/>
          <w:iCs/>
          <w:sz w:val="18"/>
          <w:szCs w:val="18"/>
        </w:rPr>
        <w:t>Allen, die deze zullen zien of horen lezen, saluut! doen te weten:</w:t>
      </w:r>
    </w:p>
    <w:p w:rsidRPr="00184B72" w:rsidR="009B4E4B" w:rsidP="009B4E4B" w:rsidRDefault="009B4E4B" w14:paraId="5A0AA650" w14:textId="11C7416A">
      <w:pPr>
        <w:rPr>
          <w:rFonts w:ascii="Verdana" w:hAnsi="Verdana"/>
          <w:sz w:val="18"/>
          <w:szCs w:val="18"/>
        </w:rPr>
      </w:pPr>
      <w:r w:rsidRPr="00184B72">
        <w:rPr>
          <w:rFonts w:ascii="Verdana" w:hAnsi="Verdana"/>
          <w:i/>
          <w:iCs/>
          <w:sz w:val="18"/>
          <w:szCs w:val="18"/>
        </w:rPr>
        <w:t xml:space="preserve">Alzo Wij in overweging genomen hebben, dat </w:t>
      </w:r>
      <w:r w:rsidRPr="00184B72" w:rsidR="004E07C1">
        <w:rPr>
          <w:rFonts w:ascii="Verdana" w:hAnsi="Verdana"/>
          <w:i/>
          <w:iCs/>
          <w:sz w:val="18"/>
          <w:szCs w:val="18"/>
        </w:rPr>
        <w:t>ter</w:t>
      </w:r>
      <w:r w:rsidRPr="00184B72">
        <w:rPr>
          <w:rFonts w:ascii="Verdana" w:hAnsi="Verdana"/>
          <w:i/>
          <w:iCs/>
          <w:sz w:val="18"/>
          <w:szCs w:val="18"/>
        </w:rPr>
        <w:t xml:space="preserve"> implementatie van de Richtlijn 2025/1892 </w:t>
      </w:r>
      <w:r w:rsidRPr="00184B72" w:rsidR="004E07C1">
        <w:rPr>
          <w:rFonts w:ascii="Verdana" w:hAnsi="Verdana"/>
          <w:i/>
          <w:iCs/>
          <w:sz w:val="18"/>
          <w:szCs w:val="18"/>
        </w:rPr>
        <w:t>van het Europees Parlement en de Raad</w:t>
      </w:r>
      <w:r w:rsidRPr="00184B72">
        <w:rPr>
          <w:rFonts w:ascii="Verdana" w:hAnsi="Verdana"/>
          <w:i/>
          <w:iCs/>
          <w:sz w:val="18"/>
          <w:szCs w:val="18"/>
        </w:rPr>
        <w:t xml:space="preserve"> van 10 september 2025 tot wijziging van Richtlijn 2008/98/EG betreffende afvalstoffen </w:t>
      </w:r>
      <w:r w:rsidRPr="00184B72" w:rsidR="004E07C1">
        <w:rPr>
          <w:rFonts w:ascii="Verdana" w:hAnsi="Verdana"/>
          <w:i/>
          <w:iCs/>
          <w:sz w:val="18"/>
          <w:szCs w:val="18"/>
        </w:rPr>
        <w:t xml:space="preserve">enige wijzigingen van de </w:t>
      </w:r>
      <w:r w:rsidRPr="00184B72">
        <w:rPr>
          <w:rFonts w:ascii="Verdana" w:hAnsi="Verdana"/>
          <w:i/>
          <w:iCs/>
          <w:sz w:val="18"/>
          <w:szCs w:val="18"/>
        </w:rPr>
        <w:t>Wet milieubeheer</w:t>
      </w:r>
      <w:r w:rsidRPr="00184B72" w:rsidR="00D3278B">
        <w:rPr>
          <w:rFonts w:ascii="Verdana" w:hAnsi="Verdana"/>
          <w:i/>
          <w:iCs/>
          <w:sz w:val="18"/>
          <w:szCs w:val="18"/>
        </w:rPr>
        <w:t xml:space="preserve"> en de uitvoeringswet digitaledienstenverordening</w:t>
      </w:r>
      <w:r w:rsidRPr="00184B72">
        <w:rPr>
          <w:rFonts w:ascii="Verdana" w:hAnsi="Verdana"/>
          <w:i/>
          <w:iCs/>
          <w:sz w:val="18"/>
          <w:szCs w:val="18"/>
        </w:rPr>
        <w:t xml:space="preserve"> </w:t>
      </w:r>
      <w:r w:rsidRPr="00184B72" w:rsidR="004E07C1">
        <w:rPr>
          <w:rFonts w:ascii="Verdana" w:hAnsi="Verdana"/>
          <w:i/>
          <w:iCs/>
          <w:sz w:val="18"/>
          <w:szCs w:val="18"/>
        </w:rPr>
        <w:t>nodig zijn</w:t>
      </w:r>
      <w:r w:rsidRPr="00184B72">
        <w:rPr>
          <w:rFonts w:ascii="Verdana" w:hAnsi="Verdana"/>
          <w:i/>
          <w:iCs/>
          <w:sz w:val="18"/>
          <w:szCs w:val="18"/>
        </w:rPr>
        <w:t>;</w:t>
      </w:r>
    </w:p>
    <w:p w:rsidRPr="00184B72" w:rsidR="009B4E4B" w:rsidP="009B4E4B" w:rsidRDefault="009B4E4B" w14:paraId="659B3191" w14:textId="77777777">
      <w:pPr>
        <w:rPr>
          <w:rFonts w:ascii="Verdana" w:hAnsi="Verdana"/>
          <w:sz w:val="18"/>
          <w:szCs w:val="18"/>
        </w:rPr>
      </w:pPr>
      <w:r w:rsidRPr="00DD5AD9">
        <w:rPr>
          <w:rFonts w:ascii="Verdana" w:hAnsi="Verdana"/>
          <w:i/>
          <w:iCs/>
          <w:sz w:val="18"/>
          <w:szCs w:val="18"/>
        </w:rPr>
        <w:t>Zo is het, dat Wij, de Afdeling advisering van de Raad van State gehoord, en met gemeen overleg der Staten-Generaal, hebben goedgevonden en verstaan, gelijk Wij goedvinden en verstaan bij deze:</w:t>
      </w:r>
    </w:p>
    <w:p w:rsidRPr="00184B72" w:rsidR="009B4E4B" w:rsidP="009B4E4B" w:rsidRDefault="009B4E4B" w14:paraId="59B3C4E1" w14:textId="77777777">
      <w:pPr>
        <w:rPr>
          <w:rFonts w:ascii="Verdana" w:hAnsi="Verdana"/>
          <w:b/>
          <w:bCs/>
          <w:sz w:val="18"/>
          <w:szCs w:val="18"/>
        </w:rPr>
      </w:pPr>
      <w:r w:rsidRPr="00184B72">
        <w:rPr>
          <w:rFonts w:ascii="Verdana" w:hAnsi="Verdana"/>
          <w:b/>
          <w:bCs/>
          <w:sz w:val="18"/>
          <w:szCs w:val="18"/>
        </w:rPr>
        <w:t>ARTIKEL I</w:t>
      </w:r>
    </w:p>
    <w:p w:rsidRPr="00184B72" w:rsidR="00383999" w:rsidP="00FF3B86" w:rsidRDefault="00383999" w14:paraId="78C5D01F" w14:textId="77777777">
      <w:pPr>
        <w:rPr>
          <w:rFonts w:ascii="Verdana" w:hAnsi="Verdana"/>
          <w:sz w:val="18"/>
          <w:szCs w:val="18"/>
        </w:rPr>
      </w:pPr>
      <w:r w:rsidRPr="00184B72">
        <w:rPr>
          <w:rFonts w:ascii="Verdana" w:hAnsi="Verdana"/>
          <w:sz w:val="18"/>
          <w:szCs w:val="18"/>
        </w:rPr>
        <w:t>D</w:t>
      </w:r>
      <w:r w:rsidRPr="00184B72" w:rsidR="009B4E4B">
        <w:rPr>
          <w:rFonts w:ascii="Verdana" w:hAnsi="Verdana"/>
          <w:sz w:val="18"/>
          <w:szCs w:val="18"/>
        </w:rPr>
        <w:t>e Wet milieubeheer wordt</w:t>
      </w:r>
      <w:r w:rsidRPr="00184B72">
        <w:rPr>
          <w:rFonts w:ascii="Verdana" w:hAnsi="Verdana"/>
          <w:sz w:val="18"/>
          <w:szCs w:val="18"/>
        </w:rPr>
        <w:t xml:space="preserve"> als volgt gewijzigd:</w:t>
      </w:r>
    </w:p>
    <w:p w:rsidRPr="00184B72" w:rsidR="00383999" w:rsidP="00FF3B86" w:rsidRDefault="00383999" w14:paraId="6505C635" w14:textId="77777777">
      <w:pPr>
        <w:rPr>
          <w:rFonts w:ascii="Verdana" w:hAnsi="Verdana"/>
          <w:sz w:val="18"/>
          <w:szCs w:val="18"/>
        </w:rPr>
      </w:pPr>
      <w:r w:rsidRPr="00184B72">
        <w:rPr>
          <w:rFonts w:ascii="Verdana" w:hAnsi="Verdana"/>
          <w:sz w:val="18"/>
          <w:szCs w:val="18"/>
        </w:rPr>
        <w:t>A</w:t>
      </w:r>
    </w:p>
    <w:p w:rsidRPr="00184B72" w:rsidR="00383999" w:rsidP="00A25DDF" w:rsidRDefault="00383999" w14:paraId="6514F3B6" w14:textId="5516EFAA">
      <w:pPr>
        <w:tabs>
          <w:tab w:val="left" w:pos="426"/>
        </w:tabs>
        <w:rPr>
          <w:rFonts w:ascii="Verdana" w:hAnsi="Verdana"/>
          <w:color w:val="C00000"/>
          <w:sz w:val="18"/>
          <w:szCs w:val="18"/>
        </w:rPr>
      </w:pPr>
      <w:r w:rsidRPr="00184B72">
        <w:rPr>
          <w:rFonts w:ascii="Verdana" w:hAnsi="Verdana"/>
          <w:sz w:val="18"/>
          <w:szCs w:val="18"/>
        </w:rPr>
        <w:t>In artikel 1.1</w:t>
      </w:r>
      <w:r w:rsidRPr="00184B72" w:rsidR="00224C94">
        <w:rPr>
          <w:rFonts w:ascii="Verdana" w:hAnsi="Verdana"/>
          <w:sz w:val="18"/>
          <w:szCs w:val="18"/>
        </w:rPr>
        <w:t>, eerste lid,</w:t>
      </w:r>
      <w:r w:rsidRPr="00184B72">
        <w:rPr>
          <w:rFonts w:ascii="Verdana" w:hAnsi="Verdana"/>
          <w:sz w:val="18"/>
          <w:szCs w:val="18"/>
        </w:rPr>
        <w:t xml:space="preserve"> wordt de begripsomschrijving van </w:t>
      </w:r>
      <w:r w:rsidRPr="00184B72" w:rsidR="00713842">
        <w:rPr>
          <w:rFonts w:ascii="Verdana" w:hAnsi="Verdana"/>
          <w:sz w:val="18"/>
          <w:szCs w:val="18"/>
        </w:rPr>
        <w:t>r</w:t>
      </w:r>
      <w:r w:rsidRPr="00184B72">
        <w:rPr>
          <w:rFonts w:ascii="Verdana" w:hAnsi="Verdana"/>
          <w:sz w:val="18"/>
          <w:szCs w:val="18"/>
        </w:rPr>
        <w:t xml:space="preserve">egeling voor uitgebreide producentenverantwoordelijkheid vervangen </w:t>
      </w:r>
      <w:r w:rsidRPr="00184B72">
        <w:rPr>
          <w:rFonts w:ascii="Verdana" w:hAnsi="Verdana"/>
          <w:color w:val="000000" w:themeColor="text1"/>
          <w:sz w:val="18"/>
          <w:szCs w:val="18"/>
        </w:rPr>
        <w:t xml:space="preserve">door: regels die ervoor zorgen of een besluit dat ervoor zorgt dat </w:t>
      </w:r>
      <w:r w:rsidRPr="00184B72" w:rsidR="006423EF">
        <w:rPr>
          <w:rFonts w:ascii="Verdana" w:hAnsi="Verdana"/>
          <w:color w:val="000000" w:themeColor="text1"/>
          <w:sz w:val="18"/>
          <w:szCs w:val="18"/>
        </w:rPr>
        <w:t xml:space="preserve">producenten van producten, geheel of gedeeltelijk, </w:t>
      </w:r>
      <w:r w:rsidRPr="00184B72">
        <w:rPr>
          <w:rFonts w:ascii="Verdana" w:hAnsi="Verdana"/>
          <w:color w:val="000000" w:themeColor="text1"/>
          <w:sz w:val="18"/>
          <w:szCs w:val="18"/>
        </w:rPr>
        <w:t>de financiële of financiële en organisatorische verantwoordelijkheid</w:t>
      </w:r>
      <w:r w:rsidRPr="00184B72" w:rsidR="006423EF">
        <w:rPr>
          <w:rFonts w:ascii="Verdana" w:hAnsi="Verdana"/>
          <w:color w:val="000000" w:themeColor="text1"/>
          <w:sz w:val="18"/>
          <w:szCs w:val="18"/>
        </w:rPr>
        <w:t xml:space="preserve"> dragen</w:t>
      </w:r>
      <w:r w:rsidRPr="00184B72">
        <w:rPr>
          <w:rFonts w:ascii="Verdana" w:hAnsi="Verdana"/>
          <w:color w:val="000000" w:themeColor="text1"/>
          <w:sz w:val="18"/>
          <w:szCs w:val="18"/>
        </w:rPr>
        <w:t xml:space="preserve"> voor het beheer van de afvalfase van de levenscyclus van een product</w:t>
      </w:r>
      <w:r w:rsidRPr="00184B72" w:rsidR="006423EF">
        <w:rPr>
          <w:rFonts w:ascii="Verdana" w:hAnsi="Verdana"/>
          <w:color w:val="000000" w:themeColor="text1"/>
          <w:sz w:val="18"/>
          <w:szCs w:val="18"/>
        </w:rPr>
        <w:t>.</w:t>
      </w:r>
      <w:r w:rsidRPr="00184B72">
        <w:rPr>
          <w:rFonts w:ascii="Verdana" w:hAnsi="Verdana"/>
          <w:color w:val="000000" w:themeColor="text1"/>
          <w:sz w:val="18"/>
          <w:szCs w:val="18"/>
        </w:rPr>
        <w:t xml:space="preserve"> </w:t>
      </w:r>
    </w:p>
    <w:p w:rsidRPr="00184B72" w:rsidR="00383999" w:rsidP="00A25DDF" w:rsidRDefault="00383999" w14:paraId="7E41508F" w14:textId="77777777">
      <w:pPr>
        <w:tabs>
          <w:tab w:val="left" w:pos="426"/>
        </w:tabs>
        <w:ind w:firstLine="284"/>
        <w:rPr>
          <w:rFonts w:ascii="Verdana" w:hAnsi="Verdana"/>
          <w:sz w:val="18"/>
          <w:szCs w:val="18"/>
        </w:rPr>
      </w:pPr>
      <w:r w:rsidRPr="00184B72">
        <w:rPr>
          <w:rFonts w:ascii="Verdana" w:hAnsi="Verdana"/>
          <w:sz w:val="18"/>
          <w:szCs w:val="18"/>
        </w:rPr>
        <w:t>B</w:t>
      </w:r>
    </w:p>
    <w:p w:rsidRPr="00184B72" w:rsidR="009B4E4B" w:rsidP="00A25DDF" w:rsidRDefault="00383999" w14:paraId="65B6A93D" w14:textId="27FFA8EA">
      <w:pPr>
        <w:rPr>
          <w:rFonts w:ascii="Verdana" w:hAnsi="Verdana"/>
          <w:sz w:val="18"/>
          <w:szCs w:val="18"/>
        </w:rPr>
      </w:pPr>
      <w:r w:rsidRPr="00184B72">
        <w:rPr>
          <w:rFonts w:ascii="Verdana" w:hAnsi="Verdana"/>
          <w:sz w:val="18"/>
          <w:szCs w:val="18"/>
        </w:rPr>
        <w:t>A</w:t>
      </w:r>
      <w:r w:rsidRPr="00184B72" w:rsidR="009B4E4B">
        <w:rPr>
          <w:rFonts w:ascii="Verdana" w:hAnsi="Verdana"/>
          <w:sz w:val="18"/>
          <w:szCs w:val="18"/>
        </w:rPr>
        <w:t xml:space="preserve">rtikel 9.5.2 </w:t>
      </w:r>
      <w:r w:rsidRPr="00184B72" w:rsidR="00FB27A4">
        <w:rPr>
          <w:rFonts w:ascii="Verdana" w:hAnsi="Verdana"/>
          <w:sz w:val="18"/>
          <w:szCs w:val="18"/>
        </w:rPr>
        <w:t xml:space="preserve">wordt </w:t>
      </w:r>
      <w:r w:rsidRPr="00184B72" w:rsidR="009B4E4B">
        <w:rPr>
          <w:rFonts w:ascii="Verdana" w:hAnsi="Verdana"/>
          <w:sz w:val="18"/>
          <w:szCs w:val="18"/>
        </w:rPr>
        <w:t xml:space="preserve">als volgt gewijzigd: </w:t>
      </w:r>
    </w:p>
    <w:p w:rsidRPr="00184B72" w:rsidR="009B4E4B" w:rsidP="4DAB6936" w:rsidRDefault="4DAB6936" w14:paraId="0D30DAAA" w14:textId="570AB066">
      <w:pPr>
        <w:pStyle w:val="Lijstalinea"/>
        <w:numPr>
          <w:ilvl w:val="0"/>
          <w:numId w:val="2"/>
        </w:numPr>
        <w:rPr>
          <w:rFonts w:ascii="Verdana" w:hAnsi="Verdana"/>
          <w:sz w:val="18"/>
          <w:szCs w:val="18"/>
        </w:rPr>
      </w:pPr>
      <w:r w:rsidRPr="00184B72">
        <w:rPr>
          <w:rFonts w:ascii="Verdana" w:hAnsi="Verdana"/>
          <w:sz w:val="18"/>
          <w:szCs w:val="18"/>
        </w:rPr>
        <w:t xml:space="preserve">In het eerste lid wordt </w:t>
      </w:r>
      <w:r w:rsidRPr="00184B72" w:rsidR="00530422">
        <w:rPr>
          <w:rFonts w:ascii="Verdana" w:hAnsi="Verdana"/>
          <w:sz w:val="18"/>
          <w:szCs w:val="18"/>
        </w:rPr>
        <w:t xml:space="preserve">na </w:t>
      </w:r>
      <w:r w:rsidRPr="00184B72">
        <w:rPr>
          <w:rFonts w:ascii="Verdana" w:hAnsi="Verdana"/>
          <w:sz w:val="18"/>
          <w:szCs w:val="18"/>
        </w:rPr>
        <w:t>‘in Nederland invoeren,’ ingevoegd 'uit Nederland uitvoeren,'.</w:t>
      </w:r>
    </w:p>
    <w:p w:rsidRPr="00184B72" w:rsidR="00260670" w:rsidP="009B4E4B" w:rsidRDefault="003C3B40" w14:paraId="36C05334" w14:textId="15FFD2EE">
      <w:pPr>
        <w:pStyle w:val="Lijstalinea"/>
        <w:numPr>
          <w:ilvl w:val="0"/>
          <w:numId w:val="2"/>
        </w:numPr>
        <w:rPr>
          <w:rFonts w:ascii="Verdana" w:hAnsi="Verdana"/>
          <w:sz w:val="18"/>
          <w:szCs w:val="18"/>
        </w:rPr>
      </w:pPr>
      <w:r w:rsidRPr="00184B72">
        <w:rPr>
          <w:rFonts w:ascii="Verdana" w:hAnsi="Verdana"/>
          <w:sz w:val="18"/>
          <w:szCs w:val="18"/>
        </w:rPr>
        <w:t xml:space="preserve">Na het derde lid wordt een nieuw artikellid ingevoegd, luidende: </w:t>
      </w:r>
      <w:r w:rsidRPr="00184B72" w:rsidR="00260670">
        <w:rPr>
          <w:rFonts w:ascii="Verdana" w:hAnsi="Verdana"/>
          <w:sz w:val="18"/>
          <w:szCs w:val="18"/>
        </w:rPr>
        <w:br/>
      </w:r>
    </w:p>
    <w:p w:rsidRPr="00184B72" w:rsidR="005D2B8E" w:rsidP="00A25DDF" w:rsidRDefault="005D2B8E" w14:paraId="33402AB0" w14:textId="3C4E52CF">
      <w:pPr>
        <w:pStyle w:val="Lijstalinea"/>
        <w:ind w:left="360"/>
        <w:rPr>
          <w:rFonts w:ascii="Verdana" w:hAnsi="Verdana"/>
          <w:color w:val="000000" w:themeColor="text1"/>
          <w:sz w:val="18"/>
          <w:szCs w:val="18"/>
        </w:rPr>
      </w:pPr>
      <w:r w:rsidRPr="00184B72">
        <w:rPr>
          <w:rFonts w:ascii="Verdana" w:hAnsi="Verdana"/>
          <w:sz w:val="18"/>
          <w:szCs w:val="18"/>
        </w:rPr>
        <w:t xml:space="preserve">3a. </w:t>
      </w:r>
      <w:r w:rsidRPr="00184B72" w:rsidR="000F213E">
        <w:rPr>
          <w:rFonts w:ascii="Verdana" w:hAnsi="Verdana"/>
          <w:color w:val="000000" w:themeColor="text1"/>
          <w:sz w:val="18"/>
          <w:szCs w:val="18"/>
        </w:rPr>
        <w:t>Tot de regels, bedoeld in het eerste lid, kunnen, in verband met de uitvoering van ee</w:t>
      </w:r>
      <w:r w:rsidRPr="00184B72" w:rsidR="001B42FE">
        <w:rPr>
          <w:rFonts w:ascii="Verdana" w:hAnsi="Verdana"/>
          <w:color w:val="000000" w:themeColor="text1"/>
          <w:sz w:val="18"/>
          <w:szCs w:val="18"/>
        </w:rPr>
        <w:t>n</w:t>
      </w:r>
      <w:r w:rsidRPr="00184B72" w:rsidR="009F2598">
        <w:rPr>
          <w:rFonts w:ascii="Verdana" w:hAnsi="Verdana"/>
          <w:color w:val="000000" w:themeColor="text1"/>
          <w:sz w:val="18"/>
          <w:szCs w:val="18"/>
        </w:rPr>
        <w:t xml:space="preserve"> </w:t>
      </w:r>
      <w:r w:rsidRPr="00184B72" w:rsidR="000F213E">
        <w:rPr>
          <w:rFonts w:ascii="Verdana" w:hAnsi="Verdana"/>
          <w:color w:val="000000" w:themeColor="text1"/>
          <w:sz w:val="18"/>
          <w:szCs w:val="18"/>
        </w:rPr>
        <w:t>EU-rechtshandeling die verplicht tot een regeling voor uitgebreide producentenverantwoordelijkheid tevens behoren regels die betrekking hebben op: </w:t>
      </w:r>
    </w:p>
    <w:p w:rsidRPr="00184B72" w:rsidR="005D2B8E" w:rsidP="00BE6DFF" w:rsidRDefault="00355F28" w14:paraId="3D717E6A" w14:textId="219D56BB">
      <w:pPr>
        <w:ind w:left="708" w:firstLine="45"/>
        <w:rPr>
          <w:rFonts w:ascii="Verdana" w:hAnsi="Verdana"/>
          <w:sz w:val="18"/>
          <w:szCs w:val="18"/>
        </w:rPr>
      </w:pPr>
      <w:r w:rsidRPr="00184B72">
        <w:rPr>
          <w:rFonts w:ascii="Verdana" w:hAnsi="Verdana"/>
          <w:sz w:val="18"/>
          <w:szCs w:val="18"/>
        </w:rPr>
        <w:t>a.</w:t>
      </w:r>
      <w:r w:rsidRPr="00184B72" w:rsidR="005D2B8E">
        <w:rPr>
          <w:rFonts w:ascii="Verdana" w:hAnsi="Verdana"/>
          <w:sz w:val="18"/>
          <w:szCs w:val="18"/>
        </w:rPr>
        <w:t xml:space="preserve"> </w:t>
      </w:r>
      <w:r w:rsidRPr="00184B72" w:rsidR="000F213E">
        <w:rPr>
          <w:rFonts w:ascii="Verdana" w:hAnsi="Verdana"/>
          <w:color w:val="000000" w:themeColor="text1"/>
          <w:sz w:val="18"/>
          <w:szCs w:val="18"/>
        </w:rPr>
        <w:t>het verplicht gezamenlijk via een door Onze Minister</w:t>
      </w:r>
      <w:r w:rsidRPr="00184B72" w:rsidR="00CF1633">
        <w:rPr>
          <w:rFonts w:ascii="Verdana" w:hAnsi="Verdana"/>
          <w:color w:val="000000" w:themeColor="text1"/>
          <w:sz w:val="18"/>
          <w:szCs w:val="18"/>
        </w:rPr>
        <w:t xml:space="preserve"> die het aangaat</w:t>
      </w:r>
      <w:r w:rsidRPr="00184B72" w:rsidR="000F213E">
        <w:rPr>
          <w:rFonts w:ascii="Verdana" w:hAnsi="Verdana"/>
          <w:color w:val="000000" w:themeColor="text1"/>
          <w:sz w:val="18"/>
          <w:szCs w:val="18"/>
        </w:rPr>
        <w:t xml:space="preserve"> goedgekeurde </w:t>
      </w:r>
      <w:r w:rsidRPr="00184B72" w:rsidR="00153A60">
        <w:rPr>
          <w:rFonts w:ascii="Verdana" w:hAnsi="Verdana"/>
          <w:color w:val="000000" w:themeColor="text1"/>
          <w:sz w:val="18"/>
          <w:szCs w:val="18"/>
        </w:rPr>
        <w:t>organisatie voor producentenverantwoordelijkheid</w:t>
      </w:r>
      <w:r w:rsidRPr="00184B72" w:rsidR="008B623B">
        <w:rPr>
          <w:rFonts w:ascii="Verdana" w:hAnsi="Verdana"/>
          <w:color w:val="000000" w:themeColor="text1"/>
          <w:sz w:val="18"/>
          <w:szCs w:val="18"/>
        </w:rPr>
        <w:t xml:space="preserve"> laten</w:t>
      </w:r>
      <w:r w:rsidRPr="00184B72" w:rsidR="00153A60">
        <w:rPr>
          <w:rFonts w:ascii="Verdana" w:hAnsi="Verdana"/>
          <w:color w:val="000000" w:themeColor="text1"/>
          <w:sz w:val="18"/>
          <w:szCs w:val="18"/>
        </w:rPr>
        <w:t xml:space="preserve"> </w:t>
      </w:r>
      <w:r w:rsidRPr="00184B72" w:rsidR="000F213E">
        <w:rPr>
          <w:rFonts w:ascii="Verdana" w:hAnsi="Verdana"/>
          <w:color w:val="000000" w:themeColor="text1"/>
          <w:sz w:val="18"/>
          <w:szCs w:val="18"/>
        </w:rPr>
        <w:t xml:space="preserve">nakomen van de uitgebreide producentenverantwoordelijkheid; </w:t>
      </w:r>
    </w:p>
    <w:p w:rsidRPr="00184B72" w:rsidR="00654934" w:rsidP="001B42FE" w:rsidRDefault="00355F28" w14:paraId="5E437096" w14:textId="3B75880B">
      <w:pPr>
        <w:ind w:left="708"/>
        <w:rPr>
          <w:rFonts w:ascii="Verdana" w:hAnsi="Verdana"/>
          <w:sz w:val="18"/>
          <w:szCs w:val="18"/>
        </w:rPr>
      </w:pPr>
      <w:r w:rsidRPr="00184B72">
        <w:rPr>
          <w:rFonts w:ascii="Verdana" w:hAnsi="Verdana"/>
          <w:sz w:val="18"/>
          <w:szCs w:val="18"/>
        </w:rPr>
        <w:t>b.</w:t>
      </w:r>
      <w:r w:rsidRPr="00184B72" w:rsidR="005D2B8E">
        <w:rPr>
          <w:rFonts w:ascii="Verdana" w:hAnsi="Verdana"/>
          <w:sz w:val="18"/>
          <w:szCs w:val="18"/>
        </w:rPr>
        <w:t xml:space="preserve"> </w:t>
      </w:r>
      <w:r w:rsidRPr="00184B72" w:rsidR="00654934">
        <w:rPr>
          <w:rFonts w:ascii="Verdana" w:hAnsi="Verdana"/>
          <w:sz w:val="18"/>
          <w:szCs w:val="18"/>
        </w:rPr>
        <w:t xml:space="preserve">het door </w:t>
      </w:r>
      <w:r w:rsidRPr="00184B72" w:rsidR="008279B3">
        <w:rPr>
          <w:rFonts w:ascii="Verdana" w:hAnsi="Verdana"/>
          <w:sz w:val="18"/>
          <w:szCs w:val="18"/>
        </w:rPr>
        <w:t xml:space="preserve">Onze Minister </w:t>
      </w:r>
      <w:r w:rsidRPr="00184B72" w:rsidR="00CF1633">
        <w:rPr>
          <w:rFonts w:ascii="Verdana" w:hAnsi="Verdana"/>
          <w:sz w:val="18"/>
          <w:szCs w:val="18"/>
        </w:rPr>
        <w:t>d</w:t>
      </w:r>
      <w:r w:rsidRPr="00184B72" w:rsidR="008279B3">
        <w:rPr>
          <w:rFonts w:ascii="Verdana" w:hAnsi="Verdana"/>
          <w:sz w:val="18"/>
          <w:szCs w:val="18"/>
        </w:rPr>
        <w:t>ie het aangaat</w:t>
      </w:r>
      <w:r w:rsidRPr="00184B72" w:rsidR="00654934">
        <w:rPr>
          <w:rFonts w:ascii="Verdana" w:hAnsi="Verdana"/>
          <w:sz w:val="18"/>
          <w:szCs w:val="18"/>
        </w:rPr>
        <w:t xml:space="preserve"> registreren van degene die de uitgebreide producentenverantwoordelijkheid draagt in het door hem ingerichte producentenregister ten behoeve van controle </w:t>
      </w:r>
      <w:r w:rsidRPr="00184B72" w:rsidR="001513ED">
        <w:rPr>
          <w:rFonts w:ascii="Verdana" w:hAnsi="Verdana"/>
          <w:sz w:val="18"/>
          <w:szCs w:val="18"/>
        </w:rPr>
        <w:t xml:space="preserve">en toezicht </w:t>
      </w:r>
      <w:r w:rsidRPr="00184B72" w:rsidR="00654934">
        <w:rPr>
          <w:rFonts w:ascii="Verdana" w:hAnsi="Verdana"/>
          <w:sz w:val="18"/>
          <w:szCs w:val="18"/>
        </w:rPr>
        <w:t>op de naleving;</w:t>
      </w:r>
    </w:p>
    <w:p w:rsidRPr="00184B72" w:rsidR="009B4E4B" w:rsidP="00B72469" w:rsidRDefault="00355F28" w14:paraId="1C98A6E0" w14:textId="4B6EDA91">
      <w:pPr>
        <w:ind w:left="708"/>
        <w:rPr>
          <w:rFonts w:ascii="Verdana" w:hAnsi="Verdana"/>
          <w:color w:val="000000" w:themeColor="text1"/>
          <w:sz w:val="18"/>
          <w:szCs w:val="18"/>
        </w:rPr>
      </w:pPr>
      <w:r w:rsidRPr="00184B72">
        <w:rPr>
          <w:rFonts w:ascii="Verdana" w:hAnsi="Verdana"/>
          <w:color w:val="000000" w:themeColor="text1"/>
          <w:sz w:val="18"/>
          <w:szCs w:val="18"/>
        </w:rPr>
        <w:t>c.</w:t>
      </w:r>
      <w:r w:rsidRPr="00184B72" w:rsidR="00D253C8">
        <w:rPr>
          <w:rFonts w:ascii="Verdana" w:hAnsi="Verdana"/>
          <w:color w:val="000000" w:themeColor="text1"/>
          <w:sz w:val="18"/>
          <w:szCs w:val="18"/>
        </w:rPr>
        <w:t xml:space="preserve"> </w:t>
      </w:r>
      <w:r w:rsidRPr="00184B72" w:rsidR="00654934">
        <w:rPr>
          <w:rFonts w:ascii="Verdana" w:hAnsi="Verdana"/>
          <w:sz w:val="18"/>
          <w:szCs w:val="18"/>
        </w:rPr>
        <w:t>de voorwaarden voor goedkeuring van een organisatie als bedoeld</w:t>
      </w:r>
      <w:r w:rsidRPr="00184B72" w:rsidR="006D286F">
        <w:rPr>
          <w:rFonts w:ascii="Verdana" w:hAnsi="Verdana"/>
          <w:sz w:val="18"/>
          <w:szCs w:val="18"/>
        </w:rPr>
        <w:t xml:space="preserve"> in</w:t>
      </w:r>
      <w:r w:rsidRPr="00184B72" w:rsidR="00654934">
        <w:rPr>
          <w:rFonts w:ascii="Verdana" w:hAnsi="Verdana"/>
          <w:sz w:val="18"/>
          <w:szCs w:val="18"/>
        </w:rPr>
        <w:t xml:space="preserve"> onder</w:t>
      </w:r>
      <w:r w:rsidRPr="00184B72" w:rsidR="006D286F">
        <w:rPr>
          <w:rFonts w:ascii="Verdana" w:hAnsi="Verdana"/>
          <w:sz w:val="18"/>
          <w:szCs w:val="18"/>
        </w:rPr>
        <w:t>deel</w:t>
      </w:r>
      <w:r w:rsidRPr="00184B72" w:rsidR="00654934">
        <w:rPr>
          <w:rFonts w:ascii="Verdana" w:hAnsi="Verdana"/>
          <w:sz w:val="18"/>
          <w:szCs w:val="18"/>
        </w:rPr>
        <w:t xml:space="preserve"> </w:t>
      </w:r>
      <w:r w:rsidRPr="00184B72" w:rsidR="006D286F">
        <w:rPr>
          <w:rFonts w:ascii="Verdana" w:hAnsi="Verdana"/>
          <w:sz w:val="18"/>
          <w:szCs w:val="18"/>
        </w:rPr>
        <w:t>a</w:t>
      </w:r>
      <w:r w:rsidRPr="00184B72" w:rsidR="00654934">
        <w:rPr>
          <w:rFonts w:ascii="Verdana" w:hAnsi="Verdana"/>
          <w:sz w:val="18"/>
          <w:szCs w:val="18"/>
        </w:rPr>
        <w:t xml:space="preserve"> en de voorwaarden voor registratie als bedoeld </w:t>
      </w:r>
      <w:r w:rsidRPr="00184B72" w:rsidR="006D286F">
        <w:rPr>
          <w:rFonts w:ascii="Verdana" w:hAnsi="Verdana"/>
          <w:sz w:val="18"/>
          <w:szCs w:val="18"/>
        </w:rPr>
        <w:t xml:space="preserve">in </w:t>
      </w:r>
      <w:r w:rsidRPr="00184B72" w:rsidR="00654934">
        <w:rPr>
          <w:rFonts w:ascii="Verdana" w:hAnsi="Verdana"/>
          <w:sz w:val="18"/>
          <w:szCs w:val="18"/>
        </w:rPr>
        <w:t>onder</w:t>
      </w:r>
      <w:r w:rsidRPr="00184B72" w:rsidR="006D286F">
        <w:rPr>
          <w:rFonts w:ascii="Verdana" w:hAnsi="Verdana"/>
          <w:sz w:val="18"/>
          <w:szCs w:val="18"/>
        </w:rPr>
        <w:t>deel</w:t>
      </w:r>
      <w:r w:rsidRPr="00184B72" w:rsidR="00654934">
        <w:rPr>
          <w:rFonts w:ascii="Verdana" w:hAnsi="Verdana"/>
          <w:sz w:val="18"/>
          <w:szCs w:val="18"/>
        </w:rPr>
        <w:t xml:space="preserve"> </w:t>
      </w:r>
      <w:r w:rsidRPr="00184B72" w:rsidR="006D286F">
        <w:rPr>
          <w:rFonts w:ascii="Verdana" w:hAnsi="Verdana"/>
          <w:sz w:val="18"/>
          <w:szCs w:val="18"/>
        </w:rPr>
        <w:t>b</w:t>
      </w:r>
      <w:r w:rsidRPr="00184B72" w:rsidR="00654934">
        <w:rPr>
          <w:rFonts w:ascii="Verdana" w:hAnsi="Verdana"/>
          <w:sz w:val="18"/>
          <w:szCs w:val="18"/>
        </w:rPr>
        <w:t>;</w:t>
      </w:r>
    </w:p>
    <w:p w:rsidRPr="00184B72" w:rsidR="00654934" w:rsidP="001B42FE" w:rsidRDefault="00355F28" w14:paraId="18CDD708" w14:textId="4CF7D1AC">
      <w:pPr>
        <w:ind w:left="708"/>
        <w:rPr>
          <w:rFonts w:ascii="Verdana" w:hAnsi="Verdana"/>
          <w:sz w:val="18"/>
          <w:szCs w:val="18"/>
        </w:rPr>
      </w:pPr>
      <w:r w:rsidRPr="00184B72">
        <w:rPr>
          <w:rFonts w:ascii="Verdana" w:hAnsi="Verdana"/>
          <w:color w:val="000000" w:themeColor="text1"/>
          <w:sz w:val="18"/>
          <w:szCs w:val="18"/>
        </w:rPr>
        <w:t>d</w:t>
      </w:r>
      <w:r w:rsidRPr="00184B72">
        <w:rPr>
          <w:rFonts w:ascii="Verdana" w:hAnsi="Verdana"/>
          <w:i/>
          <w:iCs/>
          <w:color w:val="000000" w:themeColor="text1"/>
          <w:sz w:val="18"/>
          <w:szCs w:val="18"/>
        </w:rPr>
        <w:t>.</w:t>
      </w:r>
      <w:r w:rsidRPr="00184B72" w:rsidR="009177FD">
        <w:rPr>
          <w:rFonts w:ascii="Verdana" w:hAnsi="Verdana"/>
          <w:i/>
          <w:iCs/>
          <w:color w:val="000000" w:themeColor="text1"/>
          <w:sz w:val="18"/>
          <w:szCs w:val="18"/>
        </w:rPr>
        <w:t xml:space="preserve"> </w:t>
      </w:r>
      <w:r w:rsidRPr="00184B72" w:rsidR="009177FD">
        <w:rPr>
          <w:rFonts w:ascii="Verdana" w:hAnsi="Verdana"/>
          <w:color w:val="000000" w:themeColor="text1"/>
          <w:sz w:val="18"/>
          <w:szCs w:val="18"/>
        </w:rPr>
        <w:t xml:space="preserve">de rechten en verplichtingen van actoren </w:t>
      </w:r>
      <w:r w:rsidRPr="00184B72" w:rsidR="002C688B">
        <w:rPr>
          <w:rFonts w:ascii="Verdana" w:hAnsi="Verdana"/>
          <w:color w:val="000000" w:themeColor="text1"/>
          <w:sz w:val="18"/>
          <w:szCs w:val="18"/>
        </w:rPr>
        <w:t xml:space="preserve">betrokken </w:t>
      </w:r>
      <w:r w:rsidRPr="00184B72" w:rsidR="009177FD">
        <w:rPr>
          <w:rFonts w:ascii="Verdana" w:hAnsi="Verdana"/>
          <w:color w:val="000000" w:themeColor="text1"/>
          <w:sz w:val="18"/>
          <w:szCs w:val="18"/>
        </w:rPr>
        <w:t>bij de uitvoering of controle op de naleving van de uitgebreide producentenverantwoordelijkheid anders dan degene die de uitgebreide producentenverantwoord</w:t>
      </w:r>
      <w:r w:rsidRPr="00184B72" w:rsidR="00C84809">
        <w:rPr>
          <w:rFonts w:ascii="Verdana" w:hAnsi="Verdana"/>
          <w:color w:val="000000" w:themeColor="text1"/>
          <w:sz w:val="18"/>
          <w:szCs w:val="18"/>
        </w:rPr>
        <w:t>elijkheid draagt</w:t>
      </w:r>
      <w:r w:rsidRPr="00184B72" w:rsidR="009177FD">
        <w:rPr>
          <w:rFonts w:ascii="Verdana" w:hAnsi="Verdana"/>
          <w:color w:val="000000" w:themeColor="text1"/>
          <w:sz w:val="18"/>
          <w:szCs w:val="18"/>
        </w:rPr>
        <w:t>;</w:t>
      </w:r>
    </w:p>
    <w:p w:rsidRPr="00184B72" w:rsidR="003E5633" w:rsidP="001B42FE" w:rsidRDefault="00355F28" w14:paraId="754F0317" w14:textId="1AF0E24D">
      <w:pPr>
        <w:ind w:left="708" w:firstLine="12"/>
        <w:rPr>
          <w:rFonts w:ascii="Verdana" w:hAnsi="Verdana"/>
          <w:sz w:val="18"/>
          <w:szCs w:val="18"/>
        </w:rPr>
      </w:pPr>
      <w:r w:rsidRPr="00184B72">
        <w:rPr>
          <w:rFonts w:ascii="Verdana" w:hAnsi="Verdana"/>
          <w:color w:val="000000" w:themeColor="text1"/>
          <w:sz w:val="18"/>
          <w:szCs w:val="18"/>
        </w:rPr>
        <w:t>e.</w:t>
      </w:r>
      <w:r w:rsidRPr="00184B72" w:rsidR="00654934">
        <w:rPr>
          <w:rFonts w:ascii="Verdana" w:hAnsi="Verdana"/>
          <w:color w:val="000000" w:themeColor="text1"/>
          <w:sz w:val="18"/>
          <w:szCs w:val="18"/>
        </w:rPr>
        <w:t xml:space="preserve"> </w:t>
      </w:r>
      <w:r w:rsidRPr="00184B72" w:rsidR="003E5633">
        <w:rPr>
          <w:rFonts w:ascii="Verdana" w:hAnsi="Verdana"/>
          <w:color w:val="000000" w:themeColor="text1"/>
          <w:sz w:val="18"/>
          <w:szCs w:val="18"/>
        </w:rPr>
        <w:t xml:space="preserve">het ten laste </w:t>
      </w:r>
      <w:r w:rsidRPr="00184B72" w:rsidR="007834AC">
        <w:rPr>
          <w:rFonts w:ascii="Verdana" w:hAnsi="Verdana"/>
          <w:color w:val="000000" w:themeColor="text1"/>
          <w:sz w:val="18"/>
          <w:szCs w:val="18"/>
        </w:rPr>
        <w:t>brengen van</w:t>
      </w:r>
      <w:r w:rsidRPr="00184B72" w:rsidR="003E5633">
        <w:rPr>
          <w:rFonts w:ascii="Verdana" w:hAnsi="Verdana"/>
          <w:color w:val="000000" w:themeColor="text1"/>
          <w:sz w:val="18"/>
          <w:szCs w:val="18"/>
        </w:rPr>
        <w:t xml:space="preserve"> kosten </w:t>
      </w:r>
      <w:r w:rsidRPr="00184B72" w:rsidR="003E5633">
        <w:rPr>
          <w:rFonts w:ascii="Verdana" w:hAnsi="Verdana"/>
          <w:sz w:val="18"/>
          <w:szCs w:val="18"/>
        </w:rPr>
        <w:t xml:space="preserve">die samenhangen met </w:t>
      </w:r>
      <w:r w:rsidRPr="00184B72" w:rsidR="003D3C62">
        <w:rPr>
          <w:rFonts w:ascii="Verdana" w:hAnsi="Verdana"/>
          <w:sz w:val="18"/>
          <w:szCs w:val="18"/>
        </w:rPr>
        <w:t xml:space="preserve">onderzoek, </w:t>
      </w:r>
      <w:r w:rsidRPr="00184B72" w:rsidR="003E5633">
        <w:rPr>
          <w:rFonts w:ascii="Verdana" w:hAnsi="Verdana"/>
          <w:sz w:val="18"/>
          <w:szCs w:val="18"/>
        </w:rPr>
        <w:t>inspecties, opslag en passende analyses door de</w:t>
      </w:r>
      <w:r w:rsidRPr="00184B72" w:rsidR="002D63D2">
        <w:rPr>
          <w:rFonts w:ascii="Verdana" w:hAnsi="Verdana"/>
          <w:sz w:val="18"/>
          <w:szCs w:val="18"/>
        </w:rPr>
        <w:t xml:space="preserve"> bij of</w:t>
      </w:r>
      <w:r w:rsidRPr="00184B72" w:rsidR="00627B3D">
        <w:rPr>
          <w:rFonts w:ascii="Verdana" w:hAnsi="Verdana"/>
          <w:sz w:val="18"/>
          <w:szCs w:val="18"/>
        </w:rPr>
        <w:t xml:space="preserve"> krachtens deze wet</w:t>
      </w:r>
      <w:r w:rsidRPr="00184B72" w:rsidR="003E5633">
        <w:rPr>
          <w:rFonts w:ascii="Verdana" w:hAnsi="Verdana"/>
          <w:sz w:val="18"/>
          <w:szCs w:val="18"/>
        </w:rPr>
        <w:t xml:space="preserve"> aangewezen toezichthoudende </w:t>
      </w:r>
      <w:r w:rsidRPr="00184B72" w:rsidR="003D3C62">
        <w:rPr>
          <w:rFonts w:ascii="Verdana" w:hAnsi="Verdana"/>
          <w:sz w:val="18"/>
          <w:szCs w:val="18"/>
        </w:rPr>
        <w:t xml:space="preserve">en uitvoerende </w:t>
      </w:r>
      <w:r w:rsidRPr="00184B72" w:rsidR="003E5633">
        <w:rPr>
          <w:rFonts w:ascii="Verdana" w:hAnsi="Verdana"/>
          <w:sz w:val="18"/>
          <w:szCs w:val="18"/>
        </w:rPr>
        <w:t>instanti</w:t>
      </w:r>
      <w:r w:rsidRPr="00184B72" w:rsidR="003D3C62">
        <w:rPr>
          <w:rFonts w:ascii="Verdana" w:hAnsi="Verdana"/>
          <w:sz w:val="18"/>
          <w:szCs w:val="18"/>
        </w:rPr>
        <w:t>es</w:t>
      </w:r>
      <w:r w:rsidRPr="00184B72" w:rsidR="008B623B">
        <w:rPr>
          <w:rFonts w:ascii="Verdana" w:hAnsi="Verdana"/>
          <w:sz w:val="18"/>
          <w:szCs w:val="18"/>
        </w:rPr>
        <w:t>; en</w:t>
      </w:r>
      <w:r w:rsidRPr="00184B72" w:rsidR="003E5633">
        <w:rPr>
          <w:rFonts w:ascii="Verdana" w:hAnsi="Verdana"/>
          <w:sz w:val="18"/>
          <w:szCs w:val="18"/>
        </w:rPr>
        <w:t xml:space="preserve"> </w:t>
      </w:r>
    </w:p>
    <w:p w:rsidRPr="00184B72" w:rsidR="007834AC" w:rsidP="007834AC" w:rsidRDefault="007834AC" w14:paraId="7E661B98" w14:textId="542EACF2">
      <w:pPr>
        <w:ind w:left="708" w:firstLine="12"/>
        <w:rPr>
          <w:rFonts w:ascii="Verdana" w:hAnsi="Verdana"/>
          <w:sz w:val="18"/>
          <w:szCs w:val="18"/>
        </w:rPr>
      </w:pPr>
      <w:r w:rsidRPr="00184B72">
        <w:rPr>
          <w:rFonts w:ascii="Verdana" w:hAnsi="Verdana"/>
          <w:sz w:val="18"/>
          <w:szCs w:val="18"/>
        </w:rPr>
        <w:lastRenderedPageBreak/>
        <w:t xml:space="preserve">f. het </w:t>
      </w:r>
      <w:r w:rsidRPr="00184B72" w:rsidR="001513ED">
        <w:rPr>
          <w:rFonts w:ascii="Verdana" w:hAnsi="Verdana"/>
          <w:sz w:val="18"/>
          <w:szCs w:val="18"/>
        </w:rPr>
        <w:t xml:space="preserve">ten lasten </w:t>
      </w:r>
      <w:r w:rsidRPr="00184B72">
        <w:rPr>
          <w:rFonts w:ascii="Verdana" w:hAnsi="Verdana"/>
          <w:sz w:val="18"/>
          <w:szCs w:val="18"/>
        </w:rPr>
        <w:t>brengen van de kosten die samenhangen met het in behandeling nemen van</w:t>
      </w:r>
      <w:r w:rsidRPr="00184B72" w:rsidR="002D63D2">
        <w:rPr>
          <w:rFonts w:ascii="Verdana" w:hAnsi="Verdana"/>
          <w:sz w:val="18"/>
          <w:szCs w:val="18"/>
        </w:rPr>
        <w:t xml:space="preserve"> de aanvragen</w:t>
      </w:r>
      <w:r w:rsidRPr="00184B72">
        <w:rPr>
          <w:rFonts w:ascii="Verdana" w:hAnsi="Verdana"/>
          <w:sz w:val="18"/>
          <w:szCs w:val="18"/>
        </w:rPr>
        <w:t xml:space="preserve"> </w:t>
      </w:r>
      <w:r w:rsidRPr="00184B72" w:rsidR="002D63D2">
        <w:rPr>
          <w:rFonts w:ascii="Verdana" w:hAnsi="Verdana"/>
          <w:sz w:val="18"/>
          <w:szCs w:val="18"/>
        </w:rPr>
        <w:t>voor</w:t>
      </w:r>
      <w:r w:rsidRPr="00184B72">
        <w:rPr>
          <w:rFonts w:ascii="Verdana" w:hAnsi="Verdana"/>
          <w:sz w:val="18"/>
          <w:szCs w:val="18"/>
        </w:rPr>
        <w:t xml:space="preserve"> de goedkeuring van een organisatie als bedoeld in onderdeel a en voor registratie als bedoeld in onderdeel b.</w:t>
      </w:r>
    </w:p>
    <w:p w:rsidRPr="00184B72" w:rsidR="007834AC" w:rsidP="001B42FE" w:rsidRDefault="007834AC" w14:paraId="5F312F19" w14:textId="77777777">
      <w:pPr>
        <w:ind w:left="708" w:firstLine="12"/>
        <w:rPr>
          <w:rFonts w:ascii="Verdana" w:hAnsi="Verdana"/>
          <w:sz w:val="18"/>
          <w:szCs w:val="18"/>
        </w:rPr>
      </w:pPr>
    </w:p>
    <w:p w:rsidRPr="00184B72" w:rsidR="003E5633" w:rsidP="00654934" w:rsidRDefault="00654934" w14:paraId="7DFE1D63" w14:textId="197F95D4">
      <w:pPr>
        <w:pStyle w:val="Lijstalinea"/>
        <w:numPr>
          <w:ilvl w:val="0"/>
          <w:numId w:val="2"/>
        </w:numPr>
        <w:rPr>
          <w:rFonts w:ascii="Verdana" w:hAnsi="Verdana"/>
          <w:color w:val="000000" w:themeColor="text1"/>
          <w:sz w:val="18"/>
          <w:szCs w:val="18"/>
        </w:rPr>
      </w:pPr>
      <w:r w:rsidRPr="00184B72">
        <w:rPr>
          <w:rFonts w:ascii="Verdana" w:hAnsi="Verdana"/>
          <w:color w:val="000000" w:themeColor="text1"/>
          <w:sz w:val="18"/>
          <w:szCs w:val="18"/>
        </w:rPr>
        <w:t>In het zevende lid wordt “Onze Minister kan” vervangen door “Bij ministeriële regeling kunnen”</w:t>
      </w:r>
      <w:r w:rsidRPr="00184B72" w:rsidR="008D1AB2">
        <w:rPr>
          <w:rFonts w:ascii="Verdana" w:hAnsi="Verdana"/>
          <w:color w:val="000000" w:themeColor="text1"/>
          <w:sz w:val="18"/>
          <w:szCs w:val="18"/>
        </w:rPr>
        <w:t xml:space="preserve"> en wordt “regels stellen” vervangen door “regels worden gesteld</w:t>
      </w:r>
      <w:r w:rsidRPr="00184B72" w:rsidR="00837EEA">
        <w:rPr>
          <w:rFonts w:ascii="Verdana" w:hAnsi="Verdana"/>
          <w:color w:val="000000" w:themeColor="text1"/>
          <w:sz w:val="18"/>
          <w:szCs w:val="18"/>
        </w:rPr>
        <w:t>”</w:t>
      </w:r>
      <w:r w:rsidRPr="00184B72">
        <w:rPr>
          <w:rFonts w:ascii="Verdana" w:hAnsi="Verdana"/>
          <w:color w:val="000000" w:themeColor="text1"/>
          <w:sz w:val="18"/>
          <w:szCs w:val="18"/>
        </w:rPr>
        <w:t>.</w:t>
      </w:r>
    </w:p>
    <w:p w:rsidRPr="00184B72" w:rsidR="008F4824" w:rsidP="008F4824" w:rsidRDefault="001B42FE" w14:paraId="72E6A681" w14:textId="4A3511A0">
      <w:pPr>
        <w:rPr>
          <w:rFonts w:ascii="Verdana" w:hAnsi="Verdana"/>
          <w:color w:val="000000" w:themeColor="text1"/>
          <w:sz w:val="18"/>
          <w:szCs w:val="18"/>
        </w:rPr>
      </w:pPr>
      <w:r w:rsidRPr="00184B72">
        <w:rPr>
          <w:rFonts w:ascii="Verdana" w:hAnsi="Verdana"/>
          <w:color w:val="000000" w:themeColor="text1"/>
          <w:sz w:val="18"/>
          <w:szCs w:val="18"/>
        </w:rPr>
        <w:t>C</w:t>
      </w:r>
    </w:p>
    <w:p w:rsidR="00D11E33" w:rsidP="00A25DDF" w:rsidRDefault="001B42FE" w14:paraId="34433D8A" w14:textId="1CF9DEA3">
      <w:pPr>
        <w:rPr>
          <w:rFonts w:ascii="Verdana" w:hAnsi="Verdana"/>
          <w:color w:val="000000" w:themeColor="text1"/>
          <w:sz w:val="18"/>
          <w:szCs w:val="18"/>
        </w:rPr>
      </w:pPr>
      <w:r w:rsidRPr="00184B72">
        <w:rPr>
          <w:rFonts w:ascii="Verdana" w:hAnsi="Verdana"/>
          <w:color w:val="000000" w:themeColor="text1"/>
          <w:sz w:val="18"/>
          <w:szCs w:val="18"/>
        </w:rPr>
        <w:t>In artikel 10.4, derde lid, wordt “kan Onze Minister” vervangen door “kunnen” en wordt “doelstellingen vastleggen” vervangen door “doelstellingen worden vastgelegd”.</w:t>
      </w:r>
    </w:p>
    <w:p w:rsidR="00D11E33" w:rsidP="00A25DDF" w:rsidRDefault="00D11E33" w14:paraId="4B0B15A7" w14:textId="5485E38B">
      <w:pPr>
        <w:rPr>
          <w:rFonts w:ascii="Verdana" w:hAnsi="Verdana"/>
          <w:color w:val="000000" w:themeColor="text1"/>
          <w:sz w:val="18"/>
          <w:szCs w:val="18"/>
        </w:rPr>
      </w:pPr>
      <w:r>
        <w:rPr>
          <w:rFonts w:ascii="Verdana" w:hAnsi="Verdana"/>
          <w:color w:val="000000" w:themeColor="text1"/>
          <w:sz w:val="18"/>
          <w:szCs w:val="18"/>
        </w:rPr>
        <w:t>D</w:t>
      </w:r>
    </w:p>
    <w:p w:rsidR="00DD5AD9" w:rsidP="009B4E4B" w:rsidRDefault="00D11E33" w14:paraId="0C3D4453" w14:textId="77777777">
      <w:pPr>
        <w:rPr>
          <w:rFonts w:ascii="Verdana" w:hAnsi="Verdana"/>
          <w:color w:val="000000" w:themeColor="text1"/>
          <w:sz w:val="18"/>
          <w:szCs w:val="18"/>
        </w:rPr>
      </w:pPr>
      <w:r>
        <w:rPr>
          <w:rFonts w:ascii="Verdana" w:hAnsi="Verdana"/>
          <w:color w:val="000000" w:themeColor="text1"/>
          <w:sz w:val="18"/>
          <w:szCs w:val="18"/>
        </w:rPr>
        <w:t>In artikel 18.2b, tweede lid, wordt na “</w:t>
      </w:r>
      <w:r w:rsidRPr="00D11E33">
        <w:rPr>
          <w:rFonts w:ascii="Verdana" w:hAnsi="Verdana"/>
          <w:color w:val="000000" w:themeColor="text1"/>
          <w:sz w:val="18"/>
          <w:szCs w:val="18"/>
        </w:rPr>
        <w:t>Onze Minister van</w:t>
      </w:r>
      <w:r w:rsidR="00A46FF1">
        <w:rPr>
          <w:rFonts w:ascii="Verdana" w:hAnsi="Verdana"/>
          <w:color w:val="000000" w:themeColor="text1"/>
          <w:sz w:val="18"/>
          <w:szCs w:val="18"/>
        </w:rPr>
        <w:t xml:space="preserve"> Klimaat en Groene Groei,</w:t>
      </w:r>
      <w:r>
        <w:rPr>
          <w:rFonts w:ascii="Verdana" w:hAnsi="Verdana"/>
          <w:color w:val="000000" w:themeColor="text1"/>
          <w:sz w:val="18"/>
          <w:szCs w:val="18"/>
        </w:rPr>
        <w:t>” ingevoegd “Onze Minister van Landbouw, Visserij, Voedselzekerheid en Natuur</w:t>
      </w:r>
      <w:r w:rsidR="00A46FF1">
        <w:rPr>
          <w:rFonts w:ascii="Verdana" w:hAnsi="Verdana"/>
          <w:color w:val="000000" w:themeColor="text1"/>
          <w:sz w:val="18"/>
          <w:szCs w:val="18"/>
        </w:rPr>
        <w:t>,</w:t>
      </w:r>
      <w:r>
        <w:rPr>
          <w:rFonts w:ascii="Verdana" w:hAnsi="Verdana"/>
          <w:color w:val="000000" w:themeColor="text1"/>
          <w:sz w:val="18"/>
          <w:szCs w:val="18"/>
        </w:rPr>
        <w:t>”.</w:t>
      </w:r>
    </w:p>
    <w:p w:rsidRPr="00184B72" w:rsidR="009B4E4B" w:rsidP="009B4E4B" w:rsidRDefault="00887CEA" w14:paraId="2746B279" w14:textId="03D48D4C">
      <w:pPr>
        <w:rPr>
          <w:rFonts w:ascii="Verdana" w:hAnsi="Verdana"/>
          <w:b/>
          <w:bCs/>
          <w:sz w:val="18"/>
          <w:szCs w:val="18"/>
        </w:rPr>
      </w:pPr>
      <w:r>
        <w:rPr>
          <w:rFonts w:ascii="Verdana" w:hAnsi="Verdana"/>
          <w:color w:val="000000" w:themeColor="text1"/>
          <w:sz w:val="18"/>
          <w:szCs w:val="18"/>
        </w:rPr>
        <w:br/>
      </w:r>
      <w:r w:rsidRPr="00184B72" w:rsidR="009B4E4B">
        <w:rPr>
          <w:rFonts w:ascii="Verdana" w:hAnsi="Verdana"/>
          <w:b/>
          <w:bCs/>
          <w:sz w:val="18"/>
          <w:szCs w:val="18"/>
        </w:rPr>
        <w:t>ARTIKEL II</w:t>
      </w:r>
    </w:p>
    <w:p w:rsidRPr="00184B72" w:rsidR="00914B36" w:rsidP="00914B36" w:rsidRDefault="00914B36" w14:paraId="7711FE36" w14:textId="61D9E433">
      <w:pPr>
        <w:rPr>
          <w:rFonts w:ascii="Verdana" w:hAnsi="Verdana"/>
          <w:sz w:val="18"/>
          <w:szCs w:val="18"/>
        </w:rPr>
      </w:pPr>
      <w:r w:rsidRPr="00184B72">
        <w:rPr>
          <w:rFonts w:ascii="Verdana" w:hAnsi="Verdana"/>
          <w:sz w:val="18"/>
          <w:szCs w:val="18"/>
        </w:rPr>
        <w:t>De Uitvoeringswet digitaledienstenverordening wordt als volgt gewijzigd:</w:t>
      </w:r>
    </w:p>
    <w:p w:rsidRPr="00184B72" w:rsidR="00914B36" w:rsidP="00914B36" w:rsidRDefault="00914B36" w14:paraId="0852507C" w14:textId="77777777">
      <w:pPr>
        <w:rPr>
          <w:rFonts w:ascii="Verdana" w:hAnsi="Verdana"/>
          <w:sz w:val="18"/>
          <w:szCs w:val="18"/>
        </w:rPr>
      </w:pPr>
      <w:r w:rsidRPr="00184B72">
        <w:rPr>
          <w:rFonts w:ascii="Verdana" w:hAnsi="Verdana"/>
          <w:sz w:val="18"/>
          <w:szCs w:val="18"/>
        </w:rPr>
        <w:t>A</w:t>
      </w:r>
    </w:p>
    <w:p w:rsidRPr="00184B72" w:rsidR="00914B36" w:rsidP="00914B36" w:rsidRDefault="00914B36" w14:paraId="58E66A0E" w14:textId="0AADBB81">
      <w:pPr>
        <w:rPr>
          <w:rFonts w:ascii="Verdana" w:hAnsi="Verdana"/>
          <w:sz w:val="18"/>
          <w:szCs w:val="18"/>
        </w:rPr>
      </w:pPr>
      <w:r w:rsidRPr="00184B72">
        <w:rPr>
          <w:rFonts w:ascii="Verdana" w:hAnsi="Verdana"/>
          <w:sz w:val="18"/>
          <w:szCs w:val="18"/>
        </w:rPr>
        <w:t>In artikel 1.1</w:t>
      </w:r>
      <w:r w:rsidRPr="00184B72" w:rsidR="001C001B">
        <w:rPr>
          <w:rFonts w:ascii="Verdana" w:hAnsi="Verdana"/>
          <w:sz w:val="18"/>
          <w:szCs w:val="18"/>
        </w:rPr>
        <w:t xml:space="preserve"> </w:t>
      </w:r>
      <w:r w:rsidRPr="00184B72">
        <w:rPr>
          <w:rFonts w:ascii="Verdana" w:hAnsi="Verdana"/>
          <w:sz w:val="18"/>
          <w:szCs w:val="18"/>
        </w:rPr>
        <w:t>wordt in de alfabetische volgorde</w:t>
      </w:r>
      <w:r w:rsidRPr="00184B72" w:rsidR="00097E9E">
        <w:rPr>
          <w:rFonts w:ascii="Verdana" w:hAnsi="Verdana"/>
          <w:sz w:val="18"/>
          <w:szCs w:val="18"/>
        </w:rPr>
        <w:t xml:space="preserve"> de volgende begripsbepaling</w:t>
      </w:r>
      <w:r w:rsidRPr="00184B72">
        <w:rPr>
          <w:rFonts w:ascii="Verdana" w:hAnsi="Verdana"/>
          <w:sz w:val="18"/>
          <w:szCs w:val="18"/>
        </w:rPr>
        <w:t xml:space="preserve"> ingevoegd:</w:t>
      </w:r>
    </w:p>
    <w:p w:rsidRPr="00184B72" w:rsidR="00914B36" w:rsidP="00914B36" w:rsidRDefault="009456DE" w14:paraId="1A7F8018" w14:textId="18524575">
      <w:pPr>
        <w:rPr>
          <w:rFonts w:ascii="Verdana" w:hAnsi="Verdana"/>
          <w:sz w:val="18"/>
          <w:szCs w:val="18"/>
        </w:rPr>
      </w:pPr>
      <w:r w:rsidRPr="00184B72">
        <w:rPr>
          <w:rFonts w:ascii="Verdana" w:hAnsi="Verdana"/>
          <w:i/>
          <w:iCs/>
          <w:sz w:val="18"/>
          <w:szCs w:val="18"/>
        </w:rPr>
        <w:t>k</w:t>
      </w:r>
      <w:r w:rsidRPr="00184B72" w:rsidR="00914B36">
        <w:rPr>
          <w:rFonts w:ascii="Verdana" w:hAnsi="Verdana"/>
          <w:i/>
          <w:iCs/>
          <w:sz w:val="18"/>
          <w:szCs w:val="18"/>
        </w:rPr>
        <w:t>aderrichtlijn afvalstoffen</w:t>
      </w:r>
      <w:r w:rsidRPr="00184B72" w:rsidR="00914B36">
        <w:rPr>
          <w:rFonts w:ascii="Verdana" w:hAnsi="Verdana"/>
          <w:sz w:val="18"/>
          <w:szCs w:val="18"/>
        </w:rPr>
        <w:t xml:space="preserve">: </w:t>
      </w:r>
      <w:r w:rsidRPr="00184B72" w:rsidR="00E529B7">
        <w:rPr>
          <w:rFonts w:ascii="Verdana" w:hAnsi="Verdana"/>
          <w:sz w:val="18"/>
          <w:szCs w:val="18"/>
        </w:rPr>
        <w:t>richtlijn nr. 2008/98/EG van het Europees Parlement en de Raad van de Europese Unie van 19 november 2008 betreffende afvalstoffen en tot intrekking van een aantal richtlijnen (PbEU L 312);</w:t>
      </w:r>
    </w:p>
    <w:p w:rsidRPr="00184B72" w:rsidR="00914B36" w:rsidP="00914B36" w:rsidRDefault="00914B36" w14:paraId="2861C680" w14:textId="77777777">
      <w:pPr>
        <w:rPr>
          <w:rFonts w:ascii="Verdana" w:hAnsi="Verdana"/>
          <w:sz w:val="18"/>
          <w:szCs w:val="18"/>
        </w:rPr>
      </w:pPr>
      <w:r w:rsidRPr="00184B72">
        <w:rPr>
          <w:rFonts w:ascii="Verdana" w:hAnsi="Verdana"/>
          <w:sz w:val="18"/>
          <w:szCs w:val="18"/>
        </w:rPr>
        <w:t>B</w:t>
      </w:r>
    </w:p>
    <w:p w:rsidRPr="00184B72" w:rsidR="00914B36" w:rsidP="00914B36" w:rsidRDefault="00914B36" w14:paraId="4A08F5AA" w14:textId="45FEED60">
      <w:pPr>
        <w:rPr>
          <w:rFonts w:ascii="Verdana" w:hAnsi="Verdana"/>
          <w:sz w:val="18"/>
          <w:szCs w:val="18"/>
        </w:rPr>
      </w:pPr>
      <w:r w:rsidRPr="00184B72">
        <w:rPr>
          <w:rFonts w:ascii="Verdana" w:hAnsi="Verdana"/>
          <w:sz w:val="18"/>
          <w:szCs w:val="18"/>
        </w:rPr>
        <w:t>Artikel 2.2 wordt als volgt gewijzigd:</w:t>
      </w:r>
      <w:r w:rsidRPr="00184B72">
        <w:rPr>
          <w:rFonts w:ascii="Verdana" w:hAnsi="Verdana"/>
          <w:sz w:val="18"/>
          <w:szCs w:val="18"/>
        </w:rPr>
        <w:tab/>
      </w:r>
    </w:p>
    <w:p w:rsidRPr="00184B72" w:rsidR="00914B36" w:rsidP="00914B36" w:rsidRDefault="00914B36" w14:paraId="54C55A71" w14:textId="5FE5477A">
      <w:pPr>
        <w:rPr>
          <w:rFonts w:ascii="Verdana" w:hAnsi="Verdana"/>
          <w:sz w:val="18"/>
          <w:szCs w:val="18"/>
        </w:rPr>
      </w:pPr>
      <w:r w:rsidRPr="00184B72">
        <w:rPr>
          <w:rFonts w:ascii="Verdana" w:hAnsi="Verdana"/>
          <w:sz w:val="18"/>
          <w:szCs w:val="18"/>
        </w:rPr>
        <w:t>1. Onder vernummering van het derde lid tot het vierde lid wordt een lid ingevoegd, luidende:</w:t>
      </w:r>
    </w:p>
    <w:p w:rsidRPr="00184B72" w:rsidR="00914B36" w:rsidP="00A25DDF" w:rsidRDefault="00914B36" w14:paraId="322B792B" w14:textId="79F3F7B9">
      <w:pPr>
        <w:ind w:left="709"/>
        <w:rPr>
          <w:rFonts w:ascii="Verdana" w:hAnsi="Verdana"/>
          <w:sz w:val="18"/>
          <w:szCs w:val="18"/>
        </w:rPr>
      </w:pPr>
      <w:r w:rsidRPr="00184B72">
        <w:rPr>
          <w:rFonts w:ascii="Verdana" w:hAnsi="Verdana"/>
          <w:sz w:val="18"/>
          <w:szCs w:val="18"/>
        </w:rPr>
        <w:t>3. Met het toezicht op de naleving van artikel 2.10 is belast de Autoriteit Consument en Markt.</w:t>
      </w:r>
    </w:p>
    <w:p w:rsidRPr="00184B72" w:rsidR="00914B36" w:rsidP="00914B36" w:rsidRDefault="00914B36" w14:paraId="0F7ADA68" w14:textId="1F735D55">
      <w:pPr>
        <w:rPr>
          <w:rFonts w:ascii="Verdana" w:hAnsi="Verdana"/>
          <w:sz w:val="18"/>
          <w:szCs w:val="18"/>
        </w:rPr>
      </w:pPr>
      <w:r w:rsidRPr="00184B72">
        <w:rPr>
          <w:rFonts w:ascii="Verdana" w:hAnsi="Verdana"/>
          <w:sz w:val="18"/>
          <w:szCs w:val="18"/>
        </w:rPr>
        <w:t>2. In het vierde lid (nieuw) wordt “het eerste lid” vervangen door “dit artikel”.</w:t>
      </w:r>
    </w:p>
    <w:p w:rsidRPr="00184B72" w:rsidR="00914B36" w:rsidP="00914B36" w:rsidRDefault="00914B36" w14:paraId="77198D63" w14:textId="77777777">
      <w:pPr>
        <w:rPr>
          <w:rFonts w:ascii="Verdana" w:hAnsi="Verdana"/>
          <w:sz w:val="18"/>
          <w:szCs w:val="18"/>
        </w:rPr>
      </w:pPr>
      <w:r w:rsidRPr="00184B72">
        <w:rPr>
          <w:rFonts w:ascii="Verdana" w:hAnsi="Verdana"/>
          <w:sz w:val="18"/>
          <w:szCs w:val="18"/>
        </w:rPr>
        <w:t>C</w:t>
      </w:r>
    </w:p>
    <w:p w:rsidRPr="00184B72" w:rsidR="00914B36" w:rsidP="00914B36" w:rsidRDefault="00914B36" w14:paraId="27A4273D" w14:textId="27D059BA">
      <w:pPr>
        <w:rPr>
          <w:rFonts w:ascii="Verdana" w:hAnsi="Verdana"/>
          <w:sz w:val="18"/>
          <w:szCs w:val="18"/>
        </w:rPr>
      </w:pPr>
      <w:r w:rsidRPr="00184B72">
        <w:rPr>
          <w:rFonts w:ascii="Verdana" w:hAnsi="Verdana"/>
          <w:sz w:val="18"/>
          <w:szCs w:val="18"/>
        </w:rPr>
        <w:t>In de artikelen 2.3, eerste lid, en 2.4, eerste lid, wordt “eerste en tweede lid” telkens vervangen door “eerste tot en met derde lid”.</w:t>
      </w:r>
    </w:p>
    <w:p w:rsidRPr="00184B72" w:rsidR="00914B36" w:rsidP="00914B36" w:rsidRDefault="00914B36" w14:paraId="5F8204F5" w14:textId="77777777">
      <w:pPr>
        <w:rPr>
          <w:rFonts w:ascii="Verdana" w:hAnsi="Verdana"/>
          <w:sz w:val="18"/>
          <w:szCs w:val="18"/>
        </w:rPr>
      </w:pPr>
      <w:r w:rsidRPr="00184B72">
        <w:rPr>
          <w:rFonts w:ascii="Verdana" w:hAnsi="Verdana"/>
          <w:sz w:val="18"/>
          <w:szCs w:val="18"/>
        </w:rPr>
        <w:t>D</w:t>
      </w:r>
    </w:p>
    <w:p w:rsidRPr="00184B72" w:rsidR="004E6B85" w:rsidP="004E6B85" w:rsidRDefault="00914B36" w14:paraId="77C5EE08" w14:textId="7B617516">
      <w:pPr>
        <w:rPr>
          <w:rFonts w:ascii="Verdana" w:hAnsi="Verdana"/>
          <w:b/>
          <w:bCs/>
          <w:sz w:val="18"/>
          <w:szCs w:val="18"/>
        </w:rPr>
      </w:pPr>
      <w:r w:rsidRPr="00184B72">
        <w:rPr>
          <w:rFonts w:ascii="Verdana" w:hAnsi="Verdana"/>
          <w:sz w:val="18"/>
          <w:szCs w:val="18"/>
        </w:rPr>
        <w:t>Aan hoofdstuk 2 wordt een paragraaf toegevoegd, luidende:</w:t>
      </w:r>
      <w:r w:rsidRPr="00184B72">
        <w:rPr>
          <w:rFonts w:ascii="Verdana" w:hAnsi="Verdana"/>
          <w:b/>
          <w:bCs/>
          <w:sz w:val="18"/>
          <w:szCs w:val="18"/>
        </w:rPr>
        <w:tab/>
      </w:r>
    </w:p>
    <w:p w:rsidRPr="004E6B85" w:rsidR="004355DE" w:rsidP="004355DE" w:rsidRDefault="004355DE" w14:paraId="0948C644" w14:textId="77777777">
      <w:pPr>
        <w:rPr>
          <w:rFonts w:ascii="Verdana" w:hAnsi="Verdana"/>
          <w:b/>
          <w:bCs/>
          <w:sz w:val="18"/>
          <w:szCs w:val="18"/>
        </w:rPr>
      </w:pPr>
      <w:r w:rsidRPr="004E6B85">
        <w:rPr>
          <w:rFonts w:ascii="Verdana" w:hAnsi="Verdana"/>
          <w:b/>
          <w:bCs/>
          <w:sz w:val="18"/>
          <w:szCs w:val="18"/>
        </w:rPr>
        <w:t>§ 2.5. Uitvoering EU-rechtshandelingen</w:t>
      </w:r>
    </w:p>
    <w:p w:rsidRPr="004E6B85" w:rsidR="004355DE" w:rsidP="004355DE" w:rsidRDefault="004355DE" w14:paraId="47EAD89F" w14:textId="4DD5ADDC">
      <w:pPr>
        <w:rPr>
          <w:rFonts w:ascii="Verdana" w:hAnsi="Verdana"/>
          <w:b/>
          <w:bCs/>
          <w:sz w:val="18"/>
          <w:szCs w:val="18"/>
        </w:rPr>
      </w:pPr>
      <w:r w:rsidRPr="004E6B85">
        <w:rPr>
          <w:rFonts w:ascii="Verdana" w:hAnsi="Verdana"/>
          <w:b/>
          <w:bCs/>
          <w:sz w:val="18"/>
          <w:szCs w:val="18"/>
        </w:rPr>
        <w:t xml:space="preserve">Artikel 2.10. (implementatie </w:t>
      </w:r>
      <w:r>
        <w:rPr>
          <w:rFonts w:ascii="Verdana" w:hAnsi="Verdana"/>
          <w:b/>
          <w:bCs/>
          <w:sz w:val="18"/>
          <w:szCs w:val="18"/>
        </w:rPr>
        <w:t>k</w:t>
      </w:r>
      <w:r w:rsidRPr="004E6B85">
        <w:rPr>
          <w:rFonts w:ascii="Verdana" w:hAnsi="Verdana"/>
          <w:b/>
          <w:bCs/>
          <w:sz w:val="18"/>
          <w:szCs w:val="18"/>
        </w:rPr>
        <w:t>aderrichtlijn afvalstoffen)</w:t>
      </w:r>
    </w:p>
    <w:p w:rsidRPr="004E6B85" w:rsidR="004355DE" w:rsidP="004355DE" w:rsidRDefault="004355DE" w14:paraId="17853543" w14:textId="1584B676">
      <w:pPr>
        <w:rPr>
          <w:rFonts w:ascii="Verdana" w:hAnsi="Verdana"/>
          <w:sz w:val="18"/>
          <w:szCs w:val="18"/>
        </w:rPr>
      </w:pPr>
      <w:r w:rsidRPr="004E6B85">
        <w:rPr>
          <w:rFonts w:ascii="Verdana" w:hAnsi="Verdana"/>
          <w:sz w:val="18"/>
          <w:szCs w:val="18"/>
        </w:rPr>
        <w:t xml:space="preserve">Met oog op de naleving van artikel 30, eerste lid, onderdelen d en e, van de digitaledienstenverordening staan aanbieders van onlineplatforms die binnen het toepassingsgebied van hoofdstuk III, afdeling 4, van die verordening vallen en consumenten de mogelijkheid bieden overeenkomsten op afstand te sluiten met producenten die textiel-, textielgerelateerde of schoeiselproducten zoals bedoeld in bijlage IV quater bij de </w:t>
      </w:r>
      <w:r>
        <w:rPr>
          <w:rFonts w:ascii="Verdana" w:hAnsi="Verdana"/>
          <w:sz w:val="18"/>
          <w:szCs w:val="18"/>
        </w:rPr>
        <w:t>k</w:t>
      </w:r>
      <w:r w:rsidRPr="004E6B85">
        <w:rPr>
          <w:rFonts w:ascii="Verdana" w:hAnsi="Verdana"/>
          <w:sz w:val="18"/>
          <w:szCs w:val="18"/>
        </w:rPr>
        <w:t xml:space="preserve">aderrichtlijn afvalstoffen </w:t>
      </w:r>
      <w:r>
        <w:rPr>
          <w:rFonts w:ascii="Verdana" w:hAnsi="Verdana"/>
          <w:sz w:val="18"/>
          <w:szCs w:val="18"/>
        </w:rPr>
        <w:t xml:space="preserve"> </w:t>
      </w:r>
      <w:r w:rsidRPr="004E6B85">
        <w:rPr>
          <w:rFonts w:ascii="Verdana" w:hAnsi="Verdana"/>
          <w:sz w:val="18"/>
          <w:szCs w:val="18"/>
        </w:rPr>
        <w:t>aanbieden aan consumenten in de Europese Unie, die producenten niet toe van hun diensten gebruik te maken, voordat zij de volgende informatie hebben ontvangen:</w:t>
      </w:r>
    </w:p>
    <w:p w:rsidRPr="004E6B85" w:rsidR="004355DE" w:rsidP="004355DE" w:rsidRDefault="004355DE" w14:paraId="6C591B96" w14:textId="10C72A36">
      <w:pPr>
        <w:rPr>
          <w:rFonts w:ascii="Verdana" w:hAnsi="Verdana"/>
          <w:sz w:val="18"/>
          <w:szCs w:val="18"/>
        </w:rPr>
      </w:pPr>
      <w:r w:rsidRPr="004E6B85">
        <w:rPr>
          <w:rFonts w:ascii="Verdana" w:hAnsi="Verdana"/>
          <w:sz w:val="18"/>
          <w:szCs w:val="18"/>
        </w:rPr>
        <w:t xml:space="preserve">a. </w:t>
      </w:r>
      <w:r w:rsidRPr="00E529B7">
        <w:rPr>
          <w:rFonts w:ascii="Verdana" w:hAnsi="Verdana"/>
          <w:sz w:val="18"/>
          <w:szCs w:val="18"/>
        </w:rPr>
        <w:t xml:space="preserve">informatie over de registratie in het producentenregister, bedoeld in artikel 22ter van de Kaderrichtlijn afvalstoffen, en het registratienummer van de producent in het register; en </w:t>
      </w:r>
    </w:p>
    <w:p w:rsidRPr="00184B72" w:rsidR="004E6B85" w:rsidP="00FB5CAD" w:rsidRDefault="004355DE" w14:paraId="12CEB909" w14:textId="09B74E3B">
      <w:pPr>
        <w:rPr>
          <w:rFonts w:ascii="Verdana" w:hAnsi="Verdana"/>
          <w:sz w:val="18"/>
          <w:szCs w:val="18"/>
        </w:rPr>
      </w:pPr>
      <w:r w:rsidRPr="004E6B85">
        <w:rPr>
          <w:rFonts w:ascii="Verdana" w:hAnsi="Verdana"/>
          <w:sz w:val="18"/>
          <w:szCs w:val="18"/>
        </w:rPr>
        <w:lastRenderedPageBreak/>
        <w:t xml:space="preserve">b. een zelfcertificering waarin de producent zich ertoe verbindt alleen textiel-, textielgerelateerde of schoeiselproducten zoals bedoeld in bijlage IV quater bij de </w:t>
      </w:r>
      <w:r>
        <w:rPr>
          <w:rFonts w:ascii="Verdana" w:hAnsi="Verdana"/>
          <w:sz w:val="18"/>
          <w:szCs w:val="18"/>
        </w:rPr>
        <w:t>k</w:t>
      </w:r>
      <w:r w:rsidRPr="004E6B85">
        <w:rPr>
          <w:rFonts w:ascii="Verdana" w:hAnsi="Verdana"/>
          <w:sz w:val="18"/>
          <w:szCs w:val="18"/>
        </w:rPr>
        <w:t xml:space="preserve">aderrichtlijn afvalstoffen aan te bieden waarvoor aan de in artikelen 22 bis, eerste tot en met achtste lid, en 22 quater, eerste lid, van de </w:t>
      </w:r>
      <w:r>
        <w:rPr>
          <w:rFonts w:ascii="Verdana" w:hAnsi="Verdana"/>
          <w:sz w:val="18"/>
          <w:szCs w:val="18"/>
        </w:rPr>
        <w:t>k</w:t>
      </w:r>
      <w:r w:rsidRPr="004E6B85">
        <w:rPr>
          <w:rFonts w:ascii="Verdana" w:hAnsi="Verdana"/>
          <w:sz w:val="18"/>
          <w:szCs w:val="18"/>
        </w:rPr>
        <w:t>aderrichtlijn afvalstoffen bedoelde eisen inzake uitgebreide producentenverantwoordelijkheid is voldaan</w:t>
      </w:r>
      <w:r w:rsidRPr="00184B72" w:rsidR="004E6B85">
        <w:rPr>
          <w:rFonts w:ascii="Verdana" w:hAnsi="Verdana"/>
          <w:sz w:val="18"/>
          <w:szCs w:val="18"/>
        </w:rPr>
        <w:t>.</w:t>
      </w:r>
    </w:p>
    <w:p w:rsidRPr="00184B72" w:rsidR="009B4E4B" w:rsidP="009B4E4B" w:rsidRDefault="009B4E4B" w14:paraId="568F49AE" w14:textId="0FBCBFF8">
      <w:pPr>
        <w:rPr>
          <w:rFonts w:ascii="Verdana" w:hAnsi="Verdana"/>
          <w:b/>
          <w:bCs/>
          <w:sz w:val="18"/>
          <w:szCs w:val="18"/>
        </w:rPr>
      </w:pPr>
      <w:r w:rsidRPr="00184B72">
        <w:rPr>
          <w:rFonts w:ascii="Verdana" w:hAnsi="Verdana"/>
          <w:b/>
          <w:bCs/>
          <w:sz w:val="18"/>
          <w:szCs w:val="18"/>
        </w:rPr>
        <w:t>ARTIKEL III</w:t>
      </w:r>
    </w:p>
    <w:p w:rsidRPr="00184B72" w:rsidR="007D4F32" w:rsidP="009B4E4B" w:rsidRDefault="005D2B8E" w14:paraId="3B885B7F" w14:textId="24A14312">
      <w:pPr>
        <w:rPr>
          <w:rFonts w:ascii="Verdana" w:hAnsi="Verdana"/>
          <w:sz w:val="18"/>
          <w:szCs w:val="18"/>
        </w:rPr>
      </w:pPr>
      <w:r w:rsidRPr="00184B72">
        <w:rPr>
          <w:rFonts w:ascii="Verdana" w:hAnsi="Verdana"/>
          <w:sz w:val="18"/>
          <w:szCs w:val="18"/>
        </w:rPr>
        <w:t>Deze wet treedt in werking op een bij koninklijk besluit te bepalen tijdstip</w:t>
      </w:r>
      <w:r w:rsidRPr="00184B72" w:rsidR="00313FC8">
        <w:rPr>
          <w:rFonts w:ascii="Verdana" w:hAnsi="Verdana"/>
          <w:sz w:val="18"/>
          <w:szCs w:val="18"/>
        </w:rPr>
        <w:t>,</w:t>
      </w:r>
      <w:r w:rsidRPr="00184B72" w:rsidR="00313FC8">
        <w:rPr>
          <w:rFonts w:ascii="Segoe UI" w:hAnsi="Segoe UI" w:cs="Segoe UI"/>
          <w:sz w:val="18"/>
          <w:szCs w:val="18"/>
        </w:rPr>
        <w:t xml:space="preserve"> </w:t>
      </w:r>
      <w:r w:rsidRPr="00184B72" w:rsidR="00313FC8">
        <w:rPr>
          <w:rFonts w:ascii="Verdana" w:hAnsi="Verdana"/>
          <w:sz w:val="18"/>
          <w:szCs w:val="18"/>
        </w:rPr>
        <w:t>dat voor de verschillende artikelen of onderdelen daarvan verschillend kan worden vastgesteld.</w:t>
      </w:r>
      <w:r w:rsidRPr="00184B72" w:rsidR="007D4F32">
        <w:rPr>
          <w:rFonts w:ascii="Verdana" w:hAnsi="Verdana"/>
          <w:sz w:val="18"/>
          <w:szCs w:val="18"/>
        </w:rPr>
        <w:br/>
      </w:r>
    </w:p>
    <w:p w:rsidRPr="00184B72" w:rsidR="007D4F32" w:rsidP="009B4E4B" w:rsidRDefault="007D4F32" w14:paraId="03A24602" w14:textId="4083B1E2">
      <w:pPr>
        <w:rPr>
          <w:rFonts w:ascii="Verdana" w:hAnsi="Verdana"/>
          <w:i/>
          <w:iCs/>
          <w:sz w:val="18"/>
          <w:szCs w:val="18"/>
        </w:rPr>
      </w:pPr>
      <w:r w:rsidRPr="00184B72">
        <w:rPr>
          <w:rFonts w:ascii="Verdana" w:hAnsi="Verdana"/>
          <w:i/>
          <w:iCs/>
          <w:sz w:val="18"/>
          <w:szCs w:val="18"/>
        </w:rPr>
        <w:t>Lasten en bevelen dat deze in het Staatsblad zal worden geplaatst en dat alle ministeries, autoriteiten, colleges en ambtenaren die zulks aangaat, aan de nauwkeurige uitvoering de hand zullen houden.</w:t>
      </w:r>
    </w:p>
    <w:p w:rsidR="00B72469" w:rsidP="009B4E4B" w:rsidRDefault="00B72469" w14:paraId="1B9603E3" w14:textId="77777777">
      <w:pPr>
        <w:rPr>
          <w:rFonts w:ascii="Verdana" w:hAnsi="Verdana"/>
          <w:sz w:val="18"/>
          <w:szCs w:val="18"/>
        </w:rPr>
      </w:pPr>
    </w:p>
    <w:p w:rsidR="000D2B58" w:rsidP="009B4E4B" w:rsidRDefault="000D2B58" w14:paraId="4AF5FB7C" w14:textId="77777777">
      <w:pPr>
        <w:rPr>
          <w:rFonts w:ascii="Verdana" w:hAnsi="Verdana"/>
          <w:sz w:val="18"/>
          <w:szCs w:val="18"/>
        </w:rPr>
      </w:pPr>
    </w:p>
    <w:p w:rsidR="000D2B58" w:rsidP="009B4E4B" w:rsidRDefault="000D2B58" w14:paraId="5CFF80DF" w14:textId="77777777">
      <w:pPr>
        <w:rPr>
          <w:rFonts w:ascii="Verdana" w:hAnsi="Verdana"/>
          <w:sz w:val="18"/>
          <w:szCs w:val="18"/>
        </w:rPr>
      </w:pPr>
    </w:p>
    <w:p w:rsidRPr="00184B72" w:rsidR="000D2B58" w:rsidP="009B4E4B" w:rsidRDefault="000D2B58" w14:paraId="0414F87C" w14:textId="77777777">
      <w:pPr>
        <w:rPr>
          <w:rFonts w:ascii="Verdana" w:hAnsi="Verdana"/>
          <w:sz w:val="18"/>
          <w:szCs w:val="18"/>
        </w:rPr>
      </w:pPr>
    </w:p>
    <w:p w:rsidRPr="00652925" w:rsidR="007D4F32" w:rsidP="009B4E4B" w:rsidRDefault="000D2B58" w14:paraId="3C359179" w14:textId="6B86878E">
      <w:pPr>
        <w:rPr>
          <w:rFonts w:ascii="Verdana" w:hAnsi="Verdana"/>
          <w:sz w:val="18"/>
          <w:szCs w:val="18"/>
        </w:rPr>
      </w:pPr>
      <w:r w:rsidRPr="002B0634">
        <w:rPr>
          <w:rFonts w:ascii="Verdana" w:hAnsi="Verdana"/>
          <w:sz w:val="18"/>
          <w:szCs w:val="18"/>
        </w:rPr>
        <w:t xml:space="preserve">DE </w:t>
      </w:r>
      <w:r w:rsidRPr="002B0634" w:rsidR="007834AC">
        <w:rPr>
          <w:rFonts w:ascii="Verdana" w:hAnsi="Verdana"/>
          <w:sz w:val="18"/>
          <w:szCs w:val="18"/>
        </w:rPr>
        <w:t>MINISTER VAN KLIMAAT EN GROENE GROEI,</w:t>
      </w:r>
    </w:p>
    <w:p w:rsidRPr="00184B72" w:rsidR="00C80BF3" w:rsidRDefault="00C80BF3" w14:paraId="0E9802E0" w14:textId="77777777">
      <w:pPr>
        <w:rPr>
          <w:rFonts w:ascii="Verdana" w:hAnsi="Verdana"/>
          <w:b/>
          <w:sz w:val="18"/>
          <w:szCs w:val="18"/>
        </w:rPr>
      </w:pPr>
      <w:r w:rsidRPr="00184B72">
        <w:rPr>
          <w:rFonts w:ascii="Verdana" w:hAnsi="Verdana"/>
          <w:b/>
          <w:sz w:val="18"/>
          <w:szCs w:val="18"/>
        </w:rPr>
        <w:br w:type="page"/>
      </w:r>
    </w:p>
    <w:sectPr w:rsidRPr="00184B72" w:rsidR="00C80BF3" w:rsidSect="00D56135">
      <w:footerReference w:type="defaul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68E5C" w14:textId="77777777" w:rsidR="00A83137" w:rsidRDefault="00A83137" w:rsidP="001F6FCB">
      <w:pPr>
        <w:spacing w:after="0" w:line="240" w:lineRule="auto"/>
      </w:pPr>
      <w:r>
        <w:separator/>
      </w:r>
    </w:p>
  </w:endnote>
  <w:endnote w:type="continuationSeparator" w:id="0">
    <w:p w14:paraId="7840EB05" w14:textId="77777777" w:rsidR="00A83137" w:rsidRDefault="00A83137" w:rsidP="001F6FCB">
      <w:pPr>
        <w:spacing w:after="0" w:line="240" w:lineRule="auto"/>
      </w:pPr>
      <w:r>
        <w:continuationSeparator/>
      </w:r>
    </w:p>
  </w:endnote>
  <w:endnote w:type="continuationNotice" w:id="1">
    <w:p w14:paraId="2599A4DC" w14:textId="77777777" w:rsidR="00A83137" w:rsidRDefault="00A831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9687483"/>
      <w:docPartObj>
        <w:docPartGallery w:val="Page Numbers (Bottom of Page)"/>
        <w:docPartUnique/>
      </w:docPartObj>
    </w:sdtPr>
    <w:sdtEndPr/>
    <w:sdtContent>
      <w:p w14:paraId="7C7B0FD1" w14:textId="60A40CE6" w:rsidR="000D2B58" w:rsidRDefault="000D2B58">
        <w:pPr>
          <w:pStyle w:val="Voettekst"/>
          <w:jc w:val="right"/>
        </w:pPr>
        <w:r>
          <w:fldChar w:fldCharType="begin"/>
        </w:r>
        <w:r>
          <w:instrText>PAGE   \* MERGEFORMAT</w:instrText>
        </w:r>
        <w:r>
          <w:fldChar w:fldCharType="separate"/>
        </w:r>
        <w:r>
          <w:t>2</w:t>
        </w:r>
        <w:r>
          <w:fldChar w:fldCharType="end"/>
        </w:r>
      </w:p>
    </w:sdtContent>
  </w:sdt>
  <w:p w14:paraId="66AA20E9" w14:textId="57D7442C" w:rsidR="00B83D0E" w:rsidRDefault="00B83D0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AB500" w14:textId="77777777" w:rsidR="00A83137" w:rsidRDefault="00A83137" w:rsidP="001F6FCB">
      <w:pPr>
        <w:spacing w:after="0" w:line="240" w:lineRule="auto"/>
      </w:pPr>
      <w:r>
        <w:separator/>
      </w:r>
    </w:p>
  </w:footnote>
  <w:footnote w:type="continuationSeparator" w:id="0">
    <w:p w14:paraId="10D9D580" w14:textId="77777777" w:rsidR="00A83137" w:rsidRDefault="00A83137" w:rsidP="001F6FCB">
      <w:pPr>
        <w:spacing w:after="0" w:line="240" w:lineRule="auto"/>
      </w:pPr>
      <w:r>
        <w:continuationSeparator/>
      </w:r>
    </w:p>
  </w:footnote>
  <w:footnote w:type="continuationNotice" w:id="1">
    <w:p w14:paraId="2A8FF5D2" w14:textId="77777777" w:rsidR="00A83137" w:rsidRDefault="00A8313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74B40"/>
    <w:multiLevelType w:val="multilevel"/>
    <w:tmpl w:val="1A6CF784"/>
    <w:lvl w:ilvl="0">
      <w:start w:val="1"/>
      <w:numFmt w:val="decimal"/>
      <w:lvlText w:val="%1."/>
      <w:lvlJc w:val="left"/>
      <w:pPr>
        <w:ind w:left="0" w:hanging="360"/>
      </w:pPr>
      <w:rPr>
        <w:rFonts w:hint="default"/>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1DA613D6"/>
    <w:multiLevelType w:val="hybridMultilevel"/>
    <w:tmpl w:val="2E8063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EA84C5D"/>
    <w:multiLevelType w:val="hybridMultilevel"/>
    <w:tmpl w:val="CAF4770E"/>
    <w:lvl w:ilvl="0" w:tplc="D8442AD0">
      <w:start w:val="3"/>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F45254D"/>
    <w:multiLevelType w:val="hybridMultilevel"/>
    <w:tmpl w:val="66704BFE"/>
    <w:lvl w:ilvl="0" w:tplc="BD26CEBC">
      <w:start w:val="1"/>
      <w:numFmt w:val="decimal"/>
      <w:lvlText w:val="%1)"/>
      <w:lvlJc w:val="left"/>
      <w:pPr>
        <w:ind w:left="1140" w:hanging="360"/>
      </w:pPr>
    </w:lvl>
    <w:lvl w:ilvl="1" w:tplc="BC106480">
      <w:start w:val="1"/>
      <w:numFmt w:val="decimal"/>
      <w:lvlText w:val="%2)"/>
      <w:lvlJc w:val="left"/>
      <w:pPr>
        <w:ind w:left="1140" w:hanging="360"/>
      </w:pPr>
    </w:lvl>
    <w:lvl w:ilvl="2" w:tplc="F112CD7E">
      <w:start w:val="1"/>
      <w:numFmt w:val="decimal"/>
      <w:lvlText w:val="%3)"/>
      <w:lvlJc w:val="left"/>
      <w:pPr>
        <w:ind w:left="1140" w:hanging="360"/>
      </w:pPr>
    </w:lvl>
    <w:lvl w:ilvl="3" w:tplc="DEEC89A0">
      <w:start w:val="1"/>
      <w:numFmt w:val="decimal"/>
      <w:lvlText w:val="%4)"/>
      <w:lvlJc w:val="left"/>
      <w:pPr>
        <w:ind w:left="1140" w:hanging="360"/>
      </w:pPr>
    </w:lvl>
    <w:lvl w:ilvl="4" w:tplc="2526AB00">
      <w:start w:val="1"/>
      <w:numFmt w:val="decimal"/>
      <w:lvlText w:val="%5)"/>
      <w:lvlJc w:val="left"/>
      <w:pPr>
        <w:ind w:left="1140" w:hanging="360"/>
      </w:pPr>
    </w:lvl>
    <w:lvl w:ilvl="5" w:tplc="C9007DFC">
      <w:start w:val="1"/>
      <w:numFmt w:val="decimal"/>
      <w:lvlText w:val="%6)"/>
      <w:lvlJc w:val="left"/>
      <w:pPr>
        <w:ind w:left="1140" w:hanging="360"/>
      </w:pPr>
    </w:lvl>
    <w:lvl w:ilvl="6" w:tplc="99B437D4">
      <w:start w:val="1"/>
      <w:numFmt w:val="decimal"/>
      <w:lvlText w:val="%7)"/>
      <w:lvlJc w:val="left"/>
      <w:pPr>
        <w:ind w:left="1140" w:hanging="360"/>
      </w:pPr>
    </w:lvl>
    <w:lvl w:ilvl="7" w:tplc="170EB402">
      <w:start w:val="1"/>
      <w:numFmt w:val="decimal"/>
      <w:lvlText w:val="%8)"/>
      <w:lvlJc w:val="left"/>
      <w:pPr>
        <w:ind w:left="1140" w:hanging="360"/>
      </w:pPr>
    </w:lvl>
    <w:lvl w:ilvl="8" w:tplc="27B47D30">
      <w:start w:val="1"/>
      <w:numFmt w:val="decimal"/>
      <w:lvlText w:val="%9)"/>
      <w:lvlJc w:val="left"/>
      <w:pPr>
        <w:ind w:left="1140" w:hanging="360"/>
      </w:pPr>
    </w:lvl>
  </w:abstractNum>
  <w:abstractNum w:abstractNumId="4" w15:restartNumberingAfterBreak="0">
    <w:nsid w:val="40F83D47"/>
    <w:multiLevelType w:val="hybridMultilevel"/>
    <w:tmpl w:val="1A1CFFEE"/>
    <w:lvl w:ilvl="0" w:tplc="0092220A">
      <w:start w:val="2"/>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A3E6E3F"/>
    <w:multiLevelType w:val="hybridMultilevel"/>
    <w:tmpl w:val="D7765824"/>
    <w:lvl w:ilvl="0" w:tplc="3004782E">
      <w:start w:val="5"/>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CBD3A60"/>
    <w:multiLevelType w:val="hybridMultilevel"/>
    <w:tmpl w:val="9B80FFF6"/>
    <w:lvl w:ilvl="0" w:tplc="AD02DB82">
      <w:numFmt w:val="bullet"/>
      <w:lvlText w:val="-"/>
      <w:lvlJc w:val="left"/>
      <w:pPr>
        <w:ind w:left="720" w:hanging="360"/>
      </w:pPr>
      <w:rPr>
        <w:rFonts w:ascii="Verdana" w:eastAsia="Aptos"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5CA037A4"/>
    <w:multiLevelType w:val="hybridMultilevel"/>
    <w:tmpl w:val="DE260C30"/>
    <w:lvl w:ilvl="0" w:tplc="CC1E2C9C">
      <w:start w:val="3"/>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D6B0999"/>
    <w:multiLevelType w:val="hybridMultilevel"/>
    <w:tmpl w:val="444CA7CC"/>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67475740"/>
    <w:multiLevelType w:val="hybridMultilevel"/>
    <w:tmpl w:val="45F4145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6849155F"/>
    <w:multiLevelType w:val="hybridMultilevel"/>
    <w:tmpl w:val="11089FE6"/>
    <w:lvl w:ilvl="0" w:tplc="CAD49E44">
      <w:start w:val="1"/>
      <w:numFmt w:val="decimal"/>
      <w:lvlText w:val="%1)"/>
      <w:lvlJc w:val="left"/>
      <w:pPr>
        <w:ind w:left="1020" w:hanging="360"/>
      </w:pPr>
    </w:lvl>
    <w:lvl w:ilvl="1" w:tplc="2994750C">
      <w:start w:val="1"/>
      <w:numFmt w:val="decimal"/>
      <w:lvlText w:val="%2)"/>
      <w:lvlJc w:val="left"/>
      <w:pPr>
        <w:ind w:left="1020" w:hanging="360"/>
      </w:pPr>
    </w:lvl>
    <w:lvl w:ilvl="2" w:tplc="B73607A4">
      <w:start w:val="1"/>
      <w:numFmt w:val="decimal"/>
      <w:lvlText w:val="%3)"/>
      <w:lvlJc w:val="left"/>
      <w:pPr>
        <w:ind w:left="1020" w:hanging="360"/>
      </w:pPr>
    </w:lvl>
    <w:lvl w:ilvl="3" w:tplc="645C8AAA">
      <w:start w:val="1"/>
      <w:numFmt w:val="decimal"/>
      <w:lvlText w:val="%4)"/>
      <w:lvlJc w:val="left"/>
      <w:pPr>
        <w:ind w:left="1020" w:hanging="360"/>
      </w:pPr>
    </w:lvl>
    <w:lvl w:ilvl="4" w:tplc="2264E0E8">
      <w:start w:val="1"/>
      <w:numFmt w:val="decimal"/>
      <w:lvlText w:val="%5)"/>
      <w:lvlJc w:val="left"/>
      <w:pPr>
        <w:ind w:left="1020" w:hanging="360"/>
      </w:pPr>
    </w:lvl>
    <w:lvl w:ilvl="5" w:tplc="D92AD8A6">
      <w:start w:val="1"/>
      <w:numFmt w:val="decimal"/>
      <w:lvlText w:val="%6)"/>
      <w:lvlJc w:val="left"/>
      <w:pPr>
        <w:ind w:left="1020" w:hanging="360"/>
      </w:pPr>
    </w:lvl>
    <w:lvl w:ilvl="6" w:tplc="FFF4D3FC">
      <w:start w:val="1"/>
      <w:numFmt w:val="decimal"/>
      <w:lvlText w:val="%7)"/>
      <w:lvlJc w:val="left"/>
      <w:pPr>
        <w:ind w:left="1020" w:hanging="360"/>
      </w:pPr>
    </w:lvl>
    <w:lvl w:ilvl="7" w:tplc="E268383E">
      <w:start w:val="1"/>
      <w:numFmt w:val="decimal"/>
      <w:lvlText w:val="%8)"/>
      <w:lvlJc w:val="left"/>
      <w:pPr>
        <w:ind w:left="1020" w:hanging="360"/>
      </w:pPr>
    </w:lvl>
    <w:lvl w:ilvl="8" w:tplc="F036F1E8">
      <w:start w:val="1"/>
      <w:numFmt w:val="decimal"/>
      <w:lvlText w:val="%9)"/>
      <w:lvlJc w:val="left"/>
      <w:pPr>
        <w:ind w:left="1020" w:hanging="360"/>
      </w:pPr>
    </w:lvl>
  </w:abstractNum>
  <w:abstractNum w:abstractNumId="11" w15:restartNumberingAfterBreak="0">
    <w:nsid w:val="6D3A0692"/>
    <w:multiLevelType w:val="hybridMultilevel"/>
    <w:tmpl w:val="D87483E4"/>
    <w:lvl w:ilvl="0" w:tplc="2F88C78C">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4AB10FD"/>
    <w:multiLevelType w:val="hybridMultilevel"/>
    <w:tmpl w:val="53FC4FB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66F4922"/>
    <w:multiLevelType w:val="hybridMultilevel"/>
    <w:tmpl w:val="4BB4BB2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26961930">
    <w:abstractNumId w:val="13"/>
  </w:num>
  <w:num w:numId="2" w16cid:durableId="1157456129">
    <w:abstractNumId w:val="9"/>
  </w:num>
  <w:num w:numId="3" w16cid:durableId="1104377080">
    <w:abstractNumId w:val="11"/>
  </w:num>
  <w:num w:numId="4" w16cid:durableId="1450127407">
    <w:abstractNumId w:val="12"/>
  </w:num>
  <w:num w:numId="5" w16cid:durableId="484856731">
    <w:abstractNumId w:val="1"/>
  </w:num>
  <w:num w:numId="6" w16cid:durableId="65810845">
    <w:abstractNumId w:val="0"/>
  </w:num>
  <w:num w:numId="7" w16cid:durableId="365788617">
    <w:abstractNumId w:val="2"/>
  </w:num>
  <w:num w:numId="8" w16cid:durableId="254942218">
    <w:abstractNumId w:val="7"/>
  </w:num>
  <w:num w:numId="9" w16cid:durableId="1081830789">
    <w:abstractNumId w:val="6"/>
  </w:num>
  <w:num w:numId="10" w16cid:durableId="1006059045">
    <w:abstractNumId w:val="8"/>
  </w:num>
  <w:num w:numId="11" w16cid:durableId="1795558444">
    <w:abstractNumId w:val="5"/>
  </w:num>
  <w:num w:numId="12" w16cid:durableId="353002764">
    <w:abstractNumId w:val="3"/>
  </w:num>
  <w:num w:numId="13" w16cid:durableId="1920284922">
    <w:abstractNumId w:val="10"/>
  </w:num>
  <w:num w:numId="14" w16cid:durableId="4846621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F70EF8E9-5161-4D1E-A287-043F861D59F0}"/>
    <w:docVar w:name="dgnword-eventsink" w:val="1462369350784"/>
  </w:docVars>
  <w:rsids>
    <w:rsidRoot w:val="000318C2"/>
    <w:rsid w:val="00000D0E"/>
    <w:rsid w:val="000015F5"/>
    <w:rsid w:val="00003D10"/>
    <w:rsid w:val="0001056D"/>
    <w:rsid w:val="0001447B"/>
    <w:rsid w:val="00014EA9"/>
    <w:rsid w:val="00016F48"/>
    <w:rsid w:val="00024DFD"/>
    <w:rsid w:val="00027CEE"/>
    <w:rsid w:val="0003144E"/>
    <w:rsid w:val="000318C2"/>
    <w:rsid w:val="00032AE9"/>
    <w:rsid w:val="00033403"/>
    <w:rsid w:val="00035655"/>
    <w:rsid w:val="0004240E"/>
    <w:rsid w:val="00043231"/>
    <w:rsid w:val="00044A3F"/>
    <w:rsid w:val="00047572"/>
    <w:rsid w:val="00054D3C"/>
    <w:rsid w:val="000621A7"/>
    <w:rsid w:val="00062562"/>
    <w:rsid w:val="00066F50"/>
    <w:rsid w:val="00075104"/>
    <w:rsid w:val="000820C0"/>
    <w:rsid w:val="000822B5"/>
    <w:rsid w:val="00092534"/>
    <w:rsid w:val="00093312"/>
    <w:rsid w:val="000951ED"/>
    <w:rsid w:val="00095204"/>
    <w:rsid w:val="000956D4"/>
    <w:rsid w:val="00096036"/>
    <w:rsid w:val="00097E9E"/>
    <w:rsid w:val="000A6E6A"/>
    <w:rsid w:val="000B764B"/>
    <w:rsid w:val="000B7B4A"/>
    <w:rsid w:val="000C083C"/>
    <w:rsid w:val="000C08BF"/>
    <w:rsid w:val="000C2686"/>
    <w:rsid w:val="000C2C70"/>
    <w:rsid w:val="000C543B"/>
    <w:rsid w:val="000D2B58"/>
    <w:rsid w:val="000D3332"/>
    <w:rsid w:val="000D49CE"/>
    <w:rsid w:val="000E27AC"/>
    <w:rsid w:val="000E5372"/>
    <w:rsid w:val="000E6A7C"/>
    <w:rsid w:val="000E6E62"/>
    <w:rsid w:val="000F0549"/>
    <w:rsid w:val="000F1628"/>
    <w:rsid w:val="000F213E"/>
    <w:rsid w:val="000F2C4D"/>
    <w:rsid w:val="000F2C83"/>
    <w:rsid w:val="000F459C"/>
    <w:rsid w:val="000F6B92"/>
    <w:rsid w:val="000F6E4E"/>
    <w:rsid w:val="00100336"/>
    <w:rsid w:val="00101AD7"/>
    <w:rsid w:val="00105B81"/>
    <w:rsid w:val="00106AD5"/>
    <w:rsid w:val="001101F6"/>
    <w:rsid w:val="00110996"/>
    <w:rsid w:val="00115376"/>
    <w:rsid w:val="001222C1"/>
    <w:rsid w:val="00122688"/>
    <w:rsid w:val="00122CD7"/>
    <w:rsid w:val="001235F9"/>
    <w:rsid w:val="001246B7"/>
    <w:rsid w:val="001270F7"/>
    <w:rsid w:val="001278BA"/>
    <w:rsid w:val="00132014"/>
    <w:rsid w:val="001329FA"/>
    <w:rsid w:val="00132D81"/>
    <w:rsid w:val="001400E7"/>
    <w:rsid w:val="001412E7"/>
    <w:rsid w:val="00144ED9"/>
    <w:rsid w:val="001461F7"/>
    <w:rsid w:val="00146804"/>
    <w:rsid w:val="001513ED"/>
    <w:rsid w:val="00152755"/>
    <w:rsid w:val="001538C7"/>
    <w:rsid w:val="00153A60"/>
    <w:rsid w:val="00164503"/>
    <w:rsid w:val="00164C57"/>
    <w:rsid w:val="001711FD"/>
    <w:rsid w:val="00171A81"/>
    <w:rsid w:val="0017386E"/>
    <w:rsid w:val="00173D09"/>
    <w:rsid w:val="00174175"/>
    <w:rsid w:val="00174321"/>
    <w:rsid w:val="001761B8"/>
    <w:rsid w:val="0017726B"/>
    <w:rsid w:val="00180162"/>
    <w:rsid w:val="0018374B"/>
    <w:rsid w:val="0018486F"/>
    <w:rsid w:val="00184B72"/>
    <w:rsid w:val="00185017"/>
    <w:rsid w:val="001864FB"/>
    <w:rsid w:val="001913AC"/>
    <w:rsid w:val="00194BE4"/>
    <w:rsid w:val="00195D08"/>
    <w:rsid w:val="00195EF4"/>
    <w:rsid w:val="00196986"/>
    <w:rsid w:val="001B42FE"/>
    <w:rsid w:val="001B4A7F"/>
    <w:rsid w:val="001B69D0"/>
    <w:rsid w:val="001B7A3F"/>
    <w:rsid w:val="001C001B"/>
    <w:rsid w:val="001C0D10"/>
    <w:rsid w:val="001C0E5C"/>
    <w:rsid w:val="001C1963"/>
    <w:rsid w:val="001C265E"/>
    <w:rsid w:val="001C4230"/>
    <w:rsid w:val="001D0079"/>
    <w:rsid w:val="001D22DF"/>
    <w:rsid w:val="001D3005"/>
    <w:rsid w:val="001D59F8"/>
    <w:rsid w:val="001D5B96"/>
    <w:rsid w:val="001E1EB0"/>
    <w:rsid w:val="001E5C7B"/>
    <w:rsid w:val="001F0987"/>
    <w:rsid w:val="001F3373"/>
    <w:rsid w:val="001F379D"/>
    <w:rsid w:val="001F6FCB"/>
    <w:rsid w:val="00202907"/>
    <w:rsid w:val="00204007"/>
    <w:rsid w:val="00204401"/>
    <w:rsid w:val="00206855"/>
    <w:rsid w:val="00212A01"/>
    <w:rsid w:val="00214592"/>
    <w:rsid w:val="00215FD3"/>
    <w:rsid w:val="0022004A"/>
    <w:rsid w:val="00220BD8"/>
    <w:rsid w:val="002224B5"/>
    <w:rsid w:val="00224A19"/>
    <w:rsid w:val="00224C94"/>
    <w:rsid w:val="00225AE6"/>
    <w:rsid w:val="00225E38"/>
    <w:rsid w:val="00235622"/>
    <w:rsid w:val="00241310"/>
    <w:rsid w:val="00243F2A"/>
    <w:rsid w:val="00244993"/>
    <w:rsid w:val="00245D6C"/>
    <w:rsid w:val="00250DAB"/>
    <w:rsid w:val="00252942"/>
    <w:rsid w:val="0025311A"/>
    <w:rsid w:val="00260670"/>
    <w:rsid w:val="002630BF"/>
    <w:rsid w:val="00263604"/>
    <w:rsid w:val="00266F62"/>
    <w:rsid w:val="002707A3"/>
    <w:rsid w:val="00272962"/>
    <w:rsid w:val="002753CE"/>
    <w:rsid w:val="00280196"/>
    <w:rsid w:val="00281769"/>
    <w:rsid w:val="002821D9"/>
    <w:rsid w:val="00284EFA"/>
    <w:rsid w:val="00285060"/>
    <w:rsid w:val="00287C1A"/>
    <w:rsid w:val="00291366"/>
    <w:rsid w:val="00291BF6"/>
    <w:rsid w:val="002923DF"/>
    <w:rsid w:val="00293628"/>
    <w:rsid w:val="002963A7"/>
    <w:rsid w:val="00296BE8"/>
    <w:rsid w:val="002A0A80"/>
    <w:rsid w:val="002A0FBA"/>
    <w:rsid w:val="002A0FC6"/>
    <w:rsid w:val="002A5A39"/>
    <w:rsid w:val="002A7DFF"/>
    <w:rsid w:val="002B0306"/>
    <w:rsid w:val="002B0634"/>
    <w:rsid w:val="002B578D"/>
    <w:rsid w:val="002C4101"/>
    <w:rsid w:val="002C688B"/>
    <w:rsid w:val="002D02D0"/>
    <w:rsid w:val="002D2B93"/>
    <w:rsid w:val="002D5F3E"/>
    <w:rsid w:val="002D63D2"/>
    <w:rsid w:val="002D7949"/>
    <w:rsid w:val="002E1BB2"/>
    <w:rsid w:val="002E672D"/>
    <w:rsid w:val="002F0B09"/>
    <w:rsid w:val="002F0B55"/>
    <w:rsid w:val="002F23EC"/>
    <w:rsid w:val="002F26D2"/>
    <w:rsid w:val="002F4672"/>
    <w:rsid w:val="002F4D2A"/>
    <w:rsid w:val="002F55DE"/>
    <w:rsid w:val="002F55FF"/>
    <w:rsid w:val="002F78C6"/>
    <w:rsid w:val="00300C94"/>
    <w:rsid w:val="00303326"/>
    <w:rsid w:val="003037D6"/>
    <w:rsid w:val="00304CBA"/>
    <w:rsid w:val="00305317"/>
    <w:rsid w:val="0031374A"/>
    <w:rsid w:val="00313FC8"/>
    <w:rsid w:val="00314FDB"/>
    <w:rsid w:val="003202B9"/>
    <w:rsid w:val="003213B7"/>
    <w:rsid w:val="003261CE"/>
    <w:rsid w:val="003328A9"/>
    <w:rsid w:val="00334206"/>
    <w:rsid w:val="00347280"/>
    <w:rsid w:val="00352A6A"/>
    <w:rsid w:val="003542FD"/>
    <w:rsid w:val="00355F28"/>
    <w:rsid w:val="003566C9"/>
    <w:rsid w:val="00357442"/>
    <w:rsid w:val="003635BB"/>
    <w:rsid w:val="00365A53"/>
    <w:rsid w:val="0036690E"/>
    <w:rsid w:val="00367806"/>
    <w:rsid w:val="00367AC6"/>
    <w:rsid w:val="00370112"/>
    <w:rsid w:val="00373F91"/>
    <w:rsid w:val="00376EE6"/>
    <w:rsid w:val="00383999"/>
    <w:rsid w:val="003844B9"/>
    <w:rsid w:val="003866BA"/>
    <w:rsid w:val="00386F36"/>
    <w:rsid w:val="00387833"/>
    <w:rsid w:val="00390A66"/>
    <w:rsid w:val="00391222"/>
    <w:rsid w:val="00395091"/>
    <w:rsid w:val="00395BB1"/>
    <w:rsid w:val="00397AB5"/>
    <w:rsid w:val="003A0141"/>
    <w:rsid w:val="003A13AD"/>
    <w:rsid w:val="003A4B36"/>
    <w:rsid w:val="003B1464"/>
    <w:rsid w:val="003B1BD8"/>
    <w:rsid w:val="003C336A"/>
    <w:rsid w:val="003C3578"/>
    <w:rsid w:val="003C3B40"/>
    <w:rsid w:val="003C3CB7"/>
    <w:rsid w:val="003C6BF2"/>
    <w:rsid w:val="003C74C1"/>
    <w:rsid w:val="003D20FA"/>
    <w:rsid w:val="003D2DCB"/>
    <w:rsid w:val="003D3C62"/>
    <w:rsid w:val="003D5AEC"/>
    <w:rsid w:val="003D6EB3"/>
    <w:rsid w:val="003D7E2E"/>
    <w:rsid w:val="003E43AC"/>
    <w:rsid w:val="003E5633"/>
    <w:rsid w:val="003F25FF"/>
    <w:rsid w:val="003F300A"/>
    <w:rsid w:val="003F3319"/>
    <w:rsid w:val="003F3A3F"/>
    <w:rsid w:val="003F3D07"/>
    <w:rsid w:val="003F4352"/>
    <w:rsid w:val="003F45BE"/>
    <w:rsid w:val="003F64E3"/>
    <w:rsid w:val="004046C3"/>
    <w:rsid w:val="00406522"/>
    <w:rsid w:val="00406747"/>
    <w:rsid w:val="004068A4"/>
    <w:rsid w:val="004108CF"/>
    <w:rsid w:val="0041483A"/>
    <w:rsid w:val="00416B1C"/>
    <w:rsid w:val="00421363"/>
    <w:rsid w:val="004216B3"/>
    <w:rsid w:val="0042195C"/>
    <w:rsid w:val="004223A1"/>
    <w:rsid w:val="00423335"/>
    <w:rsid w:val="0042471E"/>
    <w:rsid w:val="00424AC6"/>
    <w:rsid w:val="0042503F"/>
    <w:rsid w:val="00427468"/>
    <w:rsid w:val="00427F4B"/>
    <w:rsid w:val="0043163A"/>
    <w:rsid w:val="00431A62"/>
    <w:rsid w:val="004322C1"/>
    <w:rsid w:val="00433D4E"/>
    <w:rsid w:val="004355DE"/>
    <w:rsid w:val="00435FE1"/>
    <w:rsid w:val="0043700A"/>
    <w:rsid w:val="00441271"/>
    <w:rsid w:val="004414ED"/>
    <w:rsid w:val="0044187B"/>
    <w:rsid w:val="00445BFD"/>
    <w:rsid w:val="00446659"/>
    <w:rsid w:val="004500E0"/>
    <w:rsid w:val="0045035E"/>
    <w:rsid w:val="004528F9"/>
    <w:rsid w:val="004560FE"/>
    <w:rsid w:val="004623F7"/>
    <w:rsid w:val="00463C2B"/>
    <w:rsid w:val="004657EE"/>
    <w:rsid w:val="00470181"/>
    <w:rsid w:val="004714A0"/>
    <w:rsid w:val="00474043"/>
    <w:rsid w:val="00474137"/>
    <w:rsid w:val="0047431C"/>
    <w:rsid w:val="004768AB"/>
    <w:rsid w:val="00476ADB"/>
    <w:rsid w:val="0048013B"/>
    <w:rsid w:val="00480A8D"/>
    <w:rsid w:val="0048527B"/>
    <w:rsid w:val="00485D9E"/>
    <w:rsid w:val="004863AB"/>
    <w:rsid w:val="004866F4"/>
    <w:rsid w:val="00490874"/>
    <w:rsid w:val="00492416"/>
    <w:rsid w:val="00494A32"/>
    <w:rsid w:val="00495916"/>
    <w:rsid w:val="004972E6"/>
    <w:rsid w:val="004A00E0"/>
    <w:rsid w:val="004A1F2D"/>
    <w:rsid w:val="004A3772"/>
    <w:rsid w:val="004A7CA7"/>
    <w:rsid w:val="004B0217"/>
    <w:rsid w:val="004B0C9B"/>
    <w:rsid w:val="004B1873"/>
    <w:rsid w:val="004B42A1"/>
    <w:rsid w:val="004B6E2E"/>
    <w:rsid w:val="004B7781"/>
    <w:rsid w:val="004C1CCF"/>
    <w:rsid w:val="004C2FEB"/>
    <w:rsid w:val="004D5349"/>
    <w:rsid w:val="004D5CBD"/>
    <w:rsid w:val="004D671A"/>
    <w:rsid w:val="004E07C1"/>
    <w:rsid w:val="004E3A99"/>
    <w:rsid w:val="004E4C15"/>
    <w:rsid w:val="004E50A0"/>
    <w:rsid w:val="004E621E"/>
    <w:rsid w:val="004E6B85"/>
    <w:rsid w:val="004E6F28"/>
    <w:rsid w:val="004F5DED"/>
    <w:rsid w:val="004F74EF"/>
    <w:rsid w:val="00504BA2"/>
    <w:rsid w:val="00505D64"/>
    <w:rsid w:val="00506F6E"/>
    <w:rsid w:val="00507C45"/>
    <w:rsid w:val="00513454"/>
    <w:rsid w:val="00513A4D"/>
    <w:rsid w:val="00514246"/>
    <w:rsid w:val="00515272"/>
    <w:rsid w:val="00525872"/>
    <w:rsid w:val="00530422"/>
    <w:rsid w:val="00532BCF"/>
    <w:rsid w:val="00534271"/>
    <w:rsid w:val="00534B91"/>
    <w:rsid w:val="005358F0"/>
    <w:rsid w:val="0054228C"/>
    <w:rsid w:val="005428DE"/>
    <w:rsid w:val="00547EDB"/>
    <w:rsid w:val="00552256"/>
    <w:rsid w:val="00555080"/>
    <w:rsid w:val="00561B1C"/>
    <w:rsid w:val="00580D4D"/>
    <w:rsid w:val="00581CAA"/>
    <w:rsid w:val="00583A4B"/>
    <w:rsid w:val="005855C2"/>
    <w:rsid w:val="00585F38"/>
    <w:rsid w:val="00596254"/>
    <w:rsid w:val="005966B2"/>
    <w:rsid w:val="005971E8"/>
    <w:rsid w:val="005972C4"/>
    <w:rsid w:val="005B48E8"/>
    <w:rsid w:val="005B6FCD"/>
    <w:rsid w:val="005C012D"/>
    <w:rsid w:val="005C0C31"/>
    <w:rsid w:val="005C5BCB"/>
    <w:rsid w:val="005D1C70"/>
    <w:rsid w:val="005D2B8E"/>
    <w:rsid w:val="005D3EF9"/>
    <w:rsid w:val="005D4134"/>
    <w:rsid w:val="005D7DE1"/>
    <w:rsid w:val="005E1373"/>
    <w:rsid w:val="005E2161"/>
    <w:rsid w:val="005E44EE"/>
    <w:rsid w:val="005E5239"/>
    <w:rsid w:val="005E538C"/>
    <w:rsid w:val="005E5803"/>
    <w:rsid w:val="005E67BA"/>
    <w:rsid w:val="005F6105"/>
    <w:rsid w:val="006017FF"/>
    <w:rsid w:val="00602008"/>
    <w:rsid w:val="00603067"/>
    <w:rsid w:val="00604AD2"/>
    <w:rsid w:val="006108CF"/>
    <w:rsid w:val="00610DA8"/>
    <w:rsid w:val="00611A1F"/>
    <w:rsid w:val="00615DBE"/>
    <w:rsid w:val="006262C7"/>
    <w:rsid w:val="00627797"/>
    <w:rsid w:val="00627B3D"/>
    <w:rsid w:val="00632DE2"/>
    <w:rsid w:val="006351C9"/>
    <w:rsid w:val="00640BD8"/>
    <w:rsid w:val="00641DE2"/>
    <w:rsid w:val="00641F56"/>
    <w:rsid w:val="006423EF"/>
    <w:rsid w:val="00643E1C"/>
    <w:rsid w:val="006461F1"/>
    <w:rsid w:val="006474D6"/>
    <w:rsid w:val="00650D54"/>
    <w:rsid w:val="00652925"/>
    <w:rsid w:val="00652F76"/>
    <w:rsid w:val="00654934"/>
    <w:rsid w:val="00661274"/>
    <w:rsid w:val="0066316B"/>
    <w:rsid w:val="0066428F"/>
    <w:rsid w:val="00672C82"/>
    <w:rsid w:val="006755D9"/>
    <w:rsid w:val="00675FC7"/>
    <w:rsid w:val="00682D4A"/>
    <w:rsid w:val="0068354D"/>
    <w:rsid w:val="00684894"/>
    <w:rsid w:val="006915EB"/>
    <w:rsid w:val="0069232F"/>
    <w:rsid w:val="006A0EED"/>
    <w:rsid w:val="006A4D83"/>
    <w:rsid w:val="006B22E1"/>
    <w:rsid w:val="006B45FA"/>
    <w:rsid w:val="006B4D4A"/>
    <w:rsid w:val="006C00EB"/>
    <w:rsid w:val="006C7F16"/>
    <w:rsid w:val="006D158F"/>
    <w:rsid w:val="006D286F"/>
    <w:rsid w:val="006D52FD"/>
    <w:rsid w:val="006D7437"/>
    <w:rsid w:val="006E1419"/>
    <w:rsid w:val="006E2E09"/>
    <w:rsid w:val="006E60DC"/>
    <w:rsid w:val="006E6D65"/>
    <w:rsid w:val="006F195B"/>
    <w:rsid w:val="006F1FE1"/>
    <w:rsid w:val="006F334E"/>
    <w:rsid w:val="006F7099"/>
    <w:rsid w:val="00701B3F"/>
    <w:rsid w:val="0070225E"/>
    <w:rsid w:val="0070268D"/>
    <w:rsid w:val="00702D9D"/>
    <w:rsid w:val="00706931"/>
    <w:rsid w:val="00706EEA"/>
    <w:rsid w:val="00713842"/>
    <w:rsid w:val="007174BE"/>
    <w:rsid w:val="007179B9"/>
    <w:rsid w:val="0072208B"/>
    <w:rsid w:val="0072248A"/>
    <w:rsid w:val="0072356D"/>
    <w:rsid w:val="00733A73"/>
    <w:rsid w:val="00734038"/>
    <w:rsid w:val="00734FF3"/>
    <w:rsid w:val="0074227A"/>
    <w:rsid w:val="00742B04"/>
    <w:rsid w:val="00745C79"/>
    <w:rsid w:val="00745F91"/>
    <w:rsid w:val="00750BDB"/>
    <w:rsid w:val="0075137E"/>
    <w:rsid w:val="00760CFA"/>
    <w:rsid w:val="0076179C"/>
    <w:rsid w:val="00766E14"/>
    <w:rsid w:val="00766F59"/>
    <w:rsid w:val="00772B40"/>
    <w:rsid w:val="007740E0"/>
    <w:rsid w:val="007756B8"/>
    <w:rsid w:val="0077631D"/>
    <w:rsid w:val="00776821"/>
    <w:rsid w:val="007771CF"/>
    <w:rsid w:val="007803DC"/>
    <w:rsid w:val="00780786"/>
    <w:rsid w:val="00782729"/>
    <w:rsid w:val="00782B3F"/>
    <w:rsid w:val="00783380"/>
    <w:rsid w:val="007834AC"/>
    <w:rsid w:val="00784EF7"/>
    <w:rsid w:val="00786938"/>
    <w:rsid w:val="00786A29"/>
    <w:rsid w:val="00786EA9"/>
    <w:rsid w:val="0079557D"/>
    <w:rsid w:val="00797504"/>
    <w:rsid w:val="007A6427"/>
    <w:rsid w:val="007B1B11"/>
    <w:rsid w:val="007B2BF7"/>
    <w:rsid w:val="007B35ED"/>
    <w:rsid w:val="007B54A1"/>
    <w:rsid w:val="007C03D0"/>
    <w:rsid w:val="007C4240"/>
    <w:rsid w:val="007D4F32"/>
    <w:rsid w:val="007D739E"/>
    <w:rsid w:val="007E252E"/>
    <w:rsid w:val="0080193B"/>
    <w:rsid w:val="00802537"/>
    <w:rsid w:val="00804171"/>
    <w:rsid w:val="00806DF0"/>
    <w:rsid w:val="00807BF8"/>
    <w:rsid w:val="0081010C"/>
    <w:rsid w:val="00823E38"/>
    <w:rsid w:val="008279B3"/>
    <w:rsid w:val="00832AD9"/>
    <w:rsid w:val="00837EEA"/>
    <w:rsid w:val="0084041F"/>
    <w:rsid w:val="0086236B"/>
    <w:rsid w:val="0086271D"/>
    <w:rsid w:val="00866D18"/>
    <w:rsid w:val="008676AE"/>
    <w:rsid w:val="008702D1"/>
    <w:rsid w:val="00872386"/>
    <w:rsid w:val="00874952"/>
    <w:rsid w:val="00876168"/>
    <w:rsid w:val="008821D5"/>
    <w:rsid w:val="008838E2"/>
    <w:rsid w:val="0088634F"/>
    <w:rsid w:val="00886655"/>
    <w:rsid w:val="008876F3"/>
    <w:rsid w:val="00887741"/>
    <w:rsid w:val="00887CEA"/>
    <w:rsid w:val="008910EE"/>
    <w:rsid w:val="0089338D"/>
    <w:rsid w:val="00897197"/>
    <w:rsid w:val="008A036C"/>
    <w:rsid w:val="008A2776"/>
    <w:rsid w:val="008A41D0"/>
    <w:rsid w:val="008A4734"/>
    <w:rsid w:val="008A51EE"/>
    <w:rsid w:val="008A5E63"/>
    <w:rsid w:val="008B046C"/>
    <w:rsid w:val="008B0988"/>
    <w:rsid w:val="008B129E"/>
    <w:rsid w:val="008B4DBC"/>
    <w:rsid w:val="008B5702"/>
    <w:rsid w:val="008B623B"/>
    <w:rsid w:val="008C5DC2"/>
    <w:rsid w:val="008D1AB2"/>
    <w:rsid w:val="008D28DC"/>
    <w:rsid w:val="008E4011"/>
    <w:rsid w:val="008E590E"/>
    <w:rsid w:val="008F0A86"/>
    <w:rsid w:val="008F1B0E"/>
    <w:rsid w:val="008F41E6"/>
    <w:rsid w:val="008F4824"/>
    <w:rsid w:val="008F6985"/>
    <w:rsid w:val="009026A0"/>
    <w:rsid w:val="0090459D"/>
    <w:rsid w:val="00906EC8"/>
    <w:rsid w:val="00913156"/>
    <w:rsid w:val="0091375F"/>
    <w:rsid w:val="00914B36"/>
    <w:rsid w:val="0091703F"/>
    <w:rsid w:val="009177FD"/>
    <w:rsid w:val="00921C4B"/>
    <w:rsid w:val="00927002"/>
    <w:rsid w:val="00930476"/>
    <w:rsid w:val="009316F0"/>
    <w:rsid w:val="00935CC7"/>
    <w:rsid w:val="00937A83"/>
    <w:rsid w:val="00944C96"/>
    <w:rsid w:val="009452F5"/>
    <w:rsid w:val="009456DE"/>
    <w:rsid w:val="00947227"/>
    <w:rsid w:val="00947249"/>
    <w:rsid w:val="00951829"/>
    <w:rsid w:val="00951E98"/>
    <w:rsid w:val="00953572"/>
    <w:rsid w:val="00953C55"/>
    <w:rsid w:val="0095563E"/>
    <w:rsid w:val="00956FDC"/>
    <w:rsid w:val="009574B3"/>
    <w:rsid w:val="00960AB4"/>
    <w:rsid w:val="009610B3"/>
    <w:rsid w:val="00962282"/>
    <w:rsid w:val="009653DF"/>
    <w:rsid w:val="0096668D"/>
    <w:rsid w:val="00967B9D"/>
    <w:rsid w:val="00971516"/>
    <w:rsid w:val="00974B09"/>
    <w:rsid w:val="00975BA6"/>
    <w:rsid w:val="00980AB0"/>
    <w:rsid w:val="0098407D"/>
    <w:rsid w:val="009907C3"/>
    <w:rsid w:val="0099149C"/>
    <w:rsid w:val="00991D62"/>
    <w:rsid w:val="0099410B"/>
    <w:rsid w:val="00996345"/>
    <w:rsid w:val="00997C9D"/>
    <w:rsid w:val="009A119E"/>
    <w:rsid w:val="009A39BD"/>
    <w:rsid w:val="009A44B8"/>
    <w:rsid w:val="009A61D8"/>
    <w:rsid w:val="009B08B1"/>
    <w:rsid w:val="009B124B"/>
    <w:rsid w:val="009B4A91"/>
    <w:rsid w:val="009B4E4B"/>
    <w:rsid w:val="009B55AC"/>
    <w:rsid w:val="009B64F8"/>
    <w:rsid w:val="009B7E5C"/>
    <w:rsid w:val="009C32B0"/>
    <w:rsid w:val="009C408A"/>
    <w:rsid w:val="009D1412"/>
    <w:rsid w:val="009D3E11"/>
    <w:rsid w:val="009D4BAE"/>
    <w:rsid w:val="009E407E"/>
    <w:rsid w:val="009E6130"/>
    <w:rsid w:val="009E7474"/>
    <w:rsid w:val="009F0307"/>
    <w:rsid w:val="009F0F32"/>
    <w:rsid w:val="009F254A"/>
    <w:rsid w:val="009F2598"/>
    <w:rsid w:val="009F2A85"/>
    <w:rsid w:val="009F4491"/>
    <w:rsid w:val="009F61D2"/>
    <w:rsid w:val="00A04CFF"/>
    <w:rsid w:val="00A05F30"/>
    <w:rsid w:val="00A178FB"/>
    <w:rsid w:val="00A20AD8"/>
    <w:rsid w:val="00A250B2"/>
    <w:rsid w:val="00A25DDF"/>
    <w:rsid w:val="00A3543C"/>
    <w:rsid w:val="00A409F8"/>
    <w:rsid w:val="00A42F16"/>
    <w:rsid w:val="00A4409A"/>
    <w:rsid w:val="00A455D9"/>
    <w:rsid w:val="00A45E09"/>
    <w:rsid w:val="00A46FF1"/>
    <w:rsid w:val="00A50125"/>
    <w:rsid w:val="00A524F8"/>
    <w:rsid w:val="00A561EC"/>
    <w:rsid w:val="00A5673C"/>
    <w:rsid w:val="00A57C0D"/>
    <w:rsid w:val="00A60FDA"/>
    <w:rsid w:val="00A61AF2"/>
    <w:rsid w:val="00A6574C"/>
    <w:rsid w:val="00A66168"/>
    <w:rsid w:val="00A6618A"/>
    <w:rsid w:val="00A66A14"/>
    <w:rsid w:val="00A66BFB"/>
    <w:rsid w:val="00A67DF9"/>
    <w:rsid w:val="00A73DFD"/>
    <w:rsid w:val="00A74306"/>
    <w:rsid w:val="00A74D6E"/>
    <w:rsid w:val="00A76BDC"/>
    <w:rsid w:val="00A83137"/>
    <w:rsid w:val="00A85F01"/>
    <w:rsid w:val="00A87F44"/>
    <w:rsid w:val="00A959A5"/>
    <w:rsid w:val="00A96C7D"/>
    <w:rsid w:val="00AA083B"/>
    <w:rsid w:val="00AA0FA5"/>
    <w:rsid w:val="00AA7913"/>
    <w:rsid w:val="00AB0E94"/>
    <w:rsid w:val="00AB565C"/>
    <w:rsid w:val="00AB68C0"/>
    <w:rsid w:val="00AC0160"/>
    <w:rsid w:val="00AC254E"/>
    <w:rsid w:val="00AD1FCD"/>
    <w:rsid w:val="00AD28BB"/>
    <w:rsid w:val="00AE335E"/>
    <w:rsid w:val="00AE4C68"/>
    <w:rsid w:val="00AE7F32"/>
    <w:rsid w:val="00AF377B"/>
    <w:rsid w:val="00B0298D"/>
    <w:rsid w:val="00B11AD2"/>
    <w:rsid w:val="00B16280"/>
    <w:rsid w:val="00B17F0D"/>
    <w:rsid w:val="00B21616"/>
    <w:rsid w:val="00B24C56"/>
    <w:rsid w:val="00B24D8E"/>
    <w:rsid w:val="00B30A54"/>
    <w:rsid w:val="00B31525"/>
    <w:rsid w:val="00B418CE"/>
    <w:rsid w:val="00B42B28"/>
    <w:rsid w:val="00B46ACE"/>
    <w:rsid w:val="00B46E14"/>
    <w:rsid w:val="00B51E4D"/>
    <w:rsid w:val="00B52881"/>
    <w:rsid w:val="00B52A87"/>
    <w:rsid w:val="00B60507"/>
    <w:rsid w:val="00B614CD"/>
    <w:rsid w:val="00B6276C"/>
    <w:rsid w:val="00B71DD1"/>
    <w:rsid w:val="00B72469"/>
    <w:rsid w:val="00B742BB"/>
    <w:rsid w:val="00B805CB"/>
    <w:rsid w:val="00B80D63"/>
    <w:rsid w:val="00B83787"/>
    <w:rsid w:val="00B83D0E"/>
    <w:rsid w:val="00B85BC3"/>
    <w:rsid w:val="00B86627"/>
    <w:rsid w:val="00B91CDF"/>
    <w:rsid w:val="00B91D62"/>
    <w:rsid w:val="00B954F9"/>
    <w:rsid w:val="00BA4DE7"/>
    <w:rsid w:val="00BB27C2"/>
    <w:rsid w:val="00BB3B78"/>
    <w:rsid w:val="00BB5B5F"/>
    <w:rsid w:val="00BC3ACC"/>
    <w:rsid w:val="00BC3D63"/>
    <w:rsid w:val="00BC57AC"/>
    <w:rsid w:val="00BC5846"/>
    <w:rsid w:val="00BC6C66"/>
    <w:rsid w:val="00BC6EF0"/>
    <w:rsid w:val="00BC7FB6"/>
    <w:rsid w:val="00BD1AB9"/>
    <w:rsid w:val="00BD27CB"/>
    <w:rsid w:val="00BD42F8"/>
    <w:rsid w:val="00BD4971"/>
    <w:rsid w:val="00BE2A11"/>
    <w:rsid w:val="00BE43E1"/>
    <w:rsid w:val="00BE47ED"/>
    <w:rsid w:val="00BE6D6F"/>
    <w:rsid w:val="00BE6DFF"/>
    <w:rsid w:val="00BF041A"/>
    <w:rsid w:val="00BF0CA4"/>
    <w:rsid w:val="00BF12B9"/>
    <w:rsid w:val="00BF2F60"/>
    <w:rsid w:val="00BF382D"/>
    <w:rsid w:val="00BF68A2"/>
    <w:rsid w:val="00BF6FB1"/>
    <w:rsid w:val="00C04CBD"/>
    <w:rsid w:val="00C1129E"/>
    <w:rsid w:val="00C156F0"/>
    <w:rsid w:val="00C20C26"/>
    <w:rsid w:val="00C20C78"/>
    <w:rsid w:val="00C221AA"/>
    <w:rsid w:val="00C26F00"/>
    <w:rsid w:val="00C271DC"/>
    <w:rsid w:val="00C32461"/>
    <w:rsid w:val="00C32806"/>
    <w:rsid w:val="00C33530"/>
    <w:rsid w:val="00C35AE5"/>
    <w:rsid w:val="00C35BD2"/>
    <w:rsid w:val="00C4434E"/>
    <w:rsid w:val="00C457A2"/>
    <w:rsid w:val="00C635D1"/>
    <w:rsid w:val="00C63985"/>
    <w:rsid w:val="00C66E25"/>
    <w:rsid w:val="00C74324"/>
    <w:rsid w:val="00C80BF3"/>
    <w:rsid w:val="00C84809"/>
    <w:rsid w:val="00C8638B"/>
    <w:rsid w:val="00C87E28"/>
    <w:rsid w:val="00C92D4D"/>
    <w:rsid w:val="00C93584"/>
    <w:rsid w:val="00C97099"/>
    <w:rsid w:val="00CA7D3A"/>
    <w:rsid w:val="00CA7F7D"/>
    <w:rsid w:val="00CB066F"/>
    <w:rsid w:val="00CB0CB4"/>
    <w:rsid w:val="00CB277A"/>
    <w:rsid w:val="00CB6534"/>
    <w:rsid w:val="00CB74DA"/>
    <w:rsid w:val="00CC54B8"/>
    <w:rsid w:val="00CC67AC"/>
    <w:rsid w:val="00CC7F28"/>
    <w:rsid w:val="00CD1311"/>
    <w:rsid w:val="00CD3317"/>
    <w:rsid w:val="00CD3968"/>
    <w:rsid w:val="00CD3D96"/>
    <w:rsid w:val="00CD62AB"/>
    <w:rsid w:val="00CE0614"/>
    <w:rsid w:val="00CE0667"/>
    <w:rsid w:val="00CE0A8C"/>
    <w:rsid w:val="00CE3EBC"/>
    <w:rsid w:val="00CE5212"/>
    <w:rsid w:val="00CE548B"/>
    <w:rsid w:val="00CF0688"/>
    <w:rsid w:val="00CF1633"/>
    <w:rsid w:val="00CF35AF"/>
    <w:rsid w:val="00CF3AD7"/>
    <w:rsid w:val="00CF4117"/>
    <w:rsid w:val="00CF514A"/>
    <w:rsid w:val="00D009D5"/>
    <w:rsid w:val="00D03A59"/>
    <w:rsid w:val="00D049AA"/>
    <w:rsid w:val="00D10B4A"/>
    <w:rsid w:val="00D10CD8"/>
    <w:rsid w:val="00D11E33"/>
    <w:rsid w:val="00D1248B"/>
    <w:rsid w:val="00D14699"/>
    <w:rsid w:val="00D15119"/>
    <w:rsid w:val="00D1723B"/>
    <w:rsid w:val="00D17416"/>
    <w:rsid w:val="00D221A8"/>
    <w:rsid w:val="00D22FF7"/>
    <w:rsid w:val="00D239FD"/>
    <w:rsid w:val="00D253C8"/>
    <w:rsid w:val="00D25CBB"/>
    <w:rsid w:val="00D27104"/>
    <w:rsid w:val="00D3278B"/>
    <w:rsid w:val="00D32D23"/>
    <w:rsid w:val="00D35E29"/>
    <w:rsid w:val="00D41AAF"/>
    <w:rsid w:val="00D43BEA"/>
    <w:rsid w:val="00D502A6"/>
    <w:rsid w:val="00D50866"/>
    <w:rsid w:val="00D54742"/>
    <w:rsid w:val="00D56135"/>
    <w:rsid w:val="00D674D6"/>
    <w:rsid w:val="00D70070"/>
    <w:rsid w:val="00D71ABA"/>
    <w:rsid w:val="00D7526D"/>
    <w:rsid w:val="00D77B64"/>
    <w:rsid w:val="00D82FDF"/>
    <w:rsid w:val="00D860AF"/>
    <w:rsid w:val="00D86557"/>
    <w:rsid w:val="00D87CFB"/>
    <w:rsid w:val="00D91CE4"/>
    <w:rsid w:val="00D952B8"/>
    <w:rsid w:val="00D96DDE"/>
    <w:rsid w:val="00D97427"/>
    <w:rsid w:val="00DA177B"/>
    <w:rsid w:val="00DA2460"/>
    <w:rsid w:val="00DA3275"/>
    <w:rsid w:val="00DA5CF4"/>
    <w:rsid w:val="00DB25C9"/>
    <w:rsid w:val="00DB28A0"/>
    <w:rsid w:val="00DB42DA"/>
    <w:rsid w:val="00DB7BB0"/>
    <w:rsid w:val="00DC0BBE"/>
    <w:rsid w:val="00DC2E49"/>
    <w:rsid w:val="00DC3CCF"/>
    <w:rsid w:val="00DC5202"/>
    <w:rsid w:val="00DC5F88"/>
    <w:rsid w:val="00DC6ADF"/>
    <w:rsid w:val="00DD5724"/>
    <w:rsid w:val="00DD5AD9"/>
    <w:rsid w:val="00DD7185"/>
    <w:rsid w:val="00DE0DCF"/>
    <w:rsid w:val="00DE2907"/>
    <w:rsid w:val="00DE4980"/>
    <w:rsid w:val="00DE4DB3"/>
    <w:rsid w:val="00DF52E2"/>
    <w:rsid w:val="00E020EA"/>
    <w:rsid w:val="00E11220"/>
    <w:rsid w:val="00E11F9A"/>
    <w:rsid w:val="00E21155"/>
    <w:rsid w:val="00E2364F"/>
    <w:rsid w:val="00E24AEF"/>
    <w:rsid w:val="00E2755B"/>
    <w:rsid w:val="00E27F8D"/>
    <w:rsid w:val="00E30061"/>
    <w:rsid w:val="00E3028B"/>
    <w:rsid w:val="00E3117F"/>
    <w:rsid w:val="00E3154B"/>
    <w:rsid w:val="00E321F1"/>
    <w:rsid w:val="00E35CCD"/>
    <w:rsid w:val="00E444F9"/>
    <w:rsid w:val="00E47892"/>
    <w:rsid w:val="00E50F94"/>
    <w:rsid w:val="00E5168C"/>
    <w:rsid w:val="00E529B7"/>
    <w:rsid w:val="00E540C8"/>
    <w:rsid w:val="00E547B5"/>
    <w:rsid w:val="00E54AE8"/>
    <w:rsid w:val="00E56604"/>
    <w:rsid w:val="00E61312"/>
    <w:rsid w:val="00E615BF"/>
    <w:rsid w:val="00E61935"/>
    <w:rsid w:val="00E62CF3"/>
    <w:rsid w:val="00E67373"/>
    <w:rsid w:val="00E7385E"/>
    <w:rsid w:val="00E73EE1"/>
    <w:rsid w:val="00E7579C"/>
    <w:rsid w:val="00E77B47"/>
    <w:rsid w:val="00E83193"/>
    <w:rsid w:val="00E834BC"/>
    <w:rsid w:val="00E84A90"/>
    <w:rsid w:val="00E86A96"/>
    <w:rsid w:val="00E90E2D"/>
    <w:rsid w:val="00E935BD"/>
    <w:rsid w:val="00E93F3E"/>
    <w:rsid w:val="00E96036"/>
    <w:rsid w:val="00EA205A"/>
    <w:rsid w:val="00EA4ED4"/>
    <w:rsid w:val="00EA633C"/>
    <w:rsid w:val="00EA6839"/>
    <w:rsid w:val="00EA780D"/>
    <w:rsid w:val="00EB4E2C"/>
    <w:rsid w:val="00EB727A"/>
    <w:rsid w:val="00EC038C"/>
    <w:rsid w:val="00ED3358"/>
    <w:rsid w:val="00ED5632"/>
    <w:rsid w:val="00ED5CC4"/>
    <w:rsid w:val="00EE3284"/>
    <w:rsid w:val="00EE4D1C"/>
    <w:rsid w:val="00EE4F24"/>
    <w:rsid w:val="00EE5C71"/>
    <w:rsid w:val="00EE6FBC"/>
    <w:rsid w:val="00EF4145"/>
    <w:rsid w:val="00EF4276"/>
    <w:rsid w:val="00F03ECF"/>
    <w:rsid w:val="00F0408D"/>
    <w:rsid w:val="00F101A3"/>
    <w:rsid w:val="00F10DFF"/>
    <w:rsid w:val="00F12BAB"/>
    <w:rsid w:val="00F2039B"/>
    <w:rsid w:val="00F20D00"/>
    <w:rsid w:val="00F229C2"/>
    <w:rsid w:val="00F235F8"/>
    <w:rsid w:val="00F274FD"/>
    <w:rsid w:val="00F2786F"/>
    <w:rsid w:val="00F27B5D"/>
    <w:rsid w:val="00F31250"/>
    <w:rsid w:val="00F35841"/>
    <w:rsid w:val="00F411CD"/>
    <w:rsid w:val="00F42513"/>
    <w:rsid w:val="00F4254A"/>
    <w:rsid w:val="00F50FE4"/>
    <w:rsid w:val="00F513C8"/>
    <w:rsid w:val="00F54281"/>
    <w:rsid w:val="00F624B2"/>
    <w:rsid w:val="00F65F41"/>
    <w:rsid w:val="00F72348"/>
    <w:rsid w:val="00F72E1F"/>
    <w:rsid w:val="00F73F05"/>
    <w:rsid w:val="00F807E8"/>
    <w:rsid w:val="00F81FEB"/>
    <w:rsid w:val="00F851A0"/>
    <w:rsid w:val="00F85877"/>
    <w:rsid w:val="00F875EE"/>
    <w:rsid w:val="00F90D98"/>
    <w:rsid w:val="00F94FFD"/>
    <w:rsid w:val="00F95782"/>
    <w:rsid w:val="00F9617C"/>
    <w:rsid w:val="00FA0904"/>
    <w:rsid w:val="00FA343C"/>
    <w:rsid w:val="00FA7C03"/>
    <w:rsid w:val="00FB27A4"/>
    <w:rsid w:val="00FB5CAD"/>
    <w:rsid w:val="00FC3139"/>
    <w:rsid w:val="00FC49D1"/>
    <w:rsid w:val="00FC4C0E"/>
    <w:rsid w:val="00FC7DB6"/>
    <w:rsid w:val="00FD02D7"/>
    <w:rsid w:val="00FD083C"/>
    <w:rsid w:val="00FD1E09"/>
    <w:rsid w:val="00FD20CD"/>
    <w:rsid w:val="00FD3AC1"/>
    <w:rsid w:val="00FD41D1"/>
    <w:rsid w:val="00FD454D"/>
    <w:rsid w:val="00FD4D36"/>
    <w:rsid w:val="00FD7E9E"/>
    <w:rsid w:val="00FE0DDD"/>
    <w:rsid w:val="00FE15C7"/>
    <w:rsid w:val="00FE2050"/>
    <w:rsid w:val="00FE66FF"/>
    <w:rsid w:val="00FF1D4A"/>
    <w:rsid w:val="00FF26A4"/>
    <w:rsid w:val="00FF3B86"/>
    <w:rsid w:val="00FF4188"/>
    <w:rsid w:val="04AD26A2"/>
    <w:rsid w:val="09457AC4"/>
    <w:rsid w:val="1115E025"/>
    <w:rsid w:val="15F23AED"/>
    <w:rsid w:val="1641B8B5"/>
    <w:rsid w:val="1B66A0D9"/>
    <w:rsid w:val="206E8CCA"/>
    <w:rsid w:val="20C3FFDA"/>
    <w:rsid w:val="240BDF54"/>
    <w:rsid w:val="2526DD52"/>
    <w:rsid w:val="25BF9473"/>
    <w:rsid w:val="264F25AB"/>
    <w:rsid w:val="27ECDA96"/>
    <w:rsid w:val="2816F76F"/>
    <w:rsid w:val="2BCD34ED"/>
    <w:rsid w:val="2C1C4E0E"/>
    <w:rsid w:val="2D1037A2"/>
    <w:rsid w:val="2DE3615F"/>
    <w:rsid w:val="3685950F"/>
    <w:rsid w:val="3F621B77"/>
    <w:rsid w:val="40CDB279"/>
    <w:rsid w:val="4379B3A4"/>
    <w:rsid w:val="450E2EF2"/>
    <w:rsid w:val="457C9693"/>
    <w:rsid w:val="474E4E1B"/>
    <w:rsid w:val="4C41A536"/>
    <w:rsid w:val="4DAB6936"/>
    <w:rsid w:val="4E2E87F1"/>
    <w:rsid w:val="51F240A5"/>
    <w:rsid w:val="52128C3F"/>
    <w:rsid w:val="5797FB2C"/>
    <w:rsid w:val="5BA9C745"/>
    <w:rsid w:val="5CC98AA0"/>
    <w:rsid w:val="5E18FB4B"/>
    <w:rsid w:val="62F113A9"/>
    <w:rsid w:val="6D55C723"/>
    <w:rsid w:val="6DAEC608"/>
    <w:rsid w:val="76337264"/>
    <w:rsid w:val="76F65B0D"/>
    <w:rsid w:val="78CE6B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E89EAB"/>
  <w15:chartTrackingRefBased/>
  <w15:docId w15:val="{25084BA9-DFD3-40DB-8403-05EC1B001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04CBA"/>
  </w:style>
  <w:style w:type="paragraph" w:styleId="Kop1">
    <w:name w:val="heading 1"/>
    <w:basedOn w:val="Standaard"/>
    <w:next w:val="Standaard"/>
    <w:link w:val="Kop1Char"/>
    <w:uiPriority w:val="9"/>
    <w:qFormat/>
    <w:rsid w:val="000318C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0318C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unhideWhenUsed/>
    <w:qFormat/>
    <w:rsid w:val="000318C2"/>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0318C2"/>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0318C2"/>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0318C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318C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318C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318C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318C2"/>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0318C2"/>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rsid w:val="000318C2"/>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0318C2"/>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0318C2"/>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0318C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318C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318C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318C2"/>
    <w:rPr>
      <w:rFonts w:eastAsiaTheme="majorEastAsia" w:cstheme="majorBidi"/>
      <w:color w:val="272727" w:themeColor="text1" w:themeTint="D8"/>
    </w:rPr>
  </w:style>
  <w:style w:type="paragraph" w:styleId="Titel">
    <w:name w:val="Title"/>
    <w:basedOn w:val="Standaard"/>
    <w:next w:val="Standaard"/>
    <w:link w:val="TitelChar"/>
    <w:uiPriority w:val="10"/>
    <w:qFormat/>
    <w:rsid w:val="000318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318C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318C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318C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318C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318C2"/>
    <w:rPr>
      <w:i/>
      <w:iCs/>
      <w:color w:val="404040" w:themeColor="text1" w:themeTint="BF"/>
    </w:rPr>
  </w:style>
  <w:style w:type="paragraph" w:styleId="Lijstalinea">
    <w:name w:val="List Paragraph"/>
    <w:basedOn w:val="Standaard"/>
    <w:uiPriority w:val="34"/>
    <w:qFormat/>
    <w:rsid w:val="000318C2"/>
    <w:pPr>
      <w:ind w:left="720"/>
      <w:contextualSpacing/>
    </w:pPr>
  </w:style>
  <w:style w:type="character" w:styleId="Intensievebenadrukking">
    <w:name w:val="Intense Emphasis"/>
    <w:basedOn w:val="Standaardalinea-lettertype"/>
    <w:uiPriority w:val="21"/>
    <w:qFormat/>
    <w:rsid w:val="000318C2"/>
    <w:rPr>
      <w:i/>
      <w:iCs/>
      <w:color w:val="2F5496" w:themeColor="accent1" w:themeShade="BF"/>
    </w:rPr>
  </w:style>
  <w:style w:type="paragraph" w:styleId="Duidelijkcitaat">
    <w:name w:val="Intense Quote"/>
    <w:basedOn w:val="Standaard"/>
    <w:next w:val="Standaard"/>
    <w:link w:val="DuidelijkcitaatChar"/>
    <w:uiPriority w:val="30"/>
    <w:qFormat/>
    <w:rsid w:val="000318C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0318C2"/>
    <w:rPr>
      <w:i/>
      <w:iCs/>
      <w:color w:val="2F5496" w:themeColor="accent1" w:themeShade="BF"/>
    </w:rPr>
  </w:style>
  <w:style w:type="character" w:styleId="Intensieveverwijzing">
    <w:name w:val="Intense Reference"/>
    <w:basedOn w:val="Standaardalinea-lettertype"/>
    <w:uiPriority w:val="32"/>
    <w:qFormat/>
    <w:rsid w:val="000318C2"/>
    <w:rPr>
      <w:b/>
      <w:bCs/>
      <w:smallCaps/>
      <w:color w:val="2F5496" w:themeColor="accent1" w:themeShade="BF"/>
      <w:spacing w:val="5"/>
    </w:rPr>
  </w:style>
  <w:style w:type="character" w:styleId="Verwijzingopmerking">
    <w:name w:val="annotation reference"/>
    <w:basedOn w:val="Standaardalinea-lettertype"/>
    <w:uiPriority w:val="99"/>
    <w:semiHidden/>
    <w:unhideWhenUsed/>
    <w:rsid w:val="000318C2"/>
    <w:rPr>
      <w:sz w:val="16"/>
      <w:szCs w:val="16"/>
    </w:rPr>
  </w:style>
  <w:style w:type="paragraph" w:styleId="Tekstopmerking">
    <w:name w:val="annotation text"/>
    <w:basedOn w:val="Standaard"/>
    <w:link w:val="TekstopmerkingChar"/>
    <w:uiPriority w:val="99"/>
    <w:unhideWhenUsed/>
    <w:rsid w:val="000318C2"/>
    <w:pPr>
      <w:spacing w:line="240" w:lineRule="auto"/>
    </w:pPr>
    <w:rPr>
      <w:rFonts w:ascii="Verdana" w:hAnsi="Verdana"/>
      <w:kern w:val="2"/>
      <w:sz w:val="20"/>
      <w:szCs w:val="20"/>
      <w14:ligatures w14:val="standardContextual"/>
    </w:rPr>
  </w:style>
  <w:style w:type="character" w:customStyle="1" w:styleId="TekstopmerkingChar">
    <w:name w:val="Tekst opmerking Char"/>
    <w:basedOn w:val="Standaardalinea-lettertype"/>
    <w:link w:val="Tekstopmerking"/>
    <w:uiPriority w:val="99"/>
    <w:rsid w:val="000318C2"/>
    <w:rPr>
      <w:rFonts w:ascii="Verdana" w:hAnsi="Verdana"/>
      <w:kern w:val="2"/>
      <w:sz w:val="20"/>
      <w:szCs w:val="20"/>
      <w14:ligatures w14:val="standardContextual"/>
    </w:rPr>
  </w:style>
  <w:style w:type="paragraph" w:styleId="Onderwerpvanopmerking">
    <w:name w:val="annotation subject"/>
    <w:basedOn w:val="Tekstopmerking"/>
    <w:next w:val="Tekstopmerking"/>
    <w:link w:val="OnderwerpvanopmerkingChar"/>
    <w:uiPriority w:val="99"/>
    <w:semiHidden/>
    <w:unhideWhenUsed/>
    <w:rsid w:val="000318C2"/>
    <w:rPr>
      <w:rFonts w:asciiTheme="minorHAnsi" w:hAnsiTheme="minorHAnsi"/>
      <w:b/>
      <w:bCs/>
      <w:kern w:val="0"/>
      <w14:ligatures w14:val="none"/>
    </w:rPr>
  </w:style>
  <w:style w:type="character" w:customStyle="1" w:styleId="OnderwerpvanopmerkingChar">
    <w:name w:val="Onderwerp van opmerking Char"/>
    <w:basedOn w:val="TekstopmerkingChar"/>
    <w:link w:val="Onderwerpvanopmerking"/>
    <w:uiPriority w:val="99"/>
    <w:semiHidden/>
    <w:rsid w:val="000318C2"/>
    <w:rPr>
      <w:rFonts w:ascii="Verdana" w:hAnsi="Verdana"/>
      <w:b/>
      <w:bCs/>
      <w:kern w:val="2"/>
      <w:sz w:val="20"/>
      <w:szCs w:val="20"/>
      <w14:ligatures w14:val="standardContextual"/>
    </w:rPr>
  </w:style>
  <w:style w:type="paragraph" w:customStyle="1" w:styleId="HBJZ-Kamerstukken-regelafstand138">
    <w:name w:val="HBJZ - Kamerstukken - regelafstand 13;8"/>
    <w:basedOn w:val="Standaard"/>
    <w:next w:val="Standaard"/>
    <w:rsid w:val="007D4F32"/>
    <w:pPr>
      <w:autoSpaceDN w:val="0"/>
      <w:spacing w:after="0" w:line="276" w:lineRule="exact"/>
      <w:textAlignment w:val="baseline"/>
    </w:pPr>
    <w:rPr>
      <w:rFonts w:ascii="Verdana" w:eastAsia="DejaVu Sans" w:hAnsi="Verdana" w:cs="Lohit Hindi"/>
      <w:color w:val="000000"/>
      <w:sz w:val="18"/>
      <w:szCs w:val="18"/>
      <w:lang w:eastAsia="nl-NL"/>
    </w:rPr>
  </w:style>
  <w:style w:type="paragraph" w:styleId="Revisie">
    <w:name w:val="Revision"/>
    <w:hidden/>
    <w:uiPriority w:val="99"/>
    <w:semiHidden/>
    <w:rsid w:val="00D253C8"/>
    <w:pPr>
      <w:spacing w:after="0" w:line="240" w:lineRule="auto"/>
    </w:pPr>
  </w:style>
  <w:style w:type="paragraph" w:styleId="Voetnoottekst">
    <w:name w:val="footnote text"/>
    <w:basedOn w:val="Standaard"/>
    <w:link w:val="VoetnoottekstChar"/>
    <w:uiPriority w:val="99"/>
    <w:semiHidden/>
    <w:unhideWhenUsed/>
    <w:rsid w:val="001F6FCB"/>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1F6FCB"/>
    <w:rPr>
      <w:sz w:val="20"/>
      <w:szCs w:val="20"/>
    </w:rPr>
  </w:style>
  <w:style w:type="character" w:styleId="Voetnootmarkering">
    <w:name w:val="footnote reference"/>
    <w:basedOn w:val="Standaardalinea-lettertype"/>
    <w:uiPriority w:val="99"/>
    <w:semiHidden/>
    <w:unhideWhenUsed/>
    <w:rsid w:val="001F6FCB"/>
    <w:rPr>
      <w:vertAlign w:val="superscript"/>
    </w:rPr>
  </w:style>
  <w:style w:type="paragraph" w:styleId="Koptekst">
    <w:name w:val="header"/>
    <w:basedOn w:val="Standaard"/>
    <w:link w:val="KoptekstChar"/>
    <w:uiPriority w:val="99"/>
    <w:unhideWhenUsed/>
    <w:rsid w:val="00B83D0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83D0E"/>
  </w:style>
  <w:style w:type="paragraph" w:styleId="Voettekst">
    <w:name w:val="footer"/>
    <w:basedOn w:val="Standaard"/>
    <w:link w:val="VoettekstChar"/>
    <w:uiPriority w:val="99"/>
    <w:unhideWhenUsed/>
    <w:rsid w:val="00B83D0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83D0E"/>
  </w:style>
  <w:style w:type="character" w:styleId="Hyperlink">
    <w:name w:val="Hyperlink"/>
    <w:basedOn w:val="Standaardalinea-lettertype"/>
    <w:uiPriority w:val="99"/>
    <w:unhideWhenUsed/>
    <w:rsid w:val="00AC254E"/>
    <w:rPr>
      <w:color w:val="0563C1" w:themeColor="hyperlink"/>
      <w:u w:val="single"/>
    </w:rPr>
  </w:style>
  <w:style w:type="character" w:styleId="Onopgelostemelding">
    <w:name w:val="Unresolved Mention"/>
    <w:basedOn w:val="Standaardalinea-lettertype"/>
    <w:uiPriority w:val="99"/>
    <w:semiHidden/>
    <w:unhideWhenUsed/>
    <w:rsid w:val="00AC254E"/>
    <w:rPr>
      <w:color w:val="605E5C"/>
      <w:shd w:val="clear" w:color="auto" w:fill="E1DFDD"/>
    </w:rPr>
  </w:style>
  <w:style w:type="table" w:styleId="Tabelraster">
    <w:name w:val="Table Grid"/>
    <w:basedOn w:val="Standaardtabel"/>
    <w:uiPriority w:val="39"/>
    <w:rsid w:val="006F195B"/>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4D671A"/>
    <w:rPr>
      <w:color w:val="954F72" w:themeColor="followedHyperlink"/>
      <w:u w:val="single"/>
    </w:rPr>
  </w:style>
  <w:style w:type="paragraph" w:styleId="Geenafstand">
    <w:name w:val="No Spacing"/>
    <w:uiPriority w:val="1"/>
    <w:qFormat/>
    <w:rsid w:val="00F50FE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78172">
      <w:bodyDiv w:val="1"/>
      <w:marLeft w:val="0"/>
      <w:marRight w:val="0"/>
      <w:marTop w:val="0"/>
      <w:marBottom w:val="0"/>
      <w:divBdr>
        <w:top w:val="none" w:sz="0" w:space="0" w:color="auto"/>
        <w:left w:val="none" w:sz="0" w:space="0" w:color="auto"/>
        <w:bottom w:val="none" w:sz="0" w:space="0" w:color="auto"/>
        <w:right w:val="none" w:sz="0" w:space="0" w:color="auto"/>
      </w:divBdr>
    </w:div>
    <w:div w:id="63257398">
      <w:bodyDiv w:val="1"/>
      <w:marLeft w:val="0"/>
      <w:marRight w:val="0"/>
      <w:marTop w:val="0"/>
      <w:marBottom w:val="0"/>
      <w:divBdr>
        <w:top w:val="none" w:sz="0" w:space="0" w:color="auto"/>
        <w:left w:val="none" w:sz="0" w:space="0" w:color="auto"/>
        <w:bottom w:val="none" w:sz="0" w:space="0" w:color="auto"/>
        <w:right w:val="none" w:sz="0" w:space="0" w:color="auto"/>
      </w:divBdr>
    </w:div>
    <w:div w:id="142351819">
      <w:bodyDiv w:val="1"/>
      <w:marLeft w:val="0"/>
      <w:marRight w:val="0"/>
      <w:marTop w:val="0"/>
      <w:marBottom w:val="0"/>
      <w:divBdr>
        <w:top w:val="none" w:sz="0" w:space="0" w:color="auto"/>
        <w:left w:val="none" w:sz="0" w:space="0" w:color="auto"/>
        <w:bottom w:val="none" w:sz="0" w:space="0" w:color="auto"/>
        <w:right w:val="none" w:sz="0" w:space="0" w:color="auto"/>
      </w:divBdr>
    </w:div>
    <w:div w:id="217593021">
      <w:bodyDiv w:val="1"/>
      <w:marLeft w:val="0"/>
      <w:marRight w:val="0"/>
      <w:marTop w:val="0"/>
      <w:marBottom w:val="0"/>
      <w:divBdr>
        <w:top w:val="none" w:sz="0" w:space="0" w:color="auto"/>
        <w:left w:val="none" w:sz="0" w:space="0" w:color="auto"/>
        <w:bottom w:val="none" w:sz="0" w:space="0" w:color="auto"/>
        <w:right w:val="none" w:sz="0" w:space="0" w:color="auto"/>
      </w:divBdr>
    </w:div>
    <w:div w:id="294988391">
      <w:bodyDiv w:val="1"/>
      <w:marLeft w:val="0"/>
      <w:marRight w:val="0"/>
      <w:marTop w:val="0"/>
      <w:marBottom w:val="0"/>
      <w:divBdr>
        <w:top w:val="none" w:sz="0" w:space="0" w:color="auto"/>
        <w:left w:val="none" w:sz="0" w:space="0" w:color="auto"/>
        <w:bottom w:val="none" w:sz="0" w:space="0" w:color="auto"/>
        <w:right w:val="none" w:sz="0" w:space="0" w:color="auto"/>
      </w:divBdr>
    </w:div>
    <w:div w:id="307055953">
      <w:bodyDiv w:val="1"/>
      <w:marLeft w:val="0"/>
      <w:marRight w:val="0"/>
      <w:marTop w:val="0"/>
      <w:marBottom w:val="0"/>
      <w:divBdr>
        <w:top w:val="none" w:sz="0" w:space="0" w:color="auto"/>
        <w:left w:val="none" w:sz="0" w:space="0" w:color="auto"/>
        <w:bottom w:val="none" w:sz="0" w:space="0" w:color="auto"/>
        <w:right w:val="none" w:sz="0" w:space="0" w:color="auto"/>
      </w:divBdr>
    </w:div>
    <w:div w:id="397241920">
      <w:bodyDiv w:val="1"/>
      <w:marLeft w:val="0"/>
      <w:marRight w:val="0"/>
      <w:marTop w:val="0"/>
      <w:marBottom w:val="0"/>
      <w:divBdr>
        <w:top w:val="none" w:sz="0" w:space="0" w:color="auto"/>
        <w:left w:val="none" w:sz="0" w:space="0" w:color="auto"/>
        <w:bottom w:val="none" w:sz="0" w:space="0" w:color="auto"/>
        <w:right w:val="none" w:sz="0" w:space="0" w:color="auto"/>
      </w:divBdr>
    </w:div>
    <w:div w:id="445850574">
      <w:bodyDiv w:val="1"/>
      <w:marLeft w:val="0"/>
      <w:marRight w:val="0"/>
      <w:marTop w:val="0"/>
      <w:marBottom w:val="0"/>
      <w:divBdr>
        <w:top w:val="none" w:sz="0" w:space="0" w:color="auto"/>
        <w:left w:val="none" w:sz="0" w:space="0" w:color="auto"/>
        <w:bottom w:val="none" w:sz="0" w:space="0" w:color="auto"/>
        <w:right w:val="none" w:sz="0" w:space="0" w:color="auto"/>
      </w:divBdr>
    </w:div>
    <w:div w:id="485048456">
      <w:bodyDiv w:val="1"/>
      <w:marLeft w:val="0"/>
      <w:marRight w:val="0"/>
      <w:marTop w:val="0"/>
      <w:marBottom w:val="0"/>
      <w:divBdr>
        <w:top w:val="none" w:sz="0" w:space="0" w:color="auto"/>
        <w:left w:val="none" w:sz="0" w:space="0" w:color="auto"/>
        <w:bottom w:val="none" w:sz="0" w:space="0" w:color="auto"/>
        <w:right w:val="none" w:sz="0" w:space="0" w:color="auto"/>
      </w:divBdr>
    </w:div>
    <w:div w:id="570847620">
      <w:bodyDiv w:val="1"/>
      <w:marLeft w:val="0"/>
      <w:marRight w:val="0"/>
      <w:marTop w:val="0"/>
      <w:marBottom w:val="0"/>
      <w:divBdr>
        <w:top w:val="none" w:sz="0" w:space="0" w:color="auto"/>
        <w:left w:val="none" w:sz="0" w:space="0" w:color="auto"/>
        <w:bottom w:val="none" w:sz="0" w:space="0" w:color="auto"/>
        <w:right w:val="none" w:sz="0" w:space="0" w:color="auto"/>
      </w:divBdr>
    </w:div>
    <w:div w:id="614751881">
      <w:bodyDiv w:val="1"/>
      <w:marLeft w:val="0"/>
      <w:marRight w:val="0"/>
      <w:marTop w:val="0"/>
      <w:marBottom w:val="0"/>
      <w:divBdr>
        <w:top w:val="none" w:sz="0" w:space="0" w:color="auto"/>
        <w:left w:val="none" w:sz="0" w:space="0" w:color="auto"/>
        <w:bottom w:val="none" w:sz="0" w:space="0" w:color="auto"/>
        <w:right w:val="none" w:sz="0" w:space="0" w:color="auto"/>
      </w:divBdr>
    </w:div>
    <w:div w:id="808936575">
      <w:bodyDiv w:val="1"/>
      <w:marLeft w:val="0"/>
      <w:marRight w:val="0"/>
      <w:marTop w:val="0"/>
      <w:marBottom w:val="0"/>
      <w:divBdr>
        <w:top w:val="none" w:sz="0" w:space="0" w:color="auto"/>
        <w:left w:val="none" w:sz="0" w:space="0" w:color="auto"/>
        <w:bottom w:val="none" w:sz="0" w:space="0" w:color="auto"/>
        <w:right w:val="none" w:sz="0" w:space="0" w:color="auto"/>
      </w:divBdr>
    </w:div>
    <w:div w:id="842550846">
      <w:bodyDiv w:val="1"/>
      <w:marLeft w:val="0"/>
      <w:marRight w:val="0"/>
      <w:marTop w:val="0"/>
      <w:marBottom w:val="0"/>
      <w:divBdr>
        <w:top w:val="none" w:sz="0" w:space="0" w:color="auto"/>
        <w:left w:val="none" w:sz="0" w:space="0" w:color="auto"/>
        <w:bottom w:val="none" w:sz="0" w:space="0" w:color="auto"/>
        <w:right w:val="none" w:sz="0" w:space="0" w:color="auto"/>
      </w:divBdr>
    </w:div>
    <w:div w:id="879436810">
      <w:bodyDiv w:val="1"/>
      <w:marLeft w:val="0"/>
      <w:marRight w:val="0"/>
      <w:marTop w:val="0"/>
      <w:marBottom w:val="0"/>
      <w:divBdr>
        <w:top w:val="none" w:sz="0" w:space="0" w:color="auto"/>
        <w:left w:val="none" w:sz="0" w:space="0" w:color="auto"/>
        <w:bottom w:val="none" w:sz="0" w:space="0" w:color="auto"/>
        <w:right w:val="none" w:sz="0" w:space="0" w:color="auto"/>
      </w:divBdr>
    </w:div>
    <w:div w:id="899364552">
      <w:bodyDiv w:val="1"/>
      <w:marLeft w:val="0"/>
      <w:marRight w:val="0"/>
      <w:marTop w:val="0"/>
      <w:marBottom w:val="0"/>
      <w:divBdr>
        <w:top w:val="none" w:sz="0" w:space="0" w:color="auto"/>
        <w:left w:val="none" w:sz="0" w:space="0" w:color="auto"/>
        <w:bottom w:val="none" w:sz="0" w:space="0" w:color="auto"/>
        <w:right w:val="none" w:sz="0" w:space="0" w:color="auto"/>
      </w:divBdr>
    </w:div>
    <w:div w:id="908423493">
      <w:bodyDiv w:val="1"/>
      <w:marLeft w:val="0"/>
      <w:marRight w:val="0"/>
      <w:marTop w:val="0"/>
      <w:marBottom w:val="0"/>
      <w:divBdr>
        <w:top w:val="none" w:sz="0" w:space="0" w:color="auto"/>
        <w:left w:val="none" w:sz="0" w:space="0" w:color="auto"/>
        <w:bottom w:val="none" w:sz="0" w:space="0" w:color="auto"/>
        <w:right w:val="none" w:sz="0" w:space="0" w:color="auto"/>
      </w:divBdr>
    </w:div>
    <w:div w:id="910846606">
      <w:bodyDiv w:val="1"/>
      <w:marLeft w:val="0"/>
      <w:marRight w:val="0"/>
      <w:marTop w:val="0"/>
      <w:marBottom w:val="0"/>
      <w:divBdr>
        <w:top w:val="none" w:sz="0" w:space="0" w:color="auto"/>
        <w:left w:val="none" w:sz="0" w:space="0" w:color="auto"/>
        <w:bottom w:val="none" w:sz="0" w:space="0" w:color="auto"/>
        <w:right w:val="none" w:sz="0" w:space="0" w:color="auto"/>
      </w:divBdr>
    </w:div>
    <w:div w:id="1177815990">
      <w:bodyDiv w:val="1"/>
      <w:marLeft w:val="0"/>
      <w:marRight w:val="0"/>
      <w:marTop w:val="0"/>
      <w:marBottom w:val="0"/>
      <w:divBdr>
        <w:top w:val="none" w:sz="0" w:space="0" w:color="auto"/>
        <w:left w:val="none" w:sz="0" w:space="0" w:color="auto"/>
        <w:bottom w:val="none" w:sz="0" w:space="0" w:color="auto"/>
        <w:right w:val="none" w:sz="0" w:space="0" w:color="auto"/>
      </w:divBdr>
    </w:div>
    <w:div w:id="1225142919">
      <w:bodyDiv w:val="1"/>
      <w:marLeft w:val="0"/>
      <w:marRight w:val="0"/>
      <w:marTop w:val="0"/>
      <w:marBottom w:val="0"/>
      <w:divBdr>
        <w:top w:val="none" w:sz="0" w:space="0" w:color="auto"/>
        <w:left w:val="none" w:sz="0" w:space="0" w:color="auto"/>
        <w:bottom w:val="none" w:sz="0" w:space="0" w:color="auto"/>
        <w:right w:val="none" w:sz="0" w:space="0" w:color="auto"/>
      </w:divBdr>
    </w:div>
    <w:div w:id="1271468607">
      <w:bodyDiv w:val="1"/>
      <w:marLeft w:val="0"/>
      <w:marRight w:val="0"/>
      <w:marTop w:val="0"/>
      <w:marBottom w:val="0"/>
      <w:divBdr>
        <w:top w:val="none" w:sz="0" w:space="0" w:color="auto"/>
        <w:left w:val="none" w:sz="0" w:space="0" w:color="auto"/>
        <w:bottom w:val="none" w:sz="0" w:space="0" w:color="auto"/>
        <w:right w:val="none" w:sz="0" w:space="0" w:color="auto"/>
      </w:divBdr>
    </w:div>
    <w:div w:id="1373262774">
      <w:bodyDiv w:val="1"/>
      <w:marLeft w:val="0"/>
      <w:marRight w:val="0"/>
      <w:marTop w:val="0"/>
      <w:marBottom w:val="0"/>
      <w:divBdr>
        <w:top w:val="none" w:sz="0" w:space="0" w:color="auto"/>
        <w:left w:val="none" w:sz="0" w:space="0" w:color="auto"/>
        <w:bottom w:val="none" w:sz="0" w:space="0" w:color="auto"/>
        <w:right w:val="none" w:sz="0" w:space="0" w:color="auto"/>
      </w:divBdr>
    </w:div>
    <w:div w:id="1454710287">
      <w:bodyDiv w:val="1"/>
      <w:marLeft w:val="0"/>
      <w:marRight w:val="0"/>
      <w:marTop w:val="0"/>
      <w:marBottom w:val="0"/>
      <w:divBdr>
        <w:top w:val="none" w:sz="0" w:space="0" w:color="auto"/>
        <w:left w:val="none" w:sz="0" w:space="0" w:color="auto"/>
        <w:bottom w:val="none" w:sz="0" w:space="0" w:color="auto"/>
        <w:right w:val="none" w:sz="0" w:space="0" w:color="auto"/>
      </w:divBdr>
    </w:div>
    <w:div w:id="1464494848">
      <w:bodyDiv w:val="1"/>
      <w:marLeft w:val="0"/>
      <w:marRight w:val="0"/>
      <w:marTop w:val="0"/>
      <w:marBottom w:val="0"/>
      <w:divBdr>
        <w:top w:val="none" w:sz="0" w:space="0" w:color="auto"/>
        <w:left w:val="none" w:sz="0" w:space="0" w:color="auto"/>
        <w:bottom w:val="none" w:sz="0" w:space="0" w:color="auto"/>
        <w:right w:val="none" w:sz="0" w:space="0" w:color="auto"/>
      </w:divBdr>
    </w:div>
    <w:div w:id="1529367950">
      <w:bodyDiv w:val="1"/>
      <w:marLeft w:val="0"/>
      <w:marRight w:val="0"/>
      <w:marTop w:val="0"/>
      <w:marBottom w:val="0"/>
      <w:divBdr>
        <w:top w:val="none" w:sz="0" w:space="0" w:color="auto"/>
        <w:left w:val="none" w:sz="0" w:space="0" w:color="auto"/>
        <w:bottom w:val="none" w:sz="0" w:space="0" w:color="auto"/>
        <w:right w:val="none" w:sz="0" w:space="0" w:color="auto"/>
      </w:divBdr>
    </w:div>
    <w:div w:id="1617563964">
      <w:bodyDiv w:val="1"/>
      <w:marLeft w:val="0"/>
      <w:marRight w:val="0"/>
      <w:marTop w:val="0"/>
      <w:marBottom w:val="0"/>
      <w:divBdr>
        <w:top w:val="none" w:sz="0" w:space="0" w:color="auto"/>
        <w:left w:val="none" w:sz="0" w:space="0" w:color="auto"/>
        <w:bottom w:val="none" w:sz="0" w:space="0" w:color="auto"/>
        <w:right w:val="none" w:sz="0" w:space="0" w:color="auto"/>
      </w:divBdr>
    </w:div>
    <w:div w:id="1729038813">
      <w:bodyDiv w:val="1"/>
      <w:marLeft w:val="0"/>
      <w:marRight w:val="0"/>
      <w:marTop w:val="0"/>
      <w:marBottom w:val="0"/>
      <w:divBdr>
        <w:top w:val="none" w:sz="0" w:space="0" w:color="auto"/>
        <w:left w:val="none" w:sz="0" w:space="0" w:color="auto"/>
        <w:bottom w:val="none" w:sz="0" w:space="0" w:color="auto"/>
        <w:right w:val="none" w:sz="0" w:space="0" w:color="auto"/>
      </w:divBdr>
    </w:div>
    <w:div w:id="1857302090">
      <w:bodyDiv w:val="1"/>
      <w:marLeft w:val="0"/>
      <w:marRight w:val="0"/>
      <w:marTop w:val="0"/>
      <w:marBottom w:val="0"/>
      <w:divBdr>
        <w:top w:val="none" w:sz="0" w:space="0" w:color="auto"/>
        <w:left w:val="none" w:sz="0" w:space="0" w:color="auto"/>
        <w:bottom w:val="none" w:sz="0" w:space="0" w:color="auto"/>
        <w:right w:val="none" w:sz="0" w:space="0" w:color="auto"/>
      </w:divBdr>
    </w:div>
    <w:div w:id="1993750018">
      <w:bodyDiv w:val="1"/>
      <w:marLeft w:val="0"/>
      <w:marRight w:val="0"/>
      <w:marTop w:val="0"/>
      <w:marBottom w:val="0"/>
      <w:divBdr>
        <w:top w:val="none" w:sz="0" w:space="0" w:color="auto"/>
        <w:left w:val="none" w:sz="0" w:space="0" w:color="auto"/>
        <w:bottom w:val="none" w:sz="0" w:space="0" w:color="auto"/>
        <w:right w:val="none" w:sz="0" w:space="0" w:color="auto"/>
      </w:divBdr>
    </w:div>
    <w:div w:id="2045518857">
      <w:bodyDiv w:val="1"/>
      <w:marLeft w:val="0"/>
      <w:marRight w:val="0"/>
      <w:marTop w:val="0"/>
      <w:marBottom w:val="0"/>
      <w:divBdr>
        <w:top w:val="none" w:sz="0" w:space="0" w:color="auto"/>
        <w:left w:val="none" w:sz="0" w:space="0" w:color="auto"/>
        <w:bottom w:val="none" w:sz="0" w:space="0" w:color="auto"/>
        <w:right w:val="none" w:sz="0" w:space="0" w:color="auto"/>
      </w:divBdr>
    </w:div>
    <w:div w:id="2051109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276b06-72c2-4081-996b-9af57fe26b63}" enabled="1" method="Standard" siteId="{ac843cea-7a2b-4dc6-9f37-919c3e210fed}" contentBits="0" removed="0"/>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3</ap:Pages>
  <ap:Words>962</ap:Words>
  <ap:Characters>5291</ap:Characters>
  <ap:DocSecurity>4</ap:DocSecurity>
  <ap:Lines>44</ap:Lines>
  <ap:Paragraphs>12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6241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2026-10-07T14:52:00.0000000Z</lastPrinted>
  <dcterms:created xsi:type="dcterms:W3CDTF">2026-10-27T10:34:00.0000000Z</dcterms:created>
  <dcterms:modified xsi:type="dcterms:W3CDTF">2026-10-27T10:34:00.0000000Z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0x01010083E91E78E991AC4AA6F902A54EA5830A</vt:lpwstr>
  </property>
</Properties>
</file>