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0ECA" w:rsidP="002822CA" w:rsidRDefault="00340ECA" w14:paraId="3E9D7263" w14:textId="77777777"/>
    <w:p w:rsidRPr="007E7479" w:rsidR="0049651C" w:rsidP="0049651C" w:rsidRDefault="0049651C" w14:paraId="6BAD64C9" w14:textId="7FFB0019">
      <w:r w:rsidRPr="007E7479">
        <w:t xml:space="preserve">Geachte </w:t>
      </w:r>
      <w:r w:rsidR="00FC3CD0">
        <w:t>V</w:t>
      </w:r>
      <w:r w:rsidRPr="007E7479">
        <w:t>oorzitter,</w:t>
      </w:r>
    </w:p>
    <w:p w:rsidRPr="007E7479" w:rsidR="0049651C" w:rsidP="00212552" w:rsidRDefault="00535E8E" w14:paraId="7600680E" w14:textId="38CF28DB">
      <w:r w:rsidRPr="007E7479">
        <w:tab/>
      </w:r>
    </w:p>
    <w:p w:rsidR="00883FF0" w:rsidP="00883FF0" w:rsidRDefault="00883FF0" w14:paraId="414AD8C4" w14:textId="77777777">
      <w:bookmarkStart w:name="_Hlk241571224" w:id="0"/>
      <w:r w:rsidRPr="00B060F8">
        <w:t>Hierbij bied ik U op g</w:t>
      </w:r>
      <w:r>
        <w:t xml:space="preserve">rond van artikel 21.6, vierde lid, derde volzin, van de Wet milieubeheer ter kennisneming het ontwerp van de </w:t>
      </w:r>
      <w:r w:rsidRPr="0026189F">
        <w:t>Uitvoeringsregeling EU-verordening ecologisch ontwerp duurzame producten</w:t>
      </w:r>
      <w:r>
        <w:t xml:space="preserve"> aan.</w:t>
      </w:r>
      <w:r w:rsidRPr="00212552">
        <w:t xml:space="preserve"> </w:t>
      </w:r>
      <w:r>
        <w:t xml:space="preserve">Voor de inhoud van de ontwerpregeling verwijs ik u naar </w:t>
      </w:r>
      <w:r w:rsidRPr="007E7346">
        <w:t xml:space="preserve">de </w:t>
      </w:r>
      <w:r w:rsidRPr="00485C02">
        <w:t>ontwerp</w:t>
      </w:r>
      <w:r w:rsidRPr="007E7346">
        <w:t>toelichting</w:t>
      </w:r>
      <w:r>
        <w:t>.</w:t>
      </w:r>
    </w:p>
    <w:p w:rsidR="00883FF0" w:rsidP="00883FF0" w:rsidRDefault="00883FF0" w14:paraId="6F6A9EAF" w14:textId="77777777"/>
    <w:p w:rsidR="00883FF0" w:rsidP="00883FF0" w:rsidRDefault="00883FF0" w14:paraId="6856845A" w14:textId="0B05F5AF">
      <w:r>
        <w:t>Omdat de regeling uitsluitend strekt ter uitvoering van die verordening, zonder nationale beleidstoevoegingen, moet de implementatieregelgeving volgens artikel 21.6, vierde lid, eerste volzin, van de Wet milieubeheer plaatsvinden bij ministeriële regeling in plaats van bij algemene maatregel van bestuur, het niveau waarop de desbetreffende regels anders zouden moeten worden vastgesteld.</w:t>
      </w:r>
    </w:p>
    <w:p w:rsidR="00883FF0" w:rsidP="00883FF0" w:rsidRDefault="00883FF0" w14:paraId="48E2922A" w14:textId="77777777"/>
    <w:p w:rsidRPr="00DB1C4D" w:rsidR="009B1685" w:rsidP="009B1685" w:rsidRDefault="009B1685" w14:paraId="663AE2D9" w14:textId="336B9B7F">
      <w:r w:rsidRPr="00DB1C4D">
        <w:t>De EU-verordening ecodesign bevat een algemeen kader om de duurzaamheidsaspecten van het ontwerp van producten te regelen, zoals repareerbaarheid en recyclebaarheid. Zij levert daarmee een bijdrage aan de ontwikkeling van een circulaire economie en de vermindering van de ecologische voetafdruk van producten. In hoeverre deze ambitie daadwerkelijk kan worden gerealiseerd hangt af van de vaststelling van concrete uitvoeringsverordeningen door de Europese Commissie. Dergelijke verordeningen kunnen betrekking hebben op productgroepen of zogenaamde horizontale duurzaamheidsaspecten van verschillende productgroepen tegelijkertijd. De Europese Commissie werkt dit overeenkomstig haar werkplannen uit. Het eerste werkplan heeft betrekking op de periode 2025-2030. De geprioriteerde productgroepen voor die periode zijn ijzer en staal, aluminium, textiel, in het bijzonder kleding; meubels, matrassen, banden,</w:t>
      </w:r>
      <w:r w:rsidR="001A5EAB">
        <w:t xml:space="preserve"> elektrische en elektronische apparaten</w:t>
      </w:r>
      <w:r w:rsidRPr="00DB1C4D">
        <w:t>.</w:t>
      </w:r>
      <w:bookmarkStart w:name="_bookmark6" w:id="1"/>
      <w:bookmarkStart w:name="_bookmark7" w:id="2"/>
      <w:bookmarkEnd w:id="1"/>
      <w:bookmarkEnd w:id="2"/>
    </w:p>
    <w:p w:rsidR="009B1685" w:rsidP="00883FF0" w:rsidRDefault="009B1685" w14:paraId="2E2950F2" w14:textId="77777777"/>
    <w:p w:rsidR="009B1685" w:rsidP="009B1685" w:rsidRDefault="009B1685" w14:paraId="67B64BCB" w14:textId="77777777">
      <w:r>
        <w:t>Met deze uitvoeringsregeling wordt de verordening in haar geheel geïmplementeerd.</w:t>
      </w:r>
    </w:p>
    <w:p w:rsidR="009B1685" w:rsidP="009B1685" w:rsidRDefault="009B1685" w14:paraId="578690DF" w14:textId="77777777"/>
    <w:p w:rsidR="00883FF0" w:rsidP="00883FF0" w:rsidRDefault="00883FF0" w14:paraId="370E3850" w14:textId="6567227F">
      <w:r>
        <w:t xml:space="preserve">Op producten waarvoor op grond van de voorganger van de </w:t>
      </w:r>
      <w:r w:rsidRPr="0026189F">
        <w:t>EU-verordening ecologisch ontwerp duurzame producten</w:t>
      </w:r>
      <w:r>
        <w:t xml:space="preserve"> regelgeving was of nog wordt vastgesteld, te weten de </w:t>
      </w:r>
      <w:r w:rsidRPr="0026189F">
        <w:t>EG-richtlijn ecologisch ontwerp energiegerelateerde producten</w:t>
      </w:r>
      <w:r>
        <w:t xml:space="preserve">, blijft in het kader van overgangsrecht het oude recht van toepassing. </w:t>
      </w:r>
      <w:r>
        <w:lastRenderedPageBreak/>
        <w:t>Daarom wordt de bestaande regeling ter implementatie van de</w:t>
      </w:r>
      <w:r w:rsidRPr="00A6153D">
        <w:t xml:space="preserve"> </w:t>
      </w:r>
      <w:r w:rsidRPr="0026189F">
        <w:t>EG-richtlijn ecologisch ontwerp energiegerelateerde producten</w:t>
      </w:r>
      <w:r>
        <w:t xml:space="preserve"> in titel 9.4 van de Wet milieubeheer in stand gelaten. Bij de actualisering van de bestaande EU-regelgeving die op die richtlijn is gebaseerd, zullen de desbetreffende producten geleidelijk onder de </w:t>
      </w:r>
      <w:r w:rsidRPr="0026189F">
        <w:t>Uitvoeringsregeling EU-verordening ecologisch ontwerp duurzame producten</w:t>
      </w:r>
      <w:r>
        <w:t xml:space="preserve"> worden gebracht. Titel 9.4 kan pas worden ingetrokken wanneer alle regelgeving onder de E</w:t>
      </w:r>
      <w:r w:rsidRPr="0026189F">
        <w:t>U-verordening ecologisch ontwerp duurzame producten</w:t>
      </w:r>
      <w:r>
        <w:t xml:space="preserve"> is gebracht.</w:t>
      </w:r>
    </w:p>
    <w:p w:rsidR="00883FF0" w:rsidP="00883FF0" w:rsidRDefault="00883FF0" w14:paraId="379333D9" w14:textId="77777777"/>
    <w:p w:rsidR="00883FF0" w:rsidP="00883FF0" w:rsidRDefault="00883FF0" w14:paraId="2538DD0E" w14:textId="0B19FFF4">
      <w:r>
        <w:t xml:space="preserve">Op grond artikel 21.6, vierde lid, van de Wet milieubeheer geschiedt de vaststelling van de ontwerpregeling niet eerder dan vier weken nadat de ontwerpregeling aan beide Kamers der Staten-Generaal is overgelegd. </w:t>
      </w:r>
      <w:r w:rsidR="00DD169D">
        <w:t>Met het oog op de implementatietermijn ben i</w:t>
      </w:r>
      <w:r>
        <w:t>k van plan de uitvoeringsregeling vervolgens zo spoedig mogelijk vast te stellen</w:t>
      </w:r>
    </w:p>
    <w:p w:rsidR="00212552" w:rsidP="00212552" w:rsidRDefault="00212552" w14:paraId="65785FB9" w14:textId="77777777"/>
    <w:p w:rsidR="0049651C" w:rsidP="0049651C" w:rsidRDefault="0049651C" w14:paraId="3CCEE544" w14:textId="6025CFDA">
      <w:r>
        <w:t xml:space="preserve">Een gelijkluidende brief heb ik gezonden aan de voorzitter </w:t>
      </w:r>
      <w:r w:rsidRPr="00185A46">
        <w:t xml:space="preserve">van de </w:t>
      </w:r>
      <w:r>
        <w:t>Eerste</w:t>
      </w:r>
      <w:r w:rsidRPr="00185A46">
        <w:t xml:space="preserve"> Kamer</w:t>
      </w:r>
      <w:r>
        <w:t xml:space="preserve"> der Staten-Generaal.</w:t>
      </w:r>
    </w:p>
    <w:bookmarkEnd w:id="0"/>
    <w:p w:rsidR="0049651C" w:rsidP="0049651C" w:rsidRDefault="0049651C" w14:paraId="703202F6" w14:textId="77777777">
      <w:pPr>
        <w:rPr>
          <w:rFonts w:eastAsia="DejaVu Sans" w:cs="Lohit Hindi"/>
          <w:color w:val="000000"/>
          <w:szCs w:val="18"/>
        </w:rPr>
      </w:pPr>
    </w:p>
    <w:p w:rsidR="0049651C" w:rsidP="0049651C" w:rsidRDefault="0049651C" w14:paraId="49A8836A" w14:textId="77777777">
      <w:pPr>
        <w:rPr>
          <w:rFonts w:eastAsia="DejaVu Sans" w:cs="Lohit Hindi"/>
          <w:color w:val="000000"/>
          <w:szCs w:val="18"/>
        </w:rPr>
      </w:pPr>
    </w:p>
    <w:p w:rsidR="0049651C" w:rsidP="0049651C" w:rsidRDefault="0049651C" w14:paraId="2794CEB1" w14:textId="77777777">
      <w:pPr>
        <w:rPr>
          <w:rFonts w:eastAsia="DejaVu Sans" w:cs="Lohit Hindi"/>
          <w:color w:val="000000"/>
          <w:szCs w:val="18"/>
        </w:rPr>
      </w:pPr>
    </w:p>
    <w:p w:rsidR="0049651C" w:rsidP="0049651C" w:rsidRDefault="0049651C" w14:paraId="12CA1D0B" w14:textId="77777777">
      <w:pPr>
        <w:rPr>
          <w:rFonts w:eastAsia="DejaVu Sans" w:cs="Lohit Hindi"/>
          <w:color w:val="000000"/>
          <w:szCs w:val="18"/>
        </w:rPr>
      </w:pPr>
    </w:p>
    <w:p w:rsidR="00BD2D73" w:rsidP="00810C93" w:rsidRDefault="0049651C" w14:paraId="6381AE42" w14:textId="46F3C7C8">
      <w:r w:rsidRPr="005B013D">
        <w:t>S</w:t>
      </w:r>
      <w:r w:rsidR="00FC3CD0">
        <w:t>tientje</w:t>
      </w:r>
      <w:r w:rsidRPr="005B013D">
        <w:t xml:space="preserve"> van Veldhoven-van der Meer</w:t>
      </w:r>
    </w:p>
    <w:p w:rsidR="00FC3CD0" w:rsidP="00810C93" w:rsidRDefault="00FC3CD0" w14:paraId="3667CF91" w14:textId="565B1C81">
      <w:r>
        <w:t>Minister van Klimaat en Groene Groei</w:t>
      </w:r>
    </w:p>
    <w:sectPr w:rsidR="00FC3CD0"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C955F" w14:textId="77777777" w:rsidR="002B2F2C" w:rsidRDefault="002B2F2C">
      <w:r>
        <w:separator/>
      </w:r>
    </w:p>
    <w:p w14:paraId="5ACB0A3E" w14:textId="77777777" w:rsidR="002B2F2C" w:rsidRDefault="002B2F2C"/>
  </w:endnote>
  <w:endnote w:type="continuationSeparator" w:id="0">
    <w:p w14:paraId="63D17DD2" w14:textId="77777777" w:rsidR="002B2F2C" w:rsidRDefault="002B2F2C">
      <w:r>
        <w:continuationSeparator/>
      </w:r>
    </w:p>
    <w:p w14:paraId="76D4D281" w14:textId="77777777" w:rsidR="002B2F2C" w:rsidRDefault="002B2F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042021" w:usb3="00000000" w:csb0="000001BF" w:csb1="00000000"/>
  </w:font>
  <w:font w:name="Lohit Hindi">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AC66D"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694CA4" w14:paraId="748184F7" w14:textId="77777777" w:rsidTr="00CA6A25">
      <w:trPr>
        <w:trHeight w:hRule="exact" w:val="240"/>
      </w:trPr>
      <w:tc>
        <w:tcPr>
          <w:tcW w:w="7601" w:type="dxa"/>
        </w:tcPr>
        <w:p w14:paraId="304AFE7E" w14:textId="77777777" w:rsidR="00527BD4" w:rsidRDefault="00527BD4" w:rsidP="003F1F6B">
          <w:pPr>
            <w:pStyle w:val="Huisstijl-Rubricering"/>
          </w:pPr>
        </w:p>
      </w:tc>
      <w:tc>
        <w:tcPr>
          <w:tcW w:w="2156" w:type="dxa"/>
        </w:tcPr>
        <w:p w14:paraId="4811F8C5" w14:textId="043D598E" w:rsidR="00527BD4" w:rsidRPr="00645414" w:rsidRDefault="001A5EAB"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316034">
            <w:t>2</w:t>
          </w:r>
          <w:r w:rsidR="004425CC">
            <w:fldChar w:fldCharType="end"/>
          </w:r>
        </w:p>
      </w:tc>
    </w:tr>
  </w:tbl>
  <w:p w14:paraId="27D6EB0C"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694CA4" w14:paraId="0B9195AF" w14:textId="77777777" w:rsidTr="00CA6A25">
      <w:trPr>
        <w:trHeight w:hRule="exact" w:val="240"/>
      </w:trPr>
      <w:tc>
        <w:tcPr>
          <w:tcW w:w="7601" w:type="dxa"/>
        </w:tcPr>
        <w:p w14:paraId="0170FBF1" w14:textId="77777777" w:rsidR="00527BD4" w:rsidRDefault="00527BD4" w:rsidP="008C356D">
          <w:pPr>
            <w:pStyle w:val="Huisstijl-Rubricering"/>
          </w:pPr>
        </w:p>
      </w:tc>
      <w:tc>
        <w:tcPr>
          <w:tcW w:w="2170" w:type="dxa"/>
        </w:tcPr>
        <w:p w14:paraId="667E04F8" w14:textId="36F3F2A0" w:rsidR="00527BD4" w:rsidRPr="00ED539E" w:rsidRDefault="001A5EAB"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6A013B">
            <w:fldChar w:fldCharType="begin"/>
          </w:r>
          <w:r>
            <w:instrText xml:space="preserve"> SECTIONPAGES   \* MERGEFORMAT </w:instrText>
          </w:r>
          <w:r w:rsidR="006A013B">
            <w:fldChar w:fldCharType="separate"/>
          </w:r>
          <w:r w:rsidR="00316034">
            <w:t>2</w:t>
          </w:r>
          <w:r w:rsidR="006A013B">
            <w:fldChar w:fldCharType="end"/>
          </w:r>
        </w:p>
      </w:tc>
    </w:tr>
  </w:tbl>
  <w:p w14:paraId="6B28159E" w14:textId="77777777" w:rsidR="00527BD4" w:rsidRPr="00BC3B53" w:rsidRDefault="00527BD4" w:rsidP="008C356D">
    <w:pPr>
      <w:pStyle w:val="Voettekst"/>
      <w:spacing w:line="240" w:lineRule="auto"/>
      <w:rPr>
        <w:sz w:val="2"/>
        <w:szCs w:val="2"/>
      </w:rPr>
    </w:pPr>
  </w:p>
  <w:p w14:paraId="7BD22D54"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EE410" w14:textId="77777777" w:rsidR="002B2F2C" w:rsidRDefault="002B2F2C">
      <w:r>
        <w:separator/>
      </w:r>
    </w:p>
    <w:p w14:paraId="09403F90" w14:textId="77777777" w:rsidR="002B2F2C" w:rsidRDefault="002B2F2C"/>
  </w:footnote>
  <w:footnote w:type="continuationSeparator" w:id="0">
    <w:p w14:paraId="417089CB" w14:textId="77777777" w:rsidR="002B2F2C" w:rsidRDefault="002B2F2C">
      <w:r>
        <w:continuationSeparator/>
      </w:r>
    </w:p>
    <w:p w14:paraId="15631694" w14:textId="77777777" w:rsidR="002B2F2C" w:rsidRDefault="002B2F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694CA4" w14:paraId="5A1A50BE" w14:textId="77777777" w:rsidTr="00A50CF6">
      <w:tc>
        <w:tcPr>
          <w:tcW w:w="2156" w:type="dxa"/>
        </w:tcPr>
        <w:p w14:paraId="428742CB" w14:textId="77777777" w:rsidR="00527BD4" w:rsidRPr="005819CE" w:rsidRDefault="001A5EAB" w:rsidP="00A50CF6">
          <w:pPr>
            <w:pStyle w:val="Huisstijl-Adres"/>
            <w:rPr>
              <w:b/>
            </w:rPr>
          </w:pPr>
          <w:r>
            <w:rPr>
              <w:b/>
            </w:rPr>
            <w:t>Directie Bestuurlijke en Politieke Zaken</w:t>
          </w:r>
          <w:r w:rsidRPr="005819CE">
            <w:rPr>
              <w:b/>
            </w:rPr>
            <w:br/>
          </w:r>
        </w:p>
      </w:tc>
    </w:tr>
    <w:tr w:rsidR="00694CA4" w14:paraId="7948F09B" w14:textId="77777777" w:rsidTr="00A50CF6">
      <w:trPr>
        <w:trHeight w:hRule="exact" w:val="200"/>
      </w:trPr>
      <w:tc>
        <w:tcPr>
          <w:tcW w:w="2156" w:type="dxa"/>
        </w:tcPr>
        <w:p w14:paraId="3E98718C" w14:textId="77777777" w:rsidR="00527BD4" w:rsidRPr="005819CE" w:rsidRDefault="00527BD4" w:rsidP="00A50CF6"/>
      </w:tc>
    </w:tr>
    <w:tr w:rsidR="00694CA4" w14:paraId="1FCBB465" w14:textId="77777777" w:rsidTr="00502512">
      <w:trPr>
        <w:trHeight w:hRule="exact" w:val="774"/>
      </w:trPr>
      <w:tc>
        <w:tcPr>
          <w:tcW w:w="2156" w:type="dxa"/>
        </w:tcPr>
        <w:p w14:paraId="7E4367F6" w14:textId="77777777" w:rsidR="00527BD4" w:rsidRDefault="001A5EAB" w:rsidP="003A5290">
          <w:pPr>
            <w:pStyle w:val="Huisstijl-Kopje"/>
          </w:pPr>
          <w:r>
            <w:t>Ons kenmerk</w:t>
          </w:r>
        </w:p>
        <w:p w14:paraId="7ACC4F80" w14:textId="4283CFDA" w:rsidR="00FC3CD0" w:rsidRPr="00FC3CD0" w:rsidRDefault="00FC3CD0" w:rsidP="00FC3CD0">
          <w:pPr>
            <w:shd w:val="clear" w:color="auto" w:fill="FFFFFF"/>
            <w:spacing w:line="240" w:lineRule="auto"/>
            <w:textAlignment w:val="baseline"/>
            <w:rPr>
              <w:sz w:val="13"/>
              <w:szCs w:val="13"/>
            </w:rPr>
          </w:pPr>
          <w:r w:rsidRPr="00FC3CD0">
            <w:rPr>
              <w:sz w:val="13"/>
              <w:szCs w:val="13"/>
            </w:rPr>
            <w:t xml:space="preserve">BPZ </w:t>
          </w:r>
          <w:r>
            <w:rPr>
              <w:sz w:val="13"/>
              <w:szCs w:val="13"/>
            </w:rPr>
            <w:t>/</w:t>
          </w:r>
          <w:r w:rsidRPr="00FC3CD0">
            <w:rPr>
              <w:sz w:val="13"/>
              <w:szCs w:val="13"/>
            </w:rPr>
            <w:t xml:space="preserve"> 108684316</w:t>
          </w:r>
        </w:p>
        <w:p w14:paraId="7AF839BB" w14:textId="530600EE" w:rsidR="00527BD4" w:rsidRPr="005819CE" w:rsidRDefault="00527BD4" w:rsidP="004425CC">
          <w:pPr>
            <w:pStyle w:val="Huisstijl-Kopje"/>
          </w:pPr>
        </w:p>
      </w:tc>
    </w:tr>
  </w:tbl>
  <w:p w14:paraId="64D44B19" w14:textId="77777777" w:rsidR="00527BD4" w:rsidRDefault="00527BD4" w:rsidP="008C356D">
    <w:pPr>
      <w:pStyle w:val="Koptekst"/>
      <w:rPr>
        <w:rFonts w:cs="Verdana-Bold"/>
        <w:b/>
        <w:bCs/>
        <w:smallCaps/>
        <w:szCs w:val="18"/>
      </w:rPr>
    </w:pPr>
  </w:p>
  <w:p w14:paraId="3F51F811" w14:textId="77777777" w:rsidR="00527BD4" w:rsidRDefault="00527BD4" w:rsidP="008C356D"/>
  <w:p w14:paraId="46A672ED" w14:textId="77777777" w:rsidR="00527BD4" w:rsidRPr="00740712" w:rsidRDefault="00527BD4" w:rsidP="008C356D"/>
  <w:p w14:paraId="7A93C443" w14:textId="77777777" w:rsidR="00527BD4" w:rsidRPr="00217880" w:rsidRDefault="00527BD4" w:rsidP="008C356D">
    <w:pPr>
      <w:spacing w:line="0" w:lineRule="atLeast"/>
      <w:rPr>
        <w:sz w:val="2"/>
        <w:szCs w:val="2"/>
      </w:rPr>
    </w:pPr>
  </w:p>
  <w:p w14:paraId="11DD3A33" w14:textId="77777777" w:rsidR="00527BD4" w:rsidRDefault="00527BD4" w:rsidP="004F44C2">
    <w:pPr>
      <w:pStyle w:val="Koptekst"/>
      <w:rPr>
        <w:rFonts w:cs="Verdana-Bold"/>
        <w:b/>
        <w:bCs/>
        <w:smallCaps/>
        <w:szCs w:val="18"/>
      </w:rPr>
    </w:pPr>
  </w:p>
  <w:p w14:paraId="6F0E73BE" w14:textId="77777777" w:rsidR="00527BD4" w:rsidRDefault="00527BD4" w:rsidP="004F44C2"/>
  <w:p w14:paraId="187B293A" w14:textId="77777777" w:rsidR="00527BD4" w:rsidRPr="00740712" w:rsidRDefault="00527BD4" w:rsidP="004F44C2"/>
  <w:p w14:paraId="47E94A7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694CA4" w14:paraId="0F5DB883" w14:textId="77777777" w:rsidTr="00751A6A">
      <w:trPr>
        <w:trHeight w:val="2636"/>
      </w:trPr>
      <w:tc>
        <w:tcPr>
          <w:tcW w:w="737" w:type="dxa"/>
        </w:tcPr>
        <w:p w14:paraId="61AD6533" w14:textId="77777777" w:rsidR="00527BD4" w:rsidRDefault="00527BD4" w:rsidP="00D0609E">
          <w:pPr>
            <w:framePr w:w="6340" w:h="2750" w:hRule="exact" w:hSpace="180" w:wrap="around" w:vAnchor="page" w:hAnchor="text" w:x="3873" w:y="-140"/>
            <w:spacing w:line="240" w:lineRule="auto"/>
          </w:pPr>
        </w:p>
      </w:tc>
      <w:tc>
        <w:tcPr>
          <w:tcW w:w="5156" w:type="dxa"/>
        </w:tcPr>
        <w:p w14:paraId="5410526F" w14:textId="77777777" w:rsidR="00527BD4" w:rsidRDefault="001A5EAB"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458D4457" wp14:editId="5783A2AF">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11373E4D" w14:textId="77777777" w:rsidR="007269E3" w:rsidRDefault="007269E3" w:rsidP="00651CEE">
          <w:pPr>
            <w:framePr w:w="6340" w:h="2750" w:hRule="exact" w:hSpace="180" w:wrap="around" w:vAnchor="page" w:hAnchor="text" w:x="3873" w:y="-140"/>
            <w:spacing w:line="240" w:lineRule="auto"/>
          </w:pPr>
        </w:p>
      </w:tc>
    </w:tr>
  </w:tbl>
  <w:p w14:paraId="197C3755" w14:textId="77777777" w:rsidR="00527BD4" w:rsidRDefault="00527BD4" w:rsidP="00D0609E">
    <w:pPr>
      <w:framePr w:w="6340" w:h="2750" w:hRule="exact" w:hSpace="180" w:wrap="around" w:vAnchor="page" w:hAnchor="text" w:x="3873" w:y="-140"/>
    </w:pPr>
  </w:p>
  <w:p w14:paraId="4D63852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694CA4" w14:paraId="59041E03" w14:textId="77777777" w:rsidTr="00A50CF6">
      <w:tc>
        <w:tcPr>
          <w:tcW w:w="2160" w:type="dxa"/>
        </w:tcPr>
        <w:p w14:paraId="7DF7273D" w14:textId="37F475FE" w:rsidR="00527BD4" w:rsidRPr="005819CE" w:rsidRDefault="001A5EAB" w:rsidP="00A50CF6">
          <w:pPr>
            <w:pStyle w:val="Huisstijl-Adres"/>
            <w:rPr>
              <w:b/>
            </w:rPr>
          </w:pPr>
          <w:r>
            <w:rPr>
              <w:b/>
            </w:rPr>
            <w:t xml:space="preserve">Directie </w:t>
          </w:r>
          <w:r w:rsidR="00204DD5">
            <w:rPr>
              <w:b/>
            </w:rPr>
            <w:t>Wetgeving en Juridische Zaken</w:t>
          </w:r>
          <w:r w:rsidRPr="005819CE">
            <w:rPr>
              <w:b/>
            </w:rPr>
            <w:br/>
          </w:r>
        </w:p>
        <w:p w14:paraId="0DA950B7" w14:textId="77777777" w:rsidR="00527BD4" w:rsidRPr="00BE5ED9" w:rsidRDefault="001A5EAB" w:rsidP="00A50CF6">
          <w:pPr>
            <w:pStyle w:val="Huisstijl-Adres"/>
          </w:pPr>
          <w:r>
            <w:rPr>
              <w:b/>
            </w:rPr>
            <w:t>Bezoekadres</w:t>
          </w:r>
          <w:r>
            <w:rPr>
              <w:b/>
            </w:rPr>
            <w:br/>
          </w:r>
          <w:r>
            <w:t>Bezuidenhoutseweg 73</w:t>
          </w:r>
          <w:r w:rsidRPr="005819CE">
            <w:br/>
          </w:r>
          <w:r>
            <w:t>2594 AC Den Haag</w:t>
          </w:r>
        </w:p>
        <w:p w14:paraId="338A3235" w14:textId="77777777" w:rsidR="00EF495B" w:rsidRDefault="001A5EAB" w:rsidP="0098788A">
          <w:pPr>
            <w:pStyle w:val="Huisstijl-Adres"/>
          </w:pPr>
          <w:r>
            <w:rPr>
              <w:b/>
            </w:rPr>
            <w:t>Postadres</w:t>
          </w:r>
          <w:r>
            <w:rPr>
              <w:b/>
            </w:rPr>
            <w:br/>
          </w:r>
          <w:r>
            <w:t>Postbus 20401</w:t>
          </w:r>
          <w:r w:rsidRPr="005819CE">
            <w:br/>
            <w:t>2500 E</w:t>
          </w:r>
          <w:r>
            <w:t>K</w:t>
          </w:r>
          <w:r w:rsidRPr="005819CE">
            <w:t xml:space="preserve"> Den Haag</w:t>
          </w:r>
        </w:p>
        <w:p w14:paraId="4FC77DF5" w14:textId="77777777" w:rsidR="00EF495B" w:rsidRPr="0079551B" w:rsidRDefault="001A5EAB" w:rsidP="0098788A">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w:t>
          </w:r>
        </w:p>
        <w:p w14:paraId="056A45CB" w14:textId="13129E45" w:rsidR="00527BD4" w:rsidRPr="005819CE" w:rsidRDefault="00527BD4" w:rsidP="00A50CF6">
          <w:pPr>
            <w:pStyle w:val="Huisstijl-Adres"/>
          </w:pPr>
        </w:p>
      </w:tc>
    </w:tr>
    <w:tr w:rsidR="00694CA4" w14:paraId="3C68FB32" w14:textId="77777777" w:rsidTr="00A50CF6">
      <w:trPr>
        <w:trHeight w:hRule="exact" w:val="200"/>
      </w:trPr>
      <w:tc>
        <w:tcPr>
          <w:tcW w:w="2160" w:type="dxa"/>
        </w:tcPr>
        <w:p w14:paraId="0E004BCF" w14:textId="77777777" w:rsidR="00527BD4" w:rsidRPr="005819CE" w:rsidRDefault="00527BD4" w:rsidP="00A50CF6"/>
      </w:tc>
    </w:tr>
    <w:tr w:rsidR="00694CA4" w14:paraId="065BA0FD" w14:textId="77777777" w:rsidTr="00A50CF6">
      <w:tc>
        <w:tcPr>
          <w:tcW w:w="2160" w:type="dxa"/>
        </w:tcPr>
        <w:p w14:paraId="22799371" w14:textId="77777777" w:rsidR="000C0163" w:rsidRPr="005819CE" w:rsidRDefault="001A5EAB" w:rsidP="000C0163">
          <w:pPr>
            <w:pStyle w:val="Huisstijl-Kopje"/>
          </w:pPr>
          <w:r>
            <w:t>Ons kenmerk</w:t>
          </w:r>
          <w:r w:rsidRPr="005819CE">
            <w:t xml:space="preserve"> </w:t>
          </w:r>
        </w:p>
        <w:p w14:paraId="40F5E79F" w14:textId="5CB9A848" w:rsidR="00FC3CD0" w:rsidRPr="00FC3CD0" w:rsidRDefault="00FC3CD0" w:rsidP="00FC3CD0">
          <w:pPr>
            <w:shd w:val="clear" w:color="auto" w:fill="FFFFFF"/>
            <w:spacing w:line="240" w:lineRule="auto"/>
            <w:textAlignment w:val="baseline"/>
            <w:rPr>
              <w:sz w:val="13"/>
              <w:szCs w:val="13"/>
            </w:rPr>
          </w:pPr>
          <w:r w:rsidRPr="00FC3CD0">
            <w:rPr>
              <w:sz w:val="13"/>
              <w:szCs w:val="13"/>
            </w:rPr>
            <w:t xml:space="preserve">BPZ </w:t>
          </w:r>
          <w:r>
            <w:rPr>
              <w:sz w:val="13"/>
              <w:szCs w:val="13"/>
            </w:rPr>
            <w:t xml:space="preserve">/ </w:t>
          </w:r>
          <w:r w:rsidRPr="00FC3CD0">
            <w:rPr>
              <w:sz w:val="13"/>
              <w:szCs w:val="13"/>
            </w:rPr>
            <w:t>108684316</w:t>
          </w:r>
        </w:p>
        <w:p w14:paraId="4F3D6CDA" w14:textId="77777777" w:rsidR="00FC3CD0" w:rsidRDefault="00FC3CD0" w:rsidP="008F65A3">
          <w:pPr>
            <w:pStyle w:val="Huisstijl-Kopje"/>
          </w:pPr>
        </w:p>
        <w:p w14:paraId="29762E84" w14:textId="2D69CF2B" w:rsidR="00527BD4" w:rsidRDefault="001A5EAB" w:rsidP="008F65A3">
          <w:pPr>
            <w:pStyle w:val="Huisstijl-Kopje"/>
          </w:pPr>
          <w:r>
            <w:t>Bijlage(n)</w:t>
          </w:r>
        </w:p>
        <w:p w14:paraId="7D000F65" w14:textId="50616061" w:rsidR="004B78CA" w:rsidRPr="004B78CA" w:rsidRDefault="004B78CA" w:rsidP="008F65A3">
          <w:pPr>
            <w:pStyle w:val="Huisstijl-Kopje"/>
            <w:rPr>
              <w:b w:val="0"/>
              <w:bCs/>
            </w:rPr>
          </w:pPr>
          <w:r w:rsidRPr="004B78CA">
            <w:rPr>
              <w:b w:val="0"/>
              <w:bCs/>
            </w:rPr>
            <w:t>1</w:t>
          </w:r>
        </w:p>
      </w:tc>
    </w:tr>
  </w:tbl>
  <w:p w14:paraId="043BB0C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694CA4" w14:paraId="2135D8FA" w14:textId="77777777" w:rsidTr="007610AA">
      <w:trPr>
        <w:trHeight w:val="400"/>
      </w:trPr>
      <w:tc>
        <w:tcPr>
          <w:tcW w:w="7520" w:type="dxa"/>
          <w:gridSpan w:val="2"/>
        </w:tcPr>
        <w:p w14:paraId="00FA665E" w14:textId="77777777" w:rsidR="00527BD4" w:rsidRPr="00BC3B53" w:rsidRDefault="001A5EAB" w:rsidP="00A50CF6">
          <w:pPr>
            <w:pStyle w:val="Huisstijl-Retouradres"/>
          </w:pPr>
          <w:r>
            <w:t>&gt; Retouradres Postbus 20401 2500 EK Den Haag</w:t>
          </w:r>
        </w:p>
      </w:tc>
    </w:tr>
    <w:tr w:rsidR="00694CA4" w14:paraId="6A9F7708" w14:textId="77777777" w:rsidTr="007610AA">
      <w:tc>
        <w:tcPr>
          <w:tcW w:w="7520" w:type="dxa"/>
          <w:gridSpan w:val="2"/>
        </w:tcPr>
        <w:p w14:paraId="29D1A479" w14:textId="77777777" w:rsidR="00527BD4" w:rsidRPr="00983E8F" w:rsidRDefault="00527BD4" w:rsidP="00A50CF6">
          <w:pPr>
            <w:pStyle w:val="Huisstijl-Rubricering"/>
          </w:pPr>
        </w:p>
      </w:tc>
    </w:tr>
    <w:tr w:rsidR="00694CA4" w14:paraId="41925B25" w14:textId="77777777" w:rsidTr="007610AA">
      <w:trPr>
        <w:trHeight w:hRule="exact" w:val="2440"/>
      </w:trPr>
      <w:tc>
        <w:tcPr>
          <w:tcW w:w="7520" w:type="dxa"/>
          <w:gridSpan w:val="2"/>
        </w:tcPr>
        <w:p w14:paraId="12BDA795" w14:textId="77777777" w:rsidR="00FC3CD0" w:rsidRDefault="00FC3CD0" w:rsidP="00FC3CD0">
          <w:pPr>
            <w:pStyle w:val="Huisstijl-NAW"/>
          </w:pPr>
          <w:r>
            <w:t xml:space="preserve">De Voorzitter van de Tweede Kamer </w:t>
          </w:r>
        </w:p>
        <w:p w14:paraId="10D2C6B0" w14:textId="77777777" w:rsidR="00FC3CD0" w:rsidRDefault="00FC3CD0" w:rsidP="00FC3CD0">
          <w:pPr>
            <w:pStyle w:val="Huisstijl-NAW"/>
          </w:pPr>
          <w:r>
            <w:t>der Staten-Generaal</w:t>
          </w:r>
        </w:p>
        <w:p w14:paraId="011D1353" w14:textId="77777777" w:rsidR="00FC3CD0" w:rsidRDefault="00FC3CD0" w:rsidP="00FC3CD0">
          <w:pPr>
            <w:rPr>
              <w:szCs w:val="18"/>
            </w:rPr>
          </w:pPr>
          <w:r>
            <w:rPr>
              <w:szCs w:val="18"/>
            </w:rPr>
            <w:t>Prinses Irenestraat 6</w:t>
          </w:r>
        </w:p>
        <w:p w14:paraId="02A65187" w14:textId="537B1245" w:rsidR="00527BD4" w:rsidRDefault="00FC3CD0" w:rsidP="00FC3CD0">
          <w:r>
            <w:t>2595 BD  DEN HAAG</w:t>
          </w:r>
        </w:p>
      </w:tc>
    </w:tr>
    <w:tr w:rsidR="00694CA4" w14:paraId="192A9EDA" w14:textId="77777777" w:rsidTr="007610AA">
      <w:trPr>
        <w:trHeight w:hRule="exact" w:val="400"/>
      </w:trPr>
      <w:tc>
        <w:tcPr>
          <w:tcW w:w="7520" w:type="dxa"/>
          <w:gridSpan w:val="2"/>
        </w:tcPr>
        <w:p w14:paraId="26BF6FA4"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694CA4" w14:paraId="10FB3ADB" w14:textId="77777777" w:rsidTr="007610AA">
      <w:trPr>
        <w:trHeight w:val="240"/>
      </w:trPr>
      <w:tc>
        <w:tcPr>
          <w:tcW w:w="900" w:type="dxa"/>
        </w:tcPr>
        <w:p w14:paraId="131CD47C" w14:textId="77777777" w:rsidR="00527BD4" w:rsidRPr="00FD3FBE" w:rsidRDefault="001A5EAB" w:rsidP="00A50CF6">
          <w:pPr>
            <w:rPr>
              <w:szCs w:val="18"/>
            </w:rPr>
          </w:pPr>
          <w:r w:rsidRPr="00FD3FBE">
            <w:rPr>
              <w:szCs w:val="18"/>
            </w:rPr>
            <w:t>Datum</w:t>
          </w:r>
        </w:p>
      </w:tc>
      <w:tc>
        <w:tcPr>
          <w:tcW w:w="6620" w:type="dxa"/>
        </w:tcPr>
        <w:p w14:paraId="541050DE" w14:textId="6C768D66" w:rsidR="00527BD4" w:rsidRPr="00FD3FBE" w:rsidRDefault="00467EF3" w:rsidP="00A50CF6">
          <w:r>
            <w:t>26 oktober 2026</w:t>
          </w:r>
        </w:p>
      </w:tc>
    </w:tr>
    <w:tr w:rsidR="00694CA4" w14:paraId="349D7D80" w14:textId="77777777" w:rsidTr="007610AA">
      <w:trPr>
        <w:trHeight w:val="240"/>
      </w:trPr>
      <w:tc>
        <w:tcPr>
          <w:tcW w:w="900" w:type="dxa"/>
        </w:tcPr>
        <w:p w14:paraId="110D8DBF" w14:textId="77777777" w:rsidR="00527BD4" w:rsidRPr="007709EF" w:rsidRDefault="001A5EAB" w:rsidP="00A50CF6">
          <w:pPr>
            <w:rPr>
              <w:szCs w:val="18"/>
            </w:rPr>
          </w:pPr>
          <w:r>
            <w:rPr>
              <w:szCs w:val="18"/>
            </w:rPr>
            <w:t>Betreft</w:t>
          </w:r>
        </w:p>
      </w:tc>
      <w:tc>
        <w:tcPr>
          <w:tcW w:w="6620" w:type="dxa"/>
        </w:tcPr>
        <w:p w14:paraId="500395FA" w14:textId="5B67548A" w:rsidR="00527BD4" w:rsidRPr="007709EF" w:rsidRDefault="00883FF0" w:rsidP="00A50CF6">
          <w:r>
            <w:t xml:space="preserve">Aanbiedingsbrief voorhang </w:t>
          </w:r>
          <w:r w:rsidRPr="0026189F">
            <w:t>Uitvoeringsregeling EU-verordening ecologisch ontwerp duurzame producten</w:t>
          </w:r>
        </w:p>
      </w:tc>
    </w:tr>
  </w:tbl>
  <w:p w14:paraId="18E45DA3" w14:textId="77777777" w:rsidR="00527BD4" w:rsidRPr="00BC4AE3" w:rsidRDefault="00527BD4" w:rsidP="006307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699ABF12">
      <w:start w:val="1"/>
      <w:numFmt w:val="bullet"/>
      <w:pStyle w:val="Lijstopsomteken"/>
      <w:lvlText w:val="•"/>
      <w:lvlJc w:val="left"/>
      <w:pPr>
        <w:tabs>
          <w:tab w:val="num" w:pos="227"/>
        </w:tabs>
        <w:ind w:left="227" w:hanging="227"/>
      </w:pPr>
      <w:rPr>
        <w:rFonts w:ascii="Verdana" w:hAnsi="Verdana" w:hint="default"/>
        <w:sz w:val="18"/>
        <w:szCs w:val="18"/>
      </w:rPr>
    </w:lvl>
    <w:lvl w:ilvl="1" w:tplc="901637FA" w:tentative="1">
      <w:start w:val="1"/>
      <w:numFmt w:val="bullet"/>
      <w:lvlText w:val="o"/>
      <w:lvlJc w:val="left"/>
      <w:pPr>
        <w:tabs>
          <w:tab w:val="num" w:pos="1440"/>
        </w:tabs>
        <w:ind w:left="1440" w:hanging="360"/>
      </w:pPr>
      <w:rPr>
        <w:rFonts w:ascii="Courier New" w:hAnsi="Courier New" w:cs="Courier New" w:hint="default"/>
      </w:rPr>
    </w:lvl>
    <w:lvl w:ilvl="2" w:tplc="D7F0A48E" w:tentative="1">
      <w:start w:val="1"/>
      <w:numFmt w:val="bullet"/>
      <w:lvlText w:val=""/>
      <w:lvlJc w:val="left"/>
      <w:pPr>
        <w:tabs>
          <w:tab w:val="num" w:pos="2160"/>
        </w:tabs>
        <w:ind w:left="2160" w:hanging="360"/>
      </w:pPr>
      <w:rPr>
        <w:rFonts w:ascii="Wingdings" w:hAnsi="Wingdings" w:hint="default"/>
      </w:rPr>
    </w:lvl>
    <w:lvl w:ilvl="3" w:tplc="63C61D16" w:tentative="1">
      <w:start w:val="1"/>
      <w:numFmt w:val="bullet"/>
      <w:lvlText w:val=""/>
      <w:lvlJc w:val="left"/>
      <w:pPr>
        <w:tabs>
          <w:tab w:val="num" w:pos="2880"/>
        </w:tabs>
        <w:ind w:left="2880" w:hanging="360"/>
      </w:pPr>
      <w:rPr>
        <w:rFonts w:ascii="Symbol" w:hAnsi="Symbol" w:hint="default"/>
      </w:rPr>
    </w:lvl>
    <w:lvl w:ilvl="4" w:tplc="5B928882" w:tentative="1">
      <w:start w:val="1"/>
      <w:numFmt w:val="bullet"/>
      <w:lvlText w:val="o"/>
      <w:lvlJc w:val="left"/>
      <w:pPr>
        <w:tabs>
          <w:tab w:val="num" w:pos="3600"/>
        </w:tabs>
        <w:ind w:left="3600" w:hanging="360"/>
      </w:pPr>
      <w:rPr>
        <w:rFonts w:ascii="Courier New" w:hAnsi="Courier New" w:cs="Courier New" w:hint="default"/>
      </w:rPr>
    </w:lvl>
    <w:lvl w:ilvl="5" w:tplc="4CE6889C" w:tentative="1">
      <w:start w:val="1"/>
      <w:numFmt w:val="bullet"/>
      <w:lvlText w:val=""/>
      <w:lvlJc w:val="left"/>
      <w:pPr>
        <w:tabs>
          <w:tab w:val="num" w:pos="4320"/>
        </w:tabs>
        <w:ind w:left="4320" w:hanging="360"/>
      </w:pPr>
      <w:rPr>
        <w:rFonts w:ascii="Wingdings" w:hAnsi="Wingdings" w:hint="default"/>
      </w:rPr>
    </w:lvl>
    <w:lvl w:ilvl="6" w:tplc="6A4A2ECC" w:tentative="1">
      <w:start w:val="1"/>
      <w:numFmt w:val="bullet"/>
      <w:lvlText w:val=""/>
      <w:lvlJc w:val="left"/>
      <w:pPr>
        <w:tabs>
          <w:tab w:val="num" w:pos="5040"/>
        </w:tabs>
        <w:ind w:left="5040" w:hanging="360"/>
      </w:pPr>
      <w:rPr>
        <w:rFonts w:ascii="Symbol" w:hAnsi="Symbol" w:hint="default"/>
      </w:rPr>
    </w:lvl>
    <w:lvl w:ilvl="7" w:tplc="A92A2C8E" w:tentative="1">
      <w:start w:val="1"/>
      <w:numFmt w:val="bullet"/>
      <w:lvlText w:val="o"/>
      <w:lvlJc w:val="left"/>
      <w:pPr>
        <w:tabs>
          <w:tab w:val="num" w:pos="5760"/>
        </w:tabs>
        <w:ind w:left="5760" w:hanging="360"/>
      </w:pPr>
      <w:rPr>
        <w:rFonts w:ascii="Courier New" w:hAnsi="Courier New" w:cs="Courier New" w:hint="default"/>
      </w:rPr>
    </w:lvl>
    <w:lvl w:ilvl="8" w:tplc="A0EC169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EBC0902">
      <w:start w:val="1"/>
      <w:numFmt w:val="bullet"/>
      <w:pStyle w:val="Lijstopsomteken2"/>
      <w:lvlText w:val="–"/>
      <w:lvlJc w:val="left"/>
      <w:pPr>
        <w:tabs>
          <w:tab w:val="num" w:pos="227"/>
        </w:tabs>
        <w:ind w:left="227" w:firstLine="0"/>
      </w:pPr>
      <w:rPr>
        <w:rFonts w:ascii="Verdana" w:hAnsi="Verdana" w:hint="default"/>
      </w:rPr>
    </w:lvl>
    <w:lvl w:ilvl="1" w:tplc="0E3ED7C8" w:tentative="1">
      <w:start w:val="1"/>
      <w:numFmt w:val="bullet"/>
      <w:lvlText w:val="o"/>
      <w:lvlJc w:val="left"/>
      <w:pPr>
        <w:tabs>
          <w:tab w:val="num" w:pos="1440"/>
        </w:tabs>
        <w:ind w:left="1440" w:hanging="360"/>
      </w:pPr>
      <w:rPr>
        <w:rFonts w:ascii="Courier New" w:hAnsi="Courier New" w:cs="Courier New" w:hint="default"/>
      </w:rPr>
    </w:lvl>
    <w:lvl w:ilvl="2" w:tplc="9692DEB4" w:tentative="1">
      <w:start w:val="1"/>
      <w:numFmt w:val="bullet"/>
      <w:lvlText w:val=""/>
      <w:lvlJc w:val="left"/>
      <w:pPr>
        <w:tabs>
          <w:tab w:val="num" w:pos="2160"/>
        </w:tabs>
        <w:ind w:left="2160" w:hanging="360"/>
      </w:pPr>
      <w:rPr>
        <w:rFonts w:ascii="Wingdings" w:hAnsi="Wingdings" w:hint="default"/>
      </w:rPr>
    </w:lvl>
    <w:lvl w:ilvl="3" w:tplc="2016459A" w:tentative="1">
      <w:start w:val="1"/>
      <w:numFmt w:val="bullet"/>
      <w:lvlText w:val=""/>
      <w:lvlJc w:val="left"/>
      <w:pPr>
        <w:tabs>
          <w:tab w:val="num" w:pos="2880"/>
        </w:tabs>
        <w:ind w:left="2880" w:hanging="360"/>
      </w:pPr>
      <w:rPr>
        <w:rFonts w:ascii="Symbol" w:hAnsi="Symbol" w:hint="default"/>
      </w:rPr>
    </w:lvl>
    <w:lvl w:ilvl="4" w:tplc="B2389166" w:tentative="1">
      <w:start w:val="1"/>
      <w:numFmt w:val="bullet"/>
      <w:lvlText w:val="o"/>
      <w:lvlJc w:val="left"/>
      <w:pPr>
        <w:tabs>
          <w:tab w:val="num" w:pos="3600"/>
        </w:tabs>
        <w:ind w:left="3600" w:hanging="360"/>
      </w:pPr>
      <w:rPr>
        <w:rFonts w:ascii="Courier New" w:hAnsi="Courier New" w:cs="Courier New" w:hint="default"/>
      </w:rPr>
    </w:lvl>
    <w:lvl w:ilvl="5" w:tplc="6D70D842" w:tentative="1">
      <w:start w:val="1"/>
      <w:numFmt w:val="bullet"/>
      <w:lvlText w:val=""/>
      <w:lvlJc w:val="left"/>
      <w:pPr>
        <w:tabs>
          <w:tab w:val="num" w:pos="4320"/>
        </w:tabs>
        <w:ind w:left="4320" w:hanging="360"/>
      </w:pPr>
      <w:rPr>
        <w:rFonts w:ascii="Wingdings" w:hAnsi="Wingdings" w:hint="default"/>
      </w:rPr>
    </w:lvl>
    <w:lvl w:ilvl="6" w:tplc="E80CAB8C" w:tentative="1">
      <w:start w:val="1"/>
      <w:numFmt w:val="bullet"/>
      <w:lvlText w:val=""/>
      <w:lvlJc w:val="left"/>
      <w:pPr>
        <w:tabs>
          <w:tab w:val="num" w:pos="5040"/>
        </w:tabs>
        <w:ind w:left="5040" w:hanging="360"/>
      </w:pPr>
      <w:rPr>
        <w:rFonts w:ascii="Symbol" w:hAnsi="Symbol" w:hint="default"/>
      </w:rPr>
    </w:lvl>
    <w:lvl w:ilvl="7" w:tplc="85CED5CA" w:tentative="1">
      <w:start w:val="1"/>
      <w:numFmt w:val="bullet"/>
      <w:lvlText w:val="o"/>
      <w:lvlJc w:val="left"/>
      <w:pPr>
        <w:tabs>
          <w:tab w:val="num" w:pos="5760"/>
        </w:tabs>
        <w:ind w:left="5760" w:hanging="360"/>
      </w:pPr>
      <w:rPr>
        <w:rFonts w:ascii="Courier New" w:hAnsi="Courier New" w:cs="Courier New" w:hint="default"/>
      </w:rPr>
    </w:lvl>
    <w:lvl w:ilvl="8" w:tplc="2C08A80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4714A1"/>
    <w:multiLevelType w:val="hybridMultilevel"/>
    <w:tmpl w:val="11FEBC2C"/>
    <w:lvl w:ilvl="0" w:tplc="9DB004EC">
      <w:start w:val="1"/>
      <w:numFmt w:val="bullet"/>
      <w:lvlText w:val=""/>
      <w:lvlJc w:val="left"/>
      <w:pPr>
        <w:ind w:left="1440" w:hanging="360"/>
      </w:pPr>
      <w:rPr>
        <w:rFonts w:ascii="Symbol" w:hAnsi="Symbol"/>
      </w:rPr>
    </w:lvl>
    <w:lvl w:ilvl="1" w:tplc="0C0C634E">
      <w:start w:val="1"/>
      <w:numFmt w:val="bullet"/>
      <w:lvlText w:val=""/>
      <w:lvlJc w:val="left"/>
      <w:pPr>
        <w:ind w:left="1440" w:hanging="360"/>
      </w:pPr>
      <w:rPr>
        <w:rFonts w:ascii="Symbol" w:hAnsi="Symbol"/>
      </w:rPr>
    </w:lvl>
    <w:lvl w:ilvl="2" w:tplc="2F52CBEE">
      <w:start w:val="1"/>
      <w:numFmt w:val="bullet"/>
      <w:lvlText w:val=""/>
      <w:lvlJc w:val="left"/>
      <w:pPr>
        <w:ind w:left="1440" w:hanging="360"/>
      </w:pPr>
      <w:rPr>
        <w:rFonts w:ascii="Symbol" w:hAnsi="Symbol"/>
      </w:rPr>
    </w:lvl>
    <w:lvl w:ilvl="3" w:tplc="F1247C70">
      <w:start w:val="1"/>
      <w:numFmt w:val="bullet"/>
      <w:lvlText w:val=""/>
      <w:lvlJc w:val="left"/>
      <w:pPr>
        <w:ind w:left="1440" w:hanging="360"/>
      </w:pPr>
      <w:rPr>
        <w:rFonts w:ascii="Symbol" w:hAnsi="Symbol"/>
      </w:rPr>
    </w:lvl>
    <w:lvl w:ilvl="4" w:tplc="5C3CC9D6">
      <w:start w:val="1"/>
      <w:numFmt w:val="bullet"/>
      <w:lvlText w:val=""/>
      <w:lvlJc w:val="left"/>
      <w:pPr>
        <w:ind w:left="1440" w:hanging="360"/>
      </w:pPr>
      <w:rPr>
        <w:rFonts w:ascii="Symbol" w:hAnsi="Symbol"/>
      </w:rPr>
    </w:lvl>
    <w:lvl w:ilvl="5" w:tplc="CCD00154">
      <w:start w:val="1"/>
      <w:numFmt w:val="bullet"/>
      <w:lvlText w:val=""/>
      <w:lvlJc w:val="left"/>
      <w:pPr>
        <w:ind w:left="1440" w:hanging="360"/>
      </w:pPr>
      <w:rPr>
        <w:rFonts w:ascii="Symbol" w:hAnsi="Symbol"/>
      </w:rPr>
    </w:lvl>
    <w:lvl w:ilvl="6" w:tplc="311C8B34">
      <w:start w:val="1"/>
      <w:numFmt w:val="bullet"/>
      <w:lvlText w:val=""/>
      <w:lvlJc w:val="left"/>
      <w:pPr>
        <w:ind w:left="1440" w:hanging="360"/>
      </w:pPr>
      <w:rPr>
        <w:rFonts w:ascii="Symbol" w:hAnsi="Symbol"/>
      </w:rPr>
    </w:lvl>
    <w:lvl w:ilvl="7" w:tplc="EF3ECB1E">
      <w:start w:val="1"/>
      <w:numFmt w:val="bullet"/>
      <w:lvlText w:val=""/>
      <w:lvlJc w:val="left"/>
      <w:pPr>
        <w:ind w:left="1440" w:hanging="360"/>
      </w:pPr>
      <w:rPr>
        <w:rFonts w:ascii="Symbol" w:hAnsi="Symbol"/>
      </w:rPr>
    </w:lvl>
    <w:lvl w:ilvl="8" w:tplc="B2748DC4">
      <w:start w:val="1"/>
      <w:numFmt w:val="bullet"/>
      <w:lvlText w:val=""/>
      <w:lvlJc w:val="left"/>
      <w:pPr>
        <w:ind w:left="1440" w:hanging="360"/>
      </w:pPr>
      <w:rPr>
        <w:rFonts w:ascii="Symbol" w:hAnsi="Symbol"/>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090927816">
    <w:abstractNumId w:val="10"/>
  </w:num>
  <w:num w:numId="2" w16cid:durableId="1977828782">
    <w:abstractNumId w:val="7"/>
  </w:num>
  <w:num w:numId="3" w16cid:durableId="85542907">
    <w:abstractNumId w:val="6"/>
  </w:num>
  <w:num w:numId="4" w16cid:durableId="615403438">
    <w:abstractNumId w:val="5"/>
  </w:num>
  <w:num w:numId="5" w16cid:durableId="779177742">
    <w:abstractNumId w:val="4"/>
  </w:num>
  <w:num w:numId="6" w16cid:durableId="809321990">
    <w:abstractNumId w:val="8"/>
  </w:num>
  <w:num w:numId="7" w16cid:durableId="1515999275">
    <w:abstractNumId w:val="3"/>
  </w:num>
  <w:num w:numId="8" w16cid:durableId="1630087397">
    <w:abstractNumId w:val="2"/>
  </w:num>
  <w:num w:numId="9" w16cid:durableId="1852377098">
    <w:abstractNumId w:val="1"/>
  </w:num>
  <w:num w:numId="10" w16cid:durableId="496728535">
    <w:abstractNumId w:val="0"/>
  </w:num>
  <w:num w:numId="11" w16cid:durableId="712271521">
    <w:abstractNumId w:val="9"/>
  </w:num>
  <w:num w:numId="12" w16cid:durableId="1113398759">
    <w:abstractNumId w:val="11"/>
  </w:num>
  <w:num w:numId="13" w16cid:durableId="573393940">
    <w:abstractNumId w:val="14"/>
  </w:num>
  <w:num w:numId="14" w16cid:durableId="1327703988">
    <w:abstractNumId w:val="12"/>
  </w:num>
  <w:num w:numId="15" w16cid:durableId="424423878">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6A9"/>
    <w:rsid w:val="000049FB"/>
    <w:rsid w:val="00013862"/>
    <w:rsid w:val="00013F6D"/>
    <w:rsid w:val="00016012"/>
    <w:rsid w:val="00020189"/>
    <w:rsid w:val="00020EE4"/>
    <w:rsid w:val="00023E9A"/>
    <w:rsid w:val="00033CDD"/>
    <w:rsid w:val="00034A84"/>
    <w:rsid w:val="00035E67"/>
    <w:rsid w:val="000366F3"/>
    <w:rsid w:val="0006024D"/>
    <w:rsid w:val="000639A7"/>
    <w:rsid w:val="000719A4"/>
    <w:rsid w:val="00071F28"/>
    <w:rsid w:val="00074079"/>
    <w:rsid w:val="000809D5"/>
    <w:rsid w:val="00092799"/>
    <w:rsid w:val="00092C5F"/>
    <w:rsid w:val="00096680"/>
    <w:rsid w:val="000A0F36"/>
    <w:rsid w:val="000A174A"/>
    <w:rsid w:val="000A3E0A"/>
    <w:rsid w:val="000A65AC"/>
    <w:rsid w:val="000A7159"/>
    <w:rsid w:val="000B7281"/>
    <w:rsid w:val="000B7FAB"/>
    <w:rsid w:val="000C0163"/>
    <w:rsid w:val="000C1BA1"/>
    <w:rsid w:val="000C2399"/>
    <w:rsid w:val="000C3EA9"/>
    <w:rsid w:val="000C6AEB"/>
    <w:rsid w:val="000D0225"/>
    <w:rsid w:val="000E7895"/>
    <w:rsid w:val="000F161D"/>
    <w:rsid w:val="000F3CAA"/>
    <w:rsid w:val="0010001A"/>
    <w:rsid w:val="001002EE"/>
    <w:rsid w:val="00102ABB"/>
    <w:rsid w:val="00121BF0"/>
    <w:rsid w:val="00123704"/>
    <w:rsid w:val="001270C7"/>
    <w:rsid w:val="00132540"/>
    <w:rsid w:val="00133F0F"/>
    <w:rsid w:val="0014462A"/>
    <w:rsid w:val="0014786A"/>
    <w:rsid w:val="001516A4"/>
    <w:rsid w:val="00151E5F"/>
    <w:rsid w:val="00153E28"/>
    <w:rsid w:val="001569AB"/>
    <w:rsid w:val="00162321"/>
    <w:rsid w:val="00164D63"/>
    <w:rsid w:val="0016725C"/>
    <w:rsid w:val="001726F3"/>
    <w:rsid w:val="00173C51"/>
    <w:rsid w:val="00174CC2"/>
    <w:rsid w:val="00176CC6"/>
    <w:rsid w:val="00181BE4"/>
    <w:rsid w:val="00185576"/>
    <w:rsid w:val="00185951"/>
    <w:rsid w:val="00196B8B"/>
    <w:rsid w:val="001A2BEA"/>
    <w:rsid w:val="001A5EAB"/>
    <w:rsid w:val="001A6D93"/>
    <w:rsid w:val="001C071E"/>
    <w:rsid w:val="001C32EC"/>
    <w:rsid w:val="001C38BD"/>
    <w:rsid w:val="001C4D5A"/>
    <w:rsid w:val="001D1272"/>
    <w:rsid w:val="001E34C6"/>
    <w:rsid w:val="001E5581"/>
    <w:rsid w:val="001F3C70"/>
    <w:rsid w:val="00200D88"/>
    <w:rsid w:val="00201F68"/>
    <w:rsid w:val="00204DD5"/>
    <w:rsid w:val="00212552"/>
    <w:rsid w:val="00212F2A"/>
    <w:rsid w:val="00214F2B"/>
    <w:rsid w:val="00217880"/>
    <w:rsid w:val="00221E5B"/>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142"/>
    <w:rsid w:val="00291AB7"/>
    <w:rsid w:val="00292691"/>
    <w:rsid w:val="00292EB2"/>
    <w:rsid w:val="0029422B"/>
    <w:rsid w:val="002A0938"/>
    <w:rsid w:val="002B153C"/>
    <w:rsid w:val="002B2F2C"/>
    <w:rsid w:val="002B52FC"/>
    <w:rsid w:val="002C2830"/>
    <w:rsid w:val="002D001A"/>
    <w:rsid w:val="002D28E2"/>
    <w:rsid w:val="002D317B"/>
    <w:rsid w:val="002D3587"/>
    <w:rsid w:val="002D502D"/>
    <w:rsid w:val="002E0F69"/>
    <w:rsid w:val="002F5147"/>
    <w:rsid w:val="002F7ABD"/>
    <w:rsid w:val="00306938"/>
    <w:rsid w:val="00312597"/>
    <w:rsid w:val="003139A8"/>
    <w:rsid w:val="00316034"/>
    <w:rsid w:val="0032058D"/>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A6C06"/>
    <w:rsid w:val="003B0155"/>
    <w:rsid w:val="003B7EE7"/>
    <w:rsid w:val="003C2CCB"/>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673AC"/>
    <w:rsid w:val="00467EF3"/>
    <w:rsid w:val="00472A65"/>
    <w:rsid w:val="00474463"/>
    <w:rsid w:val="00474B75"/>
    <w:rsid w:val="00483F0B"/>
    <w:rsid w:val="00492613"/>
    <w:rsid w:val="00496319"/>
    <w:rsid w:val="0049651C"/>
    <w:rsid w:val="00497279"/>
    <w:rsid w:val="004A163B"/>
    <w:rsid w:val="004A670A"/>
    <w:rsid w:val="004B5465"/>
    <w:rsid w:val="004B70F0"/>
    <w:rsid w:val="004B78CA"/>
    <w:rsid w:val="004C21A8"/>
    <w:rsid w:val="004D505E"/>
    <w:rsid w:val="004D72CA"/>
    <w:rsid w:val="004E12AD"/>
    <w:rsid w:val="004E2242"/>
    <w:rsid w:val="004E4902"/>
    <w:rsid w:val="004F42FF"/>
    <w:rsid w:val="004F44C2"/>
    <w:rsid w:val="00502512"/>
    <w:rsid w:val="00503FD2"/>
    <w:rsid w:val="00505262"/>
    <w:rsid w:val="00516022"/>
    <w:rsid w:val="005169FC"/>
    <w:rsid w:val="00521CEE"/>
    <w:rsid w:val="00522D6C"/>
    <w:rsid w:val="00527BD4"/>
    <w:rsid w:val="0053029C"/>
    <w:rsid w:val="005330E6"/>
    <w:rsid w:val="00535E8E"/>
    <w:rsid w:val="00537095"/>
    <w:rsid w:val="005403C8"/>
    <w:rsid w:val="005429DC"/>
    <w:rsid w:val="0055492C"/>
    <w:rsid w:val="005565F9"/>
    <w:rsid w:val="00557AE4"/>
    <w:rsid w:val="00573041"/>
    <w:rsid w:val="00575B80"/>
    <w:rsid w:val="0057620F"/>
    <w:rsid w:val="00577BF2"/>
    <w:rsid w:val="005819CE"/>
    <w:rsid w:val="0058298D"/>
    <w:rsid w:val="00584C1A"/>
    <w:rsid w:val="00593C2B"/>
    <w:rsid w:val="00595231"/>
    <w:rsid w:val="00596166"/>
    <w:rsid w:val="00597F64"/>
    <w:rsid w:val="005A1DA0"/>
    <w:rsid w:val="005A207F"/>
    <w:rsid w:val="005A2F35"/>
    <w:rsid w:val="005B3814"/>
    <w:rsid w:val="005B463E"/>
    <w:rsid w:val="005C34E1"/>
    <w:rsid w:val="005C3FE0"/>
    <w:rsid w:val="005C740C"/>
    <w:rsid w:val="005D625B"/>
    <w:rsid w:val="005D6FBD"/>
    <w:rsid w:val="005F2A1E"/>
    <w:rsid w:val="005F62D3"/>
    <w:rsid w:val="005F6D11"/>
    <w:rsid w:val="005F7CD1"/>
    <w:rsid w:val="00600CF0"/>
    <w:rsid w:val="006048F4"/>
    <w:rsid w:val="0060660A"/>
    <w:rsid w:val="006066CF"/>
    <w:rsid w:val="00613B1D"/>
    <w:rsid w:val="00617A44"/>
    <w:rsid w:val="006202B6"/>
    <w:rsid w:val="0062301C"/>
    <w:rsid w:val="006231D6"/>
    <w:rsid w:val="00624469"/>
    <w:rsid w:val="00625CD0"/>
    <w:rsid w:val="0062627D"/>
    <w:rsid w:val="00627432"/>
    <w:rsid w:val="0063074E"/>
    <w:rsid w:val="00643FAA"/>
    <w:rsid w:val="006448E4"/>
    <w:rsid w:val="00645414"/>
    <w:rsid w:val="00651CEE"/>
    <w:rsid w:val="00653606"/>
    <w:rsid w:val="0065507D"/>
    <w:rsid w:val="006610E9"/>
    <w:rsid w:val="00661591"/>
    <w:rsid w:val="0066402D"/>
    <w:rsid w:val="00664678"/>
    <w:rsid w:val="0066632F"/>
    <w:rsid w:val="00674A89"/>
    <w:rsid w:val="00674F3D"/>
    <w:rsid w:val="0067643E"/>
    <w:rsid w:val="00685545"/>
    <w:rsid w:val="006864B3"/>
    <w:rsid w:val="00692D64"/>
    <w:rsid w:val="00694CA4"/>
    <w:rsid w:val="006A013B"/>
    <w:rsid w:val="006A10F8"/>
    <w:rsid w:val="006A2100"/>
    <w:rsid w:val="006A5C3B"/>
    <w:rsid w:val="006A72E0"/>
    <w:rsid w:val="006B0BF3"/>
    <w:rsid w:val="006B3C17"/>
    <w:rsid w:val="006B4CA7"/>
    <w:rsid w:val="006B775E"/>
    <w:rsid w:val="006B7BC7"/>
    <w:rsid w:val="006C2535"/>
    <w:rsid w:val="006C441E"/>
    <w:rsid w:val="006C4B90"/>
    <w:rsid w:val="006C59B6"/>
    <w:rsid w:val="006D1016"/>
    <w:rsid w:val="006D17BF"/>
    <w:rsid w:val="006D17F2"/>
    <w:rsid w:val="006D2CDD"/>
    <w:rsid w:val="006E01C2"/>
    <w:rsid w:val="006E3546"/>
    <w:rsid w:val="006E3FA9"/>
    <w:rsid w:val="006E7D82"/>
    <w:rsid w:val="006F038F"/>
    <w:rsid w:val="006F0F93"/>
    <w:rsid w:val="006F31F2"/>
    <w:rsid w:val="006F7494"/>
    <w:rsid w:val="006F751F"/>
    <w:rsid w:val="00700874"/>
    <w:rsid w:val="00705433"/>
    <w:rsid w:val="00712185"/>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8E3"/>
    <w:rsid w:val="007709EF"/>
    <w:rsid w:val="00782701"/>
    <w:rsid w:val="00783559"/>
    <w:rsid w:val="0079551B"/>
    <w:rsid w:val="00797AA5"/>
    <w:rsid w:val="007A26BD"/>
    <w:rsid w:val="007A3E7E"/>
    <w:rsid w:val="007A4105"/>
    <w:rsid w:val="007B4503"/>
    <w:rsid w:val="007C406E"/>
    <w:rsid w:val="007C5183"/>
    <w:rsid w:val="007C7573"/>
    <w:rsid w:val="007E2B20"/>
    <w:rsid w:val="007E7479"/>
    <w:rsid w:val="007F1FE4"/>
    <w:rsid w:val="007F439C"/>
    <w:rsid w:val="007F5331"/>
    <w:rsid w:val="00800CCA"/>
    <w:rsid w:val="00806120"/>
    <w:rsid w:val="00806F63"/>
    <w:rsid w:val="00810C93"/>
    <w:rsid w:val="00812028"/>
    <w:rsid w:val="00812DD8"/>
    <w:rsid w:val="00813082"/>
    <w:rsid w:val="00814D03"/>
    <w:rsid w:val="00820371"/>
    <w:rsid w:val="008204F3"/>
    <w:rsid w:val="00821FC1"/>
    <w:rsid w:val="00823AE2"/>
    <w:rsid w:val="0083178B"/>
    <w:rsid w:val="00831EE4"/>
    <w:rsid w:val="00833695"/>
    <w:rsid w:val="008336B7"/>
    <w:rsid w:val="00833A8E"/>
    <w:rsid w:val="00833CB5"/>
    <w:rsid w:val="0083440D"/>
    <w:rsid w:val="00836ACA"/>
    <w:rsid w:val="00842CD8"/>
    <w:rsid w:val="008431FA"/>
    <w:rsid w:val="00847444"/>
    <w:rsid w:val="008517C6"/>
    <w:rsid w:val="008547BA"/>
    <w:rsid w:val="008553C7"/>
    <w:rsid w:val="00857FEB"/>
    <w:rsid w:val="008601AF"/>
    <w:rsid w:val="008624E1"/>
    <w:rsid w:val="00872271"/>
    <w:rsid w:val="008738B5"/>
    <w:rsid w:val="00883137"/>
    <w:rsid w:val="00883FF0"/>
    <w:rsid w:val="0089117B"/>
    <w:rsid w:val="00894A3B"/>
    <w:rsid w:val="008A1F5D"/>
    <w:rsid w:val="008A28F5"/>
    <w:rsid w:val="008B1198"/>
    <w:rsid w:val="008B3471"/>
    <w:rsid w:val="008B3929"/>
    <w:rsid w:val="008B4125"/>
    <w:rsid w:val="008B4CB3"/>
    <w:rsid w:val="008B567B"/>
    <w:rsid w:val="008B7B24"/>
    <w:rsid w:val="008C356D"/>
    <w:rsid w:val="008C4BCD"/>
    <w:rsid w:val="008D43B5"/>
    <w:rsid w:val="008E0B3F"/>
    <w:rsid w:val="008E3566"/>
    <w:rsid w:val="008E49AD"/>
    <w:rsid w:val="008E698E"/>
    <w:rsid w:val="008F2584"/>
    <w:rsid w:val="008F3246"/>
    <w:rsid w:val="008F3C1B"/>
    <w:rsid w:val="008F508C"/>
    <w:rsid w:val="008F65A3"/>
    <w:rsid w:val="00901BE9"/>
    <w:rsid w:val="0090271B"/>
    <w:rsid w:val="00906C2E"/>
    <w:rsid w:val="00910642"/>
    <w:rsid w:val="00910DDF"/>
    <w:rsid w:val="00922290"/>
    <w:rsid w:val="00926AE2"/>
    <w:rsid w:val="00930960"/>
    <w:rsid w:val="00930B13"/>
    <w:rsid w:val="009311C8"/>
    <w:rsid w:val="00933376"/>
    <w:rsid w:val="00933A2F"/>
    <w:rsid w:val="00942606"/>
    <w:rsid w:val="00965559"/>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685"/>
    <w:rsid w:val="009B173A"/>
    <w:rsid w:val="009B6812"/>
    <w:rsid w:val="009C3F20"/>
    <w:rsid w:val="009C7CA1"/>
    <w:rsid w:val="009D043D"/>
    <w:rsid w:val="009E3C59"/>
    <w:rsid w:val="009F2389"/>
    <w:rsid w:val="009F3259"/>
    <w:rsid w:val="00A037D5"/>
    <w:rsid w:val="00A05390"/>
    <w:rsid w:val="00A056DE"/>
    <w:rsid w:val="00A10220"/>
    <w:rsid w:val="00A128A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56D40"/>
    <w:rsid w:val="00A6170E"/>
    <w:rsid w:val="00A63B8C"/>
    <w:rsid w:val="00A649ED"/>
    <w:rsid w:val="00A715F8"/>
    <w:rsid w:val="00A77F6F"/>
    <w:rsid w:val="00A81F38"/>
    <w:rsid w:val="00A831FD"/>
    <w:rsid w:val="00A83352"/>
    <w:rsid w:val="00A850A2"/>
    <w:rsid w:val="00A91FA3"/>
    <w:rsid w:val="00A927D3"/>
    <w:rsid w:val="00AA2BF6"/>
    <w:rsid w:val="00AA38AF"/>
    <w:rsid w:val="00AA7FC9"/>
    <w:rsid w:val="00AB237D"/>
    <w:rsid w:val="00AB5933"/>
    <w:rsid w:val="00AD73D2"/>
    <w:rsid w:val="00AE013D"/>
    <w:rsid w:val="00AE11B7"/>
    <w:rsid w:val="00AE7F68"/>
    <w:rsid w:val="00AF2321"/>
    <w:rsid w:val="00AF52F6"/>
    <w:rsid w:val="00AF52FD"/>
    <w:rsid w:val="00AF54A8"/>
    <w:rsid w:val="00AF7237"/>
    <w:rsid w:val="00B0043A"/>
    <w:rsid w:val="00B00D75"/>
    <w:rsid w:val="00B070CB"/>
    <w:rsid w:val="00B12456"/>
    <w:rsid w:val="00B145F0"/>
    <w:rsid w:val="00B15D9E"/>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1F87"/>
    <w:rsid w:val="00BA4F05"/>
    <w:rsid w:val="00BA7E0A"/>
    <w:rsid w:val="00BB5D64"/>
    <w:rsid w:val="00BC2C00"/>
    <w:rsid w:val="00BC3B53"/>
    <w:rsid w:val="00BC3B96"/>
    <w:rsid w:val="00BC4AE3"/>
    <w:rsid w:val="00BC5B28"/>
    <w:rsid w:val="00BD2370"/>
    <w:rsid w:val="00BD2D73"/>
    <w:rsid w:val="00BE3F88"/>
    <w:rsid w:val="00BE4756"/>
    <w:rsid w:val="00BE5ED9"/>
    <w:rsid w:val="00BE7B41"/>
    <w:rsid w:val="00C011E5"/>
    <w:rsid w:val="00C13AE1"/>
    <w:rsid w:val="00C15A91"/>
    <w:rsid w:val="00C206F1"/>
    <w:rsid w:val="00C217E1"/>
    <w:rsid w:val="00C219B1"/>
    <w:rsid w:val="00C4015B"/>
    <w:rsid w:val="00C40C60"/>
    <w:rsid w:val="00C43FE6"/>
    <w:rsid w:val="00C5258E"/>
    <w:rsid w:val="00C530C9"/>
    <w:rsid w:val="00C619A7"/>
    <w:rsid w:val="00C71C4C"/>
    <w:rsid w:val="00C73D5F"/>
    <w:rsid w:val="00C82AFE"/>
    <w:rsid w:val="00C83DBC"/>
    <w:rsid w:val="00C94FCD"/>
    <w:rsid w:val="00C97C80"/>
    <w:rsid w:val="00CA38B3"/>
    <w:rsid w:val="00CA47D3"/>
    <w:rsid w:val="00CA58B7"/>
    <w:rsid w:val="00CA6533"/>
    <w:rsid w:val="00CA6A25"/>
    <w:rsid w:val="00CA6A3F"/>
    <w:rsid w:val="00CA7C6C"/>
    <w:rsid w:val="00CA7C99"/>
    <w:rsid w:val="00CB0A71"/>
    <w:rsid w:val="00CC6290"/>
    <w:rsid w:val="00CC6947"/>
    <w:rsid w:val="00CC6F3C"/>
    <w:rsid w:val="00CC7E31"/>
    <w:rsid w:val="00CD052F"/>
    <w:rsid w:val="00CD233D"/>
    <w:rsid w:val="00CD3499"/>
    <w:rsid w:val="00CD362D"/>
    <w:rsid w:val="00CD4A96"/>
    <w:rsid w:val="00CE101D"/>
    <w:rsid w:val="00CE17DC"/>
    <w:rsid w:val="00CE1814"/>
    <w:rsid w:val="00CE1A95"/>
    <w:rsid w:val="00CE1C84"/>
    <w:rsid w:val="00CE5055"/>
    <w:rsid w:val="00CF053F"/>
    <w:rsid w:val="00CF1A17"/>
    <w:rsid w:val="00CF65AC"/>
    <w:rsid w:val="00D0375A"/>
    <w:rsid w:val="00D04338"/>
    <w:rsid w:val="00D0609E"/>
    <w:rsid w:val="00D078E1"/>
    <w:rsid w:val="00D100E9"/>
    <w:rsid w:val="00D11236"/>
    <w:rsid w:val="00D17942"/>
    <w:rsid w:val="00D21E4B"/>
    <w:rsid w:val="00D220AA"/>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D169D"/>
    <w:rsid w:val="00DD1DCD"/>
    <w:rsid w:val="00DD338F"/>
    <w:rsid w:val="00DD44D6"/>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731D"/>
    <w:rsid w:val="00E51469"/>
    <w:rsid w:val="00E634E3"/>
    <w:rsid w:val="00E658FA"/>
    <w:rsid w:val="00E717C4"/>
    <w:rsid w:val="00E758FD"/>
    <w:rsid w:val="00E77E18"/>
    <w:rsid w:val="00E77F89"/>
    <w:rsid w:val="00E80330"/>
    <w:rsid w:val="00E806C5"/>
    <w:rsid w:val="00E80E71"/>
    <w:rsid w:val="00E850D3"/>
    <w:rsid w:val="00E853D6"/>
    <w:rsid w:val="00E876B9"/>
    <w:rsid w:val="00E876C3"/>
    <w:rsid w:val="00EC0DFF"/>
    <w:rsid w:val="00EC237D"/>
    <w:rsid w:val="00EC2918"/>
    <w:rsid w:val="00EC4D0E"/>
    <w:rsid w:val="00EC4E2B"/>
    <w:rsid w:val="00EC5375"/>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B1D76"/>
    <w:rsid w:val="00FC2311"/>
    <w:rsid w:val="00FC3165"/>
    <w:rsid w:val="00FC36AB"/>
    <w:rsid w:val="00FC3CD0"/>
    <w:rsid w:val="00FC4300"/>
    <w:rsid w:val="00FC7F66"/>
    <w:rsid w:val="00FD3FBE"/>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45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uiPriority w:val="99"/>
    <w:semiHidden/>
    <w:unhideWhenUsed/>
    <w:rsid w:val="0049651C"/>
    <w:rPr>
      <w:sz w:val="16"/>
      <w:szCs w:val="16"/>
    </w:rPr>
  </w:style>
  <w:style w:type="paragraph" w:styleId="Tekstopmerking">
    <w:name w:val="annotation text"/>
    <w:basedOn w:val="Standaard"/>
    <w:link w:val="TekstopmerkingChar"/>
    <w:uiPriority w:val="99"/>
    <w:unhideWhenUsed/>
    <w:rsid w:val="0049651C"/>
    <w:pPr>
      <w:spacing w:after="160" w:line="240" w:lineRule="auto"/>
    </w:pPr>
    <w:rPr>
      <w:rFonts w:eastAsia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49651C"/>
    <w:rPr>
      <w:rFonts w:ascii="Verdana" w:eastAsiaTheme="minorHAnsi" w:hAnsi="Verdana" w:cstheme="minorBidi"/>
      <w:kern w:val="2"/>
      <w:lang w:val="nl-NL"/>
      <w14:ligatures w14:val="standardContextual"/>
    </w:rPr>
  </w:style>
  <w:style w:type="paragraph" w:styleId="Plattetekst">
    <w:name w:val="Body Text"/>
    <w:basedOn w:val="Standaard"/>
    <w:link w:val="PlattetekstChar"/>
    <w:uiPriority w:val="1"/>
    <w:qFormat/>
    <w:rsid w:val="00212552"/>
    <w:pPr>
      <w:widowControl w:val="0"/>
      <w:autoSpaceDE w:val="0"/>
      <w:autoSpaceDN w:val="0"/>
      <w:adjustRightInd w:val="0"/>
      <w:spacing w:line="240" w:lineRule="auto"/>
      <w:ind w:left="3345"/>
    </w:pPr>
    <w:rPr>
      <w:rFonts w:ascii="Tahoma" w:eastAsiaTheme="minorEastAsia" w:hAnsi="Tahoma" w:cs="Tahoma"/>
      <w:szCs w:val="18"/>
      <w14:ligatures w14:val="standardContextual"/>
    </w:rPr>
  </w:style>
  <w:style w:type="character" w:customStyle="1" w:styleId="PlattetekstChar">
    <w:name w:val="Platte tekst Char"/>
    <w:basedOn w:val="Standaardalinea-lettertype"/>
    <w:link w:val="Plattetekst"/>
    <w:uiPriority w:val="1"/>
    <w:rsid w:val="00212552"/>
    <w:rPr>
      <w:rFonts w:ascii="Tahoma" w:eastAsiaTheme="minorEastAsia" w:hAnsi="Tahoma" w:cs="Tahoma"/>
      <w:sz w:val="18"/>
      <w:szCs w:val="18"/>
      <w:lang w:val="nl-NL" w:eastAsia="nl-NL"/>
      <w14:ligatures w14:val="standardContextual"/>
    </w:rPr>
  </w:style>
  <w:style w:type="paragraph" w:styleId="Revisie">
    <w:name w:val="Revision"/>
    <w:hidden/>
    <w:uiPriority w:val="99"/>
    <w:semiHidden/>
    <w:rsid w:val="003A6C06"/>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476</ap:Words>
  <ap:Characters>2620</ap:Characters>
  <ap:DocSecurity>0</ap:DocSecurity>
  <ap:Lines>21</ap:Lines>
  <ap:Paragraphs>6</ap:Paragraphs>
  <ap:ScaleCrop>false</ap:ScaleCrop>
  <ap:LinksUpToDate>false</ap:LinksUpToDate>
  <ap:CharactersWithSpaces>3090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2026-10-26T15:49:00.0000000Z</dcterms:created>
  <dcterms:modified xsi:type="dcterms:W3CDTF">2026-10-26T15:49:00.0000000Z</dcterms:modified>
  <dc:description>------------------------</dc:description>
  <dc:subject/>
  <keywords/>
  <version/>
  <category/>
</coreProperties>
</file>