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05D39" w:rsidP="00205D39" w:rsidRDefault="00205D39" w14:paraId="4AAED6D7" w14:textId="626314DB">
      <w:pPr>
        <w:pStyle w:val="Geenafstand"/>
      </w:pPr>
      <w:r>
        <w:t>AH 450</w:t>
      </w:r>
    </w:p>
    <w:p w:rsidR="00205D39" w:rsidP="00205D39" w:rsidRDefault="00205D39" w14:paraId="5F71B238" w14:textId="0E23FB9D">
      <w:pPr>
        <w:pStyle w:val="Geenafstand"/>
      </w:pPr>
      <w:r w:rsidRPr="00A44045">
        <w:t>2026Z20525</w:t>
      </w:r>
      <w:r>
        <w:t xml:space="preserve"> </w:t>
      </w:r>
    </w:p>
    <w:p w:rsidR="00205D39" w:rsidP="00205D39" w:rsidRDefault="00205D39" w14:paraId="49B93E23" w14:textId="77777777">
      <w:pPr>
        <w:pStyle w:val="Geenafstand"/>
      </w:pPr>
    </w:p>
    <w:p w:rsidRPr="00205D39" w:rsidR="00205D39" w:rsidP="00205D39" w:rsidRDefault="00205D39" w14:paraId="679B78F4" w14:textId="77301BE1">
      <w:pPr>
        <w:pStyle w:val="Geenafstand"/>
        <w:rPr>
          <w:sz w:val="24"/>
          <w:szCs w:val="24"/>
        </w:rPr>
      </w:pPr>
      <w:r w:rsidRPr="00205D39">
        <w:rPr>
          <w:sz w:val="24"/>
          <w:szCs w:val="24"/>
        </w:rPr>
        <w:t>Antwoord van minister-president Jetten (Algemene Zaken)</w:t>
      </w:r>
      <w:r>
        <w:rPr>
          <w:sz w:val="24"/>
          <w:szCs w:val="24"/>
        </w:rPr>
        <w:t xml:space="preserve">, mede namens de </w:t>
      </w:r>
      <w:r w:rsidRPr="00205D39">
        <w:rPr>
          <w:sz w:val="24"/>
          <w:szCs w:val="24"/>
        </w:rPr>
        <w:t>minister van Langdurige Zorg, Jeugd en Sport</w:t>
      </w:r>
      <w:r w:rsidRPr="00205D39">
        <w:rPr>
          <w:sz w:val="24"/>
          <w:szCs w:val="24"/>
        </w:rPr>
        <w:t xml:space="preserve"> (ontvangen </w:t>
      </w:r>
      <w:r>
        <w:t>26 oktober 2026)</w:t>
      </w:r>
    </w:p>
    <w:p w:rsidR="00205D39" w:rsidP="00205D39" w:rsidRDefault="00205D39" w14:paraId="5E76A28D" w14:textId="77777777">
      <w:pPr>
        <w:pStyle w:val="Geenafstand"/>
      </w:pPr>
    </w:p>
    <w:p w:rsidRPr="00A44045" w:rsidR="00205D39" w:rsidP="00A44045" w:rsidRDefault="00205D39" w14:paraId="27CF0A0D" w14:textId="77777777">
      <w:pPr>
        <w:rPr>
          <w:b/>
          <w:bCs/>
        </w:rPr>
      </w:pPr>
      <w:r w:rsidRPr="00A44045">
        <w:rPr>
          <w:b/>
          <w:bCs/>
        </w:rPr>
        <w:t>Vraag 1:</w:t>
      </w:r>
      <w:r>
        <w:rPr>
          <w:b/>
          <w:bCs/>
        </w:rPr>
        <w:br/>
      </w:r>
      <w:r w:rsidRPr="00A44045">
        <w:t>Welke concrete stappen heeft het kabinet sinds het aannemen van de motie-Ceder c.s. en de uitgesproken excuses van minister-president Jetten gezet om uitvoering te geven aan de drie onderdelen van de motie: het onafhankelijke onderzoek, het consultatietraject met de Molukse gemeenschap en de verkenning naar een nationale agenda? [1</w:t>
      </w:r>
      <w:r>
        <w:t xml:space="preserve">: </w:t>
      </w:r>
      <w:r w:rsidRPr="00A44045">
        <w:t>Kamerstuk 30950, nr. 557.]</w:t>
      </w:r>
    </w:p>
    <w:p w:rsidRPr="00A44045" w:rsidR="00205D39" w:rsidP="00A44045" w:rsidRDefault="00205D39" w14:paraId="4CC16A4A" w14:textId="77777777">
      <w:pPr>
        <w:rPr>
          <w:b/>
          <w:bCs/>
        </w:rPr>
      </w:pPr>
      <w:r w:rsidRPr="00A44045">
        <w:rPr>
          <w:b/>
          <w:bCs/>
        </w:rPr>
        <w:t>Vraag 2:</w:t>
      </w:r>
      <w:r>
        <w:rPr>
          <w:b/>
          <w:bCs/>
        </w:rPr>
        <w:br/>
      </w:r>
      <w:r w:rsidRPr="00A44045">
        <w:t>Kunt u per onderdeel aangeven wie binnen de regering verantwoordelijk is, welke opdrachten zijn uitgezet en welke vervolgstappen gepland staan? Indien nog geen concrete stappen zijn gezet, kunt u toelichten waarom niet?</w:t>
      </w:r>
    </w:p>
    <w:p w:rsidRPr="00A44045" w:rsidR="00205D39" w:rsidP="00A44045" w:rsidRDefault="00205D39" w14:paraId="3317835B" w14:textId="77777777">
      <w:pPr>
        <w:rPr>
          <w:b/>
          <w:bCs/>
        </w:rPr>
      </w:pPr>
      <w:r w:rsidRPr="00A44045">
        <w:rPr>
          <w:b/>
          <w:bCs/>
        </w:rPr>
        <w:t>Vraag 3:</w:t>
      </w:r>
      <w:r>
        <w:rPr>
          <w:b/>
          <w:bCs/>
        </w:rPr>
        <w:br/>
      </w:r>
      <w:r w:rsidRPr="00A44045">
        <w:t>Acht u de gestelde deadlines uit de motie (eerste resultaten van het onafhankelijke onderzoek uiterlijk in het eerste kwartaal van 2027 en de verkenning naar een nationale agenda uiterlijk in het tweede kwartaal van 2027) nog steeds haalbaar? Zo nee, waarom niet?</w:t>
      </w:r>
    </w:p>
    <w:p w:rsidRPr="00A44045" w:rsidR="00205D39" w:rsidP="00A44045" w:rsidRDefault="00205D39" w14:paraId="2817182C" w14:textId="77777777">
      <w:pPr>
        <w:rPr>
          <w:b/>
          <w:bCs/>
        </w:rPr>
      </w:pPr>
      <w:r w:rsidRPr="00A44045">
        <w:rPr>
          <w:b/>
          <w:bCs/>
        </w:rPr>
        <w:t>Vraag 4:</w:t>
      </w:r>
      <w:r>
        <w:rPr>
          <w:b/>
          <w:bCs/>
        </w:rPr>
        <w:br/>
      </w:r>
      <w:r w:rsidRPr="00A44045">
        <w:t>Is de opdracht tot een onafhankelijk onderzoek reeds verstrekt? Zo ja, aan wie? Kan de onderzoeksopzet met de Kamer worden gedeeld?</w:t>
      </w:r>
    </w:p>
    <w:p w:rsidRPr="00A44045" w:rsidR="00205D39" w:rsidP="00A44045" w:rsidRDefault="00205D39" w14:paraId="190708DC" w14:textId="77777777">
      <w:r w:rsidRPr="00A44045">
        <w:rPr>
          <w:b/>
          <w:bCs/>
        </w:rPr>
        <w:t>Antwoord vraag 1 t/m 4:</w:t>
      </w:r>
      <w:r>
        <w:br/>
      </w:r>
      <w:r w:rsidRPr="00A44045">
        <w:t xml:space="preserve">Het kabinet is volop aan de slag om invulling te geven aan de motie-Ceder c.s. De coördinerende verantwoordelijkheid voor dit traject ligt bij de minister van Langdurige Zorg, Jeugd en Sport. </w:t>
      </w:r>
    </w:p>
    <w:p w:rsidRPr="00A44045" w:rsidR="00205D39" w:rsidP="00A44045" w:rsidRDefault="00205D39" w14:paraId="3DEB8E3A" w14:textId="77777777">
      <w:r w:rsidRPr="00A44045">
        <w:t xml:space="preserve">Voor het onafhankelijke onderzoek is een voortraject gestart om bestaande kennis in kaart te brengen en lacunes daarbij te identificeren, met als doel een onderzoekagenda op te stellen.  Inmiddels hebben meerdere bijeenkomsten plaatsgevonden met wetenschappers en jonge Molukse academici. De </w:t>
      </w:r>
      <w:proofErr w:type="spellStart"/>
      <w:r w:rsidRPr="00A44045">
        <w:t>onderzoeksagenda</w:t>
      </w:r>
      <w:proofErr w:type="spellEnd"/>
      <w:r w:rsidRPr="00A44045">
        <w:t xml:space="preserve"> zal worden opgesteld door een onafhankelijk wetenschappelijk instituut, dat hiervoor binnenkort een subsidieaanvraag zal indienen. </w:t>
      </w:r>
    </w:p>
    <w:p w:rsidRPr="00A44045" w:rsidR="00205D39" w:rsidP="00A44045" w:rsidRDefault="00205D39" w14:paraId="10BC2AA7" w14:textId="77777777">
      <w:r w:rsidRPr="00A44045">
        <w:t>Voor het consultatietraject wordt momenteel een plan ontwikkeld om het overleg met de Molukse gemeenschap</w:t>
      </w:r>
      <w:r>
        <w:t>pen</w:t>
      </w:r>
      <w:r w:rsidRPr="00A44045">
        <w:t xml:space="preserve"> vorm te geven. Hierbij staan representativiteit en draagvlak centraal. De verkenning naar een nationale agenda maakt onderdeel uit van het bredere erkenningstraject, waarbij de uitkomsten van de </w:t>
      </w:r>
      <w:proofErr w:type="spellStart"/>
      <w:r w:rsidRPr="00A44045">
        <w:t>onderzoeksagenda</w:t>
      </w:r>
      <w:proofErr w:type="spellEnd"/>
      <w:r w:rsidRPr="00A44045">
        <w:t xml:space="preserve">, het consultatietraject, en de rondetafelgesprekken in de Tweede Kamer zullen worden meegenomen. </w:t>
      </w:r>
    </w:p>
    <w:p w:rsidRPr="0051384A" w:rsidR="00205D39" w:rsidP="0051384A" w:rsidRDefault="00205D39" w14:paraId="1DBD0B82" w14:textId="77777777">
      <w:r w:rsidRPr="0051384A">
        <w:t>De Molukse gemeenschap kent een heterogene samenstelling met veel verschillende ideeën. Om recht te doen aan de Molukse gemeenschappen en om tot daadwerkelijke erkenning te komen, is meer tijd nodig dan de motie voorschrijft. Het is van cruciaal belang dat de Molukse gemeenschap goed wordt betrokken. Om aan deze diversiteit recht te doen is een brede consultatie vereist. Dit is een ingewikkeld proces dat zorgvuldig moet worden uitgevoerd. Hierbij dient bedacht te worden dat het betrekken van externe organisaties en personen en de procedures voor het verstrekken van opdrachten en subsidies, de nodige tijd vergen.</w:t>
      </w:r>
    </w:p>
    <w:p w:rsidRPr="00A44045" w:rsidR="00205D39" w:rsidP="00A44045" w:rsidRDefault="00205D39" w14:paraId="786F2E99" w14:textId="77777777">
      <w:pPr>
        <w:rPr>
          <w:b/>
          <w:bCs/>
        </w:rPr>
      </w:pPr>
      <w:r w:rsidRPr="00A44045">
        <w:rPr>
          <w:b/>
          <w:bCs/>
        </w:rPr>
        <w:t>Vraag 5:</w:t>
      </w:r>
      <w:r>
        <w:rPr>
          <w:b/>
          <w:bCs/>
        </w:rPr>
        <w:br/>
      </w:r>
      <w:r w:rsidRPr="00A44045">
        <w:t xml:space="preserve">Bent u bereid om voor de begrotingsbehandeling van Binnenlandse Zaken en Koninkrijksrelaties </w:t>
      </w:r>
      <w:r w:rsidRPr="00A44045">
        <w:lastRenderedPageBreak/>
        <w:t>een brief naar de Kamer te sturen met een toelichting over de voortgang en stand van zaken van het traject?</w:t>
      </w:r>
    </w:p>
    <w:p w:rsidRPr="00A44045" w:rsidR="00205D39" w:rsidP="006A281D" w:rsidRDefault="00205D39" w14:paraId="5C5BA282" w14:textId="77777777">
      <w:r w:rsidRPr="00A44045">
        <w:rPr>
          <w:b/>
          <w:bCs/>
        </w:rPr>
        <w:t>Antwoord</w:t>
      </w:r>
      <w:r w:rsidRPr="00A44045">
        <w:t>:</w:t>
      </w:r>
      <w:r>
        <w:br/>
      </w:r>
      <w:r w:rsidRPr="00DC28E0">
        <w:t>Met deze beantwoording heb ik beoogd meer inzicht te geven in de stappen die op dit moment door het kabinet worden gezet. De minister van Langdurige Zorg, Jeugd en Sport zal voor het einde van het jaar met een brief komen waarin nader wordt ingegaan op de voortgang van het traject en hoe en op welke termijn uitvoering aan de motie wordt gegeven.</w:t>
      </w:r>
    </w:p>
    <w:p w:rsidR="002C3023" w:rsidRDefault="002C3023" w14:paraId="42764A0A"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35BB6" w14:textId="77777777" w:rsidR="001D3B78" w:rsidRDefault="001D3B78" w:rsidP="00205D39">
      <w:pPr>
        <w:spacing w:after="0" w:line="240" w:lineRule="auto"/>
      </w:pPr>
      <w:r>
        <w:separator/>
      </w:r>
    </w:p>
  </w:endnote>
  <w:endnote w:type="continuationSeparator" w:id="0">
    <w:p w14:paraId="2CF0CB9C" w14:textId="77777777" w:rsidR="001D3B78" w:rsidRDefault="001D3B78" w:rsidP="00205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F9443" w14:textId="77777777" w:rsidR="00205D39" w:rsidRPr="00205D39" w:rsidRDefault="00205D39" w:rsidP="00205D3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AC9F3" w14:textId="77777777" w:rsidR="00205D39" w:rsidRPr="00205D39" w:rsidRDefault="00205D39" w:rsidP="00205D3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76321" w14:textId="77777777" w:rsidR="00205D39" w:rsidRPr="00205D39" w:rsidRDefault="00205D39" w:rsidP="00205D3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4DB03" w14:textId="77777777" w:rsidR="001D3B78" w:rsidRDefault="001D3B78" w:rsidP="00205D39">
      <w:pPr>
        <w:spacing w:after="0" w:line="240" w:lineRule="auto"/>
      </w:pPr>
      <w:r>
        <w:separator/>
      </w:r>
    </w:p>
  </w:footnote>
  <w:footnote w:type="continuationSeparator" w:id="0">
    <w:p w14:paraId="7D3EF127" w14:textId="77777777" w:rsidR="001D3B78" w:rsidRDefault="001D3B78" w:rsidP="00205D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634C9" w14:textId="77777777" w:rsidR="00205D39" w:rsidRPr="00205D39" w:rsidRDefault="00205D39" w:rsidP="00205D3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C1E6" w14:textId="77777777" w:rsidR="00205D39" w:rsidRPr="00205D39" w:rsidRDefault="00205D39" w:rsidP="00205D3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F10B6" w14:textId="77777777" w:rsidR="00205D39" w:rsidRPr="00205D39" w:rsidRDefault="00205D39" w:rsidP="00205D3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D39"/>
    <w:rsid w:val="001D3B78"/>
    <w:rsid w:val="00205D39"/>
    <w:rsid w:val="002C3023"/>
    <w:rsid w:val="004A31F1"/>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A2237"/>
  <w15:chartTrackingRefBased/>
  <w15:docId w15:val="{C28CE3F9-0507-4A56-81EF-220D74977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05D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05D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05D3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05D3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05D3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05D3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05D3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05D3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05D3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5D3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05D3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05D3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05D3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05D3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05D3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05D3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05D3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05D39"/>
    <w:rPr>
      <w:rFonts w:eastAsiaTheme="majorEastAsia" w:cstheme="majorBidi"/>
      <w:color w:val="272727" w:themeColor="text1" w:themeTint="D8"/>
    </w:rPr>
  </w:style>
  <w:style w:type="paragraph" w:styleId="Titel">
    <w:name w:val="Title"/>
    <w:basedOn w:val="Standaard"/>
    <w:next w:val="Standaard"/>
    <w:link w:val="TitelChar"/>
    <w:uiPriority w:val="10"/>
    <w:qFormat/>
    <w:rsid w:val="00205D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05D3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05D3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05D3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05D3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05D39"/>
    <w:rPr>
      <w:i/>
      <w:iCs/>
      <w:color w:val="404040" w:themeColor="text1" w:themeTint="BF"/>
    </w:rPr>
  </w:style>
  <w:style w:type="paragraph" w:styleId="Lijstalinea">
    <w:name w:val="List Paragraph"/>
    <w:basedOn w:val="Standaard"/>
    <w:uiPriority w:val="34"/>
    <w:qFormat/>
    <w:rsid w:val="00205D39"/>
    <w:pPr>
      <w:ind w:left="720"/>
      <w:contextualSpacing/>
    </w:pPr>
  </w:style>
  <w:style w:type="character" w:styleId="Intensievebenadrukking">
    <w:name w:val="Intense Emphasis"/>
    <w:basedOn w:val="Standaardalinea-lettertype"/>
    <w:uiPriority w:val="21"/>
    <w:qFormat/>
    <w:rsid w:val="00205D39"/>
    <w:rPr>
      <w:i/>
      <w:iCs/>
      <w:color w:val="0F4761" w:themeColor="accent1" w:themeShade="BF"/>
    </w:rPr>
  </w:style>
  <w:style w:type="paragraph" w:styleId="Duidelijkcitaat">
    <w:name w:val="Intense Quote"/>
    <w:basedOn w:val="Standaard"/>
    <w:next w:val="Standaard"/>
    <w:link w:val="DuidelijkcitaatChar"/>
    <w:uiPriority w:val="30"/>
    <w:qFormat/>
    <w:rsid w:val="00205D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05D39"/>
    <w:rPr>
      <w:i/>
      <w:iCs/>
      <w:color w:val="0F4761" w:themeColor="accent1" w:themeShade="BF"/>
    </w:rPr>
  </w:style>
  <w:style w:type="character" w:styleId="Intensieveverwijzing">
    <w:name w:val="Intense Reference"/>
    <w:basedOn w:val="Standaardalinea-lettertype"/>
    <w:uiPriority w:val="32"/>
    <w:qFormat/>
    <w:rsid w:val="00205D39"/>
    <w:rPr>
      <w:b/>
      <w:bCs/>
      <w:smallCaps/>
      <w:color w:val="0F4761" w:themeColor="accent1" w:themeShade="BF"/>
      <w:spacing w:val="5"/>
    </w:rPr>
  </w:style>
  <w:style w:type="paragraph" w:styleId="Koptekst">
    <w:name w:val="header"/>
    <w:basedOn w:val="Standaard"/>
    <w:link w:val="KoptekstChar"/>
    <w:uiPriority w:val="99"/>
    <w:unhideWhenUsed/>
    <w:rsid w:val="00205D3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05D39"/>
  </w:style>
  <w:style w:type="paragraph" w:styleId="Voettekst">
    <w:name w:val="footer"/>
    <w:basedOn w:val="Standaard"/>
    <w:link w:val="VoettekstChar"/>
    <w:uiPriority w:val="99"/>
    <w:unhideWhenUsed/>
    <w:rsid w:val="00205D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05D39"/>
  </w:style>
  <w:style w:type="paragraph" w:styleId="Geenafstand">
    <w:name w:val="No Spacing"/>
    <w:uiPriority w:val="1"/>
    <w:qFormat/>
    <w:rsid w:val="00205D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520</ap:Words>
  <ap:Characters>2926</ap:Characters>
  <ap:DocSecurity>0</ap:DocSecurity>
  <ap:Lines>52</ap:Lines>
  <ap:Paragraphs>15</ap:Paragraphs>
  <ap:ScaleCrop>false</ap:ScaleCrop>
  <ap:LinksUpToDate>false</ap:LinksUpToDate>
  <ap:CharactersWithSpaces>3431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2026-10-26T16:20:00.0000000Z</dcterms:created>
  <dcterms:modified xsi:type="dcterms:W3CDTF">2026-10-26T16:22:00.0000000Z</dcterms:modified>
  <version/>
  <category/>
</coreProperties>
</file>