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6B7949F" w14:textId="77777777">
        <w:tc>
          <w:tcPr>
            <w:tcW w:w="8717" w:type="dxa"/>
            <w:gridSpan w:val="2"/>
            <w:tcBorders>
              <w:top w:val="nil"/>
              <w:left w:val="nil"/>
              <w:bottom w:val="nil"/>
              <w:right w:val="nil"/>
            </w:tcBorders>
            <w:vAlign w:val="center"/>
          </w:tcPr>
          <w:p w:rsidR="00470846" w:rsidP="00FB349A" w:rsidRDefault="00470846" w14:paraId="50E7155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C2A883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1588BF7" w14:textId="77777777">
        <w:trPr>
          <w:cantSplit/>
        </w:trPr>
        <w:tc>
          <w:tcPr>
            <w:tcW w:w="10348" w:type="dxa"/>
            <w:gridSpan w:val="3"/>
            <w:tcBorders>
              <w:top w:val="single" w:color="auto" w:sz="4" w:space="0"/>
              <w:left w:val="nil"/>
              <w:bottom w:val="nil"/>
              <w:right w:val="nil"/>
            </w:tcBorders>
          </w:tcPr>
          <w:p w:rsidR="00470846" w:rsidP="00F9022B" w:rsidRDefault="00833C90" w14:paraId="1BCD62E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5715BDE" w14:textId="77777777">
        <w:trPr>
          <w:cantSplit/>
        </w:trPr>
        <w:tc>
          <w:tcPr>
            <w:tcW w:w="10348" w:type="dxa"/>
            <w:gridSpan w:val="3"/>
            <w:tcBorders>
              <w:top w:val="nil"/>
              <w:left w:val="nil"/>
              <w:bottom w:val="nil"/>
              <w:right w:val="nil"/>
            </w:tcBorders>
          </w:tcPr>
          <w:p w:rsidR="00470846" w:rsidP="00F8109A" w:rsidRDefault="00470846" w14:paraId="2CFE5E38" w14:textId="77777777">
            <w:pPr>
              <w:pStyle w:val="Amendement"/>
              <w:tabs>
                <w:tab w:val="clear" w:pos="3310"/>
                <w:tab w:val="clear" w:pos="3600"/>
              </w:tabs>
              <w:rPr>
                <w:rFonts w:ascii="Times New Roman" w:hAnsi="Times New Roman"/>
                <w:b w:val="0"/>
              </w:rPr>
            </w:pPr>
          </w:p>
        </w:tc>
      </w:tr>
      <w:tr w:rsidR="00470846" w:rsidTr="00FB349A" w14:paraId="5C5BFEE9" w14:textId="77777777">
        <w:trPr>
          <w:cantSplit/>
        </w:trPr>
        <w:tc>
          <w:tcPr>
            <w:tcW w:w="10348" w:type="dxa"/>
            <w:gridSpan w:val="3"/>
            <w:tcBorders>
              <w:top w:val="nil"/>
              <w:left w:val="nil"/>
              <w:bottom w:val="single" w:color="auto" w:sz="4" w:space="0"/>
              <w:right w:val="nil"/>
            </w:tcBorders>
          </w:tcPr>
          <w:p w:rsidR="00470846" w:rsidP="00F8109A" w:rsidRDefault="00470846" w14:paraId="58DE1F1A" w14:textId="77777777">
            <w:pPr>
              <w:pStyle w:val="Amendement"/>
              <w:tabs>
                <w:tab w:val="clear" w:pos="3310"/>
                <w:tab w:val="clear" w:pos="3600"/>
              </w:tabs>
              <w:rPr>
                <w:rFonts w:ascii="Times New Roman" w:hAnsi="Times New Roman"/>
              </w:rPr>
            </w:pPr>
          </w:p>
        </w:tc>
      </w:tr>
      <w:tr w:rsidR="00470846" w:rsidTr="00FB349A" w14:paraId="3F8335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4F220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6D8A01D" w14:textId="77777777">
            <w:pPr>
              <w:suppressAutoHyphens/>
              <w:rPr>
                <w:rFonts w:ascii="Times New Roman" w:hAnsi="Times New Roman"/>
                <w:b/>
              </w:rPr>
            </w:pPr>
          </w:p>
        </w:tc>
      </w:tr>
      <w:tr w:rsidR="00470846" w:rsidTr="00FB349A" w14:paraId="2BF1CA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D712C" w14:paraId="27B7AFB1" w14:textId="2975D070">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D712C" w:rsidR="00470846" w:rsidP="00ED712C" w:rsidRDefault="00ED712C" w14:paraId="4CDBEBCC" w14:textId="0356BFC9">
            <w:pPr>
              <w:rPr>
                <w:rFonts w:ascii="Times New Roman" w:hAnsi="Times New Roman"/>
                <w:b/>
                <w:bCs/>
              </w:rPr>
            </w:pPr>
            <w:r w:rsidRPr="00ED712C">
              <w:rPr>
                <w:rFonts w:ascii="Times New Roman" w:hAnsi="Times New Roman"/>
                <w:b/>
                <w:bCs/>
              </w:rPr>
              <w:t>Vaststelling van de begrotingsstaten van het Ministerie van Onderwijs, Cultuur en Wetenschap (VIII) voor het jaar 2027</w:t>
            </w:r>
          </w:p>
        </w:tc>
      </w:tr>
      <w:tr w:rsidR="00470846" w:rsidTr="00FB349A" w14:paraId="2BA6D9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EF7ED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FE2676E" w14:textId="77777777">
            <w:pPr>
              <w:pStyle w:val="Amendement"/>
              <w:tabs>
                <w:tab w:val="clear" w:pos="3310"/>
                <w:tab w:val="clear" w:pos="3600"/>
              </w:tabs>
              <w:rPr>
                <w:rFonts w:ascii="Times New Roman" w:hAnsi="Times New Roman"/>
              </w:rPr>
            </w:pPr>
          </w:p>
        </w:tc>
      </w:tr>
      <w:tr w:rsidR="00470846" w:rsidTr="00FB349A" w14:paraId="16E213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E2A05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2D2B47" w14:textId="77777777">
            <w:pPr>
              <w:pStyle w:val="Amendement"/>
              <w:tabs>
                <w:tab w:val="clear" w:pos="3310"/>
                <w:tab w:val="clear" w:pos="3600"/>
              </w:tabs>
              <w:rPr>
                <w:rFonts w:ascii="Times New Roman" w:hAnsi="Times New Roman"/>
              </w:rPr>
            </w:pPr>
          </w:p>
        </w:tc>
      </w:tr>
      <w:tr w:rsidR="00470846" w:rsidTr="00FB349A" w14:paraId="00ECE1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0714D1" w14:textId="0AFEBFE4">
            <w:pPr>
              <w:pStyle w:val="Amendement"/>
              <w:tabs>
                <w:tab w:val="clear" w:pos="3310"/>
                <w:tab w:val="clear" w:pos="3600"/>
              </w:tabs>
              <w:rPr>
                <w:rFonts w:ascii="Times New Roman" w:hAnsi="Times New Roman"/>
              </w:rPr>
            </w:pPr>
            <w:r>
              <w:rPr>
                <w:rFonts w:ascii="Times New Roman" w:hAnsi="Times New Roman"/>
              </w:rPr>
              <w:t xml:space="preserve">Nr. </w:t>
            </w:r>
            <w:r w:rsidR="00152EC1">
              <w:rPr>
                <w:rFonts w:ascii="Times New Roman" w:hAnsi="Times New Roman"/>
                <w:caps/>
              </w:rPr>
              <w:t>17</w:t>
            </w:r>
          </w:p>
        </w:tc>
        <w:tc>
          <w:tcPr>
            <w:tcW w:w="7654" w:type="dxa"/>
            <w:gridSpan w:val="2"/>
          </w:tcPr>
          <w:p w:rsidRPr="001A2A63" w:rsidR="00470846" w:rsidP="00FB349A" w:rsidRDefault="00470846" w14:paraId="7CB683D8" w14:textId="30628D5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152EC1">
              <w:rPr>
                <w:rFonts w:ascii="Times New Roman" w:hAnsi="Times New Roman"/>
                <w:caps/>
              </w:rPr>
              <w:t>boomsma</w:t>
            </w:r>
          </w:p>
        </w:tc>
      </w:tr>
      <w:tr w:rsidR="00470846" w:rsidTr="00FB349A" w14:paraId="74B1A6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8BBC6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DC7CA87" w14:textId="1670E9D9">
            <w:pPr>
              <w:pStyle w:val="Amendement"/>
              <w:tabs>
                <w:tab w:val="clear" w:pos="3310"/>
                <w:tab w:val="clear" w:pos="3600"/>
              </w:tabs>
              <w:rPr>
                <w:rFonts w:ascii="Times New Roman" w:hAnsi="Times New Roman"/>
              </w:rPr>
            </w:pPr>
            <w:r>
              <w:rPr>
                <w:rFonts w:ascii="Times New Roman" w:hAnsi="Times New Roman"/>
                <w:b w:val="0"/>
              </w:rPr>
              <w:t xml:space="preserve">Ontvangen </w:t>
            </w:r>
            <w:r w:rsidR="00152EC1">
              <w:rPr>
                <w:rFonts w:ascii="Times New Roman" w:hAnsi="Times New Roman"/>
                <w:b w:val="0"/>
              </w:rPr>
              <w:t>26 oktober 2026</w:t>
            </w:r>
          </w:p>
        </w:tc>
      </w:tr>
      <w:tr w:rsidR="00470846" w:rsidTr="00FB349A" w14:paraId="5EF774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41CC3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444428" w14:textId="77777777">
            <w:pPr>
              <w:pStyle w:val="Amendement"/>
              <w:tabs>
                <w:tab w:val="clear" w:pos="3310"/>
                <w:tab w:val="clear" w:pos="3600"/>
              </w:tabs>
              <w:rPr>
                <w:rFonts w:ascii="Times New Roman" w:hAnsi="Times New Roman"/>
                <w:b w:val="0"/>
              </w:rPr>
            </w:pPr>
          </w:p>
        </w:tc>
      </w:tr>
      <w:tr w:rsidR="009E6185" w:rsidTr="00FB349A" w14:paraId="0E109A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64772EC"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55C59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E13819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D5F2006"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2DF7CDE" w14:textId="595702D9">
      <w:pPr>
        <w:ind w:firstLine="284"/>
        <w:rPr>
          <w:rFonts w:ascii="Times New Roman" w:hAnsi="Times New Roman"/>
        </w:rPr>
      </w:pPr>
      <w:r>
        <w:rPr>
          <w:rFonts w:ascii="Times New Roman" w:hAnsi="Times New Roman"/>
        </w:rPr>
        <w:t>De</w:t>
      </w:r>
      <w:r w:rsidR="00ED712C">
        <w:rPr>
          <w:rFonts w:ascii="Times New Roman" w:hAnsi="Times New Roman"/>
        </w:rPr>
        <w:t xml:space="preserve"> departementale</w:t>
      </w:r>
      <w:r>
        <w:rPr>
          <w:rFonts w:ascii="Times New Roman" w:hAnsi="Times New Roman"/>
        </w:rPr>
        <w:t xml:space="preserve"> begrotingsstaat wordt als volgt gewijzigd:</w:t>
      </w:r>
    </w:p>
    <w:p w:rsidRPr="004D4BCF" w:rsidR="00470846" w:rsidP="00FB349A" w:rsidRDefault="00470846" w14:paraId="4F536B24" w14:textId="77777777">
      <w:pPr>
        <w:rPr>
          <w:rFonts w:ascii="Times New Roman" w:hAnsi="Times New Roman"/>
        </w:rPr>
      </w:pPr>
    </w:p>
    <w:p w:rsidRPr="004D4BCF" w:rsidR="00470846" w:rsidP="00FB349A" w:rsidRDefault="00470846" w14:paraId="4E422795" w14:textId="4DB75620">
      <w:pPr>
        <w:rPr>
          <w:rFonts w:ascii="Times New Roman" w:hAnsi="Times New Roman"/>
        </w:rPr>
      </w:pPr>
      <w:r w:rsidRPr="004D4BCF">
        <w:rPr>
          <w:rFonts w:ascii="Times New Roman" w:hAnsi="Times New Roman"/>
        </w:rPr>
        <w:t>I</w:t>
      </w:r>
    </w:p>
    <w:p w:rsidRPr="004D4BCF" w:rsidR="00470846" w:rsidP="00FB349A" w:rsidRDefault="00470846" w14:paraId="5AF5615C" w14:textId="77777777">
      <w:pPr>
        <w:rPr>
          <w:rFonts w:ascii="Times New Roman" w:hAnsi="Times New Roman"/>
        </w:rPr>
      </w:pPr>
    </w:p>
    <w:p w:rsidRPr="004D4BCF" w:rsidR="00470846" w:rsidP="00FB349A" w:rsidRDefault="00470846" w14:paraId="12A4E549" w14:textId="0213736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ED712C">
        <w:rPr>
          <w:rFonts w:ascii="Times New Roman" w:hAnsi="Times New Roman"/>
          <w:b/>
        </w:rPr>
        <w:t xml:space="preserve"> 7 Wetenschappelijk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ED712C">
        <w:rPr>
          <w:rFonts w:ascii="Times New Roman" w:hAnsi="Times New Roman"/>
          <w:b/>
        </w:rPr>
        <w:t>4.000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00ED712C" w:rsidP="00ED712C" w:rsidRDefault="00ED712C" w14:paraId="2ABE454C" w14:textId="77777777">
      <w:pPr>
        <w:rPr>
          <w:rFonts w:ascii="Times New Roman" w:hAnsi="Times New Roman"/>
        </w:rPr>
      </w:pPr>
    </w:p>
    <w:p w:rsidR="00ED712C" w:rsidP="00ED712C" w:rsidRDefault="00ED712C" w14:paraId="2B947E4F" w14:textId="756699DE">
      <w:pPr>
        <w:rPr>
          <w:rFonts w:ascii="Times New Roman" w:hAnsi="Times New Roman"/>
        </w:rPr>
      </w:pPr>
      <w:r>
        <w:rPr>
          <w:rFonts w:ascii="Times New Roman" w:hAnsi="Times New Roman"/>
        </w:rPr>
        <w:t>II</w:t>
      </w:r>
    </w:p>
    <w:p w:rsidRPr="004D4BCF" w:rsidR="00ED712C" w:rsidP="00ED712C" w:rsidRDefault="00ED712C" w14:paraId="6892403D" w14:textId="77777777">
      <w:pPr>
        <w:rPr>
          <w:rFonts w:ascii="Times New Roman" w:hAnsi="Times New Roman"/>
        </w:rPr>
      </w:pPr>
    </w:p>
    <w:p w:rsidRPr="004D4BCF" w:rsidR="00ED712C" w:rsidP="00ED712C" w:rsidRDefault="00ED712C" w14:paraId="60752ED4" w14:textId="7777777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9</w:t>
      </w:r>
      <w:r w:rsidRPr="004D4BCF">
        <w:rPr>
          <w:rFonts w:ascii="Times New Roman" w:hAnsi="Times New Roman"/>
          <w:b/>
        </w:rPr>
        <w:t xml:space="preserve"> </w:t>
      </w:r>
      <w:r>
        <w:rPr>
          <w:rFonts w:ascii="Times New Roman" w:hAnsi="Times New Roman"/>
          <w:b/>
        </w:rPr>
        <w:t>Arbeidsmarkt en personeelsbeleid</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4.000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5AFCD358" w14:textId="77777777">
      <w:pPr>
        <w:rPr>
          <w:rFonts w:ascii="Times New Roman" w:hAnsi="Times New Roman"/>
        </w:rPr>
      </w:pPr>
    </w:p>
    <w:p w:rsidRPr="004D4BCF" w:rsidR="00470846" w:rsidP="00FB349A" w:rsidRDefault="00470846" w14:paraId="3044CF2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ACBF27E" w14:textId="77777777">
      <w:pPr>
        <w:rPr>
          <w:rFonts w:ascii="Times New Roman" w:hAnsi="Times New Roman"/>
        </w:rPr>
      </w:pPr>
    </w:p>
    <w:p w:rsidR="00ED712C" w:rsidP="00ED712C" w:rsidRDefault="00ED712C" w14:paraId="175280E8" w14:textId="77777777">
      <w:pPr>
        <w:rPr>
          <w:rFonts w:ascii="Times New Roman" w:hAnsi="Times New Roman"/>
        </w:rPr>
      </w:pPr>
      <w:r w:rsidRPr="00ED712C">
        <w:rPr>
          <w:rFonts w:ascii="Times New Roman" w:hAnsi="Times New Roman"/>
        </w:rPr>
        <w:t xml:space="preserve">Dit amendement zorgt voor een startsubsidie voor een Rijksacademie voor leraren die nodig is om de initiële lerarenopleidingen op een hoger niveau te brengen, aantrekkelijker te maken en zo de bekwaamheid van </w:t>
      </w:r>
      <w:proofErr w:type="spellStart"/>
      <w:r w:rsidRPr="00ED712C">
        <w:rPr>
          <w:rFonts w:ascii="Times New Roman" w:hAnsi="Times New Roman"/>
        </w:rPr>
        <w:t>lesgevenden</w:t>
      </w:r>
      <w:proofErr w:type="spellEnd"/>
      <w:r w:rsidRPr="00ED712C">
        <w:rPr>
          <w:rFonts w:ascii="Times New Roman" w:hAnsi="Times New Roman"/>
        </w:rPr>
        <w:t xml:space="preserve"> in het funderend onderwijs te verbeteren. </w:t>
      </w:r>
    </w:p>
    <w:p w:rsidRPr="00ED712C" w:rsidR="00ED712C" w:rsidP="00ED712C" w:rsidRDefault="00ED712C" w14:paraId="14A4F97F" w14:textId="77777777">
      <w:pPr>
        <w:rPr>
          <w:rFonts w:ascii="Times New Roman" w:hAnsi="Times New Roman"/>
        </w:rPr>
      </w:pPr>
    </w:p>
    <w:p w:rsidR="00ED712C" w:rsidP="00ED712C" w:rsidRDefault="00ED712C" w14:paraId="532803D2" w14:textId="77777777">
      <w:pPr>
        <w:rPr>
          <w:rFonts w:ascii="Times New Roman" w:hAnsi="Times New Roman"/>
        </w:rPr>
      </w:pPr>
      <w:r w:rsidRPr="00ED712C">
        <w:rPr>
          <w:rFonts w:ascii="Times New Roman" w:hAnsi="Times New Roman"/>
        </w:rPr>
        <w:t>Nederland kent vrijheid van onderwijs, de overheid kan geen eisen stellen aan de vormgeving van de curricula van scholen en opleidingen, noch aan lesmethoden of leermiddelen. Maar naast de vrijheid van onderwijs, kent Nederland ook de grondwettelijke overheidszorg voor het onderwijs.  Op basis daarvan mag de rijksoverheid wettelijke eisen stellen aan de bekwaamheid van leraren (zie artikel 23 Grondwet, lid 2), op grond waarvan lerarenopleidingen hun leerdoelen bepalen en het opleidingscurriculum vormgeven. Juist op dit gebied kan een Rijksacademie een grote rol spelen. </w:t>
      </w:r>
    </w:p>
    <w:p w:rsidRPr="00ED712C" w:rsidR="00ED712C" w:rsidP="00ED712C" w:rsidRDefault="00ED712C" w14:paraId="7602EF19" w14:textId="77777777">
      <w:pPr>
        <w:rPr>
          <w:rFonts w:ascii="Times New Roman" w:hAnsi="Times New Roman"/>
        </w:rPr>
      </w:pPr>
    </w:p>
    <w:p w:rsidR="00ED712C" w:rsidP="00ED712C" w:rsidRDefault="00ED712C" w14:paraId="41276A54" w14:textId="77777777">
      <w:pPr>
        <w:rPr>
          <w:rFonts w:ascii="Times New Roman" w:hAnsi="Times New Roman"/>
        </w:rPr>
      </w:pPr>
      <w:r w:rsidRPr="00ED712C">
        <w:rPr>
          <w:rFonts w:ascii="Times New Roman" w:hAnsi="Times New Roman"/>
        </w:rPr>
        <w:t>De Inspectie voor het Onderwijs heeft geconcludeerd dat er geen sprake is van eenduidige landelijke normen in wat een aankomende leraar op de pabo meekrijgt. Omdat de curricula zo sterk verschillen – en voor de tweedegraadslerarenopleidingen geldt hetzelfde - en de wettelijke bekwaamheidseisen lang niet overal volledig in de leerdoelen zijn verankerd, weten scholen niet goed wat een starter kan: schoolbesturen hebben geen garantie over welke specifieke kennis en vaardigheden een pas afgestudeerde leraar meeneemt. Hierdoor loopt de zogenoemde inductiefase spaak; het is voor scholen lastig om de begeleiding en professionalisering in de eerste werkjaren goed en doelgericht aan te laten sluiten. </w:t>
      </w:r>
    </w:p>
    <w:p w:rsidRPr="00ED712C" w:rsidR="00ED712C" w:rsidP="00ED712C" w:rsidRDefault="00ED712C" w14:paraId="0EA9DEE4" w14:textId="77777777">
      <w:pPr>
        <w:rPr>
          <w:rFonts w:ascii="Times New Roman" w:hAnsi="Times New Roman"/>
        </w:rPr>
      </w:pPr>
    </w:p>
    <w:p w:rsidR="00ED712C" w:rsidP="00ED712C" w:rsidRDefault="00ED712C" w14:paraId="2026E698" w14:textId="77777777">
      <w:pPr>
        <w:rPr>
          <w:rFonts w:ascii="Times New Roman" w:hAnsi="Times New Roman"/>
        </w:rPr>
      </w:pPr>
      <w:r w:rsidRPr="00ED712C">
        <w:rPr>
          <w:rFonts w:ascii="Times New Roman" w:hAnsi="Times New Roman"/>
        </w:rPr>
        <w:t xml:space="preserve">Een rijksacademie hanteert een kwaliteitsstandaard voor wat een leraar aan vakkennis, vakdidactiek en pedagogisch inzicht moet beheersen. Het oprichten van een rijksacademie voor leraren biedt de rijksoverheid de gelegenheid om tegelijk de wettelijke bekwaamheidseisen van leraren specifieker te maken (zie ook het advies ‘Bekwaamheid beter borgen’ van de Onderwijsraad), op basis waarvan de </w:t>
      </w:r>
      <w:r w:rsidRPr="00ED712C">
        <w:rPr>
          <w:rFonts w:ascii="Times New Roman" w:hAnsi="Times New Roman"/>
        </w:rPr>
        <w:lastRenderedPageBreak/>
        <w:t>rijksacademie heldere leerdoelen formuleert en een inhoudelijk sterk en evenwichtig curriculum vormgeeft. </w:t>
      </w:r>
    </w:p>
    <w:p w:rsidRPr="00ED712C" w:rsidR="00ED712C" w:rsidP="00ED712C" w:rsidRDefault="00ED712C" w14:paraId="02046BB9" w14:textId="77777777">
      <w:pPr>
        <w:rPr>
          <w:rFonts w:ascii="Times New Roman" w:hAnsi="Times New Roman"/>
        </w:rPr>
      </w:pPr>
    </w:p>
    <w:p w:rsidRPr="00ED712C" w:rsidR="00ED712C" w:rsidP="00ED712C" w:rsidRDefault="00ED712C" w14:paraId="0F69130A" w14:textId="77777777">
      <w:pPr>
        <w:rPr>
          <w:rFonts w:ascii="Times New Roman" w:hAnsi="Times New Roman"/>
        </w:rPr>
      </w:pPr>
      <w:r w:rsidRPr="00ED712C">
        <w:rPr>
          <w:rFonts w:ascii="Times New Roman" w:hAnsi="Times New Roman"/>
        </w:rPr>
        <w:t>De rijksacademie valt onder de bestuurlijke hoede van de overheid en biedt opleidingen aan op academisch masterniveau met in totaal een duur van vier tot vijf jaar. De academie wordt gesteund door een kennisinfrastructuur waarin praktijk, beleid en wetenschappelijk onderzoek zijn gebundeld. De opleiding is selectief: Er wordt niet alleen gelet op academische aanleg, maar ook op aanleg voor pedagogisch-didactisch handelen, bereidheid tot leren en ontwikkelen en motivatie voor het leraarsberoep. </w:t>
      </w:r>
    </w:p>
    <w:p w:rsidR="00ED712C" w:rsidP="00ED712C" w:rsidRDefault="00ED712C" w14:paraId="4D0C147D" w14:textId="77777777">
      <w:pPr>
        <w:rPr>
          <w:rFonts w:ascii="Times New Roman" w:hAnsi="Times New Roman"/>
        </w:rPr>
      </w:pPr>
      <w:r w:rsidRPr="00ED712C">
        <w:rPr>
          <w:rFonts w:ascii="Times New Roman" w:hAnsi="Times New Roman"/>
        </w:rPr>
        <w:t>De rijksacademie zal in opzet lijken op de politieacademie: selectief toelatingsbeleid, maar ook meteen ‘in dienst’ en salaris, meteen beroepsvorming in de praktijk (duaal beroepsonderwijs). Studenten van de rijksacademie zouden via de Onderwijsregio's bij schoolbesturen kunnen worden aangesteld. Deze opzet zal zeker ook aantrekkelijk zijn voor talent dat overweegt de stap naar het onderwijs als zij-instromer te maken.</w:t>
      </w:r>
    </w:p>
    <w:p w:rsidRPr="00ED712C" w:rsidR="00ED712C" w:rsidP="00ED712C" w:rsidRDefault="00ED712C" w14:paraId="4FF70EB7" w14:textId="77777777">
      <w:pPr>
        <w:rPr>
          <w:rFonts w:ascii="Times New Roman" w:hAnsi="Times New Roman"/>
        </w:rPr>
      </w:pPr>
    </w:p>
    <w:p w:rsidRPr="00ED712C" w:rsidR="00ED712C" w:rsidP="00ED712C" w:rsidRDefault="00ED712C" w14:paraId="637ADF8B" w14:textId="04C7DD46">
      <w:pPr>
        <w:rPr>
          <w:rFonts w:ascii="Times New Roman" w:hAnsi="Times New Roman"/>
        </w:rPr>
      </w:pPr>
      <w:r w:rsidRPr="00ED712C">
        <w:rPr>
          <w:rFonts w:ascii="Times New Roman" w:hAnsi="Times New Roman"/>
        </w:rPr>
        <w:t>Om een Rijksacademie op te starten is 4 miljoen euro nodig. Voor wat betreft de ontwikkeling van het curriculum kan worden aangesloten bij de academische pabo aan de HAN (Hogeschool-Arnhem Nijmegen) en Radboud Universiteit. De dekking van dit amendement wordt gevonden in de middelen voor de intensivering voor de regeling voor zij-instromers (79,1 miljoen euro in 2027, structureel 88 miljoen euro</w:t>
      </w:r>
      <w:r w:rsidR="00152EC1">
        <w:rPr>
          <w:rFonts w:ascii="Times New Roman" w:hAnsi="Times New Roman"/>
        </w:rPr>
        <w:t>)</w:t>
      </w:r>
      <w:r w:rsidRPr="00ED712C">
        <w:rPr>
          <w:rFonts w:ascii="Times New Roman" w:hAnsi="Times New Roman"/>
        </w:rPr>
        <w:t>.</w:t>
      </w:r>
    </w:p>
    <w:p w:rsidR="001A2A63" w:rsidP="00FB349A" w:rsidRDefault="001A2A63" w14:paraId="1160A924" w14:textId="29C2DCFC">
      <w:pPr>
        <w:rPr>
          <w:rFonts w:ascii="Times New Roman" w:hAnsi="Times New Roman"/>
        </w:rPr>
      </w:pPr>
    </w:p>
    <w:p w:rsidRPr="008C2D85" w:rsidR="00F704BF" w:rsidP="00FB349A" w:rsidRDefault="00F704BF" w14:paraId="366518EE" w14:textId="6F0F4089">
      <w:pPr>
        <w:rPr>
          <w:rFonts w:ascii="Times New Roman" w:hAnsi="Times New Roman"/>
        </w:rPr>
      </w:pPr>
      <w:r>
        <w:rPr>
          <w:rFonts w:ascii="Times New Roman" w:hAnsi="Times New Roman"/>
        </w:rPr>
        <w:t>Boomsma</w:t>
      </w:r>
    </w:p>
    <w:sectPr w:rsidRPr="008C2D85" w:rsidR="00F704BF"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3C40C" w14:textId="77777777" w:rsidR="005508F1" w:rsidRDefault="005508F1">
      <w:pPr>
        <w:spacing w:line="20" w:lineRule="exact"/>
      </w:pPr>
    </w:p>
  </w:endnote>
  <w:endnote w:type="continuationSeparator" w:id="0">
    <w:p w14:paraId="64577AAD" w14:textId="77777777" w:rsidR="005508F1" w:rsidRDefault="005508F1">
      <w:pPr>
        <w:pStyle w:val="Amendement"/>
      </w:pPr>
      <w:r>
        <w:rPr>
          <w:b w:val="0"/>
        </w:rPr>
        <w:t xml:space="preserve"> </w:t>
      </w:r>
    </w:p>
  </w:endnote>
  <w:endnote w:type="continuationNotice" w:id="1">
    <w:p w14:paraId="1E649DF9" w14:textId="77777777" w:rsidR="005508F1" w:rsidRDefault="005508F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99B1" w14:textId="77777777" w:rsidR="005508F1" w:rsidRDefault="005508F1">
      <w:pPr>
        <w:pStyle w:val="Amendement"/>
      </w:pPr>
      <w:r>
        <w:rPr>
          <w:b w:val="0"/>
        </w:rPr>
        <w:separator/>
      </w:r>
    </w:p>
  </w:footnote>
  <w:footnote w:type="continuationSeparator" w:id="0">
    <w:p w14:paraId="117ECCF6" w14:textId="77777777" w:rsidR="005508F1" w:rsidRDefault="005508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2C"/>
    <w:rsid w:val="0003016F"/>
    <w:rsid w:val="00052244"/>
    <w:rsid w:val="000C5808"/>
    <w:rsid w:val="000C6F39"/>
    <w:rsid w:val="0011770C"/>
    <w:rsid w:val="00120827"/>
    <w:rsid w:val="00146E70"/>
    <w:rsid w:val="00152EC1"/>
    <w:rsid w:val="00173380"/>
    <w:rsid w:val="001A2A63"/>
    <w:rsid w:val="001A5AFF"/>
    <w:rsid w:val="001A6B5A"/>
    <w:rsid w:val="001A73D3"/>
    <w:rsid w:val="001C562D"/>
    <w:rsid w:val="001E2226"/>
    <w:rsid w:val="001F7334"/>
    <w:rsid w:val="002569BB"/>
    <w:rsid w:val="002C3902"/>
    <w:rsid w:val="003050FF"/>
    <w:rsid w:val="003474AB"/>
    <w:rsid w:val="003D4FB9"/>
    <w:rsid w:val="003E5927"/>
    <w:rsid w:val="00417365"/>
    <w:rsid w:val="00470846"/>
    <w:rsid w:val="0047650D"/>
    <w:rsid w:val="004B2AE2"/>
    <w:rsid w:val="004C2A57"/>
    <w:rsid w:val="004D4BCF"/>
    <w:rsid w:val="005508F1"/>
    <w:rsid w:val="005C554B"/>
    <w:rsid w:val="005E482A"/>
    <w:rsid w:val="0064126B"/>
    <w:rsid w:val="00646211"/>
    <w:rsid w:val="00722764"/>
    <w:rsid w:val="00736284"/>
    <w:rsid w:val="00741EB2"/>
    <w:rsid w:val="007958E0"/>
    <w:rsid w:val="00821A95"/>
    <w:rsid w:val="00833C90"/>
    <w:rsid w:val="008467BE"/>
    <w:rsid w:val="00854DAE"/>
    <w:rsid w:val="00867688"/>
    <w:rsid w:val="008819B7"/>
    <w:rsid w:val="008C2D85"/>
    <w:rsid w:val="00926C70"/>
    <w:rsid w:val="009347C2"/>
    <w:rsid w:val="009747A2"/>
    <w:rsid w:val="009E6185"/>
    <w:rsid w:val="00A1221C"/>
    <w:rsid w:val="00B24FC7"/>
    <w:rsid w:val="00B3647A"/>
    <w:rsid w:val="00B37F45"/>
    <w:rsid w:val="00B62C50"/>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3ACA"/>
    <w:rsid w:val="00E47054"/>
    <w:rsid w:val="00E96167"/>
    <w:rsid w:val="00ED712C"/>
    <w:rsid w:val="00F06146"/>
    <w:rsid w:val="00F2239C"/>
    <w:rsid w:val="00F37F6D"/>
    <w:rsid w:val="00F410B4"/>
    <w:rsid w:val="00F704BF"/>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8707B"/>
  <w15:docId w15:val="{AB092F3C-6881-474E-812D-B4F1649D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D712C"/>
    <w:rPr>
      <w:sz w:val="16"/>
      <w:szCs w:val="16"/>
    </w:rPr>
  </w:style>
  <w:style w:type="paragraph" w:styleId="Tekstopmerking">
    <w:name w:val="annotation text"/>
    <w:basedOn w:val="Standaard"/>
    <w:link w:val="TekstopmerkingChar"/>
    <w:unhideWhenUsed/>
    <w:rsid w:val="00ED712C"/>
    <w:rPr>
      <w:sz w:val="20"/>
    </w:rPr>
  </w:style>
  <w:style w:type="character" w:customStyle="1" w:styleId="TekstopmerkingChar">
    <w:name w:val="Tekst opmerking Char"/>
    <w:basedOn w:val="Standaardalinea-lettertype"/>
    <w:link w:val="Tekstopmerking"/>
    <w:rsid w:val="00ED712C"/>
    <w:rPr>
      <w:rFonts w:ascii="Courier New" w:hAnsi="Courier New"/>
    </w:rPr>
  </w:style>
  <w:style w:type="paragraph" w:styleId="Onderwerpvanopmerking">
    <w:name w:val="annotation subject"/>
    <w:basedOn w:val="Tekstopmerking"/>
    <w:next w:val="Tekstopmerking"/>
    <w:link w:val="OnderwerpvanopmerkingChar"/>
    <w:semiHidden/>
    <w:unhideWhenUsed/>
    <w:rsid w:val="00ED712C"/>
    <w:rPr>
      <w:b/>
      <w:bCs/>
    </w:rPr>
  </w:style>
  <w:style w:type="character" w:customStyle="1" w:styleId="OnderwerpvanopmerkingChar">
    <w:name w:val="Onderwerp van opmerking Char"/>
    <w:basedOn w:val="TekstopmerkingChar"/>
    <w:link w:val="Onderwerpvanopmerking"/>
    <w:semiHidden/>
    <w:rsid w:val="00ED712C"/>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624</ap:Words>
  <ap:Characters>3435</ap:Characters>
  <ap:DocSecurity>4</ap:DocSecurity>
  <ap:Lines>28</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4051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2026-10-26T12:56:00.0000000Z</dcterms:created>
  <dcterms:modified xsi:type="dcterms:W3CDTF">2026-10-26T12:56:00.0000000Z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