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C26716" w:rsidTr="009072DA" w14:paraId="693ED49D" w14:textId="77777777">
        <w:trPr>
          <w:trHeight w:val="1514"/>
        </w:trPr>
        <w:tc>
          <w:tcPr>
            <w:tcW w:w="7522" w:type="dxa"/>
            <w:tcBorders>
              <w:top w:val="nil"/>
              <w:left w:val="nil"/>
              <w:bottom w:val="nil"/>
              <w:right w:val="nil"/>
            </w:tcBorders>
            <w:tcMar>
              <w:left w:w="0" w:type="dxa"/>
              <w:right w:w="0" w:type="dxa"/>
            </w:tcMar>
          </w:tcPr>
          <w:p w:rsidR="00C26716" w:rsidP="00C26716" w:rsidRDefault="00C26716" w14:paraId="70C8078D" w14:textId="77777777">
            <w:pPr>
              <w:spacing w:line="276" w:lineRule="auto"/>
            </w:pPr>
            <w:r>
              <w:t xml:space="preserve">De voorzitter van de Tweede Kamer der Staten-Generaal </w:t>
            </w:r>
          </w:p>
          <w:p w:rsidRPr="00650C9D" w:rsidR="00C26716" w:rsidP="00C26716" w:rsidRDefault="00C26716" w14:paraId="44D6A1DC" w14:textId="77777777">
            <w:pPr>
              <w:spacing w:line="276" w:lineRule="auto"/>
            </w:pPr>
            <w:r>
              <w:t xml:space="preserve">Postbus 20018 </w:t>
            </w:r>
            <w:r w:rsidRPr="007F7207">
              <w:t xml:space="preserve"> </w:t>
            </w:r>
          </w:p>
          <w:p w:rsidRPr="007F7207" w:rsidR="00C26716" w:rsidP="00C26716" w:rsidRDefault="00C26716" w14:paraId="790C55A7" w14:textId="77777777">
            <w:pPr>
              <w:spacing w:line="276" w:lineRule="auto"/>
            </w:pPr>
            <w:r>
              <w:t xml:space="preserve">2500 EA  DEN HAAG </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C26716" w:rsidTr="009072DA" w14:paraId="274B4AA1" w14:textId="77777777">
        <w:trPr>
          <w:trHeight w:val="284" w:hRule="exact"/>
        </w:trPr>
        <w:tc>
          <w:tcPr>
            <w:tcW w:w="928" w:type="dxa"/>
            <w:hideMark/>
          </w:tcPr>
          <w:p w:rsidR="00C26716" w:rsidP="00C26716" w:rsidRDefault="00C26716" w14:paraId="2A6F6912" w14:textId="77777777">
            <w:pPr>
              <w:spacing w:line="276" w:lineRule="auto"/>
            </w:pPr>
            <w:r>
              <w:t>Datum</w:t>
            </w:r>
          </w:p>
        </w:tc>
        <w:tc>
          <w:tcPr>
            <w:tcW w:w="6572" w:type="dxa"/>
            <w:hideMark/>
          </w:tcPr>
          <w:p w:rsidR="00C26716" w:rsidP="00C26716" w:rsidRDefault="00E12916" w14:paraId="0F1EAFCF" w14:textId="665CE60E">
            <w:pPr>
              <w:tabs>
                <w:tab w:val="center" w:pos="3290"/>
              </w:tabs>
              <w:spacing w:line="276" w:lineRule="auto"/>
            </w:pPr>
            <w:r>
              <w:t>26 oktober 2026</w:t>
            </w:r>
            <w:r w:rsidR="00C26716">
              <w:tab/>
            </w:r>
          </w:p>
        </w:tc>
      </w:tr>
      <w:tr w:rsidR="00C26716" w:rsidTr="009072DA" w14:paraId="3B2F7B24" w14:textId="77777777">
        <w:trPr>
          <w:trHeight w:val="369"/>
        </w:trPr>
        <w:tc>
          <w:tcPr>
            <w:tcW w:w="928" w:type="dxa"/>
            <w:hideMark/>
          </w:tcPr>
          <w:p w:rsidR="00C26716" w:rsidP="00C26716" w:rsidRDefault="00C26716" w14:paraId="0E7ABF55" w14:textId="77777777">
            <w:pPr>
              <w:spacing w:line="276" w:lineRule="auto"/>
            </w:pPr>
            <w:r>
              <w:t>Betreft</w:t>
            </w:r>
          </w:p>
        </w:tc>
        <w:tc>
          <w:tcPr>
            <w:tcW w:w="6572" w:type="dxa"/>
            <w:hideMark/>
          </w:tcPr>
          <w:p w:rsidR="00C26716" w:rsidP="00C26716" w:rsidRDefault="00C26716" w14:paraId="160AE63D" w14:textId="77777777">
            <w:pPr>
              <w:spacing w:line="276" w:lineRule="auto"/>
            </w:pPr>
            <w:r>
              <w:t xml:space="preserve">Kamerbrief voortgang werkagenda leerlingenvervoer </w:t>
            </w:r>
          </w:p>
        </w:tc>
      </w:tr>
    </w:tbl>
    <w:p w:rsidRPr="002F7F22" w:rsidR="00C26716" w:rsidP="00C26716" w:rsidRDefault="00C26716" w14:paraId="2793EAC6" w14:textId="77777777">
      <w:pPr>
        <w:spacing w:line="276" w:lineRule="auto"/>
        <w:rPr>
          <w:szCs w:val="18"/>
        </w:rPr>
      </w:pPr>
      <w:r>
        <w:rPr>
          <w:szCs w:val="18"/>
        </w:rPr>
        <w:t xml:space="preserve">Niet alle kinderen kunnen zelfstandig naar school reizen. Leerlingenvervoer is voor hen cruciaal om naar school te kunnen gaan en hun talenten te ontwikkelen. Het is belangrijk dat dit in alle regio’s goed geregeld wordt. Helaas zijn er nog te veel plekken waar dit niet goed gaat en dit leidt soms tot schrijnende situaties. </w:t>
      </w:r>
      <w:r w:rsidRPr="002F7F22">
        <w:rPr>
          <w:szCs w:val="18"/>
        </w:rPr>
        <w:t xml:space="preserve">Hierbij informeer ik uw Kamer, zoals toegezegd in het commissiedebat passend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26716" w:rsidTr="009072DA" w14:paraId="625B5610" w14:textId="77777777">
        <w:tc>
          <w:tcPr>
            <w:tcW w:w="2160" w:type="dxa"/>
          </w:tcPr>
          <w:p w:rsidRPr="00F53C9D" w:rsidR="00C26716" w:rsidP="00C26716" w:rsidRDefault="00C26716" w14:paraId="70A26779" w14:textId="77777777">
            <w:pPr>
              <w:pStyle w:val="Colofonkop"/>
              <w:framePr w:hSpace="0" w:wrap="auto" w:hAnchor="text" w:vAnchor="margin" w:xAlign="left" w:yAlign="inline"/>
            </w:pPr>
            <w:r>
              <w:t>Kansengelijkheid en Onderwijsondersteuning</w:t>
            </w:r>
          </w:p>
          <w:p w:rsidR="00C26716" w:rsidP="00C26716" w:rsidRDefault="00C26716" w14:paraId="216879FB" w14:textId="77777777">
            <w:pPr>
              <w:pStyle w:val="Huisstijl-Gegeven"/>
              <w:spacing w:after="0"/>
            </w:pPr>
            <w:r>
              <w:t xml:space="preserve">Rijnstraat 50 </w:t>
            </w:r>
          </w:p>
          <w:p w:rsidR="00C26716" w:rsidP="00C26716" w:rsidRDefault="00C26716" w14:paraId="401C50C0" w14:textId="77777777">
            <w:pPr>
              <w:pStyle w:val="Huisstijl-Gegeven"/>
              <w:spacing w:after="0"/>
            </w:pPr>
            <w:r>
              <w:t>Den Haag</w:t>
            </w:r>
          </w:p>
          <w:p w:rsidR="00C26716" w:rsidP="00C26716" w:rsidRDefault="00C26716" w14:paraId="1952A2EE" w14:textId="77777777">
            <w:pPr>
              <w:pStyle w:val="Huisstijl-Gegeven"/>
              <w:spacing w:after="0"/>
            </w:pPr>
            <w:r>
              <w:t>Postbus 16375</w:t>
            </w:r>
          </w:p>
          <w:p w:rsidR="00C26716" w:rsidP="00C26716" w:rsidRDefault="00C26716" w14:paraId="12413B63" w14:textId="77777777">
            <w:pPr>
              <w:pStyle w:val="Huisstijl-Gegeven"/>
              <w:spacing w:after="0"/>
            </w:pPr>
            <w:r>
              <w:t>2500 BJ Den Haag</w:t>
            </w:r>
          </w:p>
          <w:p w:rsidR="00C26716" w:rsidP="00C26716" w:rsidRDefault="00C26716" w14:paraId="6B8FFDE8" w14:textId="77777777">
            <w:pPr>
              <w:pStyle w:val="Huisstijl-Gegeven"/>
              <w:spacing w:after="90"/>
            </w:pPr>
            <w:r>
              <w:t>www.rijksoverheid.nl</w:t>
            </w:r>
          </w:p>
          <w:p w:rsidRPr="00D86CC6" w:rsidR="00C26716" w:rsidP="00C26716" w:rsidRDefault="00C26716" w14:paraId="0E0CAF49" w14:textId="77777777">
            <w:pPr>
              <w:spacing w:line="180" w:lineRule="exact"/>
              <w:rPr>
                <w:b/>
                <w:sz w:val="13"/>
                <w:szCs w:val="13"/>
              </w:rPr>
            </w:pPr>
            <w:r>
              <w:rPr>
                <w:b/>
                <w:sz w:val="13"/>
                <w:szCs w:val="13"/>
              </w:rPr>
              <w:t>Contactpersoon</w:t>
            </w:r>
          </w:p>
          <w:p w:rsidR="00C26716" w:rsidP="00C26716" w:rsidRDefault="00C26716" w14:paraId="5D57370C" w14:textId="77777777">
            <w:pPr>
              <w:spacing w:line="180" w:lineRule="exact"/>
              <w:rPr>
                <w:sz w:val="13"/>
                <w:szCs w:val="13"/>
              </w:rPr>
            </w:pPr>
          </w:p>
          <w:p w:rsidR="00E12916" w:rsidP="00C26716" w:rsidRDefault="00E12916" w14:paraId="0C862ACF" w14:textId="77777777">
            <w:pPr>
              <w:spacing w:line="180" w:lineRule="exact"/>
              <w:rPr>
                <w:sz w:val="13"/>
                <w:szCs w:val="13"/>
              </w:rPr>
            </w:pPr>
          </w:p>
          <w:p w:rsidRPr="00A32073" w:rsidR="00E12916" w:rsidP="00C26716" w:rsidRDefault="00E12916" w14:paraId="0E976DC8" w14:textId="6A85CEB3">
            <w:pPr>
              <w:spacing w:line="180" w:lineRule="exact"/>
              <w:rPr>
                <w:sz w:val="13"/>
                <w:szCs w:val="13"/>
              </w:rPr>
            </w:pPr>
          </w:p>
        </w:tc>
      </w:tr>
      <w:tr w:rsidR="00C26716" w:rsidTr="009072DA" w14:paraId="0A0F69DD" w14:textId="77777777">
        <w:trPr>
          <w:trHeight w:val="200" w:hRule="exact"/>
        </w:trPr>
        <w:tc>
          <w:tcPr>
            <w:tcW w:w="2160" w:type="dxa"/>
          </w:tcPr>
          <w:p w:rsidRPr="00356D2B" w:rsidR="00C26716" w:rsidP="00C26716" w:rsidRDefault="00C26716" w14:paraId="65019DCB" w14:textId="77777777">
            <w:pPr>
              <w:spacing w:after="90" w:line="180" w:lineRule="exact"/>
              <w:rPr>
                <w:sz w:val="13"/>
                <w:szCs w:val="13"/>
              </w:rPr>
            </w:pPr>
          </w:p>
        </w:tc>
      </w:tr>
      <w:tr w:rsidR="00C26716" w:rsidTr="009072DA" w14:paraId="7C02FE55" w14:textId="77777777">
        <w:trPr>
          <w:trHeight w:val="450"/>
        </w:trPr>
        <w:tc>
          <w:tcPr>
            <w:tcW w:w="2160" w:type="dxa"/>
          </w:tcPr>
          <w:p w:rsidR="00C26716" w:rsidP="00C26716" w:rsidRDefault="00C26716" w14:paraId="0C5CF318" w14:textId="77777777">
            <w:pPr>
              <w:spacing w:line="180" w:lineRule="exact"/>
              <w:rPr>
                <w:b/>
                <w:sz w:val="13"/>
                <w:szCs w:val="13"/>
              </w:rPr>
            </w:pPr>
            <w:r>
              <w:rPr>
                <w:b/>
                <w:sz w:val="13"/>
                <w:szCs w:val="13"/>
              </w:rPr>
              <w:t>Onze referentie</w:t>
            </w:r>
          </w:p>
          <w:p w:rsidRPr="00FA7882" w:rsidR="00C26716" w:rsidP="00C26716" w:rsidRDefault="00C26716" w14:paraId="64E68ED9" w14:textId="77777777">
            <w:pPr>
              <w:spacing w:line="180" w:lineRule="exact"/>
              <w:rPr>
                <w:sz w:val="13"/>
                <w:szCs w:val="13"/>
              </w:rPr>
            </w:pPr>
            <w:r w:rsidRPr="00744F42">
              <w:rPr>
                <w:sz w:val="13"/>
                <w:szCs w:val="13"/>
              </w:rPr>
              <w:t>66</w:t>
            </w:r>
            <w:r>
              <w:rPr>
                <w:sz w:val="13"/>
                <w:szCs w:val="13"/>
              </w:rPr>
              <w:t>773248</w:t>
            </w:r>
          </w:p>
        </w:tc>
      </w:tr>
      <w:tr w:rsidR="00C26716" w:rsidTr="009072DA" w14:paraId="5C98FFE4" w14:textId="77777777">
        <w:trPr>
          <w:trHeight w:val="113"/>
        </w:trPr>
        <w:tc>
          <w:tcPr>
            <w:tcW w:w="2160" w:type="dxa"/>
          </w:tcPr>
          <w:p w:rsidRPr="00C5333A" w:rsidR="00C26716" w:rsidP="00C26716" w:rsidRDefault="00C26716" w14:paraId="19E40B7A" w14:textId="77777777">
            <w:pPr>
              <w:tabs>
                <w:tab w:val="center" w:pos="1080"/>
              </w:tabs>
              <w:spacing w:line="180" w:lineRule="exact"/>
              <w:rPr>
                <w:sz w:val="13"/>
                <w:szCs w:val="13"/>
              </w:rPr>
            </w:pPr>
            <w:r>
              <w:rPr>
                <w:b/>
                <w:sz w:val="13"/>
                <w:szCs w:val="13"/>
              </w:rPr>
              <w:t>Bijlagen</w:t>
            </w:r>
          </w:p>
        </w:tc>
      </w:tr>
      <w:tr w:rsidR="00C26716" w:rsidTr="009072DA" w14:paraId="6002339C" w14:textId="77777777">
        <w:trPr>
          <w:trHeight w:val="113"/>
        </w:trPr>
        <w:tc>
          <w:tcPr>
            <w:tcW w:w="2160" w:type="dxa"/>
          </w:tcPr>
          <w:p w:rsidRPr="00D74F66" w:rsidR="00C26716" w:rsidP="00C26716" w:rsidRDefault="00C26716" w14:paraId="749DACFC" w14:textId="77777777">
            <w:pPr>
              <w:spacing w:after="90" w:line="180" w:lineRule="exact"/>
              <w:rPr>
                <w:sz w:val="13"/>
              </w:rPr>
            </w:pPr>
            <w:r>
              <w:rPr>
                <w:sz w:val="13"/>
              </w:rPr>
              <w:t>1</w:t>
            </w:r>
          </w:p>
        </w:tc>
      </w:tr>
    </w:tbl>
    <w:p w:rsidRPr="002F7F22" w:rsidR="00C26716" w:rsidP="00C26716" w:rsidRDefault="00C26716" w14:paraId="4F82CF72" w14:textId="77777777">
      <w:pPr>
        <w:spacing w:line="276" w:lineRule="auto"/>
        <w:rPr>
          <w:szCs w:val="18"/>
        </w:rPr>
      </w:pPr>
      <w:r w:rsidRPr="002F7F22">
        <w:rPr>
          <w:szCs w:val="18"/>
        </w:rPr>
        <w:t>onderwijs 2026, in afstemming met de Vereniging van Nederlandse Gemeenten (VNG), Leerling</w:t>
      </w:r>
      <w:r>
        <w:rPr>
          <w:szCs w:val="18"/>
        </w:rPr>
        <w:t>enbelang Voortgezet Speciaal Onderwijs (LBVSO)</w:t>
      </w:r>
      <w:r w:rsidRPr="002F7F22">
        <w:rPr>
          <w:szCs w:val="18"/>
        </w:rPr>
        <w:t>, Ouders en Onderwijs, sectorraad Gespecialiseerd Onderwijs, Vereniging voor Doelgroepenvervoer Nederland (VDVN), Koninklijk Nederlands Vervoer (KNV) en Overkoepelend Netwerk Samenwerkingsverbanden (</w:t>
      </w:r>
      <w:proofErr w:type="spellStart"/>
      <w:r w:rsidRPr="002F7F22">
        <w:rPr>
          <w:szCs w:val="18"/>
        </w:rPr>
        <w:t>ONSwv</w:t>
      </w:r>
      <w:proofErr w:type="spellEnd"/>
      <w:r w:rsidRPr="002F7F22">
        <w:rPr>
          <w:szCs w:val="18"/>
        </w:rPr>
        <w:t xml:space="preserve">) over de uitwerking van de drie thema’s van de Werkagenda leerlingenvervoer. </w:t>
      </w:r>
    </w:p>
    <w:p w:rsidRPr="002F7F22" w:rsidR="00C26716" w:rsidP="00C26716" w:rsidRDefault="00C26716" w14:paraId="685D3834" w14:textId="77777777">
      <w:pPr>
        <w:spacing w:line="276" w:lineRule="auto"/>
        <w:rPr>
          <w:szCs w:val="18"/>
        </w:rPr>
      </w:pPr>
    </w:p>
    <w:p w:rsidRPr="002F7F22" w:rsidR="00C26716" w:rsidP="00C26716" w:rsidRDefault="00C26716" w14:paraId="5B422364" w14:textId="77777777">
      <w:pPr>
        <w:spacing w:line="276" w:lineRule="auto"/>
        <w:rPr>
          <w:szCs w:val="18"/>
        </w:rPr>
      </w:pPr>
      <w:r w:rsidRPr="002F7F22">
        <w:rPr>
          <w:szCs w:val="18"/>
        </w:rPr>
        <w:t xml:space="preserve">In de brief </w:t>
      </w:r>
      <w:r>
        <w:rPr>
          <w:szCs w:val="18"/>
        </w:rPr>
        <w:t>beschrijf ik</w:t>
      </w:r>
      <w:r w:rsidRPr="002F7F22">
        <w:rPr>
          <w:szCs w:val="18"/>
        </w:rPr>
        <w:t xml:space="preserve"> eerst de aanleiding en het doel van de werkagenda. Vervolgens </w:t>
      </w:r>
      <w:r>
        <w:rPr>
          <w:szCs w:val="18"/>
        </w:rPr>
        <w:t>benoem ik</w:t>
      </w:r>
      <w:r w:rsidRPr="002F7F22">
        <w:rPr>
          <w:szCs w:val="18"/>
        </w:rPr>
        <w:t xml:space="preserve"> de geïdentificeerde aandachtgebieden (thema’s), die in de bijlage verder zijn uitgewerkt. </w:t>
      </w:r>
      <w:r>
        <w:rPr>
          <w:szCs w:val="18"/>
        </w:rPr>
        <w:t>Daarna ga ik nader in op</w:t>
      </w:r>
      <w:r w:rsidRPr="002F7F22">
        <w:rPr>
          <w:szCs w:val="18"/>
        </w:rPr>
        <w:t xml:space="preserve"> enkele (sub)thema’s en </w:t>
      </w:r>
      <w:r>
        <w:rPr>
          <w:szCs w:val="18"/>
        </w:rPr>
        <w:t xml:space="preserve">geef ik </w:t>
      </w:r>
      <w:r w:rsidRPr="002F7F22">
        <w:rPr>
          <w:szCs w:val="18"/>
        </w:rPr>
        <w:t>daarmee antwoord op de door uw Kamer ingediende moties</w:t>
      </w:r>
      <w:r>
        <w:rPr>
          <w:szCs w:val="18"/>
        </w:rPr>
        <w:t xml:space="preserve">. Ik beschrijf hoe uitvoering is gegeven aan de toezegging aan lid </w:t>
      </w:r>
      <w:proofErr w:type="spellStart"/>
      <w:r>
        <w:rPr>
          <w:szCs w:val="18"/>
        </w:rPr>
        <w:t>Hamstra</w:t>
      </w:r>
      <w:proofErr w:type="spellEnd"/>
      <w:r w:rsidRPr="002F7F22">
        <w:rPr>
          <w:rStyle w:val="Voetnootmarkering"/>
          <w:szCs w:val="18"/>
        </w:rPr>
        <w:footnoteReference w:id="1"/>
      </w:r>
      <w:r>
        <w:rPr>
          <w:szCs w:val="18"/>
        </w:rPr>
        <w:t>, ga in op de moties van lid Beckerman</w:t>
      </w:r>
      <w:r w:rsidRPr="002F7F22">
        <w:rPr>
          <w:rStyle w:val="Voetnootmarkering"/>
          <w:szCs w:val="18"/>
        </w:rPr>
        <w:footnoteReference w:id="2"/>
      </w:r>
      <w:r>
        <w:rPr>
          <w:szCs w:val="18"/>
        </w:rPr>
        <w:t xml:space="preserve"> en lid Westerveld</w:t>
      </w:r>
      <w:r>
        <w:rPr>
          <w:rStyle w:val="Voetnootmarkering"/>
          <w:szCs w:val="18"/>
        </w:rPr>
        <w:footnoteReference w:id="3"/>
      </w:r>
      <w:r>
        <w:rPr>
          <w:szCs w:val="18"/>
        </w:rPr>
        <w:t xml:space="preserve">, en geef daarmee ook antwoord op de vragen die lid </w:t>
      </w:r>
      <w:proofErr w:type="spellStart"/>
      <w:r>
        <w:rPr>
          <w:szCs w:val="18"/>
        </w:rPr>
        <w:t>Hamstra</w:t>
      </w:r>
      <w:proofErr w:type="spellEnd"/>
      <w:r>
        <w:rPr>
          <w:szCs w:val="18"/>
        </w:rPr>
        <w:t xml:space="preserve"> stelde in het tweeminutendebat passend onderwijs.</w:t>
      </w:r>
      <w:r>
        <w:rPr>
          <w:rStyle w:val="Voetnootmarkering"/>
          <w:szCs w:val="18"/>
        </w:rPr>
        <w:footnoteReference w:id="4"/>
      </w:r>
      <w:r>
        <w:rPr>
          <w:szCs w:val="18"/>
        </w:rPr>
        <w:t xml:space="preserve"> </w:t>
      </w:r>
    </w:p>
    <w:p w:rsidRPr="002F7F22" w:rsidR="00C26716" w:rsidP="00C26716" w:rsidRDefault="00C26716" w14:paraId="1354A0E0" w14:textId="77777777">
      <w:pPr>
        <w:spacing w:line="276" w:lineRule="auto"/>
        <w:rPr>
          <w:szCs w:val="18"/>
        </w:rPr>
      </w:pPr>
      <w:r w:rsidRPr="002F7F22">
        <w:rPr>
          <w:szCs w:val="18"/>
        </w:rPr>
        <w:t xml:space="preserve">Tot slot </w:t>
      </w:r>
      <w:r>
        <w:rPr>
          <w:szCs w:val="18"/>
        </w:rPr>
        <w:t>blik ik vooruit</w:t>
      </w:r>
      <w:r w:rsidRPr="002F7F22">
        <w:rPr>
          <w:szCs w:val="18"/>
        </w:rPr>
        <w:t xml:space="preserve"> op de volgende fase van onze gezamenlijke inzet.</w:t>
      </w:r>
    </w:p>
    <w:p w:rsidRPr="002F7F22" w:rsidR="00C26716" w:rsidP="00C26716" w:rsidRDefault="00C26716" w14:paraId="30AC7A48" w14:textId="77777777">
      <w:pPr>
        <w:spacing w:line="276" w:lineRule="auto"/>
        <w:rPr>
          <w:b/>
          <w:bCs/>
          <w:szCs w:val="18"/>
        </w:rPr>
      </w:pPr>
    </w:p>
    <w:p w:rsidR="00C26716" w:rsidP="00C26716" w:rsidRDefault="00C26716" w14:paraId="63DBEBE1" w14:textId="77777777">
      <w:pPr>
        <w:spacing w:line="276" w:lineRule="auto"/>
        <w:rPr>
          <w:szCs w:val="18"/>
        </w:rPr>
      </w:pPr>
      <w:r w:rsidRPr="002F7F22">
        <w:rPr>
          <w:b/>
          <w:bCs/>
          <w:szCs w:val="18"/>
        </w:rPr>
        <w:t>Aanleiding</w:t>
      </w:r>
      <w:r w:rsidRPr="002F7F22">
        <w:rPr>
          <w:b/>
          <w:bCs/>
          <w:szCs w:val="18"/>
        </w:rPr>
        <w:br/>
      </w:r>
      <w:r w:rsidRPr="002F7F22">
        <w:rPr>
          <w:szCs w:val="18"/>
        </w:rPr>
        <w:t xml:space="preserve">Al langere tijd zijn er signalen dat het niet overal in Nederland goed gaat met de uitvoering van het leerlingenvervoer. </w:t>
      </w:r>
      <w:r>
        <w:rPr>
          <w:szCs w:val="18"/>
        </w:rPr>
        <w:t>Voor ouders en leerlingen betekent dit onzekerheid en frustraties. Leerlingen zijn langer dan nodig onderweg, komen te laat op school en kunnen daardoor niet aan alle lessen deelnemen</w:t>
      </w:r>
      <w:r w:rsidRPr="002F7F22">
        <w:rPr>
          <w:rStyle w:val="Voetnootmarkering"/>
          <w:szCs w:val="18"/>
        </w:rPr>
        <w:footnoteReference w:id="5"/>
      </w:r>
      <w:r>
        <w:rPr>
          <w:szCs w:val="18"/>
        </w:rPr>
        <w:t xml:space="preserve"> of komen </w:t>
      </w:r>
    </w:p>
    <w:p w:rsidR="00C26716" w:rsidP="00C26716" w:rsidRDefault="00C26716" w14:paraId="06F4FAC5" w14:textId="77777777">
      <w:pPr>
        <w:spacing w:line="240" w:lineRule="auto"/>
        <w:rPr>
          <w:szCs w:val="18"/>
        </w:rPr>
      </w:pPr>
      <w:r>
        <w:rPr>
          <w:szCs w:val="18"/>
        </w:rPr>
        <w:br w:type="page"/>
      </w:r>
    </w:p>
    <w:p w:rsidRPr="002F7F22" w:rsidR="00C26716" w:rsidP="00C26716" w:rsidRDefault="00C26716" w14:paraId="7F451DD8" w14:textId="195ED4F7">
      <w:pPr>
        <w:spacing w:line="276" w:lineRule="auto"/>
        <w:rPr>
          <w:szCs w:val="18"/>
        </w:rPr>
      </w:pPr>
      <w:r>
        <w:rPr>
          <w:szCs w:val="18"/>
        </w:rPr>
        <w:lastRenderedPageBreak/>
        <w:t xml:space="preserve">overprikkeld op school en kunnen daardoor niet goed meedoen. </w:t>
      </w:r>
      <w:r w:rsidR="00F0319C">
        <w:rPr>
          <w:szCs w:val="18"/>
        </w:rPr>
        <w:t>V</w:t>
      </w:r>
      <w:r>
        <w:rPr>
          <w:szCs w:val="18"/>
        </w:rPr>
        <w:t xml:space="preserve">oor ouders betekent het bijvoorbeeld dat zij minder kunnen werken. Vanaf 2022 zijn er diverse debatten gevoerd en </w:t>
      </w:r>
      <w:r w:rsidRPr="002F7F22">
        <w:rPr>
          <w:szCs w:val="18"/>
        </w:rPr>
        <w:t>verschillende acties ingezet</w:t>
      </w:r>
      <w:r w:rsidRPr="002F7F22">
        <w:rPr>
          <w:rStyle w:val="Voetnootmarkering"/>
          <w:szCs w:val="18"/>
        </w:rPr>
        <w:footnoteReference w:id="6"/>
      </w:r>
      <w:r w:rsidRPr="002F7F22">
        <w:rPr>
          <w:szCs w:val="18"/>
        </w:rPr>
        <w:t xml:space="preserve">. Zo is </w:t>
      </w:r>
      <w:r>
        <w:rPr>
          <w:szCs w:val="18"/>
        </w:rPr>
        <w:t xml:space="preserve">er </w:t>
      </w:r>
      <w:r w:rsidRPr="002F7F22">
        <w:rPr>
          <w:szCs w:val="18"/>
        </w:rPr>
        <w:t xml:space="preserve">in de verbeteragenda doelgroepenvervoer </w:t>
      </w:r>
      <w:r>
        <w:rPr>
          <w:szCs w:val="18"/>
        </w:rPr>
        <w:t xml:space="preserve">onder andere </w:t>
      </w:r>
      <w:r w:rsidRPr="002F7F22">
        <w:rPr>
          <w:szCs w:val="18"/>
        </w:rPr>
        <w:t>de a</w:t>
      </w:r>
      <w:r w:rsidRPr="002F7F22">
        <w:t>anwijzingsregeling ambtenaren interbestuurlijk toezicht en deskundigen</w:t>
      </w:r>
      <w:r>
        <w:t xml:space="preserve"> uitgebreid</w:t>
      </w:r>
      <w:r w:rsidRPr="002F7F22">
        <w:t>,</w:t>
      </w:r>
      <w:r w:rsidRPr="002F7F22">
        <w:rPr>
          <w:rStyle w:val="Voetnootmarkering"/>
        </w:rPr>
        <w:footnoteReference w:id="7"/>
      </w:r>
      <w:r w:rsidRPr="002F7F22">
        <w:t xml:space="preserve"> </w:t>
      </w:r>
      <w:r>
        <w:rPr>
          <w:szCs w:val="18"/>
        </w:rPr>
        <w:t>is er vanuit Sociaal Fonds Mobiliteit</w:t>
      </w:r>
      <w:r w:rsidRPr="002F7F22">
        <w:rPr>
          <w:szCs w:val="18"/>
        </w:rPr>
        <w:t xml:space="preserve"> een campagne gestart om meer chauffeurs te werven en is </w:t>
      </w:r>
      <w:r>
        <w:rPr>
          <w:szCs w:val="18"/>
        </w:rPr>
        <w:t xml:space="preserve">het </w:t>
      </w:r>
      <w:r w:rsidRPr="002F7F22">
        <w:rPr>
          <w:szCs w:val="18"/>
        </w:rPr>
        <w:t xml:space="preserve">woordenboek reizigerskenmerken </w:t>
      </w:r>
      <w:r>
        <w:rPr>
          <w:szCs w:val="18"/>
        </w:rPr>
        <w:t>geüpdatet</w:t>
      </w:r>
      <w:r>
        <w:rPr>
          <w:rStyle w:val="Voetnootmarkering"/>
          <w:szCs w:val="18"/>
        </w:rPr>
        <w:footnoteReference w:id="8"/>
      </w:r>
      <w:r w:rsidRPr="002F7F22">
        <w:rPr>
          <w:szCs w:val="18"/>
        </w:rPr>
        <w:t xml:space="preserve">. Uit signalen van gemeenten, ouders en leerlingen blijkt </w:t>
      </w:r>
      <w:r>
        <w:rPr>
          <w:szCs w:val="18"/>
        </w:rPr>
        <w:t xml:space="preserve">desondanks </w:t>
      </w:r>
      <w:r w:rsidRPr="002F7F22">
        <w:rPr>
          <w:szCs w:val="18"/>
        </w:rPr>
        <w:t>dat de druk op het leerlingenvervoer groot blijft</w:t>
      </w:r>
      <w:r>
        <w:rPr>
          <w:szCs w:val="18"/>
        </w:rPr>
        <w:t xml:space="preserve">, onder andere door de toename in het aantal ophaal- en wegbrengadressen, groeiende afstanden die het vervoer moet afleggen, </w:t>
      </w:r>
      <w:r w:rsidR="00F0319C">
        <w:rPr>
          <w:szCs w:val="18"/>
        </w:rPr>
        <w:t xml:space="preserve">de </w:t>
      </w:r>
      <w:r>
        <w:rPr>
          <w:szCs w:val="18"/>
        </w:rPr>
        <w:t>infrastructurele problemen en toenemende drukte op de weg</w:t>
      </w:r>
      <w:r w:rsidR="00F0319C">
        <w:rPr>
          <w:szCs w:val="18"/>
        </w:rPr>
        <w:t>.</w:t>
      </w:r>
      <w:r>
        <w:rPr>
          <w:szCs w:val="18"/>
        </w:rPr>
        <w:t xml:space="preserve"> Ook is het toezicht in voertuigen vaak beperkt.</w:t>
      </w:r>
      <w:r w:rsidRPr="002F7F22">
        <w:rPr>
          <w:szCs w:val="18"/>
        </w:rPr>
        <w:t xml:space="preserve"> Partijen betrokken bij de uitvoering, </w:t>
      </w:r>
      <w:r>
        <w:rPr>
          <w:szCs w:val="18"/>
        </w:rPr>
        <w:t>en</w:t>
      </w:r>
      <w:r w:rsidRPr="002F7F22">
        <w:rPr>
          <w:szCs w:val="18"/>
        </w:rPr>
        <w:t xml:space="preserve"> ook uw Kamer en gemeenten</w:t>
      </w:r>
      <w:r>
        <w:rPr>
          <w:szCs w:val="18"/>
        </w:rPr>
        <w:t>,</w:t>
      </w:r>
      <w:r w:rsidRPr="002F7F22">
        <w:rPr>
          <w:szCs w:val="18"/>
        </w:rPr>
        <w:t xml:space="preserve"> vragen in toenemende mate om meer sturing vanuit </w:t>
      </w:r>
      <w:r>
        <w:rPr>
          <w:szCs w:val="18"/>
        </w:rPr>
        <w:t>het ministerie van OCW</w:t>
      </w:r>
      <w:r w:rsidRPr="002F7F22">
        <w:rPr>
          <w:szCs w:val="18"/>
        </w:rPr>
        <w:t>.</w:t>
      </w:r>
    </w:p>
    <w:p w:rsidRPr="002F7F22" w:rsidR="00C26716" w:rsidP="00C26716" w:rsidRDefault="00C26716" w14:paraId="1996F636" w14:textId="77777777">
      <w:pPr>
        <w:spacing w:line="276" w:lineRule="auto"/>
        <w:rPr>
          <w:szCs w:val="18"/>
        </w:rPr>
      </w:pPr>
    </w:p>
    <w:p w:rsidRPr="002F7F22" w:rsidR="00C26716" w:rsidP="00C26716" w:rsidRDefault="00C26716" w14:paraId="4F702A24" w14:textId="77777777">
      <w:pPr>
        <w:spacing w:line="276" w:lineRule="auto"/>
        <w:rPr>
          <w:szCs w:val="18"/>
        </w:rPr>
      </w:pPr>
      <w:r w:rsidRPr="002F7F22">
        <w:rPr>
          <w:szCs w:val="18"/>
        </w:rPr>
        <w:t xml:space="preserve">Een </w:t>
      </w:r>
      <w:r>
        <w:rPr>
          <w:szCs w:val="18"/>
        </w:rPr>
        <w:t>belangrijke oorzaak</w:t>
      </w:r>
      <w:r w:rsidRPr="002F7F22">
        <w:rPr>
          <w:szCs w:val="18"/>
        </w:rPr>
        <w:t xml:space="preserve"> van de problemen binnen het leerlingenvervoer is al langere tijd het tekort aan chauffeurs. Dit zal de komende jaren niet kleiner worden. </w:t>
      </w:r>
      <w:r>
        <w:rPr>
          <w:szCs w:val="18"/>
        </w:rPr>
        <w:t xml:space="preserve">Bovendien staan chauffeurs voor een moeilijke opdracht: </w:t>
      </w:r>
      <w:r w:rsidRPr="002F7F22">
        <w:rPr>
          <w:szCs w:val="18"/>
        </w:rPr>
        <w:t>zij moeten én op de weg letten en hebben een taak met betrekking tot de begeleiding en veiligheid van de leerlingen</w:t>
      </w:r>
      <w:r>
        <w:rPr>
          <w:szCs w:val="18"/>
        </w:rPr>
        <w:t xml:space="preserve"> die zij vervoeren</w:t>
      </w:r>
      <w:r w:rsidRPr="002F7F22">
        <w:rPr>
          <w:szCs w:val="18"/>
        </w:rPr>
        <w:t>.</w:t>
      </w:r>
      <w:r>
        <w:rPr>
          <w:szCs w:val="18"/>
        </w:rPr>
        <w:t xml:space="preserve"> Dit maakt dat de werkdruk groot en de werkeisen hoog zijn. </w:t>
      </w:r>
    </w:p>
    <w:p w:rsidRPr="00866B33" w:rsidR="00C26716" w:rsidP="00C26716" w:rsidRDefault="00C26716" w14:paraId="1D0D8D95" w14:textId="77777777">
      <w:pPr>
        <w:pStyle w:val="Kop2"/>
        <w:spacing w:line="276" w:lineRule="auto"/>
        <w:rPr>
          <w:rFonts w:eastAsiaTheme="minorHAnsi" w:cstheme="minorBidi"/>
          <w:b w:val="0"/>
          <w:bCs w:val="0"/>
          <w:i w:val="0"/>
          <w:iCs w:val="0"/>
          <w:color w:val="000000" w:themeColor="text1"/>
          <w:sz w:val="18"/>
          <w:szCs w:val="18"/>
        </w:rPr>
      </w:pPr>
      <w:r w:rsidRPr="00866B33">
        <w:rPr>
          <w:rFonts w:eastAsiaTheme="minorHAnsi" w:cstheme="minorBidi"/>
          <w:b w:val="0"/>
          <w:bCs w:val="0"/>
          <w:i w:val="0"/>
          <w:iCs w:val="0"/>
          <w:color w:val="000000" w:themeColor="text1"/>
          <w:sz w:val="18"/>
          <w:szCs w:val="18"/>
        </w:rPr>
        <w:t xml:space="preserve">Op 19 november 2025 heeft </w:t>
      </w:r>
      <w:r>
        <w:rPr>
          <w:rFonts w:eastAsiaTheme="minorHAnsi" w:cstheme="minorBidi"/>
          <w:b w:val="0"/>
          <w:bCs w:val="0"/>
          <w:i w:val="0"/>
          <w:iCs w:val="0"/>
          <w:color w:val="000000" w:themeColor="text1"/>
          <w:sz w:val="18"/>
          <w:szCs w:val="18"/>
        </w:rPr>
        <w:t xml:space="preserve">de staatssecretaris van OCW overlegd </w:t>
      </w:r>
      <w:r w:rsidRPr="00866B33">
        <w:rPr>
          <w:rFonts w:eastAsiaTheme="minorHAnsi" w:cstheme="minorBidi"/>
          <w:b w:val="0"/>
          <w:bCs w:val="0"/>
          <w:i w:val="0"/>
          <w:iCs w:val="0"/>
          <w:color w:val="000000" w:themeColor="text1"/>
          <w:sz w:val="18"/>
          <w:szCs w:val="18"/>
        </w:rPr>
        <w:t>met</w:t>
      </w:r>
      <w:r>
        <w:rPr>
          <w:rFonts w:eastAsiaTheme="minorHAnsi" w:cstheme="minorBidi"/>
          <w:b w:val="0"/>
          <w:bCs w:val="0"/>
          <w:i w:val="0"/>
          <w:iCs w:val="0"/>
          <w:color w:val="000000" w:themeColor="text1"/>
          <w:sz w:val="18"/>
          <w:szCs w:val="18"/>
        </w:rPr>
        <w:t xml:space="preserve"> </w:t>
      </w:r>
      <w:r w:rsidRPr="00866B33">
        <w:rPr>
          <w:rFonts w:eastAsiaTheme="minorHAnsi" w:cstheme="minorBidi"/>
          <w:b w:val="0"/>
          <w:bCs w:val="0"/>
          <w:i w:val="0"/>
          <w:iCs w:val="0"/>
          <w:color w:val="000000" w:themeColor="text1"/>
          <w:sz w:val="18"/>
          <w:szCs w:val="18"/>
        </w:rPr>
        <w:t>Ouders &amp; Onderwijs, LBVSO, VNG en Sectorraad GO over het leerlingenvervoer. Doel van het gesprek was om samen te bezien wat we binnen het onderwijs aan de problematiek kunnen doen – wetende dat een deel van de oorzaken buiten het onderwijs ligt</w:t>
      </w:r>
      <w:r>
        <w:rPr>
          <w:rFonts w:eastAsiaTheme="minorHAnsi" w:cstheme="minorBidi"/>
          <w:b w:val="0"/>
          <w:bCs w:val="0"/>
          <w:i w:val="0"/>
          <w:iCs w:val="0"/>
          <w:color w:val="000000" w:themeColor="text1"/>
          <w:sz w:val="18"/>
          <w:szCs w:val="18"/>
        </w:rPr>
        <w:t>, zoals de eerdergenoemde chauffeurstekorten en soms onvoldoende toezicht</w:t>
      </w:r>
      <w:r w:rsidRPr="00866B33">
        <w:rPr>
          <w:rFonts w:eastAsiaTheme="minorHAnsi" w:cstheme="minorBidi"/>
          <w:b w:val="0"/>
          <w:bCs w:val="0"/>
          <w:i w:val="0"/>
          <w:iCs w:val="0"/>
          <w:color w:val="000000" w:themeColor="text1"/>
          <w:sz w:val="18"/>
          <w:szCs w:val="18"/>
        </w:rPr>
        <w:t xml:space="preserve">. </w:t>
      </w:r>
      <w:r>
        <w:rPr>
          <w:rFonts w:eastAsiaTheme="minorHAnsi" w:cstheme="minorBidi"/>
          <w:b w:val="0"/>
          <w:bCs w:val="0"/>
          <w:i w:val="0"/>
          <w:iCs w:val="0"/>
          <w:color w:val="000000" w:themeColor="text1"/>
          <w:sz w:val="18"/>
          <w:szCs w:val="18"/>
        </w:rPr>
        <w:t>Naar aanleiding hiervan heeft</w:t>
      </w:r>
      <w:r w:rsidRPr="00866B33">
        <w:rPr>
          <w:rFonts w:eastAsiaTheme="minorHAnsi" w:cstheme="minorBidi"/>
          <w:b w:val="0"/>
          <w:bCs w:val="0"/>
          <w:i w:val="0"/>
          <w:iCs w:val="0"/>
          <w:color w:val="000000" w:themeColor="text1"/>
          <w:sz w:val="18"/>
          <w:szCs w:val="18"/>
        </w:rPr>
        <w:t xml:space="preserve"> OCW de regie genomen om samen met de </w:t>
      </w:r>
      <w:r>
        <w:rPr>
          <w:rFonts w:eastAsiaTheme="minorHAnsi" w:cstheme="minorBidi"/>
          <w:b w:val="0"/>
          <w:bCs w:val="0"/>
          <w:i w:val="0"/>
          <w:iCs w:val="0"/>
          <w:color w:val="000000" w:themeColor="text1"/>
          <w:sz w:val="18"/>
          <w:szCs w:val="18"/>
        </w:rPr>
        <w:t>betrokken organisaties</w:t>
      </w:r>
      <w:r w:rsidRPr="00866B33">
        <w:rPr>
          <w:rFonts w:eastAsiaTheme="minorHAnsi" w:cstheme="minorBidi"/>
          <w:b w:val="0"/>
          <w:bCs w:val="0"/>
          <w:i w:val="0"/>
          <w:iCs w:val="0"/>
          <w:color w:val="000000" w:themeColor="text1"/>
          <w:sz w:val="18"/>
          <w:szCs w:val="18"/>
        </w:rPr>
        <w:t xml:space="preserve"> tot een werkagenda te komen. Deze werkagenda richt zich op wat er in het onderwijsdomein kan worden gedaan om leerlingenvervoer te verbeteren, in aanvulling op de verbeteraanpak doelgroepenvervoer (onder regie van VWS) en Publieke Mobiliteit (onder regie van I&amp;W).</w:t>
      </w:r>
    </w:p>
    <w:p w:rsidRPr="002F7F22" w:rsidR="00C26716" w:rsidP="00C26716" w:rsidRDefault="00C26716" w14:paraId="2BFD5330" w14:textId="77777777">
      <w:pPr>
        <w:spacing w:line="276" w:lineRule="auto"/>
        <w:rPr>
          <w:szCs w:val="18"/>
        </w:rPr>
      </w:pPr>
    </w:p>
    <w:p w:rsidRPr="002F7F22" w:rsidR="00C26716" w:rsidP="00C26716" w:rsidRDefault="00C26716" w14:paraId="306D2BE9" w14:textId="77777777">
      <w:pPr>
        <w:spacing w:line="276" w:lineRule="auto"/>
        <w:rPr>
          <w:b/>
          <w:bCs/>
          <w:szCs w:val="18"/>
        </w:rPr>
      </w:pPr>
      <w:r w:rsidRPr="002F7F22">
        <w:rPr>
          <w:b/>
          <w:bCs/>
          <w:szCs w:val="18"/>
        </w:rPr>
        <w:t>Werkagenda thema’s</w:t>
      </w:r>
    </w:p>
    <w:p w:rsidRPr="002F7F22" w:rsidR="00C26716" w:rsidP="00C26716" w:rsidRDefault="00C26716" w14:paraId="673A4A75" w14:textId="77777777">
      <w:pPr>
        <w:spacing w:line="276" w:lineRule="auto"/>
        <w:rPr>
          <w:szCs w:val="18"/>
        </w:rPr>
      </w:pPr>
      <w:r w:rsidRPr="002F7F22">
        <w:rPr>
          <w:szCs w:val="18"/>
        </w:rPr>
        <w:t xml:space="preserve">Het is van </w:t>
      </w:r>
      <w:r>
        <w:rPr>
          <w:szCs w:val="18"/>
        </w:rPr>
        <w:t>belang</w:t>
      </w:r>
      <w:r w:rsidRPr="002F7F22">
        <w:rPr>
          <w:szCs w:val="18"/>
        </w:rPr>
        <w:t xml:space="preserve"> dat </w:t>
      </w:r>
      <w:r>
        <w:rPr>
          <w:szCs w:val="18"/>
        </w:rPr>
        <w:t xml:space="preserve">we </w:t>
      </w:r>
      <w:r w:rsidRPr="002F7F22">
        <w:rPr>
          <w:szCs w:val="18"/>
        </w:rPr>
        <w:t xml:space="preserve">vanuit de verschillende perspectieven – ouders, </w:t>
      </w:r>
      <w:r>
        <w:rPr>
          <w:szCs w:val="18"/>
        </w:rPr>
        <w:t xml:space="preserve">leerlingen, </w:t>
      </w:r>
      <w:r w:rsidRPr="002F7F22">
        <w:rPr>
          <w:szCs w:val="18"/>
        </w:rPr>
        <w:t xml:space="preserve">scholen, gemeenten, vervoerders, Rijk – </w:t>
      </w:r>
      <w:r>
        <w:rPr>
          <w:szCs w:val="18"/>
        </w:rPr>
        <w:t>gezamenlijk werken aan verbetering.</w:t>
      </w:r>
    </w:p>
    <w:p w:rsidR="00C26716" w:rsidP="00C26716" w:rsidRDefault="00C26716" w14:paraId="424748EA" w14:textId="7675646B">
      <w:pPr>
        <w:spacing w:line="276" w:lineRule="auto"/>
        <w:rPr>
          <w:szCs w:val="18"/>
        </w:rPr>
      </w:pPr>
      <w:r w:rsidRPr="002F7F22">
        <w:rPr>
          <w:szCs w:val="18"/>
        </w:rPr>
        <w:t>Doel van de werkagenda is</w:t>
      </w:r>
      <w:r>
        <w:rPr>
          <w:szCs w:val="18"/>
        </w:rPr>
        <w:t xml:space="preserve"> om in alle regio’s een beter functionerend aanbod van leerlingenvervoer te hebben door de monitoring, de kwaliteit en de afstemming te verbeteren. Hierbij is het ook belangrijk om te benadrukken dat leerlingenvervoer, zoals uit de wetgeving volgt, breder is dan alleen het aangepaste vervoer in de vorm van een taxi of busje. Andere vormen van leerlingenvervoer, zoals het geven van een fiets- of ov-vergoeding</w:t>
      </w:r>
      <w:r w:rsidR="00F0319C">
        <w:rPr>
          <w:szCs w:val="18"/>
        </w:rPr>
        <w:t xml:space="preserve">, </w:t>
      </w:r>
      <w:r>
        <w:rPr>
          <w:szCs w:val="18"/>
        </w:rPr>
        <w:t xml:space="preserve">kunnen een rol spelen bij het verhogen van de zelfredzaamheid en autonomie van leerlingen en mogen dan ook niet vergeten worden. </w:t>
      </w:r>
    </w:p>
    <w:p w:rsidR="00C26716" w:rsidP="00C26716" w:rsidRDefault="00C26716" w14:paraId="43C50DC0" w14:textId="77777777">
      <w:pPr>
        <w:spacing w:line="240" w:lineRule="auto"/>
        <w:rPr>
          <w:szCs w:val="18"/>
        </w:rPr>
      </w:pPr>
      <w:r>
        <w:rPr>
          <w:szCs w:val="18"/>
        </w:rPr>
        <w:br w:type="page"/>
      </w:r>
    </w:p>
    <w:p w:rsidRPr="002F7F22" w:rsidR="00C26716" w:rsidP="00C26716" w:rsidRDefault="00C26716" w14:paraId="79AD694B" w14:textId="77777777">
      <w:pPr>
        <w:spacing w:line="276" w:lineRule="auto"/>
        <w:rPr>
          <w:szCs w:val="18"/>
        </w:rPr>
      </w:pPr>
      <w:r>
        <w:rPr>
          <w:szCs w:val="18"/>
        </w:rPr>
        <w:lastRenderedPageBreak/>
        <w:t xml:space="preserve">Er </w:t>
      </w:r>
      <w:r w:rsidRPr="002F7F22">
        <w:rPr>
          <w:szCs w:val="18"/>
        </w:rPr>
        <w:t xml:space="preserve">is geïnventariseerd op welke thema’s de werkagenda zich </w:t>
      </w:r>
      <w:r>
        <w:rPr>
          <w:szCs w:val="18"/>
        </w:rPr>
        <w:t>richt</w:t>
      </w:r>
      <w:r w:rsidRPr="002F7F22">
        <w:rPr>
          <w:szCs w:val="18"/>
        </w:rPr>
        <w:t xml:space="preserve">. In een bij deze brief gevoegd schema zijn de drie thema’s verder uitgewerkt. Elk thema wordt inhoudelijk getrokken door één van de partijen. </w:t>
      </w:r>
      <w:r>
        <w:rPr>
          <w:szCs w:val="18"/>
        </w:rPr>
        <w:t xml:space="preserve">De eindproducten van de werkagenda worden uiterlijk eind 2027 opgeleverd. </w:t>
      </w:r>
    </w:p>
    <w:p w:rsidRPr="002F7F22" w:rsidR="00C26716" w:rsidP="00C26716" w:rsidRDefault="00C26716" w14:paraId="0CAD6DB1" w14:textId="77777777">
      <w:pPr>
        <w:spacing w:line="276" w:lineRule="auto"/>
        <w:rPr>
          <w:szCs w:val="18"/>
        </w:rPr>
      </w:pPr>
    </w:p>
    <w:p w:rsidRPr="002F7F22" w:rsidR="00C26716" w:rsidP="00C26716" w:rsidRDefault="00C26716" w14:paraId="7455D41F" w14:textId="77777777">
      <w:pPr>
        <w:pStyle w:val="Lijstalinea"/>
        <w:numPr>
          <w:ilvl w:val="0"/>
          <w:numId w:val="16"/>
        </w:numPr>
        <w:spacing w:line="276" w:lineRule="auto"/>
        <w:rPr>
          <w:i/>
          <w:iCs/>
          <w:szCs w:val="18"/>
        </w:rPr>
      </w:pPr>
      <w:r>
        <w:rPr>
          <w:i/>
          <w:iCs/>
          <w:szCs w:val="18"/>
        </w:rPr>
        <w:t xml:space="preserve">Leerlingenvervoer bij doorverwijzing gespecialiseerd onderwijs </w:t>
      </w:r>
      <w:r w:rsidRPr="002F7F22">
        <w:rPr>
          <w:i/>
          <w:iCs/>
          <w:szCs w:val="18"/>
        </w:rPr>
        <w:t>(Kartrekker OCW)</w:t>
      </w:r>
    </w:p>
    <w:p w:rsidR="00C26716" w:rsidP="00C26716" w:rsidRDefault="00C26716" w14:paraId="1BB7ABA4" w14:textId="77777777">
      <w:pPr>
        <w:spacing w:line="276" w:lineRule="auto"/>
        <w:rPr>
          <w:szCs w:val="18"/>
        </w:rPr>
      </w:pPr>
      <w:r>
        <w:rPr>
          <w:szCs w:val="18"/>
        </w:rPr>
        <w:t xml:space="preserve">Het komt voor dat scholen en gemeenten de mogelijkheden voor  leerlingenvervoer niet of te laat bespreken met ouders nadat hun kind wordt doorverwezen naar het gespecialiseerd onderwijs. Het gevolg hiervan is dat de ouders en de leerling het vervoer naar de nieuwe school nu niet kunnen meewegen in de keuze van de school. Het doel is om de rollen en verantwoordelijkheden voor het leerlingenvervoer vast te leggen zodat ouders, leerling, school en gemeente de mogelijkheden voor leerlingenvervoer kunnen meewegen in het besluit over welke school het beste past. Om dit te bereiken wordt een duidelijk overzicht opgesteld van welke partij wanneer aan zet is, en welke rollen en verantwoordelijkheden zij dragen bij het vormgeven van het leerlingenvervoer. </w:t>
      </w:r>
    </w:p>
    <w:p w:rsidRPr="002F7F22" w:rsidR="00C26716" w:rsidP="00C26716" w:rsidRDefault="00C26716" w14:paraId="70406826" w14:textId="77777777">
      <w:pPr>
        <w:spacing w:line="276" w:lineRule="auto"/>
        <w:rPr>
          <w:szCs w:val="18"/>
        </w:rPr>
      </w:pPr>
    </w:p>
    <w:p w:rsidRPr="002F7F22" w:rsidR="00C26716" w:rsidP="00C26716" w:rsidRDefault="00C26716" w14:paraId="71E87522" w14:textId="77777777">
      <w:pPr>
        <w:spacing w:line="276" w:lineRule="auto"/>
        <w:rPr>
          <w:szCs w:val="18"/>
        </w:rPr>
      </w:pPr>
    </w:p>
    <w:p w:rsidRPr="002F7F22" w:rsidR="00C26716" w:rsidP="00C26716" w:rsidRDefault="00C26716" w14:paraId="7DE298F3" w14:textId="77777777">
      <w:pPr>
        <w:pStyle w:val="Lijstalinea"/>
        <w:numPr>
          <w:ilvl w:val="0"/>
          <w:numId w:val="16"/>
        </w:numPr>
        <w:spacing w:line="276" w:lineRule="auto"/>
        <w:rPr>
          <w:i/>
          <w:iCs/>
          <w:szCs w:val="18"/>
        </w:rPr>
      </w:pPr>
      <w:r>
        <w:rPr>
          <w:i/>
          <w:iCs/>
          <w:szCs w:val="18"/>
        </w:rPr>
        <w:t>Ontwikkelen k</w:t>
      </w:r>
      <w:r w:rsidRPr="002F7F22">
        <w:rPr>
          <w:i/>
          <w:iCs/>
          <w:szCs w:val="18"/>
        </w:rPr>
        <w:t>waliteit</w:t>
      </w:r>
      <w:r>
        <w:rPr>
          <w:i/>
          <w:iCs/>
          <w:szCs w:val="18"/>
        </w:rPr>
        <w:t>skader</w:t>
      </w:r>
      <w:r w:rsidRPr="002F7F22">
        <w:rPr>
          <w:i/>
          <w:iCs/>
          <w:szCs w:val="18"/>
        </w:rPr>
        <w:t xml:space="preserve"> (Kartrekker </w:t>
      </w:r>
      <w:r>
        <w:rPr>
          <w:i/>
          <w:iCs/>
          <w:szCs w:val="18"/>
        </w:rPr>
        <w:t>LBVSO</w:t>
      </w:r>
      <w:r w:rsidRPr="002F7F22">
        <w:rPr>
          <w:i/>
          <w:iCs/>
          <w:szCs w:val="18"/>
        </w:rPr>
        <w:t>)</w:t>
      </w:r>
    </w:p>
    <w:p w:rsidR="00C26716" w:rsidP="00C26716" w:rsidRDefault="00C26716" w14:paraId="7912AF5D" w14:textId="77777777">
      <w:pPr>
        <w:spacing w:line="276" w:lineRule="auto"/>
        <w:rPr>
          <w:szCs w:val="18"/>
        </w:rPr>
      </w:pPr>
      <w:r>
        <w:rPr>
          <w:szCs w:val="18"/>
        </w:rPr>
        <w:t>Binnen het leerlingenvervoer is de kwaliteit vaak nog niet helemaal op orde. Het gebeurt bijvoorbeeld dat leerlingen en ouders niet weten waar ze aan toe zijn, of te maken hebben met ritten die langer en vermoeiender zijn dan nodig. Het doel van werkgroep twee is om inhoudelijke bouwstenen</w:t>
      </w:r>
      <w:r w:rsidRPr="002F7F22">
        <w:rPr>
          <w:szCs w:val="18"/>
        </w:rPr>
        <w:t>, afwegingskaders en mogelijke kwaliteitsuitgangspunten te verkennen en verder uit te werken.</w:t>
      </w:r>
      <w:r>
        <w:rPr>
          <w:szCs w:val="18"/>
        </w:rPr>
        <w:t xml:space="preserve"> Ook </w:t>
      </w:r>
      <w:r w:rsidRPr="002F7F22">
        <w:rPr>
          <w:szCs w:val="18"/>
        </w:rPr>
        <w:t xml:space="preserve">wordt er onderzocht hoe, indien mogelijk, de </w:t>
      </w:r>
      <w:r>
        <w:rPr>
          <w:szCs w:val="18"/>
        </w:rPr>
        <w:t xml:space="preserve">zelfredzaamheid </w:t>
      </w:r>
      <w:r w:rsidRPr="002F7F22">
        <w:rPr>
          <w:szCs w:val="18"/>
        </w:rPr>
        <w:t>van leerlingen k</w:t>
      </w:r>
      <w:r>
        <w:rPr>
          <w:szCs w:val="18"/>
        </w:rPr>
        <w:t>a</w:t>
      </w:r>
      <w:r w:rsidRPr="002F7F22">
        <w:rPr>
          <w:szCs w:val="18"/>
        </w:rPr>
        <w:t xml:space="preserve">n worden </w:t>
      </w:r>
      <w:r>
        <w:rPr>
          <w:szCs w:val="18"/>
        </w:rPr>
        <w:t>vastgesteld en indien wenselijk kan worden vergroot</w:t>
      </w:r>
      <w:r w:rsidRPr="002F7F22">
        <w:rPr>
          <w:szCs w:val="18"/>
        </w:rPr>
        <w:t xml:space="preserve"> en welke partijen daar een rol in hebben. </w:t>
      </w:r>
      <w:r>
        <w:rPr>
          <w:szCs w:val="18"/>
        </w:rPr>
        <w:t xml:space="preserve">De werkgroep houdt zich nu bezig met het opstellen van </w:t>
      </w:r>
      <w:r w:rsidRPr="002F7F22">
        <w:rPr>
          <w:szCs w:val="18"/>
        </w:rPr>
        <w:t xml:space="preserve">een kwaliteitskader waarin de verschillende </w:t>
      </w:r>
      <w:proofErr w:type="spellStart"/>
      <w:r w:rsidRPr="002F7F22">
        <w:rPr>
          <w:szCs w:val="18"/>
        </w:rPr>
        <w:t>subthema’s</w:t>
      </w:r>
      <w:proofErr w:type="spellEnd"/>
      <w:r w:rsidRPr="002F7F22">
        <w:rPr>
          <w:szCs w:val="18"/>
        </w:rPr>
        <w:t xml:space="preserve"> (</w:t>
      </w:r>
      <w:r>
        <w:rPr>
          <w:szCs w:val="18"/>
        </w:rPr>
        <w:t xml:space="preserve">zie de </w:t>
      </w:r>
      <w:r w:rsidRPr="002F7F22">
        <w:rPr>
          <w:szCs w:val="18"/>
        </w:rPr>
        <w:t xml:space="preserve">bijlage) zijn </w:t>
      </w:r>
      <w:r>
        <w:rPr>
          <w:szCs w:val="18"/>
        </w:rPr>
        <w:t>uitgewerkt</w:t>
      </w:r>
      <w:r w:rsidRPr="002F7F22">
        <w:rPr>
          <w:szCs w:val="18"/>
        </w:rPr>
        <w:t>.</w:t>
      </w:r>
      <w:r>
        <w:rPr>
          <w:szCs w:val="18"/>
        </w:rPr>
        <w:t xml:space="preserve"> De </w:t>
      </w:r>
      <w:proofErr w:type="spellStart"/>
      <w:r>
        <w:rPr>
          <w:szCs w:val="18"/>
        </w:rPr>
        <w:t>werkgroepleden</w:t>
      </w:r>
      <w:proofErr w:type="spellEnd"/>
      <w:r>
        <w:rPr>
          <w:szCs w:val="18"/>
        </w:rPr>
        <w:t xml:space="preserve"> toetsen het kader bij hun achterban.</w:t>
      </w:r>
    </w:p>
    <w:p w:rsidR="00C26716" w:rsidP="00C26716" w:rsidRDefault="00C26716" w14:paraId="5CDE842F" w14:textId="77777777">
      <w:pPr>
        <w:spacing w:line="276" w:lineRule="auto"/>
        <w:rPr>
          <w:szCs w:val="18"/>
        </w:rPr>
      </w:pPr>
    </w:p>
    <w:p w:rsidRPr="002F7F22" w:rsidR="00C26716" w:rsidP="00C26716" w:rsidRDefault="00C26716" w14:paraId="5F81F396" w14:textId="77777777">
      <w:pPr>
        <w:spacing w:line="276" w:lineRule="auto"/>
        <w:rPr>
          <w:szCs w:val="18"/>
        </w:rPr>
      </w:pPr>
    </w:p>
    <w:p w:rsidRPr="002F7F22" w:rsidR="00C26716" w:rsidP="00C26716" w:rsidRDefault="00C26716" w14:paraId="176AACA4" w14:textId="77777777">
      <w:pPr>
        <w:pStyle w:val="Lijstalinea"/>
        <w:numPr>
          <w:ilvl w:val="0"/>
          <w:numId w:val="16"/>
        </w:numPr>
        <w:spacing w:line="276" w:lineRule="auto"/>
        <w:rPr>
          <w:i/>
          <w:iCs/>
          <w:szCs w:val="18"/>
        </w:rPr>
      </w:pPr>
      <w:r w:rsidRPr="002F7F22">
        <w:rPr>
          <w:i/>
          <w:iCs/>
          <w:szCs w:val="18"/>
        </w:rPr>
        <w:t>Monitoring (Kartrekker VDVN en VNG)</w:t>
      </w:r>
    </w:p>
    <w:p w:rsidR="00C26716" w:rsidP="00C26716" w:rsidRDefault="00C26716" w14:paraId="726DDFAC" w14:textId="77777777">
      <w:pPr>
        <w:spacing w:line="276" w:lineRule="auto"/>
        <w:rPr>
          <w:szCs w:val="18"/>
        </w:rPr>
      </w:pPr>
      <w:r>
        <w:rPr>
          <w:szCs w:val="18"/>
        </w:rPr>
        <w:t>Op dit moment is het lastig om algemene uitspraken te doen over de kwaliteit van het leerlingenvervoer, omdat dit op landelijk niveau onvoldoende gemonitord wordt. Het doel van dit thema is om inzicht te krijgen in</w:t>
      </w:r>
      <w:r w:rsidRPr="002F7F22">
        <w:rPr>
          <w:szCs w:val="18"/>
        </w:rPr>
        <w:t xml:space="preserve"> de staat van het leerlingenvervoer (kwaliteit en kwantiteit) en de </w:t>
      </w:r>
      <w:r>
        <w:rPr>
          <w:szCs w:val="18"/>
        </w:rPr>
        <w:t xml:space="preserve">(toekomstige) </w:t>
      </w:r>
      <w:r w:rsidRPr="002F7F22">
        <w:rPr>
          <w:szCs w:val="18"/>
        </w:rPr>
        <w:t>ontwikkeling</w:t>
      </w:r>
      <w:r>
        <w:rPr>
          <w:szCs w:val="18"/>
        </w:rPr>
        <w:t>en</w:t>
      </w:r>
      <w:r w:rsidRPr="002F7F22">
        <w:rPr>
          <w:szCs w:val="18"/>
        </w:rPr>
        <w:t xml:space="preserve">. Deze werkgroep </w:t>
      </w:r>
      <w:r>
        <w:rPr>
          <w:szCs w:val="18"/>
        </w:rPr>
        <w:t>gaat na</w:t>
      </w:r>
      <w:r w:rsidRPr="002F7F22">
        <w:rPr>
          <w:szCs w:val="18"/>
        </w:rPr>
        <w:t xml:space="preserve"> welke data</w:t>
      </w:r>
      <w:r>
        <w:rPr>
          <w:szCs w:val="18"/>
        </w:rPr>
        <w:t xml:space="preserve"> er</w:t>
      </w:r>
      <w:r w:rsidRPr="002F7F22">
        <w:rPr>
          <w:szCs w:val="18"/>
        </w:rPr>
        <w:t xml:space="preserve"> rondom leerlingenvervoer </w:t>
      </w:r>
      <w:r>
        <w:rPr>
          <w:szCs w:val="18"/>
        </w:rPr>
        <w:t>op landelijk niveau</w:t>
      </w:r>
      <w:r w:rsidRPr="002F7F22">
        <w:rPr>
          <w:szCs w:val="18"/>
        </w:rPr>
        <w:t xml:space="preserve"> </w:t>
      </w:r>
      <w:r>
        <w:rPr>
          <w:szCs w:val="18"/>
        </w:rPr>
        <w:t xml:space="preserve">al </w:t>
      </w:r>
      <w:r w:rsidRPr="002F7F22">
        <w:rPr>
          <w:szCs w:val="18"/>
        </w:rPr>
        <w:t xml:space="preserve">beschikbaar </w:t>
      </w:r>
      <w:r>
        <w:rPr>
          <w:szCs w:val="18"/>
        </w:rPr>
        <w:t>zijn</w:t>
      </w:r>
      <w:r w:rsidRPr="002F7F22">
        <w:rPr>
          <w:szCs w:val="18"/>
        </w:rPr>
        <w:t xml:space="preserve"> en welke data </w:t>
      </w:r>
      <w:r>
        <w:rPr>
          <w:szCs w:val="18"/>
        </w:rPr>
        <w:t>aanvullend nodig</w:t>
      </w:r>
      <w:r w:rsidRPr="002F7F22">
        <w:rPr>
          <w:szCs w:val="18"/>
        </w:rPr>
        <w:t xml:space="preserve"> zijn. </w:t>
      </w:r>
      <w:r>
        <w:rPr>
          <w:szCs w:val="18"/>
        </w:rPr>
        <w:t xml:space="preserve">De werkgroep onderzoekt hoe </w:t>
      </w:r>
      <w:r w:rsidRPr="002F7F22">
        <w:rPr>
          <w:szCs w:val="18"/>
        </w:rPr>
        <w:t>deze data gestandaardiseerd en structureel k</w:t>
      </w:r>
      <w:r>
        <w:rPr>
          <w:szCs w:val="18"/>
        </w:rPr>
        <w:t>unne</w:t>
      </w:r>
      <w:r w:rsidRPr="002F7F22">
        <w:rPr>
          <w:szCs w:val="18"/>
        </w:rPr>
        <w:t xml:space="preserve">n worden verzameld. </w:t>
      </w:r>
      <w:r>
        <w:rPr>
          <w:szCs w:val="18"/>
        </w:rPr>
        <w:t xml:space="preserve">Een belangrijke informatiebron is de landelijke monitor leerlingenvervoer die Oberon in 2022 en 2024 uitgevoerd heeft, en momenteel opnieuw uitvoert. Deze monitor geeft inzicht in onder meer de reistijden, kosten, gemeentelijk beleid en de kwaliteit van het vervoer. </w:t>
      </w:r>
    </w:p>
    <w:p w:rsidR="00C26716" w:rsidP="00C26716" w:rsidRDefault="00C26716" w14:paraId="7C2AD05A" w14:textId="77777777">
      <w:pPr>
        <w:spacing w:line="240" w:lineRule="auto"/>
        <w:rPr>
          <w:szCs w:val="18"/>
        </w:rPr>
      </w:pPr>
      <w:r>
        <w:rPr>
          <w:szCs w:val="18"/>
        </w:rPr>
        <w:br w:type="page"/>
      </w:r>
    </w:p>
    <w:p w:rsidR="00C26716" w:rsidP="00C26716" w:rsidRDefault="00C26716" w14:paraId="11880B1A" w14:textId="77777777">
      <w:pPr>
        <w:spacing w:line="276" w:lineRule="auto"/>
        <w:rPr>
          <w:szCs w:val="18"/>
        </w:rPr>
      </w:pPr>
      <w:r>
        <w:rPr>
          <w:szCs w:val="18"/>
        </w:rPr>
        <w:lastRenderedPageBreak/>
        <w:t>De werkgroepen voor de ontwikkeling van het kwaliteitskader en die voor de monitoring werken nauw samen om de koppeling tussen de geformuleerde kaders en het toetsen ervan te borgen.</w:t>
      </w:r>
    </w:p>
    <w:p w:rsidR="00C26716" w:rsidP="00C26716" w:rsidRDefault="00C26716" w14:paraId="2B1EA868" w14:textId="77777777">
      <w:pPr>
        <w:spacing w:line="276" w:lineRule="auto"/>
        <w:rPr>
          <w:b/>
          <w:bCs/>
          <w:szCs w:val="18"/>
        </w:rPr>
      </w:pPr>
    </w:p>
    <w:p w:rsidRPr="002F7F22" w:rsidR="00C26716" w:rsidP="00C26716" w:rsidRDefault="00C26716" w14:paraId="522F6DF4" w14:textId="77777777">
      <w:pPr>
        <w:spacing w:line="276" w:lineRule="auto"/>
        <w:rPr>
          <w:b/>
          <w:bCs/>
          <w:szCs w:val="18"/>
        </w:rPr>
      </w:pPr>
      <w:r w:rsidRPr="002F7F22">
        <w:rPr>
          <w:b/>
          <w:bCs/>
          <w:szCs w:val="18"/>
        </w:rPr>
        <w:t>Aanbevelingen uit de petitie ‘Passend en veilig leerlingenvervoer’</w:t>
      </w:r>
    </w:p>
    <w:p w:rsidRPr="002F7F22" w:rsidR="00C26716" w:rsidP="00C26716" w:rsidRDefault="00C26716" w14:paraId="009A111F" w14:textId="77777777">
      <w:pPr>
        <w:spacing w:line="276" w:lineRule="auto"/>
        <w:rPr>
          <w:szCs w:val="18"/>
        </w:rPr>
      </w:pPr>
      <w:r w:rsidRPr="002F7F22">
        <w:rPr>
          <w:szCs w:val="18"/>
        </w:rPr>
        <w:t xml:space="preserve">Tijdens het commissiedebat passend onderwijs heeft lid </w:t>
      </w:r>
      <w:proofErr w:type="spellStart"/>
      <w:r w:rsidRPr="002F7F22">
        <w:rPr>
          <w:szCs w:val="18"/>
        </w:rPr>
        <w:t>Hamstra</w:t>
      </w:r>
      <w:proofErr w:type="spellEnd"/>
      <w:r w:rsidRPr="002F7F22">
        <w:rPr>
          <w:szCs w:val="18"/>
        </w:rPr>
        <w:t xml:space="preserve"> (CDA) mij gevraagd om te reageren op de vijf aanbevelingen uit de in die week aangeboden petitie ‘Passend en veilig leerlingenvervoer.</w:t>
      </w:r>
      <w:r w:rsidRPr="002F7F22">
        <w:rPr>
          <w:rStyle w:val="Voetnootmarkering"/>
          <w:szCs w:val="18"/>
        </w:rPr>
        <w:footnoteReference w:id="9"/>
      </w:r>
      <w:r w:rsidRPr="002F7F22">
        <w:rPr>
          <w:szCs w:val="18"/>
        </w:rPr>
        <w:t xml:space="preserve"> Hieronder </w:t>
      </w:r>
      <w:r>
        <w:rPr>
          <w:szCs w:val="18"/>
        </w:rPr>
        <w:t>ga ik in</w:t>
      </w:r>
      <w:r w:rsidRPr="002F7F22">
        <w:rPr>
          <w:szCs w:val="18"/>
        </w:rPr>
        <w:t xml:space="preserve"> op de petitie en de relatie met de werkagenda leerlingenvervoer.</w:t>
      </w:r>
    </w:p>
    <w:p w:rsidRPr="002F7F22" w:rsidR="00C26716" w:rsidP="00C26716" w:rsidRDefault="00C26716" w14:paraId="318F7FD2" w14:textId="77777777">
      <w:pPr>
        <w:spacing w:line="276" w:lineRule="auto"/>
        <w:rPr>
          <w:szCs w:val="18"/>
        </w:rPr>
      </w:pPr>
    </w:p>
    <w:p w:rsidRPr="002F7F22" w:rsidR="00C26716" w:rsidP="00C26716" w:rsidRDefault="00C26716" w14:paraId="69275F8C" w14:textId="77777777">
      <w:pPr>
        <w:pStyle w:val="Lijstalinea"/>
        <w:numPr>
          <w:ilvl w:val="0"/>
          <w:numId w:val="20"/>
        </w:numPr>
        <w:spacing w:line="276" w:lineRule="auto"/>
        <w:rPr>
          <w:szCs w:val="18"/>
        </w:rPr>
      </w:pPr>
      <w:r w:rsidRPr="002F7F22">
        <w:rPr>
          <w:i/>
          <w:iCs/>
          <w:szCs w:val="18"/>
        </w:rPr>
        <w:t>Het recht op onderwijs koppelen aan passend vervoer</w:t>
      </w:r>
    </w:p>
    <w:p w:rsidRPr="002F7F22" w:rsidR="00C26716" w:rsidP="00C26716" w:rsidRDefault="00C26716" w14:paraId="26897569" w14:textId="77777777">
      <w:pPr>
        <w:spacing w:line="276" w:lineRule="auto"/>
        <w:rPr>
          <w:szCs w:val="18"/>
        </w:rPr>
      </w:pPr>
      <w:r w:rsidRPr="002F7F22">
        <w:rPr>
          <w:szCs w:val="18"/>
        </w:rPr>
        <w:t>In de Wet op het primair onderwijs, de Wet voortgezet onderwijs en de Wet op de expertisecentra is het recht op leerlingenvervoer geborgd. Deze wet geeft gemeenten de taak om passend leerlingenvervoer te verzorgen</w:t>
      </w:r>
      <w:r>
        <w:rPr>
          <w:szCs w:val="18"/>
        </w:rPr>
        <w:t>, zodat de leerlingen die vervoer nodig hebben ook toegang hebben tot onderwijs</w:t>
      </w:r>
      <w:r w:rsidRPr="002F7F22">
        <w:rPr>
          <w:szCs w:val="18"/>
        </w:rPr>
        <w:t xml:space="preserve">. </w:t>
      </w:r>
      <w:r>
        <w:rPr>
          <w:szCs w:val="18"/>
        </w:rPr>
        <w:t>Via de sectorwetten bestaat de koppeling tussen de invulling van het recht op onderwijs en de leerlingenvervoersvoorziening reeds.</w:t>
      </w:r>
      <w:r w:rsidRPr="002F7F22">
        <w:rPr>
          <w:szCs w:val="18"/>
        </w:rPr>
        <w:t xml:space="preserve"> </w:t>
      </w:r>
    </w:p>
    <w:p w:rsidRPr="002F7F22" w:rsidR="00C26716" w:rsidP="00C26716" w:rsidRDefault="00C26716" w14:paraId="0269FC63" w14:textId="77777777">
      <w:pPr>
        <w:spacing w:line="276" w:lineRule="auto"/>
        <w:rPr>
          <w:szCs w:val="18"/>
        </w:rPr>
      </w:pPr>
    </w:p>
    <w:p w:rsidRPr="00B34A4E" w:rsidR="00C26716" w:rsidP="00C26716" w:rsidRDefault="00C26716" w14:paraId="37042121" w14:textId="77777777">
      <w:pPr>
        <w:pStyle w:val="Lijstalinea"/>
        <w:numPr>
          <w:ilvl w:val="0"/>
          <w:numId w:val="20"/>
        </w:numPr>
        <w:spacing w:line="276" w:lineRule="auto"/>
        <w:rPr>
          <w:i/>
          <w:iCs/>
          <w:szCs w:val="18"/>
        </w:rPr>
      </w:pPr>
      <w:r w:rsidRPr="002F7F22">
        <w:rPr>
          <w:i/>
          <w:iCs/>
          <w:szCs w:val="18"/>
        </w:rPr>
        <w:t>Wet en financiering herzien zodat zowel vervoer als zorgcomponent geborgd zijn</w:t>
      </w:r>
    </w:p>
    <w:p w:rsidR="00C26716" w:rsidP="00C26716" w:rsidRDefault="00C26716" w14:paraId="3477CD8D" w14:textId="77777777">
      <w:pPr>
        <w:spacing w:line="276" w:lineRule="auto"/>
        <w:rPr>
          <w:szCs w:val="18"/>
        </w:rPr>
      </w:pPr>
      <w:r w:rsidRPr="002F7F22">
        <w:rPr>
          <w:szCs w:val="18"/>
        </w:rPr>
        <w:t>Gemeente</w:t>
      </w:r>
      <w:r>
        <w:rPr>
          <w:szCs w:val="18"/>
        </w:rPr>
        <w:t>n</w:t>
      </w:r>
      <w:r w:rsidRPr="002F7F22">
        <w:rPr>
          <w:szCs w:val="18"/>
        </w:rPr>
        <w:t xml:space="preserve"> hebben de wettelijke taak om het leerlingenvervoer te organiseren en zij bekostigen dit vanuit het </w:t>
      </w:r>
      <w:r>
        <w:rPr>
          <w:szCs w:val="18"/>
        </w:rPr>
        <w:t>g</w:t>
      </w:r>
      <w:r w:rsidRPr="002F7F22">
        <w:rPr>
          <w:szCs w:val="18"/>
        </w:rPr>
        <w:t>emeentefonds.</w:t>
      </w:r>
      <w:r>
        <w:rPr>
          <w:szCs w:val="18"/>
        </w:rPr>
        <w:t xml:space="preserve"> Het herzien van</w:t>
      </w:r>
      <w:r w:rsidRPr="00B50AFF">
        <w:rPr>
          <w:szCs w:val="18"/>
        </w:rPr>
        <w:t xml:space="preserve"> </w:t>
      </w:r>
      <w:r>
        <w:rPr>
          <w:szCs w:val="18"/>
        </w:rPr>
        <w:t xml:space="preserve">wetten en financiering is niet direct een oplossing voor veel van de problemen, zoals het eerdergenoemde tekort aan chauffeurs. Dit vraagt andere acties, zoals het ontwikkelen van een kwaliteitskader.  </w:t>
      </w:r>
    </w:p>
    <w:p w:rsidR="00C26716" w:rsidP="00C26716" w:rsidRDefault="00C26716" w14:paraId="73156D8A" w14:textId="77777777">
      <w:pPr>
        <w:spacing w:line="276" w:lineRule="auto"/>
        <w:rPr>
          <w:szCs w:val="18"/>
        </w:rPr>
      </w:pPr>
    </w:p>
    <w:p w:rsidRPr="002F7F22" w:rsidR="00C26716" w:rsidP="00C26716" w:rsidRDefault="00C26716" w14:paraId="181846BD" w14:textId="77777777">
      <w:pPr>
        <w:spacing w:line="276" w:lineRule="auto"/>
        <w:rPr>
          <w:szCs w:val="18"/>
        </w:rPr>
      </w:pPr>
      <w:r>
        <w:rPr>
          <w:szCs w:val="18"/>
        </w:rPr>
        <w:t xml:space="preserve">Het ministerie van OCW houdt zich hier onder andere mee bezig door de huidige aanbestedingssystematiek te verbeteren. Het lid </w:t>
      </w:r>
      <w:proofErr w:type="spellStart"/>
      <w:r>
        <w:rPr>
          <w:szCs w:val="18"/>
        </w:rPr>
        <w:t>Hamstra</w:t>
      </w:r>
      <w:proofErr w:type="spellEnd"/>
      <w:r>
        <w:rPr>
          <w:szCs w:val="18"/>
        </w:rPr>
        <w:t xml:space="preserve"> (CDA) vroeg hier terecht aandacht voor in het tweeminutendebat over passend onderwijs van 30 september jl. De VDVN en VNG gaan met subsidiemiddelen vanuit mijn ministerie een leertraject ontwikkelen dat </w:t>
      </w:r>
      <w:r w:rsidRPr="002F7F22">
        <w:rPr>
          <w:szCs w:val="18"/>
        </w:rPr>
        <w:t>kennis en vaardigheden</w:t>
      </w:r>
      <w:r>
        <w:rPr>
          <w:szCs w:val="18"/>
        </w:rPr>
        <w:t xml:space="preserve"> rondom het leerlingenvervoer van gemeenten versterkt</w:t>
      </w:r>
      <w:r w:rsidRPr="002F7F22">
        <w:rPr>
          <w:szCs w:val="18"/>
        </w:rPr>
        <w:t xml:space="preserve">, zodat gemeenten hun regierol beter kunnen invullen en een professionaliseringsslag </w:t>
      </w:r>
      <w:r>
        <w:rPr>
          <w:szCs w:val="18"/>
        </w:rPr>
        <w:t xml:space="preserve">maken </w:t>
      </w:r>
      <w:r w:rsidRPr="002F7F22">
        <w:rPr>
          <w:szCs w:val="18"/>
        </w:rPr>
        <w:t>in aanbesteding en contractmanagement.</w:t>
      </w:r>
    </w:p>
    <w:p w:rsidRPr="002F7F22" w:rsidR="00C26716" w:rsidP="00C26716" w:rsidRDefault="00C26716" w14:paraId="765E8105" w14:textId="77777777">
      <w:pPr>
        <w:spacing w:line="276" w:lineRule="auto"/>
        <w:rPr>
          <w:szCs w:val="18"/>
        </w:rPr>
      </w:pPr>
    </w:p>
    <w:p w:rsidRPr="002F7F22" w:rsidR="00C26716" w:rsidP="00C26716" w:rsidRDefault="00C26716" w14:paraId="22889E25" w14:textId="77777777">
      <w:pPr>
        <w:pStyle w:val="Lijstalinea"/>
        <w:numPr>
          <w:ilvl w:val="0"/>
          <w:numId w:val="20"/>
        </w:numPr>
        <w:spacing w:line="276" w:lineRule="auto"/>
        <w:rPr>
          <w:i/>
          <w:iCs/>
          <w:szCs w:val="18"/>
        </w:rPr>
      </w:pPr>
      <w:r w:rsidRPr="002F7F22">
        <w:rPr>
          <w:i/>
          <w:iCs/>
          <w:szCs w:val="18"/>
        </w:rPr>
        <w:t>Landelijke normen voor reistijd, kwaliteit en continuïteit vastleggen, met op lokaal niveau maatwerk</w:t>
      </w:r>
    </w:p>
    <w:p w:rsidR="00C26716" w:rsidP="00C26716" w:rsidRDefault="00C26716" w14:paraId="6E27B8B2" w14:textId="77777777">
      <w:pPr>
        <w:spacing w:line="276" w:lineRule="auto"/>
        <w:rPr>
          <w:szCs w:val="18"/>
        </w:rPr>
      </w:pPr>
      <w:r>
        <w:rPr>
          <w:szCs w:val="18"/>
        </w:rPr>
        <w:t>Het uitwerken van landelijke normen kan sterk bijdragen aan de kwaliteit en continuïteit van het leerlingenvervoer in elke regio. Daarom is dit een belangrijk onderdeel van de gezamenlijke werkagenda zoals die nu wordt uitgevoerd.</w:t>
      </w:r>
    </w:p>
    <w:p w:rsidR="00C26716" w:rsidP="00C26716" w:rsidRDefault="00C26716" w14:paraId="04E57AE8" w14:textId="77777777">
      <w:pPr>
        <w:spacing w:line="240" w:lineRule="auto"/>
        <w:rPr>
          <w:szCs w:val="18"/>
        </w:rPr>
      </w:pPr>
      <w:r>
        <w:rPr>
          <w:szCs w:val="18"/>
        </w:rPr>
        <w:br w:type="page"/>
      </w:r>
    </w:p>
    <w:p w:rsidRPr="002F7F22" w:rsidR="00C26716" w:rsidP="00C26716" w:rsidRDefault="00C26716" w14:paraId="72A8BBAB" w14:textId="77777777">
      <w:pPr>
        <w:spacing w:line="276" w:lineRule="auto"/>
        <w:rPr>
          <w:szCs w:val="18"/>
        </w:rPr>
      </w:pPr>
      <w:r>
        <w:rPr>
          <w:szCs w:val="18"/>
        </w:rPr>
        <w:lastRenderedPageBreak/>
        <w:t>Daarin</w:t>
      </w:r>
      <w:r w:rsidRPr="002F7F22">
        <w:rPr>
          <w:szCs w:val="18"/>
        </w:rPr>
        <w:t xml:space="preserve"> worden verschillende aspecten van het leerlingenvervoer </w:t>
      </w:r>
      <w:r>
        <w:rPr>
          <w:szCs w:val="18"/>
        </w:rPr>
        <w:t>uitgewerkt</w:t>
      </w:r>
      <w:r w:rsidRPr="002F7F22">
        <w:rPr>
          <w:szCs w:val="18"/>
        </w:rPr>
        <w:t xml:space="preserve"> om zo vast te stellen wat goed leerlingenvervoer inhoudt. Hieronder valt het vastleggen van normerende kaders voor onder andere reistijd</w:t>
      </w:r>
      <w:r>
        <w:rPr>
          <w:szCs w:val="18"/>
        </w:rPr>
        <w:t>, met ruimte voor maatwerk</w:t>
      </w:r>
      <w:r w:rsidRPr="002F7F22">
        <w:rPr>
          <w:szCs w:val="18"/>
        </w:rPr>
        <w:t>.</w:t>
      </w:r>
      <w:r>
        <w:rPr>
          <w:szCs w:val="18"/>
        </w:rPr>
        <w:t xml:space="preserve"> De werkgroep maakt een opzet voor een normering door input op te halen bij de leden en te onderzoeken wat er al bestaat aan normen en richtlijnen. </w:t>
      </w:r>
      <w:r w:rsidRPr="002F7F22">
        <w:rPr>
          <w:szCs w:val="18"/>
        </w:rPr>
        <w:t>Deze normering zal worden getoetst bij de achterban van de leden van de werkagenda</w:t>
      </w:r>
      <w:r>
        <w:rPr>
          <w:szCs w:val="18"/>
        </w:rPr>
        <w:t xml:space="preserve"> en de stuurgroep van de werkagenda</w:t>
      </w:r>
    </w:p>
    <w:p w:rsidRPr="002F7F22" w:rsidR="00C26716" w:rsidP="00C26716" w:rsidRDefault="00C26716" w14:paraId="4E348176" w14:textId="77777777">
      <w:pPr>
        <w:spacing w:line="276" w:lineRule="auto"/>
        <w:rPr>
          <w:szCs w:val="18"/>
        </w:rPr>
      </w:pPr>
    </w:p>
    <w:p w:rsidRPr="002F7F22" w:rsidR="00C26716" w:rsidP="00C26716" w:rsidRDefault="00C26716" w14:paraId="4F576CE6" w14:textId="77777777">
      <w:pPr>
        <w:pStyle w:val="Lijstalinea"/>
        <w:numPr>
          <w:ilvl w:val="0"/>
          <w:numId w:val="20"/>
        </w:numPr>
        <w:spacing w:line="276" w:lineRule="auto"/>
        <w:rPr>
          <w:i/>
          <w:iCs/>
          <w:szCs w:val="18"/>
        </w:rPr>
      </w:pPr>
      <w:r w:rsidRPr="002F7F22">
        <w:rPr>
          <w:i/>
          <w:iCs/>
          <w:szCs w:val="18"/>
        </w:rPr>
        <w:t>Verantwoordelijkheid voor het leerlingenvervoer bij OCW leggen en landelijke data verzamelen</w:t>
      </w:r>
    </w:p>
    <w:p w:rsidRPr="002F7F22" w:rsidR="00C26716" w:rsidP="00C26716" w:rsidRDefault="00C26716" w14:paraId="67F99602" w14:textId="77777777">
      <w:pPr>
        <w:spacing w:line="276" w:lineRule="auto"/>
        <w:rPr>
          <w:szCs w:val="18"/>
        </w:rPr>
      </w:pPr>
      <w:r>
        <w:rPr>
          <w:szCs w:val="18"/>
        </w:rPr>
        <w:t xml:space="preserve">De kernopdracht van OCW is het werken aan het best mogelijke onderwijs voor iedere leerling. Leerlingenvervoer kan hier een bijdrage aan leveren, maar het is niet een van de kernopdrachten van OCW. Deze verantwoordelijkheid is belegd bij gemeenten. </w:t>
      </w:r>
      <w:r w:rsidRPr="002F7F22">
        <w:rPr>
          <w:szCs w:val="18"/>
        </w:rPr>
        <w:t xml:space="preserve">Vanwege de grote regionale verschillen en het belang van een passende aanpak die aansluit bij de individuele behoefte van iedere leerling, is het verstandig om dit zo te houden. Gemeenten hebben immers meer kennis van hun regio. Zoals bij de uitwerking van de werkagenda aangegeven zal het thema </w:t>
      </w:r>
      <w:r w:rsidRPr="002F7F22">
        <w:rPr>
          <w:i/>
          <w:iCs/>
          <w:szCs w:val="18"/>
        </w:rPr>
        <w:t>Monitoring</w:t>
      </w:r>
      <w:r w:rsidRPr="002F7F22">
        <w:rPr>
          <w:szCs w:val="18"/>
        </w:rPr>
        <w:t xml:space="preserve"> zich inzetten om het leerlingenvervoer beter inzichtelijk te krijgen aan de hand van </w:t>
      </w:r>
      <w:r>
        <w:rPr>
          <w:szCs w:val="18"/>
        </w:rPr>
        <w:t xml:space="preserve">landelijke </w:t>
      </w:r>
      <w:r w:rsidRPr="002F7F22">
        <w:rPr>
          <w:szCs w:val="18"/>
        </w:rPr>
        <w:t>data.</w:t>
      </w:r>
    </w:p>
    <w:p w:rsidRPr="002F7F22" w:rsidR="00C26716" w:rsidP="00C26716" w:rsidRDefault="00C26716" w14:paraId="6CFCBE7D" w14:textId="77777777">
      <w:pPr>
        <w:spacing w:line="276" w:lineRule="auto"/>
        <w:rPr>
          <w:szCs w:val="18"/>
        </w:rPr>
      </w:pPr>
    </w:p>
    <w:p w:rsidRPr="002F7F22" w:rsidR="00C26716" w:rsidP="00C26716" w:rsidRDefault="00C26716" w14:paraId="3724B39A" w14:textId="77777777">
      <w:pPr>
        <w:pStyle w:val="Lijstalinea"/>
        <w:numPr>
          <w:ilvl w:val="0"/>
          <w:numId w:val="20"/>
        </w:numPr>
        <w:spacing w:line="276" w:lineRule="auto"/>
        <w:rPr>
          <w:i/>
          <w:iCs/>
          <w:szCs w:val="18"/>
        </w:rPr>
      </w:pPr>
      <w:r w:rsidRPr="002F7F22">
        <w:rPr>
          <w:i/>
          <w:iCs/>
          <w:szCs w:val="18"/>
        </w:rPr>
        <w:t>De bewijslast van klachten bij vervoerders leggen in plaats van bij ouders</w:t>
      </w:r>
    </w:p>
    <w:p w:rsidRPr="002F7F22" w:rsidR="00C26716" w:rsidP="00C26716" w:rsidRDefault="00C26716" w14:paraId="160AEDE5" w14:textId="77777777">
      <w:pPr>
        <w:spacing w:line="276" w:lineRule="auto"/>
        <w:rPr>
          <w:szCs w:val="18"/>
        </w:rPr>
      </w:pPr>
      <w:r>
        <w:rPr>
          <w:szCs w:val="18"/>
        </w:rPr>
        <w:t>Op dit moment is een van de werkgroepen bezig met het opstellen van het</w:t>
      </w:r>
      <w:r w:rsidRPr="002F7F22">
        <w:rPr>
          <w:szCs w:val="18"/>
        </w:rPr>
        <w:t xml:space="preserve"> eerdergenoemde kwaliteitskader</w:t>
      </w:r>
      <w:r>
        <w:rPr>
          <w:szCs w:val="18"/>
        </w:rPr>
        <w:t xml:space="preserve">. Daarin zal onder andere gekeken worden </w:t>
      </w:r>
      <w:r w:rsidRPr="002F7F22">
        <w:rPr>
          <w:szCs w:val="18"/>
        </w:rPr>
        <w:t xml:space="preserve">naar een normering van klachtenafhandeling. </w:t>
      </w:r>
      <w:r>
        <w:rPr>
          <w:szCs w:val="18"/>
        </w:rPr>
        <w:t>De bewijslast van klachten zal hierin ook worden meegenomen</w:t>
      </w:r>
      <w:r w:rsidRPr="002F7F22">
        <w:rPr>
          <w:szCs w:val="18"/>
        </w:rPr>
        <w:t>.</w:t>
      </w:r>
      <w:r>
        <w:rPr>
          <w:szCs w:val="18"/>
        </w:rPr>
        <w:t xml:space="preserve"> </w:t>
      </w:r>
    </w:p>
    <w:p w:rsidRPr="002F7F22" w:rsidR="00C26716" w:rsidP="00C26716" w:rsidRDefault="00C26716" w14:paraId="3C552097" w14:textId="77777777">
      <w:pPr>
        <w:spacing w:line="276" w:lineRule="auto"/>
        <w:rPr>
          <w:szCs w:val="18"/>
        </w:rPr>
      </w:pPr>
    </w:p>
    <w:p w:rsidRPr="002F7F22" w:rsidR="00C26716" w:rsidP="00C26716" w:rsidRDefault="00C26716" w14:paraId="28D015C0" w14:textId="77777777">
      <w:pPr>
        <w:spacing w:line="276" w:lineRule="auto"/>
        <w:rPr>
          <w:b/>
        </w:rPr>
      </w:pPr>
      <w:r w:rsidRPr="002F7F22">
        <w:rPr>
          <w:b/>
          <w:bCs/>
          <w:szCs w:val="18"/>
        </w:rPr>
        <w:t>Motie Beckerman</w:t>
      </w:r>
    </w:p>
    <w:p w:rsidRPr="002F7F22" w:rsidR="00C26716" w:rsidP="00C26716" w:rsidRDefault="00C26716" w14:paraId="51DF38DF" w14:textId="77777777">
      <w:pPr>
        <w:spacing w:line="276" w:lineRule="auto"/>
        <w:rPr>
          <w:szCs w:val="18"/>
        </w:rPr>
      </w:pPr>
      <w:r>
        <w:rPr>
          <w:szCs w:val="18"/>
        </w:rPr>
        <w:t xml:space="preserve">Het lid Beckerman (SP) heeft het ministerie verzocht </w:t>
      </w:r>
      <w:r w:rsidRPr="002F7F22">
        <w:rPr>
          <w:szCs w:val="18"/>
        </w:rPr>
        <w:t>om samen met gemeenten een plan op te stellen ter verbetering van het leerlingenvervoer en daarbij verschillende opties uit te werken, waaronder het stoppen met aanbesteden.</w:t>
      </w:r>
      <w:r>
        <w:rPr>
          <w:rStyle w:val="Voetnootmarkering"/>
          <w:szCs w:val="18"/>
        </w:rPr>
        <w:footnoteReference w:id="10"/>
      </w:r>
      <w:r w:rsidRPr="002F7F22">
        <w:rPr>
          <w:szCs w:val="18"/>
        </w:rPr>
        <w:t xml:space="preserve"> </w:t>
      </w:r>
      <w:r>
        <w:rPr>
          <w:szCs w:val="18"/>
        </w:rPr>
        <w:t xml:space="preserve">Hierboven heb ik uiteengezet hoe we het leerlingenvervoer willen verbeteren met de werkagenda. </w:t>
      </w:r>
    </w:p>
    <w:p w:rsidRPr="002F7F22" w:rsidR="00C26716" w:rsidP="00C26716" w:rsidRDefault="00C26716" w14:paraId="7B959FD8" w14:textId="77777777">
      <w:pPr>
        <w:spacing w:line="276" w:lineRule="auto"/>
        <w:rPr>
          <w:szCs w:val="18"/>
        </w:rPr>
      </w:pPr>
    </w:p>
    <w:p w:rsidR="00C26716" w:rsidP="00C26716" w:rsidRDefault="00C26716" w14:paraId="362223B2" w14:textId="77777777">
      <w:pPr>
        <w:spacing w:line="276" w:lineRule="auto"/>
        <w:rPr>
          <w:szCs w:val="18"/>
        </w:rPr>
      </w:pPr>
      <w:r>
        <w:rPr>
          <w:szCs w:val="18"/>
        </w:rPr>
        <w:t>Ten aanzien van het stoppen met aanbesteden hebben gemeenten nu al veel ruimte om hun taak uit te voeren. Hoe zij dit in de praktijk invullen is aan hen. H</w:t>
      </w:r>
      <w:r w:rsidRPr="002F7F22">
        <w:rPr>
          <w:szCs w:val="18"/>
        </w:rPr>
        <w:t xml:space="preserve">et ministerie van OCW heeft </w:t>
      </w:r>
      <w:r>
        <w:rPr>
          <w:szCs w:val="18"/>
        </w:rPr>
        <w:t>hierin geen rol, verantwoordelijkheid of bevoegdheid</w:t>
      </w:r>
      <w:r w:rsidRPr="002F7F22">
        <w:rPr>
          <w:szCs w:val="18"/>
        </w:rPr>
        <w:t>. Vanuit de verbeteragenda doelgroepenvervoer is eerder een juridische verkenning gedaan naar mogelijkheden om af te wijken van een aanbesteding</w:t>
      </w:r>
      <w:r>
        <w:rPr>
          <w:szCs w:val="18"/>
        </w:rPr>
        <w:t>. U</w:t>
      </w:r>
      <w:r w:rsidRPr="002F7F22">
        <w:rPr>
          <w:szCs w:val="18"/>
        </w:rPr>
        <w:t>w Kamer is daar in 2024 over geïnformeerd.</w:t>
      </w:r>
      <w:r w:rsidRPr="002F7F22">
        <w:rPr>
          <w:rStyle w:val="Voetnootmarkering"/>
          <w:szCs w:val="18"/>
        </w:rPr>
        <w:footnoteReference w:id="11"/>
      </w:r>
      <w:r w:rsidRPr="002F7F22">
        <w:rPr>
          <w:szCs w:val="18"/>
        </w:rPr>
        <w:t xml:space="preserve"> Naar aanleiding van de motie van lid Beckerman is </w:t>
      </w:r>
      <w:r>
        <w:rPr>
          <w:szCs w:val="18"/>
        </w:rPr>
        <w:t xml:space="preserve">hier opnieuw naar gekeken met </w:t>
      </w:r>
      <w:r w:rsidRPr="002F7F22">
        <w:rPr>
          <w:szCs w:val="18"/>
        </w:rPr>
        <w:t xml:space="preserve">de VNG, </w:t>
      </w:r>
    </w:p>
    <w:p w:rsidR="00C26716" w:rsidP="00C26716" w:rsidRDefault="00C26716" w14:paraId="56C031D0" w14:textId="77777777">
      <w:pPr>
        <w:spacing w:line="240" w:lineRule="auto"/>
        <w:rPr>
          <w:szCs w:val="18"/>
        </w:rPr>
      </w:pPr>
      <w:r>
        <w:rPr>
          <w:szCs w:val="18"/>
        </w:rPr>
        <w:br w:type="page"/>
      </w:r>
    </w:p>
    <w:p w:rsidR="00C26716" w:rsidP="00C26716" w:rsidRDefault="00C26716" w14:paraId="2643E3B6" w14:textId="77777777">
      <w:pPr>
        <w:spacing w:line="276" w:lineRule="auto"/>
        <w:rPr>
          <w:szCs w:val="18"/>
        </w:rPr>
      </w:pPr>
      <w:r w:rsidRPr="002F7F22">
        <w:rPr>
          <w:szCs w:val="18"/>
        </w:rPr>
        <w:lastRenderedPageBreak/>
        <w:t xml:space="preserve">VDVN, KNV, Ouders &amp; Onderwijs, </w:t>
      </w:r>
      <w:r>
        <w:rPr>
          <w:szCs w:val="18"/>
        </w:rPr>
        <w:t>S</w:t>
      </w:r>
      <w:r w:rsidRPr="002F7F22">
        <w:rPr>
          <w:szCs w:val="18"/>
        </w:rPr>
        <w:t xml:space="preserve">ectorraad GO en </w:t>
      </w:r>
      <w:r>
        <w:rPr>
          <w:szCs w:val="18"/>
        </w:rPr>
        <w:t>LBVSO</w:t>
      </w:r>
      <w:r w:rsidRPr="002F7F22">
        <w:rPr>
          <w:szCs w:val="18"/>
        </w:rPr>
        <w:t xml:space="preserve">. </w:t>
      </w:r>
      <w:r>
        <w:rPr>
          <w:szCs w:val="18"/>
        </w:rPr>
        <w:t xml:space="preserve">Daaruit is nogmaals naar voren gekomen dat gemeenten </w:t>
      </w:r>
      <w:r w:rsidRPr="002F7F22">
        <w:rPr>
          <w:szCs w:val="18"/>
        </w:rPr>
        <w:t>gebruik maken van uitzonderingen op de Europese aanbestedingsregels. Het is aan gemeenten om hier eigen afwegingen in te maken</w:t>
      </w:r>
      <w:r>
        <w:rPr>
          <w:szCs w:val="18"/>
        </w:rPr>
        <w:t xml:space="preserve"> tussen de verschillende opties</w:t>
      </w:r>
      <w:r w:rsidRPr="002F7F22">
        <w:rPr>
          <w:szCs w:val="18"/>
        </w:rPr>
        <w:t>, binnen de kaders van de Europese richtlijnen.</w:t>
      </w:r>
      <w:r>
        <w:rPr>
          <w:rStyle w:val="Voetnootmarkering"/>
          <w:szCs w:val="18"/>
        </w:rPr>
        <w:footnoteReference w:id="12"/>
      </w:r>
      <w:r>
        <w:rPr>
          <w:szCs w:val="18"/>
        </w:rPr>
        <w:t xml:space="preserve"> De werkagenda leerlingenvervoer kijkt hoe gemeenten aan elkaar gekoppeld kunnen worden en deelt goede voorbeelden, zodat gemeenten </w:t>
      </w:r>
      <w:r w:rsidRPr="002F7F22">
        <w:rPr>
          <w:szCs w:val="18"/>
        </w:rPr>
        <w:t xml:space="preserve">niet </w:t>
      </w:r>
      <w:r>
        <w:rPr>
          <w:szCs w:val="18"/>
        </w:rPr>
        <w:t xml:space="preserve">opnieuw </w:t>
      </w:r>
      <w:r w:rsidRPr="002F7F22">
        <w:rPr>
          <w:szCs w:val="18"/>
        </w:rPr>
        <w:t xml:space="preserve">het wiel </w:t>
      </w:r>
      <w:r>
        <w:rPr>
          <w:szCs w:val="18"/>
        </w:rPr>
        <w:t>hoeven</w:t>
      </w:r>
      <w:r w:rsidRPr="002F7F22">
        <w:rPr>
          <w:szCs w:val="18"/>
        </w:rPr>
        <w:t xml:space="preserve"> uit te vinden</w:t>
      </w:r>
      <w:r>
        <w:rPr>
          <w:szCs w:val="18"/>
        </w:rPr>
        <w:t>.</w:t>
      </w:r>
    </w:p>
    <w:p w:rsidR="00C26716" w:rsidP="00C26716" w:rsidRDefault="00C26716" w14:paraId="15838D38" w14:textId="77777777">
      <w:pPr>
        <w:spacing w:line="276" w:lineRule="auto"/>
        <w:rPr>
          <w:szCs w:val="18"/>
        </w:rPr>
      </w:pPr>
    </w:p>
    <w:p w:rsidRPr="002F7F22" w:rsidR="00C26716" w:rsidP="00C26716" w:rsidRDefault="00C26716" w14:paraId="72CD577C" w14:textId="77777777">
      <w:pPr>
        <w:spacing w:line="276" w:lineRule="auto"/>
        <w:rPr>
          <w:szCs w:val="18"/>
        </w:rPr>
      </w:pPr>
      <w:r>
        <w:rPr>
          <w:szCs w:val="18"/>
        </w:rPr>
        <w:t xml:space="preserve">Bovenstaande zal in het kader van de werkagenda worden meegenomen en besproken. </w:t>
      </w:r>
      <w:r w:rsidRPr="002F7F22">
        <w:rPr>
          <w:szCs w:val="18"/>
        </w:rPr>
        <w:t>Hiermee acht ik de motie Beckerman afgedaan.</w:t>
      </w:r>
    </w:p>
    <w:p w:rsidR="00C26716" w:rsidP="00C26716" w:rsidRDefault="00C26716" w14:paraId="4AA22E73" w14:textId="77777777">
      <w:pPr>
        <w:spacing w:line="276" w:lineRule="auto"/>
        <w:rPr>
          <w:szCs w:val="18"/>
        </w:rPr>
      </w:pPr>
    </w:p>
    <w:p w:rsidRPr="005D68C2" w:rsidR="00C26716" w:rsidP="00C26716" w:rsidRDefault="00C26716" w14:paraId="4ADCDC1A" w14:textId="77777777">
      <w:pPr>
        <w:spacing w:line="276" w:lineRule="auto"/>
        <w:rPr>
          <w:b/>
          <w:bCs/>
          <w:szCs w:val="18"/>
        </w:rPr>
      </w:pPr>
      <w:r>
        <w:rPr>
          <w:b/>
          <w:bCs/>
          <w:szCs w:val="18"/>
        </w:rPr>
        <w:t>Motie Westerveld</w:t>
      </w:r>
    </w:p>
    <w:p w:rsidR="00C26716" w:rsidP="00C26716" w:rsidRDefault="00C26716" w14:paraId="15F4A19F" w14:textId="77777777">
      <w:pPr>
        <w:spacing w:line="276" w:lineRule="auto"/>
        <w:rPr>
          <w:szCs w:val="18"/>
        </w:rPr>
      </w:pPr>
      <w:r w:rsidRPr="004B157D">
        <w:rPr>
          <w:szCs w:val="18"/>
        </w:rPr>
        <w:t>Lid Westerveld heeft in het debat Passend onderwijs van 2 juli 2025 een motie ingediend over het in wetgeving opnemen van het regionaal en integraal aanbesteden van doelgroepenvervoer.</w:t>
      </w:r>
      <w:r>
        <w:rPr>
          <w:rStyle w:val="Voetnootmarkering"/>
          <w:szCs w:val="18"/>
        </w:rPr>
        <w:footnoteReference w:id="13"/>
      </w:r>
      <w:r w:rsidRPr="004B157D">
        <w:rPr>
          <w:szCs w:val="18"/>
        </w:rPr>
        <w:t xml:space="preserve"> </w:t>
      </w:r>
      <w:r>
        <w:rPr>
          <w:szCs w:val="18"/>
        </w:rPr>
        <w:t xml:space="preserve">Lid Westerveld vroeg hier opnieuw aandacht voor in het tweeminutendebat passend onderwijs van 30 september jl. </w:t>
      </w:r>
      <w:r w:rsidRPr="004B157D">
        <w:rPr>
          <w:szCs w:val="18"/>
        </w:rPr>
        <w:t xml:space="preserve">Deze motie was </w:t>
      </w:r>
      <w:r>
        <w:rPr>
          <w:szCs w:val="18"/>
        </w:rPr>
        <w:t xml:space="preserve">eerder ingediend bij de staatssecretaris Jeugd, Preventie en Sport, maar was toen </w:t>
      </w:r>
      <w:r w:rsidRPr="004B157D">
        <w:rPr>
          <w:szCs w:val="18"/>
        </w:rPr>
        <w:t>ontijdig vanwege de lopende verbeteragenda doelgroepenvervoer</w:t>
      </w:r>
      <w:r>
        <w:rPr>
          <w:szCs w:val="18"/>
        </w:rPr>
        <w:t>. D</w:t>
      </w:r>
      <w:r w:rsidRPr="004B157D">
        <w:rPr>
          <w:szCs w:val="18"/>
        </w:rPr>
        <w:t xml:space="preserve">e voormalig staatssecretaris Jeugd, Preventie en Sport heeft </w:t>
      </w:r>
      <w:r>
        <w:rPr>
          <w:szCs w:val="18"/>
        </w:rPr>
        <w:t xml:space="preserve">indertijd </w:t>
      </w:r>
      <w:r w:rsidRPr="004B157D">
        <w:rPr>
          <w:szCs w:val="18"/>
        </w:rPr>
        <w:t xml:space="preserve">toegezegd schriftelijk te reageren op deze motie. </w:t>
      </w:r>
      <w:r>
        <w:rPr>
          <w:szCs w:val="18"/>
        </w:rPr>
        <w:t>Mede n</w:t>
      </w:r>
      <w:r w:rsidRPr="004B157D">
        <w:rPr>
          <w:szCs w:val="18"/>
        </w:rPr>
        <w:t>amens de minister van Langdurige zorg, Jeugd en Sport informeer ik uw Kamer hier</w:t>
      </w:r>
      <w:r>
        <w:rPr>
          <w:szCs w:val="18"/>
        </w:rPr>
        <w:t xml:space="preserve"> nu </w:t>
      </w:r>
      <w:r w:rsidRPr="004B157D">
        <w:rPr>
          <w:szCs w:val="18"/>
        </w:rPr>
        <w:t xml:space="preserve">over. </w:t>
      </w:r>
    </w:p>
    <w:p w:rsidR="00C26716" w:rsidP="00C26716" w:rsidRDefault="00C26716" w14:paraId="64E911DF" w14:textId="77777777">
      <w:pPr>
        <w:spacing w:line="276" w:lineRule="auto"/>
        <w:rPr>
          <w:szCs w:val="18"/>
        </w:rPr>
      </w:pPr>
    </w:p>
    <w:p w:rsidR="00C26716" w:rsidP="00C26716" w:rsidRDefault="00C26716" w14:paraId="5C5F924B" w14:textId="77777777">
      <w:pPr>
        <w:spacing w:line="276" w:lineRule="auto"/>
        <w:rPr>
          <w:szCs w:val="18"/>
        </w:rPr>
      </w:pPr>
      <w:r w:rsidRPr="004B157D">
        <w:rPr>
          <w:szCs w:val="18"/>
        </w:rPr>
        <w:t xml:space="preserve">In de verbeteragenda doelgroepenvervoer is </w:t>
      </w:r>
      <w:r>
        <w:rPr>
          <w:szCs w:val="18"/>
        </w:rPr>
        <w:t>ingegaan op zowel goede aanbesteding als</w:t>
      </w:r>
      <w:r w:rsidRPr="004B157D">
        <w:rPr>
          <w:szCs w:val="18"/>
        </w:rPr>
        <w:t xml:space="preserve"> integra</w:t>
      </w:r>
      <w:r>
        <w:rPr>
          <w:szCs w:val="18"/>
        </w:rPr>
        <w:t xml:space="preserve">le </w:t>
      </w:r>
      <w:r w:rsidRPr="004B157D">
        <w:rPr>
          <w:szCs w:val="18"/>
        </w:rPr>
        <w:t>aanbested</w:t>
      </w:r>
      <w:r>
        <w:rPr>
          <w:szCs w:val="18"/>
        </w:rPr>
        <w:t>ing</w:t>
      </w:r>
      <w:r w:rsidRPr="004B157D">
        <w:rPr>
          <w:szCs w:val="18"/>
        </w:rPr>
        <w:t xml:space="preserve"> van het doelgroepenvervoer.</w:t>
      </w:r>
      <w:r w:rsidRPr="004B157D">
        <w:rPr>
          <w:rStyle w:val="Voetnootmarkering"/>
          <w:szCs w:val="18"/>
        </w:rPr>
        <w:footnoteReference w:id="14"/>
      </w:r>
      <w:r w:rsidRPr="004B157D">
        <w:rPr>
          <w:szCs w:val="18"/>
        </w:rPr>
        <w:t xml:space="preserve"> </w:t>
      </w:r>
      <w:r>
        <w:rPr>
          <w:szCs w:val="18"/>
        </w:rPr>
        <w:t>D</w:t>
      </w:r>
      <w:r w:rsidRPr="004B157D">
        <w:rPr>
          <w:szCs w:val="18"/>
        </w:rPr>
        <w:t xml:space="preserve">oelgroepenvervoer is een decentrale verantwoordelijkheid waarin gemeenten beleidsvrijheid hebben om het in te richten passend bij de lokale context. </w:t>
      </w:r>
      <w:r>
        <w:rPr>
          <w:szCs w:val="18"/>
        </w:rPr>
        <w:t>Het v</w:t>
      </w:r>
      <w:r w:rsidRPr="004B157D">
        <w:rPr>
          <w:szCs w:val="18"/>
        </w:rPr>
        <w:t xml:space="preserve">astleggen dat het doelgroepenvervoer integraal en regionaal moet worden aanbesteed </w:t>
      </w:r>
      <w:r>
        <w:rPr>
          <w:szCs w:val="18"/>
        </w:rPr>
        <w:t>druist in tegen de gemeentelijke verantwoordelijkheid en democratische bevoegdheid</w:t>
      </w:r>
      <w:r w:rsidRPr="004B157D">
        <w:rPr>
          <w:szCs w:val="18"/>
        </w:rPr>
        <w:t xml:space="preserve">. </w:t>
      </w:r>
      <w:r>
        <w:rPr>
          <w:szCs w:val="18"/>
        </w:rPr>
        <w:t>V</w:t>
      </w:r>
      <w:r w:rsidRPr="004B157D">
        <w:rPr>
          <w:szCs w:val="18"/>
        </w:rPr>
        <w:t xml:space="preserve">anuit de Verbeteragenda </w:t>
      </w:r>
      <w:r>
        <w:rPr>
          <w:szCs w:val="18"/>
        </w:rPr>
        <w:t xml:space="preserve">zijn er </w:t>
      </w:r>
      <w:r w:rsidRPr="004B157D">
        <w:rPr>
          <w:szCs w:val="18"/>
        </w:rPr>
        <w:t xml:space="preserve">verschillende producten opgeleverd die gemeenten stimuleren om integraal aan te besteden en er </w:t>
      </w:r>
      <w:r>
        <w:rPr>
          <w:szCs w:val="18"/>
        </w:rPr>
        <w:t>is</w:t>
      </w:r>
      <w:r w:rsidRPr="004B157D">
        <w:rPr>
          <w:szCs w:val="18"/>
        </w:rPr>
        <w:t xml:space="preserve"> een aantal regio's waar gemeenten de aanbesteding regionaal vormgeven, daar waar dat passend is binnen hun lokale en regionale context</w:t>
      </w:r>
      <w:r>
        <w:rPr>
          <w:szCs w:val="18"/>
        </w:rPr>
        <w:t>.</w:t>
      </w:r>
      <w:r>
        <w:rPr>
          <w:rStyle w:val="Voetnootmarkering"/>
          <w:szCs w:val="18"/>
        </w:rPr>
        <w:footnoteReference w:id="15"/>
      </w:r>
      <w:r>
        <w:rPr>
          <w:szCs w:val="18"/>
        </w:rPr>
        <w:t xml:space="preserve"> Daarnaast starten de VNG en VDVN, zoals hierboven genoemd, een </w:t>
      </w:r>
      <w:r w:rsidRPr="002F7F22">
        <w:rPr>
          <w:szCs w:val="18"/>
        </w:rPr>
        <w:t xml:space="preserve">leertraject </w:t>
      </w:r>
      <w:r>
        <w:rPr>
          <w:szCs w:val="18"/>
        </w:rPr>
        <w:t>naar goed aanbesteden en contractmanagement</w:t>
      </w:r>
      <w:r w:rsidRPr="002F7F22">
        <w:rPr>
          <w:szCs w:val="18"/>
        </w:rPr>
        <w:t xml:space="preserve">. </w:t>
      </w:r>
    </w:p>
    <w:p w:rsidR="00C26716" w:rsidP="00C26716" w:rsidRDefault="00C26716" w14:paraId="597C31DE" w14:textId="77777777">
      <w:pPr>
        <w:pStyle w:val="Kop2"/>
        <w:spacing w:line="276" w:lineRule="auto"/>
        <w:rPr>
          <w:b w:val="0"/>
          <w:bCs w:val="0"/>
          <w:i w:val="0"/>
          <w:iCs w:val="0"/>
          <w:color w:val="000000" w:themeColor="text1"/>
          <w:sz w:val="18"/>
          <w:szCs w:val="18"/>
        </w:rPr>
      </w:pPr>
      <w:r w:rsidRPr="00866B33">
        <w:rPr>
          <w:i w:val="0"/>
          <w:iCs w:val="0"/>
          <w:color w:val="000000" w:themeColor="text1"/>
          <w:sz w:val="18"/>
          <w:szCs w:val="18"/>
        </w:rPr>
        <w:t>Inclusief onderwijs</w:t>
      </w:r>
      <w:r w:rsidRPr="00866B33">
        <w:rPr>
          <w:i w:val="0"/>
          <w:iCs w:val="0"/>
          <w:color w:val="000000" w:themeColor="text1"/>
          <w:sz w:val="18"/>
          <w:szCs w:val="18"/>
        </w:rPr>
        <w:br/>
      </w:r>
      <w:r>
        <w:rPr>
          <w:b w:val="0"/>
          <w:bCs w:val="0"/>
          <w:i w:val="0"/>
          <w:iCs w:val="0"/>
          <w:color w:val="000000" w:themeColor="text1"/>
          <w:sz w:val="18"/>
          <w:szCs w:val="18"/>
        </w:rPr>
        <w:t>Samen met het onderwijsveld werken we eraan</w:t>
      </w:r>
      <w:r w:rsidRPr="00866B33">
        <w:rPr>
          <w:b w:val="0"/>
          <w:bCs w:val="0"/>
          <w:i w:val="0"/>
          <w:iCs w:val="0"/>
          <w:color w:val="000000" w:themeColor="text1"/>
          <w:sz w:val="18"/>
          <w:szCs w:val="18"/>
        </w:rPr>
        <w:t xml:space="preserve"> dat alle scholen in het funderend onderwijs in 2035 inclusief onderwijs bieden. Inclusief onderwijs is onderwijs waarbij alle kinderen en jongeren dichtbij huis, volwaardig en gelijkwaardig</w:t>
      </w:r>
    </w:p>
    <w:p w:rsidR="00C26716" w:rsidP="00C26716" w:rsidRDefault="00C26716" w14:paraId="0C91FDB3" w14:textId="77777777">
      <w:pPr>
        <w:spacing w:line="240" w:lineRule="auto"/>
        <w:rPr>
          <w:rFonts w:cs="Arial"/>
          <w:color w:val="000000" w:themeColor="text1"/>
          <w:szCs w:val="18"/>
        </w:rPr>
      </w:pPr>
      <w:r>
        <w:rPr>
          <w:b/>
          <w:bCs/>
          <w:i/>
          <w:iCs/>
          <w:color w:val="000000" w:themeColor="text1"/>
          <w:szCs w:val="18"/>
        </w:rPr>
        <w:br w:type="page"/>
      </w:r>
    </w:p>
    <w:p w:rsidR="00C26716" w:rsidP="00C26716" w:rsidRDefault="00C26716" w14:paraId="57BE6CA8" w14:textId="77777777">
      <w:pPr>
        <w:pStyle w:val="Kop2"/>
        <w:spacing w:line="276" w:lineRule="auto"/>
        <w:rPr>
          <w:b w:val="0"/>
          <w:bCs w:val="0"/>
          <w:i w:val="0"/>
          <w:iCs w:val="0"/>
          <w:color w:val="000000" w:themeColor="text1"/>
          <w:sz w:val="18"/>
          <w:szCs w:val="18"/>
        </w:rPr>
      </w:pPr>
      <w:r w:rsidRPr="00866B33">
        <w:rPr>
          <w:b w:val="0"/>
          <w:bCs w:val="0"/>
          <w:i w:val="0"/>
          <w:iCs w:val="0"/>
          <w:color w:val="000000" w:themeColor="text1"/>
          <w:sz w:val="18"/>
          <w:szCs w:val="18"/>
        </w:rPr>
        <w:lastRenderedPageBreak/>
        <w:t>toegang hebben tot een inclusieve leeromgeving waarin zij zich samen ontwikkelen en samen leren en participeren.</w:t>
      </w:r>
      <w:r w:rsidRPr="00866B33">
        <w:rPr>
          <w:rStyle w:val="Voetnootmarkering"/>
          <w:b w:val="0"/>
          <w:bCs w:val="0"/>
          <w:i w:val="0"/>
          <w:iCs w:val="0"/>
          <w:color w:val="000000" w:themeColor="text1"/>
          <w:sz w:val="18"/>
          <w:szCs w:val="18"/>
        </w:rPr>
        <w:footnoteReference w:id="16"/>
      </w:r>
      <w:r w:rsidRPr="00866B33">
        <w:rPr>
          <w:b w:val="0"/>
          <w:bCs w:val="0"/>
          <w:i w:val="0"/>
          <w:iCs w:val="0"/>
          <w:color w:val="000000" w:themeColor="text1"/>
          <w:sz w:val="18"/>
          <w:szCs w:val="18"/>
        </w:rPr>
        <w:t xml:space="preserve"> De verwachting is dat er, </w:t>
      </w:r>
      <w:r>
        <w:rPr>
          <w:b w:val="0"/>
          <w:bCs w:val="0"/>
          <w:i w:val="0"/>
          <w:iCs w:val="0"/>
          <w:color w:val="000000" w:themeColor="text1"/>
          <w:sz w:val="18"/>
          <w:szCs w:val="18"/>
        </w:rPr>
        <w:t xml:space="preserve">gedurende de </w:t>
      </w:r>
      <w:r w:rsidRPr="00866B33">
        <w:rPr>
          <w:b w:val="0"/>
          <w:bCs w:val="0"/>
          <w:i w:val="0"/>
          <w:iCs w:val="0"/>
          <w:color w:val="000000" w:themeColor="text1"/>
          <w:sz w:val="18"/>
          <w:szCs w:val="18"/>
        </w:rPr>
        <w:t xml:space="preserve">invoering van inclusief onderwijs dichtbij huis, </w:t>
      </w:r>
      <w:r>
        <w:rPr>
          <w:b w:val="0"/>
          <w:bCs w:val="0"/>
          <w:i w:val="0"/>
          <w:iCs w:val="0"/>
          <w:color w:val="000000" w:themeColor="text1"/>
          <w:sz w:val="18"/>
          <w:szCs w:val="18"/>
        </w:rPr>
        <w:t xml:space="preserve">steeds </w:t>
      </w:r>
      <w:r w:rsidRPr="00866B33">
        <w:rPr>
          <w:b w:val="0"/>
          <w:bCs w:val="0"/>
          <w:i w:val="0"/>
          <w:iCs w:val="0"/>
          <w:color w:val="000000" w:themeColor="text1"/>
          <w:sz w:val="18"/>
          <w:szCs w:val="18"/>
        </w:rPr>
        <w:t xml:space="preserve">minder leerlingen gebruik hoeven te maken van aangepast vervoer in een taxi en dat er een verschuiving zal plaatsvinden van aangepast vervoer naar andere vormen van leerlingenvervoer zoals het OV, de fiets, lopen of eigen vervoer. </w:t>
      </w:r>
      <w:r>
        <w:rPr>
          <w:b w:val="0"/>
          <w:bCs w:val="0"/>
          <w:i w:val="0"/>
          <w:iCs w:val="0"/>
          <w:color w:val="000000" w:themeColor="text1"/>
          <w:sz w:val="18"/>
          <w:szCs w:val="18"/>
        </w:rPr>
        <w:t xml:space="preserve">In de transitie naar inclusief onderwijs zal ook worden stilgestaan bij vervoer, waaronder het zorgvuldig en passend afbouwen van leerlingenvervoer. </w:t>
      </w:r>
    </w:p>
    <w:p w:rsidR="00C26716" w:rsidP="00C26716" w:rsidRDefault="00C26716" w14:paraId="3F5B3E73" w14:textId="77777777"/>
    <w:p w:rsidRPr="002F7F22" w:rsidR="00C26716" w:rsidP="00C26716" w:rsidRDefault="00C26716" w14:paraId="2A779E51" w14:textId="77777777">
      <w:pPr>
        <w:spacing w:line="276" w:lineRule="auto"/>
        <w:rPr>
          <w:szCs w:val="18"/>
        </w:rPr>
      </w:pPr>
      <w:r w:rsidRPr="002F7F22">
        <w:rPr>
          <w:b/>
          <w:bCs/>
          <w:szCs w:val="18"/>
        </w:rPr>
        <w:t>Vervolg</w:t>
      </w:r>
    </w:p>
    <w:p w:rsidR="00C26716" w:rsidP="00C26716" w:rsidRDefault="00C26716" w14:paraId="4A01496A" w14:textId="77777777">
      <w:pPr>
        <w:spacing w:line="276" w:lineRule="auto"/>
        <w:rPr>
          <w:szCs w:val="18"/>
        </w:rPr>
      </w:pPr>
      <w:r>
        <w:rPr>
          <w:szCs w:val="18"/>
        </w:rPr>
        <w:t>Samen met de genoemde</w:t>
      </w:r>
      <w:r w:rsidRPr="002F7F22">
        <w:rPr>
          <w:szCs w:val="18"/>
        </w:rPr>
        <w:t xml:space="preserve"> partijen </w:t>
      </w:r>
      <w:r>
        <w:rPr>
          <w:szCs w:val="18"/>
        </w:rPr>
        <w:t>werk ik hard aan de verbetering van het leerlingenvervoer, binnen de mogelijkheden die ik daarvoor heb. Zo wordt gewerkt aan concrete producten zoals een kwaliteitskader die bijdragen aan leerlingenvervoer van hogere kwaliteit waar leerlingen en ouders op kunnen rekenen. De werkzaamheden binnen de werkagenda worden uiterlijk eind 2027 afgerond. Ik informeer u daarna nader over de uitkomsten.</w:t>
      </w:r>
    </w:p>
    <w:p w:rsidRPr="00B53F07" w:rsidR="00C26716" w:rsidP="00C26716" w:rsidRDefault="00C26716" w14:paraId="2E6A45FE" w14:textId="77777777">
      <w:pPr>
        <w:spacing w:line="276" w:lineRule="auto"/>
        <w:rPr>
          <w:szCs w:val="18"/>
        </w:rPr>
      </w:pPr>
    </w:p>
    <w:p w:rsidRPr="002F7F22" w:rsidR="00C26716" w:rsidP="00C26716" w:rsidRDefault="00C26716" w14:paraId="3E0BFCFC" w14:textId="77777777">
      <w:pPr>
        <w:spacing w:line="276" w:lineRule="auto"/>
        <w:rPr>
          <w:szCs w:val="18"/>
        </w:rPr>
      </w:pPr>
    </w:p>
    <w:p w:rsidR="00C26716" w:rsidP="00C26716" w:rsidRDefault="00C26716" w14:paraId="6CF535F9" w14:textId="77777777">
      <w:pPr>
        <w:spacing w:line="276" w:lineRule="auto"/>
      </w:pPr>
      <w:r>
        <w:t>Hoogachtend,</w:t>
      </w:r>
    </w:p>
    <w:p w:rsidRPr="002F7F22" w:rsidR="00C26716" w:rsidP="00C26716" w:rsidRDefault="00C26716" w14:paraId="162476EA" w14:textId="77777777">
      <w:pPr>
        <w:spacing w:line="276" w:lineRule="auto"/>
      </w:pPr>
    </w:p>
    <w:p w:rsidRPr="002F7F22" w:rsidR="00C26716" w:rsidP="00C26716" w:rsidRDefault="00C26716" w14:paraId="0FF2A064" w14:textId="77777777">
      <w:pPr>
        <w:spacing w:line="276" w:lineRule="auto"/>
        <w:rPr>
          <w:szCs w:val="20"/>
        </w:rPr>
      </w:pPr>
      <w:r w:rsidRPr="002F7F22">
        <w:t>de staatssecretaris van Onderwijs en Emancipatie</w:t>
      </w:r>
    </w:p>
    <w:p w:rsidR="00C26716" w:rsidP="00C26716" w:rsidRDefault="00C26716" w14:paraId="69FFC456" w14:textId="77777777">
      <w:pPr>
        <w:spacing w:line="276" w:lineRule="auto"/>
      </w:pPr>
    </w:p>
    <w:p w:rsidR="00C26716" w:rsidP="00C26716" w:rsidRDefault="00C26716" w14:paraId="141C174C" w14:textId="77777777">
      <w:pPr>
        <w:spacing w:line="276" w:lineRule="auto"/>
      </w:pPr>
    </w:p>
    <w:p w:rsidR="00C26716" w:rsidP="00C26716" w:rsidRDefault="00C26716" w14:paraId="14B68259" w14:textId="77777777">
      <w:pPr>
        <w:spacing w:line="276" w:lineRule="auto"/>
      </w:pPr>
    </w:p>
    <w:p w:rsidR="00C26716" w:rsidP="00C26716" w:rsidRDefault="00C26716" w14:paraId="38B34B9A" w14:textId="77777777">
      <w:pPr>
        <w:spacing w:line="276" w:lineRule="auto"/>
      </w:pPr>
    </w:p>
    <w:p w:rsidR="00C26716" w:rsidP="00C26716" w:rsidRDefault="00C26716" w14:paraId="5168206C" w14:textId="77777777">
      <w:pPr>
        <w:spacing w:line="276" w:lineRule="auto"/>
      </w:pPr>
    </w:p>
    <w:p w:rsidR="00C26716" w:rsidP="00C26716" w:rsidRDefault="00C26716" w14:paraId="22B0A208" w14:textId="77777777">
      <w:pPr>
        <w:spacing w:line="276" w:lineRule="auto"/>
      </w:pPr>
    </w:p>
    <w:p w:rsidR="00C26716" w:rsidP="00C26716" w:rsidRDefault="00C26716" w14:paraId="6D44DBBA" w14:textId="77777777">
      <w:pPr>
        <w:spacing w:line="276" w:lineRule="auto"/>
      </w:pPr>
    </w:p>
    <w:p w:rsidRPr="002F7F22" w:rsidR="00C26716" w:rsidP="00C26716" w:rsidRDefault="00C26716" w14:paraId="05AE7213" w14:textId="77777777">
      <w:pPr>
        <w:spacing w:line="276" w:lineRule="auto"/>
      </w:pPr>
    </w:p>
    <w:p w:rsidRPr="002F7F22" w:rsidR="00C26716" w:rsidP="00C26716" w:rsidRDefault="00C26716" w14:paraId="105AEDFD" w14:textId="77777777">
      <w:pPr>
        <w:spacing w:line="276" w:lineRule="auto"/>
        <w:rPr>
          <w:b/>
          <w:bCs/>
          <w:szCs w:val="18"/>
        </w:rPr>
      </w:pPr>
      <w:r w:rsidRPr="002F7F22">
        <w:t xml:space="preserve">Judith </w:t>
      </w:r>
      <w:proofErr w:type="spellStart"/>
      <w:r w:rsidRPr="002F7F22">
        <w:t>Zs.C.M</w:t>
      </w:r>
      <w:proofErr w:type="spellEnd"/>
      <w:r w:rsidRPr="002F7F22">
        <w:t>. Tielen</w:t>
      </w:r>
      <w:r w:rsidRPr="002F7F22">
        <w:rPr>
          <w:b/>
          <w:bCs/>
          <w:szCs w:val="18"/>
        </w:rPr>
        <w:br w:type="page"/>
      </w:r>
    </w:p>
    <w:p w:rsidRPr="002F7F22" w:rsidR="00C26716" w:rsidP="00C26716" w:rsidRDefault="00C26716" w14:paraId="0B68C766" w14:textId="77777777">
      <w:pPr>
        <w:spacing w:line="276" w:lineRule="auto"/>
        <w:rPr>
          <w:b/>
          <w:bCs/>
          <w:szCs w:val="18"/>
        </w:rPr>
      </w:pPr>
      <w:r w:rsidRPr="002F7F22">
        <w:rPr>
          <w:b/>
          <w:bCs/>
          <w:szCs w:val="18"/>
        </w:rPr>
        <w:lastRenderedPageBreak/>
        <w:t>Bijlage 1 Uitwerking thema’s van de werkagenda leerlingenvervoer</w:t>
      </w:r>
    </w:p>
    <w:p w:rsidRPr="002F7F22" w:rsidR="00C26716" w:rsidP="00C26716" w:rsidRDefault="00C26716" w14:paraId="4DB64847" w14:textId="77777777">
      <w:pPr>
        <w:spacing w:line="276" w:lineRule="auto"/>
        <w:rPr>
          <w:i/>
          <w:iCs/>
          <w:szCs w:val="18"/>
        </w:rPr>
      </w:pPr>
    </w:p>
    <w:p w:rsidRPr="002F7F22" w:rsidR="00C26716" w:rsidP="00C26716" w:rsidRDefault="00C26716" w14:paraId="64FFBCC8" w14:textId="77777777">
      <w:pPr>
        <w:spacing w:line="276" w:lineRule="auto"/>
        <w:rPr>
          <w:i/>
          <w:iCs/>
          <w:szCs w:val="18"/>
        </w:rPr>
      </w:pPr>
    </w:p>
    <w:p w:rsidR="00C26716" w:rsidP="00C26716" w:rsidRDefault="00C26716" w14:paraId="41FA4190" w14:textId="77777777">
      <w:pPr>
        <w:spacing w:line="276" w:lineRule="auto"/>
        <w:rPr>
          <w:i/>
          <w:iCs/>
          <w:szCs w:val="18"/>
        </w:rPr>
      </w:pPr>
      <w:r>
        <w:rPr>
          <w:i/>
          <w:iCs/>
          <w:szCs w:val="18"/>
        </w:rPr>
        <w:t xml:space="preserve">Leerlingenvervoer bij doorverwijzing gespecialiseerd onderwijs </w:t>
      </w:r>
    </w:p>
    <w:p w:rsidRPr="002F7F22" w:rsidR="00C26716" w:rsidP="00C26716" w:rsidRDefault="00C26716" w14:paraId="38B20349" w14:textId="77777777">
      <w:pPr>
        <w:spacing w:line="276" w:lineRule="auto"/>
        <w:rPr>
          <w:szCs w:val="18"/>
        </w:rPr>
      </w:pPr>
    </w:p>
    <w:p w:rsidRPr="002F7F22" w:rsidR="00C26716" w:rsidP="00C26716" w:rsidRDefault="00C26716" w14:paraId="2034D66C" w14:textId="77777777">
      <w:pPr>
        <w:spacing w:line="276" w:lineRule="auto"/>
        <w:rPr>
          <w:szCs w:val="18"/>
        </w:rPr>
      </w:pPr>
      <w:r w:rsidRPr="002F7F22">
        <w:rPr>
          <w:szCs w:val="18"/>
        </w:rPr>
        <w:t>Het hoofddoel van dit thema is om te verkennen waar</w:t>
      </w:r>
      <w:r>
        <w:rPr>
          <w:szCs w:val="18"/>
        </w:rPr>
        <w:t xml:space="preserve"> bij de verwijzing en plaatsing van een leerling in het gespecialiseerd onderwijs aandacht kan worden besteed aan de bereikbaarheid van de school, de reistijd, de belastbaarheid van de leerling en de eventuele behoefte aan leerlingenvervoer. </w:t>
      </w:r>
      <w:r w:rsidRPr="002F7F22">
        <w:rPr>
          <w:szCs w:val="18"/>
        </w:rPr>
        <w:t xml:space="preserve"> Dit wordt gedaan door twee subdoelen te bereiken:</w:t>
      </w:r>
    </w:p>
    <w:p w:rsidRPr="002F7F22" w:rsidR="00C26716" w:rsidP="00C26716" w:rsidRDefault="00C26716" w14:paraId="2612AAFA" w14:textId="77777777">
      <w:pPr>
        <w:numPr>
          <w:ilvl w:val="0"/>
          <w:numId w:val="15"/>
        </w:numPr>
        <w:spacing w:after="160" w:line="276" w:lineRule="auto"/>
        <w:rPr>
          <w:szCs w:val="18"/>
        </w:rPr>
      </w:pPr>
      <w:r w:rsidRPr="002F7F22">
        <w:rPr>
          <w:szCs w:val="18"/>
        </w:rPr>
        <w:t xml:space="preserve">Onderzoeken in hoeverre er mogelijkheden zijn om </w:t>
      </w:r>
      <w:r>
        <w:rPr>
          <w:szCs w:val="18"/>
        </w:rPr>
        <w:t>–</w:t>
      </w:r>
      <w:r w:rsidRPr="002F7F22">
        <w:rPr>
          <w:szCs w:val="18"/>
        </w:rPr>
        <w:t xml:space="preserve"> </w:t>
      </w:r>
      <w:r w:rsidRPr="002F7F22">
        <w:rPr>
          <w:szCs w:val="18"/>
          <w:u w:val="single"/>
        </w:rPr>
        <w:t>rond</w:t>
      </w:r>
      <w:r>
        <w:rPr>
          <w:szCs w:val="18"/>
        </w:rPr>
        <w:t>om het proces van de TLV-aanvraag</w:t>
      </w:r>
      <w:r w:rsidRPr="002F7F22">
        <w:rPr>
          <w:szCs w:val="18"/>
        </w:rPr>
        <w:t xml:space="preserve">/ of bij een gesprek over de </w:t>
      </w:r>
      <w:r w:rsidRPr="002F7F22">
        <w:rPr>
          <w:szCs w:val="18"/>
          <w:u w:val="single"/>
        </w:rPr>
        <w:t>plaatsing</w:t>
      </w:r>
      <w:r w:rsidRPr="002F7F22">
        <w:rPr>
          <w:szCs w:val="18"/>
        </w:rPr>
        <w:t xml:space="preserve"> op een SO/</w:t>
      </w:r>
      <w:proofErr w:type="spellStart"/>
      <w:r w:rsidRPr="002F7F22">
        <w:rPr>
          <w:szCs w:val="18"/>
        </w:rPr>
        <w:t>sbo</w:t>
      </w:r>
      <w:proofErr w:type="spellEnd"/>
      <w:r w:rsidRPr="002F7F22">
        <w:rPr>
          <w:szCs w:val="18"/>
        </w:rPr>
        <w:t>/VSO school – structureel aandacht te besteden aan bereikbaarheid, reistijd, belastbaarheid en eventuele vorm van leerlingenvervoer. Zo ook eerder signaleren van mogelijke vervoersknelpunten. Waarbij we de vraag beantwoorden:</w:t>
      </w:r>
    </w:p>
    <w:p w:rsidRPr="002F7F22" w:rsidR="00C26716" w:rsidP="00C26716" w:rsidRDefault="00C26716" w14:paraId="35360613" w14:textId="77777777">
      <w:pPr>
        <w:numPr>
          <w:ilvl w:val="1"/>
          <w:numId w:val="15"/>
        </w:numPr>
        <w:spacing w:after="160" w:line="276" w:lineRule="auto"/>
        <w:rPr>
          <w:szCs w:val="18"/>
        </w:rPr>
      </w:pPr>
      <w:r w:rsidRPr="002F7F22">
        <w:rPr>
          <w:szCs w:val="18"/>
        </w:rPr>
        <w:t xml:space="preserve">Waar kan het gesprek over het vervoer naar een school worden besproken? Hierbij </w:t>
      </w:r>
      <w:r>
        <w:rPr>
          <w:szCs w:val="18"/>
        </w:rPr>
        <w:t>wordt gewaakt</w:t>
      </w:r>
      <w:r w:rsidRPr="002F7F22">
        <w:rPr>
          <w:szCs w:val="18"/>
        </w:rPr>
        <w:t xml:space="preserve"> dat dit gesprek niet het TLV afgifte proces vertraagt, aangezien dit een strak juridisch proces is om aan de ondersteuningsbehoefte van kinderen te onderzoeken. In de zoektocht naar een goede oplossing moet ook landelijk </w:t>
      </w:r>
      <w:r>
        <w:rPr>
          <w:szCs w:val="18"/>
        </w:rPr>
        <w:t>gekeken</w:t>
      </w:r>
      <w:r w:rsidRPr="002F7F22">
        <w:rPr>
          <w:szCs w:val="18"/>
        </w:rPr>
        <w:t xml:space="preserve"> worden om te voorkomen dat er regionale verschillen gaan ontstaan.</w:t>
      </w:r>
    </w:p>
    <w:p w:rsidRPr="002F7F22" w:rsidR="00C26716" w:rsidP="00C26716" w:rsidRDefault="00C26716" w14:paraId="7493C4CA" w14:textId="77777777">
      <w:pPr>
        <w:numPr>
          <w:ilvl w:val="1"/>
          <w:numId w:val="15"/>
        </w:numPr>
        <w:spacing w:after="160" w:line="276" w:lineRule="auto"/>
        <w:rPr>
          <w:szCs w:val="18"/>
        </w:rPr>
      </w:pPr>
      <w:r>
        <w:rPr>
          <w:szCs w:val="18"/>
        </w:rPr>
        <w:t xml:space="preserve">Hoe borg je dit gesprek bij leerlingen die vervoer krijgen vanwege </w:t>
      </w:r>
      <w:r w:rsidRPr="002F7F22">
        <w:rPr>
          <w:szCs w:val="18"/>
        </w:rPr>
        <w:t>geloofsovertuiging</w:t>
      </w:r>
      <w:r>
        <w:rPr>
          <w:szCs w:val="18"/>
        </w:rPr>
        <w:t>, aangezien zij geen TLV ontvangen.</w:t>
      </w:r>
    </w:p>
    <w:p w:rsidRPr="002F7F22" w:rsidR="00C26716" w:rsidP="00C26716" w:rsidRDefault="00C26716" w14:paraId="63F17AEF" w14:textId="619B7B51">
      <w:pPr>
        <w:pStyle w:val="Lijstalinea"/>
        <w:numPr>
          <w:ilvl w:val="0"/>
          <w:numId w:val="15"/>
        </w:numPr>
        <w:spacing w:line="276" w:lineRule="auto"/>
        <w:rPr>
          <w:szCs w:val="18"/>
        </w:rPr>
      </w:pPr>
      <w:r w:rsidRPr="002F7F22">
        <w:rPr>
          <w:szCs w:val="18"/>
        </w:rPr>
        <w:t xml:space="preserve">Verbeteren van de afstemming tussen scholen, gemeenten, samenwerkingsverband ouders, en leerlingen </w:t>
      </w:r>
      <w:r w:rsidR="0024227D">
        <w:rPr>
          <w:szCs w:val="18"/>
        </w:rPr>
        <w:t xml:space="preserve">rondom </w:t>
      </w:r>
      <w:r w:rsidRPr="002F7F22">
        <w:rPr>
          <w:szCs w:val="18"/>
        </w:rPr>
        <w:t>de afgifte van de TLV over het vervoer. Zodat het vervoersvraagstuk tijdig wordt meegenomen in het proces. </w:t>
      </w:r>
    </w:p>
    <w:p w:rsidR="00C26716" w:rsidP="00C26716" w:rsidRDefault="00C26716" w14:paraId="4205FEE9" w14:textId="77777777">
      <w:pPr>
        <w:pStyle w:val="Lijstalinea"/>
        <w:numPr>
          <w:ilvl w:val="1"/>
          <w:numId w:val="15"/>
        </w:numPr>
        <w:spacing w:line="276" w:lineRule="auto"/>
        <w:rPr>
          <w:szCs w:val="18"/>
        </w:rPr>
      </w:pPr>
      <w:r w:rsidRPr="002F7F22">
        <w:rPr>
          <w:szCs w:val="18"/>
        </w:rPr>
        <w:t>Waarbij we de vraag proberen te beantwoorden: Hoe versterken we de verbinding tussen de verschillende partijen?</w:t>
      </w:r>
    </w:p>
    <w:p w:rsidRPr="002F7F22" w:rsidR="00C26716" w:rsidP="00C26716" w:rsidRDefault="00C26716" w14:paraId="7B11138C" w14:textId="77777777">
      <w:pPr>
        <w:pStyle w:val="Lijstalinea"/>
        <w:spacing w:line="276" w:lineRule="auto"/>
        <w:ind w:left="1800"/>
        <w:rPr>
          <w:szCs w:val="18"/>
        </w:rPr>
      </w:pPr>
    </w:p>
    <w:p w:rsidRPr="002F7F22" w:rsidR="00C26716" w:rsidP="00C26716" w:rsidRDefault="00C26716" w14:paraId="5927D912" w14:textId="77777777">
      <w:pPr>
        <w:spacing w:line="276" w:lineRule="auto"/>
        <w:rPr>
          <w:i/>
          <w:iCs/>
          <w:szCs w:val="18"/>
        </w:rPr>
      </w:pPr>
      <w:r w:rsidRPr="002F7F22">
        <w:rPr>
          <w:i/>
          <w:iCs/>
          <w:szCs w:val="18"/>
        </w:rPr>
        <w:t>Kwaliteit</w:t>
      </w:r>
      <w:r>
        <w:rPr>
          <w:i/>
          <w:iCs/>
          <w:szCs w:val="18"/>
        </w:rPr>
        <w:t>skader ontwikkelen</w:t>
      </w:r>
    </w:p>
    <w:p w:rsidRPr="002F7F22" w:rsidR="00C26716" w:rsidP="00C26716" w:rsidRDefault="00C26716" w14:paraId="68BF6114" w14:textId="77777777">
      <w:pPr>
        <w:spacing w:line="276" w:lineRule="auto"/>
        <w:rPr>
          <w:szCs w:val="18"/>
        </w:rPr>
      </w:pPr>
    </w:p>
    <w:p w:rsidRPr="002F7F22" w:rsidR="00C26716" w:rsidP="00C26716" w:rsidRDefault="00C26716" w14:paraId="10FC186E" w14:textId="77777777">
      <w:pPr>
        <w:spacing w:line="276" w:lineRule="auto"/>
        <w:rPr>
          <w:szCs w:val="18"/>
        </w:rPr>
      </w:pPr>
      <w:r w:rsidRPr="002F7F22">
        <w:rPr>
          <w:szCs w:val="18"/>
        </w:rPr>
        <w:t xml:space="preserve">Met dit thema wordt een kwaliteitskader opgesteld om goed leerlingenvervoer vast te stellen. Dit wordt gedaan om te garanderen dat er in elke </w:t>
      </w:r>
      <w:r>
        <w:rPr>
          <w:szCs w:val="18"/>
        </w:rPr>
        <w:t>gemeente</w:t>
      </w:r>
      <w:r w:rsidRPr="002F7F22">
        <w:rPr>
          <w:szCs w:val="18"/>
        </w:rPr>
        <w:t xml:space="preserve"> minimaal wordt voldaan aan de gestelde normen. Zo kan er worden geborgd dat alle leerlingen een minimale kwaliteit aan vervoer krijgen. Hierin worden de volgende punten genormeerd:</w:t>
      </w:r>
    </w:p>
    <w:p w:rsidRPr="002F7F22" w:rsidR="00C26716" w:rsidP="00C26716" w:rsidRDefault="00C26716" w14:paraId="3241F779" w14:textId="77777777">
      <w:pPr>
        <w:pStyle w:val="Lijstalinea"/>
        <w:numPr>
          <w:ilvl w:val="0"/>
          <w:numId w:val="18"/>
        </w:numPr>
        <w:spacing w:line="276" w:lineRule="auto"/>
        <w:rPr>
          <w:szCs w:val="18"/>
        </w:rPr>
      </w:pPr>
      <w:r w:rsidRPr="002F7F22">
        <w:rPr>
          <w:szCs w:val="18"/>
        </w:rPr>
        <w:t>Veiligheid</w:t>
      </w:r>
    </w:p>
    <w:p w:rsidRPr="002F7F22" w:rsidR="00C26716" w:rsidP="00C26716" w:rsidRDefault="00C26716" w14:paraId="27BFA9AF" w14:textId="77777777">
      <w:pPr>
        <w:pStyle w:val="Lijstalinea"/>
        <w:numPr>
          <w:ilvl w:val="0"/>
          <w:numId w:val="18"/>
        </w:numPr>
        <w:spacing w:line="276" w:lineRule="auto"/>
        <w:rPr>
          <w:szCs w:val="18"/>
        </w:rPr>
      </w:pPr>
      <w:r w:rsidRPr="002F7F22">
        <w:rPr>
          <w:szCs w:val="18"/>
        </w:rPr>
        <w:t xml:space="preserve">Reistijd/ Maximale lengte van ritten </w:t>
      </w:r>
    </w:p>
    <w:p w:rsidRPr="002F7F22" w:rsidR="00C26716" w:rsidP="00C26716" w:rsidRDefault="00C26716" w14:paraId="7EDD7869" w14:textId="77777777">
      <w:pPr>
        <w:pStyle w:val="Lijstalinea"/>
        <w:numPr>
          <w:ilvl w:val="0"/>
          <w:numId w:val="18"/>
        </w:numPr>
        <w:spacing w:line="276" w:lineRule="auto"/>
        <w:rPr>
          <w:szCs w:val="18"/>
        </w:rPr>
      </w:pPr>
      <w:r w:rsidRPr="002F7F22">
        <w:rPr>
          <w:szCs w:val="18"/>
        </w:rPr>
        <w:t>Monitoring/ Reflectie en evaluatie/ Beoordeling/ Klachtenafhandeling</w:t>
      </w:r>
    </w:p>
    <w:p w:rsidRPr="002F7F22" w:rsidR="00C26716" w:rsidP="00C26716" w:rsidRDefault="00C26716" w14:paraId="11614C2F" w14:textId="77777777">
      <w:pPr>
        <w:pStyle w:val="Lijstalinea"/>
        <w:numPr>
          <w:ilvl w:val="0"/>
          <w:numId w:val="18"/>
        </w:numPr>
        <w:spacing w:line="276" w:lineRule="auto"/>
        <w:rPr>
          <w:szCs w:val="18"/>
        </w:rPr>
      </w:pPr>
      <w:r w:rsidRPr="002F7F22">
        <w:rPr>
          <w:szCs w:val="18"/>
        </w:rPr>
        <w:t xml:space="preserve">Belastbaarheid en welzijn / Vervoersvaardigheid van de leerling </w:t>
      </w:r>
    </w:p>
    <w:p w:rsidRPr="002F7F22" w:rsidR="00C26716" w:rsidP="00C26716" w:rsidRDefault="00C26716" w14:paraId="5CB45A40" w14:textId="77777777">
      <w:pPr>
        <w:pStyle w:val="Lijstalinea"/>
        <w:numPr>
          <w:ilvl w:val="0"/>
          <w:numId w:val="18"/>
        </w:numPr>
        <w:spacing w:line="276" w:lineRule="auto"/>
        <w:rPr>
          <w:szCs w:val="18"/>
        </w:rPr>
      </w:pPr>
      <w:r w:rsidRPr="002F7F22">
        <w:rPr>
          <w:szCs w:val="18"/>
        </w:rPr>
        <w:lastRenderedPageBreak/>
        <w:t>Ondersteuning / Zorgcomponent en begeleiding tijdens vervoer</w:t>
      </w:r>
    </w:p>
    <w:p w:rsidRPr="002F7F22" w:rsidR="00C26716" w:rsidP="00C26716" w:rsidRDefault="00C26716" w14:paraId="0DF7256A" w14:textId="77777777">
      <w:pPr>
        <w:pStyle w:val="Lijstalinea"/>
        <w:numPr>
          <w:ilvl w:val="0"/>
          <w:numId w:val="18"/>
        </w:numPr>
        <w:spacing w:line="276" w:lineRule="auto"/>
        <w:rPr>
          <w:szCs w:val="18"/>
        </w:rPr>
      </w:pPr>
      <w:r w:rsidRPr="002F7F22">
        <w:rPr>
          <w:szCs w:val="18"/>
        </w:rPr>
        <w:t>Rollen en verantwoordelijkheden</w:t>
      </w:r>
    </w:p>
    <w:p w:rsidRPr="002F7F22" w:rsidR="00C26716" w:rsidP="00C26716" w:rsidRDefault="00C26716" w14:paraId="5D631704" w14:textId="77777777">
      <w:pPr>
        <w:pStyle w:val="Lijstalinea"/>
        <w:numPr>
          <w:ilvl w:val="0"/>
          <w:numId w:val="18"/>
        </w:numPr>
        <w:spacing w:line="276" w:lineRule="auto"/>
        <w:rPr>
          <w:szCs w:val="18"/>
        </w:rPr>
      </w:pPr>
      <w:r>
        <w:rPr>
          <w:szCs w:val="18"/>
        </w:rPr>
        <w:t>Communicatie en informatievoorziening</w:t>
      </w:r>
    </w:p>
    <w:p w:rsidRPr="002F7F22" w:rsidR="00C26716" w:rsidP="00C26716" w:rsidRDefault="00C26716" w14:paraId="3D76E78B" w14:textId="77777777">
      <w:pPr>
        <w:spacing w:line="276" w:lineRule="auto"/>
        <w:rPr>
          <w:szCs w:val="18"/>
        </w:rPr>
      </w:pPr>
      <w:r w:rsidRPr="002F7F22">
        <w:rPr>
          <w:szCs w:val="18"/>
        </w:rPr>
        <w:t>Daarnaast wordt onderzocht hoe en waar, indien mogelijk, de vervoersvaardigheden van leerlingen k</w:t>
      </w:r>
      <w:r>
        <w:rPr>
          <w:szCs w:val="18"/>
        </w:rPr>
        <w:t>unne</w:t>
      </w:r>
      <w:r w:rsidRPr="002F7F22">
        <w:rPr>
          <w:szCs w:val="18"/>
        </w:rPr>
        <w:t>n worden vergroot en welke partijen daar een rol in hebben. Het perspectief en de vervoersvaardigheid van de leerling worden gemonitord en gestimuleerd. Op deze wijze wordt voor de leerling de meest passende vorm van leerlingenvervoer ingezet. Door te verduidelijken wie wanneer deze rol oppakt kunnen leerlingen zich optimaal mogelijk ontwikkelen.</w:t>
      </w:r>
    </w:p>
    <w:p w:rsidRPr="002F7F22" w:rsidR="00C26716" w:rsidP="00C26716" w:rsidRDefault="00C26716" w14:paraId="159D9957" w14:textId="77777777">
      <w:pPr>
        <w:spacing w:line="276" w:lineRule="auto"/>
        <w:rPr>
          <w:i/>
          <w:iCs/>
          <w:szCs w:val="18"/>
        </w:rPr>
      </w:pPr>
    </w:p>
    <w:p w:rsidRPr="002F7F22" w:rsidR="00C26716" w:rsidP="00C26716" w:rsidRDefault="00C26716" w14:paraId="5A1049EA" w14:textId="77777777">
      <w:pPr>
        <w:spacing w:line="276" w:lineRule="auto"/>
        <w:rPr>
          <w:i/>
          <w:iCs/>
          <w:szCs w:val="18"/>
        </w:rPr>
      </w:pPr>
      <w:r w:rsidRPr="002F7F22">
        <w:rPr>
          <w:i/>
          <w:iCs/>
          <w:szCs w:val="18"/>
        </w:rPr>
        <w:t>Monitoring</w:t>
      </w:r>
    </w:p>
    <w:p w:rsidRPr="002F7F22" w:rsidR="00C26716" w:rsidP="00C26716" w:rsidRDefault="00C26716" w14:paraId="3DF06F66" w14:textId="77777777">
      <w:pPr>
        <w:spacing w:line="276" w:lineRule="auto"/>
        <w:rPr>
          <w:i/>
          <w:iCs/>
          <w:szCs w:val="18"/>
        </w:rPr>
      </w:pPr>
    </w:p>
    <w:p w:rsidRPr="002F7F22" w:rsidR="00C26716" w:rsidP="00C26716" w:rsidRDefault="00C26716" w14:paraId="4BEE6A48" w14:textId="77777777">
      <w:pPr>
        <w:spacing w:line="276" w:lineRule="auto"/>
        <w:rPr>
          <w:szCs w:val="18"/>
        </w:rPr>
      </w:pPr>
      <w:r w:rsidRPr="002F7F22">
        <w:rPr>
          <w:szCs w:val="18"/>
        </w:rPr>
        <w:t xml:space="preserve">Met dit thema wordt verkend hoe het leerlingenvervoer beter inzichtelijk kan worden gemaakt. Door middel van data van gemeenten en vervoerders verkrijgen we meer inzicht in de staat van het leerlingenvervoer. Hierbij wordt onder andere gedacht aan:  </w:t>
      </w:r>
    </w:p>
    <w:p w:rsidRPr="002F7F22" w:rsidR="00C26716" w:rsidP="00C26716" w:rsidRDefault="00C26716" w14:paraId="147017E9" w14:textId="77777777">
      <w:pPr>
        <w:pStyle w:val="Lijstalinea"/>
        <w:numPr>
          <w:ilvl w:val="0"/>
          <w:numId w:val="17"/>
        </w:numPr>
        <w:spacing w:line="276" w:lineRule="auto"/>
        <w:rPr>
          <w:szCs w:val="18"/>
        </w:rPr>
      </w:pPr>
      <w:r w:rsidRPr="002F7F22">
        <w:rPr>
          <w:szCs w:val="18"/>
        </w:rPr>
        <w:t xml:space="preserve">het aantal ritten (gespecifieerd in de vorm van het vervoer individueel/taxi/bus)   </w:t>
      </w:r>
    </w:p>
    <w:p w:rsidRPr="002F7F22" w:rsidR="00C26716" w:rsidP="00C26716" w:rsidRDefault="00C26716" w14:paraId="2B5211A0" w14:textId="77777777">
      <w:pPr>
        <w:pStyle w:val="Lijstalinea"/>
        <w:numPr>
          <w:ilvl w:val="0"/>
          <w:numId w:val="17"/>
        </w:numPr>
        <w:spacing w:line="276" w:lineRule="auto"/>
        <w:rPr>
          <w:szCs w:val="18"/>
        </w:rPr>
      </w:pPr>
      <w:r w:rsidRPr="002F7F22">
        <w:rPr>
          <w:szCs w:val="18"/>
        </w:rPr>
        <w:t xml:space="preserve">aantal vervoerde leerlingen </w:t>
      </w:r>
    </w:p>
    <w:p w:rsidRPr="002F7F22" w:rsidR="00C26716" w:rsidP="00C26716" w:rsidRDefault="00C26716" w14:paraId="067AE1A6" w14:textId="77777777">
      <w:pPr>
        <w:pStyle w:val="Lijstalinea"/>
        <w:numPr>
          <w:ilvl w:val="0"/>
          <w:numId w:val="17"/>
        </w:numPr>
        <w:spacing w:line="276" w:lineRule="auto"/>
        <w:rPr>
          <w:szCs w:val="18"/>
        </w:rPr>
      </w:pPr>
      <w:r w:rsidRPr="002F7F22">
        <w:rPr>
          <w:szCs w:val="18"/>
        </w:rPr>
        <w:t xml:space="preserve">zijn de ritten op tijd of te laat  </w:t>
      </w:r>
    </w:p>
    <w:p w:rsidRPr="002F7F22" w:rsidR="00C26716" w:rsidP="00C26716" w:rsidRDefault="00C26716" w14:paraId="332F4B76" w14:textId="77777777">
      <w:pPr>
        <w:pStyle w:val="Lijstalinea"/>
        <w:numPr>
          <w:ilvl w:val="0"/>
          <w:numId w:val="17"/>
        </w:numPr>
        <w:spacing w:line="276" w:lineRule="auto"/>
        <w:rPr>
          <w:szCs w:val="18"/>
        </w:rPr>
      </w:pPr>
      <w:r w:rsidRPr="002F7F22">
        <w:rPr>
          <w:szCs w:val="18"/>
        </w:rPr>
        <w:t xml:space="preserve">Het aantal klachten </w:t>
      </w:r>
    </w:p>
    <w:p w:rsidRPr="002F7F22" w:rsidR="00C26716" w:rsidP="00C26716" w:rsidRDefault="00C26716" w14:paraId="386EC383" w14:textId="77777777">
      <w:pPr>
        <w:pStyle w:val="Lijstalinea"/>
        <w:numPr>
          <w:ilvl w:val="0"/>
          <w:numId w:val="17"/>
        </w:numPr>
        <w:spacing w:line="276" w:lineRule="auto"/>
        <w:rPr>
          <w:szCs w:val="18"/>
        </w:rPr>
      </w:pPr>
      <w:r w:rsidRPr="002F7F22">
        <w:rPr>
          <w:szCs w:val="18"/>
        </w:rPr>
        <w:t xml:space="preserve">Gemiddelde lengte van ritten  </w:t>
      </w:r>
    </w:p>
    <w:p w:rsidRPr="002F7F22" w:rsidR="00C26716" w:rsidP="00C26716" w:rsidRDefault="00C26716" w14:paraId="0C4F43AC" w14:textId="77777777">
      <w:pPr>
        <w:spacing w:line="276" w:lineRule="auto"/>
        <w:rPr>
          <w:szCs w:val="18"/>
        </w:rPr>
      </w:pPr>
      <w:r w:rsidRPr="002F7F22">
        <w:rPr>
          <w:szCs w:val="18"/>
        </w:rPr>
        <w:t xml:space="preserve">Ook wordt er verkend hoe gemeenten op dit moment data verzamelen en hoe dit in de toekomst op een uniforme manier gedaan </w:t>
      </w:r>
      <w:r>
        <w:rPr>
          <w:szCs w:val="18"/>
        </w:rPr>
        <w:t>zou kunnen</w:t>
      </w:r>
      <w:r w:rsidRPr="002F7F22">
        <w:rPr>
          <w:szCs w:val="18"/>
        </w:rPr>
        <w:t xml:space="preserve"> worden.  </w:t>
      </w:r>
    </w:p>
    <w:p w:rsidRPr="002F7F22" w:rsidR="00C26716" w:rsidP="00C26716" w:rsidRDefault="00C26716" w14:paraId="57E3D11C" w14:textId="77777777">
      <w:pPr>
        <w:spacing w:line="276" w:lineRule="auto"/>
      </w:pPr>
    </w:p>
    <w:p w:rsidRPr="002F7F22" w:rsidR="00C26716" w:rsidP="00C26716" w:rsidRDefault="00C26716" w14:paraId="59D9FEC7" w14:textId="77777777">
      <w:pPr>
        <w:rPr>
          <w:sz w:val="20"/>
          <w:szCs w:val="20"/>
        </w:rPr>
      </w:pPr>
    </w:p>
    <w:p w:rsidRPr="000E7D9D" w:rsidR="00C26716" w:rsidP="00C26716" w:rsidRDefault="00C26716" w14:paraId="1B100FCE" w14:textId="77777777">
      <w:pPr>
        <w:spacing w:line="276" w:lineRule="auto"/>
      </w:pPr>
    </w:p>
    <w:p w:rsidRPr="00423C25" w:rsidR="00C26716" w:rsidP="00C26716" w:rsidRDefault="00C26716" w14:paraId="523B20CF" w14:textId="77777777"/>
    <w:p w:rsidRPr="00E823B6" w:rsidR="00C26716" w:rsidP="00C26716" w:rsidRDefault="00C26716" w14:paraId="41669046" w14:textId="77777777"/>
    <w:p w:rsidRPr="00C26716" w:rsidR="00D57D9F" w:rsidP="00C26716" w:rsidRDefault="00D57D9F" w14:paraId="00F81984" w14:textId="77777777"/>
    <w:sectPr w:rsidRPr="00C26716" w:rsidR="00D57D9F" w:rsidSect="000C11FC">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3B0F8" w14:textId="77777777" w:rsidR="00901861" w:rsidRDefault="00901861">
      <w:r>
        <w:separator/>
      </w:r>
    </w:p>
    <w:p w14:paraId="1C18DD02" w14:textId="77777777" w:rsidR="00901861" w:rsidRDefault="00901861"/>
  </w:endnote>
  <w:endnote w:type="continuationSeparator" w:id="0">
    <w:p w14:paraId="2BA9F3FC" w14:textId="77777777" w:rsidR="00901861" w:rsidRDefault="00901861">
      <w:r>
        <w:continuationSeparator/>
      </w:r>
    </w:p>
    <w:p w14:paraId="3201D939" w14:textId="77777777" w:rsidR="00901861" w:rsidRDefault="009018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6D417"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EF22E2" w14:paraId="247BD6F6" w14:textId="77777777" w:rsidTr="004C7E1D">
      <w:trPr>
        <w:trHeight w:hRule="exact" w:val="357"/>
      </w:trPr>
      <w:tc>
        <w:tcPr>
          <w:tcW w:w="7603" w:type="dxa"/>
        </w:tcPr>
        <w:p w14:paraId="54D33179" w14:textId="77777777" w:rsidR="002F71BB" w:rsidRPr="004C7E1D" w:rsidRDefault="002F71BB" w:rsidP="004C7E1D">
          <w:pPr>
            <w:spacing w:line="180" w:lineRule="exact"/>
            <w:rPr>
              <w:sz w:val="13"/>
              <w:szCs w:val="13"/>
            </w:rPr>
          </w:pPr>
        </w:p>
      </w:tc>
      <w:tc>
        <w:tcPr>
          <w:tcW w:w="2172" w:type="dxa"/>
        </w:tcPr>
        <w:p w14:paraId="451DD4DC" w14:textId="6042417A" w:rsidR="002F71BB" w:rsidRPr="004C7E1D" w:rsidRDefault="00783DD1"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146A4">
            <w:rPr>
              <w:szCs w:val="13"/>
            </w:rPr>
            <w:t>9</w:t>
          </w:r>
          <w:r w:rsidRPr="004C7E1D">
            <w:rPr>
              <w:szCs w:val="13"/>
            </w:rPr>
            <w:fldChar w:fldCharType="end"/>
          </w:r>
        </w:p>
      </w:tc>
    </w:tr>
  </w:tbl>
  <w:p w14:paraId="3DF26971"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EF22E2" w14:paraId="4B3F7F52" w14:textId="77777777" w:rsidTr="004C7E1D">
      <w:trPr>
        <w:trHeight w:hRule="exact" w:val="357"/>
      </w:trPr>
      <w:tc>
        <w:tcPr>
          <w:tcW w:w="7709" w:type="dxa"/>
        </w:tcPr>
        <w:p w14:paraId="42CC2F35" w14:textId="77777777" w:rsidR="00D17084" w:rsidRPr="004C7E1D" w:rsidRDefault="00D17084" w:rsidP="004C7E1D">
          <w:pPr>
            <w:spacing w:line="180" w:lineRule="exact"/>
            <w:rPr>
              <w:sz w:val="13"/>
              <w:szCs w:val="13"/>
            </w:rPr>
          </w:pPr>
        </w:p>
      </w:tc>
      <w:tc>
        <w:tcPr>
          <w:tcW w:w="2060" w:type="dxa"/>
        </w:tcPr>
        <w:p w14:paraId="2E3BE7FC" w14:textId="7028A9E6" w:rsidR="00D17084" w:rsidRPr="004C7E1D" w:rsidRDefault="00783DD1"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12916">
            <w:rPr>
              <w:szCs w:val="13"/>
            </w:rPr>
            <w:t>9</w:t>
          </w:r>
          <w:r w:rsidRPr="004C7E1D">
            <w:rPr>
              <w:szCs w:val="13"/>
            </w:rPr>
            <w:fldChar w:fldCharType="end"/>
          </w:r>
        </w:p>
      </w:tc>
    </w:tr>
  </w:tbl>
  <w:p w14:paraId="5E043F49"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E0CE6" w14:textId="77777777" w:rsidR="00901861" w:rsidRDefault="00901861">
      <w:r>
        <w:separator/>
      </w:r>
    </w:p>
    <w:p w14:paraId="76F1CA50" w14:textId="77777777" w:rsidR="00901861" w:rsidRDefault="00901861"/>
  </w:footnote>
  <w:footnote w:type="continuationSeparator" w:id="0">
    <w:p w14:paraId="4422CBEB" w14:textId="77777777" w:rsidR="00901861" w:rsidRDefault="00901861">
      <w:r>
        <w:continuationSeparator/>
      </w:r>
    </w:p>
    <w:p w14:paraId="05F5BE9B" w14:textId="77777777" w:rsidR="00901861" w:rsidRDefault="00901861"/>
  </w:footnote>
  <w:footnote w:id="1">
    <w:p w14:paraId="16B99690" w14:textId="77777777" w:rsidR="00C26716" w:rsidRPr="00DF41B7"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r w:rsidRPr="00DF41B7">
        <w:rPr>
          <w:rFonts w:ascii="Verdana" w:hAnsi="Verdana"/>
          <w:sz w:val="14"/>
          <w:szCs w:val="14"/>
        </w:rPr>
        <w:t>Kamerstuk TZ202606-059</w:t>
      </w:r>
    </w:p>
  </w:footnote>
  <w:footnote w:id="2">
    <w:p w14:paraId="68D1D093" w14:textId="77777777" w:rsidR="00C26716" w:rsidRPr="00DF41B7" w:rsidRDefault="00C26716" w:rsidP="00C26716">
      <w:pPr>
        <w:pStyle w:val="Voetnoottekst"/>
        <w:rPr>
          <w:rFonts w:ascii="Verdana" w:hAnsi="Verdana"/>
          <w:sz w:val="14"/>
          <w:szCs w:val="14"/>
        </w:rPr>
      </w:pPr>
      <w:r w:rsidRPr="00DF41B7">
        <w:rPr>
          <w:rStyle w:val="Voetnootmarkering"/>
          <w:rFonts w:ascii="Verdana" w:hAnsi="Verdana"/>
          <w:sz w:val="14"/>
          <w:szCs w:val="14"/>
        </w:rPr>
        <w:footnoteRef/>
      </w:r>
      <w:r w:rsidRPr="00DF41B7">
        <w:rPr>
          <w:rFonts w:ascii="Verdana" w:hAnsi="Verdana"/>
          <w:sz w:val="14"/>
          <w:szCs w:val="14"/>
        </w:rPr>
        <w:t xml:space="preserve"> Kamerstuk 36800-VIII-121</w:t>
      </w:r>
    </w:p>
  </w:footnote>
  <w:footnote w:id="3">
    <w:p w14:paraId="543B956E" w14:textId="77777777" w:rsidR="00C26716" w:rsidRPr="00DF41B7" w:rsidRDefault="00C26716" w:rsidP="00C26716">
      <w:pPr>
        <w:pStyle w:val="Voetnoottekst"/>
        <w:rPr>
          <w:rFonts w:ascii="Verdana" w:hAnsi="Verdana"/>
          <w:sz w:val="14"/>
          <w:szCs w:val="14"/>
        </w:rPr>
      </w:pPr>
      <w:r w:rsidRPr="00DF41B7">
        <w:rPr>
          <w:rStyle w:val="Voetnootmarkering"/>
          <w:rFonts w:ascii="Verdana" w:hAnsi="Verdana"/>
          <w:sz w:val="14"/>
          <w:szCs w:val="14"/>
        </w:rPr>
        <w:footnoteRef/>
      </w:r>
      <w:r w:rsidRPr="00DF41B7">
        <w:rPr>
          <w:rFonts w:ascii="Verdana" w:hAnsi="Verdana"/>
          <w:sz w:val="14"/>
          <w:szCs w:val="14"/>
        </w:rPr>
        <w:t xml:space="preserve"> Kamerstuk 31497-500</w:t>
      </w:r>
    </w:p>
  </w:footnote>
  <w:footnote w:id="4">
    <w:p w14:paraId="0CE08ABC" w14:textId="77777777" w:rsidR="00C26716" w:rsidRPr="00DF41B7" w:rsidRDefault="00C26716" w:rsidP="00C26716">
      <w:pPr>
        <w:pStyle w:val="Voetnoottekst"/>
        <w:rPr>
          <w:rFonts w:ascii="Verdana" w:hAnsi="Verdana"/>
          <w:sz w:val="14"/>
          <w:szCs w:val="14"/>
        </w:rPr>
      </w:pPr>
      <w:r w:rsidRPr="00DF41B7">
        <w:rPr>
          <w:rStyle w:val="Voetnootmarkering"/>
          <w:rFonts w:ascii="Verdana" w:hAnsi="Verdana"/>
          <w:sz w:val="14"/>
          <w:szCs w:val="14"/>
        </w:rPr>
        <w:footnoteRef/>
      </w:r>
      <w:r w:rsidRPr="00DF41B7">
        <w:rPr>
          <w:rFonts w:ascii="Verdana" w:hAnsi="Verdana"/>
          <w:sz w:val="14"/>
          <w:szCs w:val="14"/>
        </w:rPr>
        <w:t xml:space="preserve"> Stenogram Tweeminutendebat Passend Onderwijs (CD 27/5)</w:t>
      </w:r>
    </w:p>
  </w:footnote>
  <w:footnote w:id="5">
    <w:p w14:paraId="1D3705BF"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hyperlink r:id="rId1" w:history="1">
        <w:r w:rsidRPr="00DF41B7">
          <w:rPr>
            <w:rStyle w:val="Hyperlink"/>
            <w:rFonts w:ascii="Verdana" w:hAnsi="Verdana"/>
            <w:sz w:val="14"/>
            <w:szCs w:val="14"/>
          </w:rPr>
          <w:t>open.overheid.nl/documenten/dpc-dbf3e3d6d956b1c3769054edafe7025aaa605bdb/pdf</w:t>
        </w:r>
      </w:hyperlink>
      <w:r w:rsidRPr="00B34A4E">
        <w:rPr>
          <w:rFonts w:ascii="Verdana" w:hAnsi="Verdana"/>
          <w:sz w:val="14"/>
          <w:szCs w:val="14"/>
        </w:rPr>
        <w:t xml:space="preserve"> </w:t>
      </w:r>
    </w:p>
  </w:footnote>
  <w:footnote w:id="6">
    <w:p w14:paraId="62E433BF" w14:textId="77777777" w:rsidR="00C26716" w:rsidRPr="00B34A4E" w:rsidRDefault="00C26716" w:rsidP="00C26716">
      <w:pPr>
        <w:pStyle w:val="Voetnoottekst"/>
        <w:rPr>
          <w:rFonts w:ascii="Verdana" w:hAnsi="Verdana"/>
          <w:sz w:val="14"/>
          <w:szCs w:val="14"/>
        </w:rPr>
      </w:pPr>
      <w:r w:rsidRPr="00DF41B7">
        <w:rPr>
          <w:rStyle w:val="Voetnootmarkering"/>
          <w:rFonts w:ascii="Verdana" w:hAnsi="Verdana"/>
          <w:sz w:val="14"/>
          <w:szCs w:val="14"/>
        </w:rPr>
        <w:footnoteRef/>
      </w:r>
      <w:r w:rsidRPr="00DF41B7">
        <w:rPr>
          <w:rFonts w:ascii="Verdana" w:hAnsi="Verdana"/>
          <w:sz w:val="14"/>
          <w:szCs w:val="14"/>
        </w:rPr>
        <w:t xml:space="preserve"> Kamerstuk 31521 nr.141</w:t>
      </w:r>
    </w:p>
  </w:footnote>
  <w:footnote w:id="7">
    <w:p w14:paraId="67A20B8A"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r w:rsidRPr="00DF41B7">
        <w:rPr>
          <w:rFonts w:ascii="Verdana" w:hAnsi="Verdana"/>
          <w:sz w:val="14"/>
          <w:szCs w:val="14"/>
        </w:rPr>
        <w:t>Staatscourant 2026, 21851</w:t>
      </w:r>
    </w:p>
  </w:footnote>
  <w:footnote w:id="8">
    <w:p w14:paraId="4EA18F37"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hyperlink r:id="rId2" w:history="1">
        <w:r w:rsidRPr="00DF41B7">
          <w:rPr>
            <w:rStyle w:val="Hyperlink"/>
            <w:rFonts w:ascii="Verdana" w:hAnsi="Verdana"/>
            <w:sz w:val="14"/>
            <w:szCs w:val="14"/>
          </w:rPr>
          <w:t>CROW | Woordenboek reizigerskenmerken</w:t>
        </w:r>
      </w:hyperlink>
    </w:p>
  </w:footnote>
  <w:footnote w:id="9">
    <w:p w14:paraId="270001E8"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hyperlink r:id="rId3" w:history="1">
        <w:r w:rsidRPr="00DF41B7">
          <w:rPr>
            <w:rStyle w:val="Hyperlink"/>
            <w:rFonts w:ascii="Verdana" w:hAnsi="Verdana"/>
            <w:sz w:val="14"/>
            <w:szCs w:val="14"/>
          </w:rPr>
          <w:t>Gemeente Katwijk, namens Passend Veilig Leerlingenvervoer, aanbieding petitie "Doorschakelen naar een duurzame en zorgzame oplossing" | Tweede Kamer der Staten-Generaal</w:t>
        </w:r>
      </w:hyperlink>
    </w:p>
  </w:footnote>
  <w:footnote w:id="10">
    <w:p w14:paraId="4655DB5A"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r w:rsidRPr="00DF41B7">
        <w:rPr>
          <w:rFonts w:ascii="Verdana" w:hAnsi="Verdana"/>
          <w:sz w:val="14"/>
          <w:szCs w:val="14"/>
        </w:rPr>
        <w:t>Kamerstuk 36800-VIII-121</w:t>
      </w:r>
    </w:p>
  </w:footnote>
  <w:footnote w:id="11">
    <w:p w14:paraId="66CCDCC4"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r w:rsidRPr="00DF41B7">
        <w:rPr>
          <w:rFonts w:ascii="Verdana" w:hAnsi="Verdana"/>
          <w:sz w:val="14"/>
          <w:szCs w:val="14"/>
        </w:rPr>
        <w:t>Kamerstuk 31521 nr. 138</w:t>
      </w:r>
    </w:p>
  </w:footnote>
  <w:footnote w:id="12">
    <w:p w14:paraId="5C3E3992"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Voorbeelden van alternatieve routes zijn ‘zuiver inbesteden’, ‘quasi inbesteden’, een ‘horizontale samenwerking’ en het ‘opzetten van een dienst van algemeen economische belang’. Zie </w:t>
      </w:r>
      <w:hyperlink r:id="rId4" w:history="1">
        <w:r w:rsidRPr="00DF41B7">
          <w:rPr>
            <w:rStyle w:val="Hyperlink"/>
            <w:rFonts w:ascii="Verdana" w:hAnsi="Verdana"/>
            <w:sz w:val="14"/>
            <w:szCs w:val="14"/>
          </w:rPr>
          <w:t>Inbesteden en de aanbestedingsrichtlijnen - Europa decentraal</w:t>
        </w:r>
      </w:hyperlink>
      <w:r w:rsidRPr="00B34A4E">
        <w:rPr>
          <w:rFonts w:ascii="Verdana" w:hAnsi="Verdana"/>
          <w:sz w:val="14"/>
          <w:szCs w:val="14"/>
        </w:rPr>
        <w:t xml:space="preserve"> en </w:t>
      </w:r>
      <w:hyperlink r:id="rId5" w:history="1">
        <w:r w:rsidRPr="00DF41B7">
          <w:rPr>
            <w:rStyle w:val="Hyperlink"/>
            <w:rFonts w:ascii="Verdana" w:hAnsi="Verdana"/>
            <w:sz w:val="14"/>
            <w:szCs w:val="14"/>
          </w:rPr>
          <w:t>DAEB en aanbesteden - Europa decentraal</w:t>
        </w:r>
      </w:hyperlink>
      <w:r w:rsidRPr="00B34A4E">
        <w:rPr>
          <w:rFonts w:ascii="Verdana" w:hAnsi="Verdana"/>
          <w:sz w:val="14"/>
          <w:szCs w:val="14"/>
        </w:rPr>
        <w:t>.</w:t>
      </w:r>
    </w:p>
  </w:footnote>
  <w:footnote w:id="13">
    <w:p w14:paraId="5A33853B"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r w:rsidRPr="00DF41B7">
        <w:rPr>
          <w:rFonts w:ascii="Verdana" w:hAnsi="Verdana"/>
          <w:sz w:val="14"/>
          <w:szCs w:val="14"/>
        </w:rPr>
        <w:t>Kamerstuk 31497-500</w:t>
      </w:r>
    </w:p>
  </w:footnote>
  <w:footnote w:id="14">
    <w:p w14:paraId="058B178E"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r w:rsidRPr="00DF41B7">
        <w:rPr>
          <w:rFonts w:ascii="Verdana" w:hAnsi="Verdana"/>
          <w:sz w:val="14"/>
          <w:szCs w:val="14"/>
        </w:rPr>
        <w:t>Kamerstuk 31521 nr. 138</w:t>
      </w:r>
    </w:p>
  </w:footnote>
  <w:footnote w:id="15">
    <w:p w14:paraId="44136460" w14:textId="77777777" w:rsidR="00C26716" w:rsidRPr="00B34A4E" w:rsidRDefault="00C26716" w:rsidP="00C26716">
      <w:pPr>
        <w:pStyle w:val="Voetnoottekst"/>
        <w:rPr>
          <w:rFonts w:ascii="Verdana" w:hAnsi="Verdana"/>
          <w:sz w:val="14"/>
          <w:szCs w:val="14"/>
        </w:rPr>
      </w:pPr>
      <w:r w:rsidRPr="00B34A4E">
        <w:rPr>
          <w:rStyle w:val="Voetnootmarkering"/>
          <w:rFonts w:ascii="Verdana" w:hAnsi="Verdana"/>
          <w:sz w:val="14"/>
          <w:szCs w:val="14"/>
        </w:rPr>
        <w:footnoteRef/>
      </w:r>
      <w:r w:rsidRPr="00B34A4E">
        <w:rPr>
          <w:rFonts w:ascii="Verdana" w:hAnsi="Verdana"/>
          <w:sz w:val="14"/>
          <w:szCs w:val="14"/>
        </w:rPr>
        <w:t xml:space="preserve"> </w:t>
      </w:r>
      <w:r w:rsidRPr="00DF41B7">
        <w:rPr>
          <w:rFonts w:ascii="Verdana" w:hAnsi="Verdana"/>
          <w:sz w:val="14"/>
          <w:szCs w:val="14"/>
        </w:rPr>
        <w:t>TZ202507-069</w:t>
      </w:r>
    </w:p>
  </w:footnote>
  <w:footnote w:id="16">
    <w:p w14:paraId="36FE7CC9" w14:textId="77777777" w:rsidR="00C26716" w:rsidRPr="00B34A4E" w:rsidRDefault="00C26716" w:rsidP="00C26716">
      <w:pPr>
        <w:rPr>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EF22E2" w14:paraId="66B06194" w14:textId="77777777" w:rsidTr="006D2D53">
      <w:trPr>
        <w:trHeight w:hRule="exact" w:val="400"/>
      </w:trPr>
      <w:tc>
        <w:tcPr>
          <w:tcW w:w="7518" w:type="dxa"/>
        </w:tcPr>
        <w:p w14:paraId="61431CAF" w14:textId="77777777" w:rsidR="00527BD4" w:rsidRPr="00275984" w:rsidRDefault="00527BD4" w:rsidP="00BF4427">
          <w:pPr>
            <w:pStyle w:val="Huisstijl-Rubricering"/>
          </w:pPr>
        </w:p>
      </w:tc>
    </w:tr>
  </w:tbl>
  <w:p w14:paraId="179C5C36"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EF22E2" w14:paraId="407B5A80" w14:textId="77777777" w:rsidTr="003B528D">
      <w:tc>
        <w:tcPr>
          <w:tcW w:w="2160" w:type="dxa"/>
        </w:tcPr>
        <w:p w14:paraId="648A373E" w14:textId="77777777" w:rsidR="00FF7D29" w:rsidRPr="002F71BB" w:rsidRDefault="00783DD1" w:rsidP="006C2093">
          <w:pPr>
            <w:rPr>
              <w:b/>
              <w:sz w:val="13"/>
              <w:szCs w:val="13"/>
            </w:rPr>
          </w:pPr>
          <w:r w:rsidRPr="0052042A">
            <w:rPr>
              <w:b/>
              <w:sz w:val="13"/>
              <w:szCs w:val="13"/>
            </w:rPr>
            <w:t>Onze referentie</w:t>
          </w:r>
        </w:p>
        <w:p w14:paraId="25762522" w14:textId="1EBC005C" w:rsidR="002F71BB" w:rsidRPr="000407BB" w:rsidRDefault="00783DD1" w:rsidP="008F6AD7">
          <w:pPr>
            <w:spacing w:after="90" w:line="180" w:lineRule="exact"/>
            <w:rPr>
              <w:sz w:val="13"/>
              <w:szCs w:val="13"/>
            </w:rPr>
          </w:pPr>
          <w:r>
            <w:rPr>
              <w:sz w:val="13"/>
              <w:szCs w:val="13"/>
            </w:rPr>
            <w:t>66</w:t>
          </w:r>
          <w:r w:rsidR="00A7373C">
            <w:rPr>
              <w:sz w:val="13"/>
              <w:szCs w:val="13"/>
            </w:rPr>
            <w:t>773248</w:t>
          </w:r>
        </w:p>
      </w:tc>
    </w:tr>
    <w:tr w:rsidR="00EF22E2" w14:paraId="0D97A008" w14:textId="77777777" w:rsidTr="002F71BB">
      <w:trPr>
        <w:trHeight w:val="259"/>
      </w:trPr>
      <w:tc>
        <w:tcPr>
          <w:tcW w:w="2160" w:type="dxa"/>
        </w:tcPr>
        <w:p w14:paraId="574BAF79" w14:textId="77777777" w:rsidR="00E35CF4" w:rsidRPr="002F71BB" w:rsidRDefault="00E35CF4" w:rsidP="0049501A">
          <w:pPr>
            <w:spacing w:line="180" w:lineRule="exact"/>
            <w:rPr>
              <w:i/>
              <w:sz w:val="13"/>
              <w:szCs w:val="13"/>
            </w:rPr>
          </w:pPr>
        </w:p>
      </w:tc>
    </w:tr>
  </w:tbl>
  <w:p w14:paraId="0CE31C0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F22E2" w14:paraId="5C8AB22C" w14:textId="77777777" w:rsidTr="001377D4">
      <w:trPr>
        <w:trHeight w:val="2636"/>
      </w:trPr>
      <w:tc>
        <w:tcPr>
          <w:tcW w:w="737" w:type="dxa"/>
        </w:tcPr>
        <w:p w14:paraId="5416C3A7" w14:textId="77777777" w:rsidR="00704845" w:rsidRDefault="00704845" w:rsidP="0047126E">
          <w:pPr>
            <w:framePr w:w="6339" w:h="2750" w:hRule="exact" w:hSpace="181" w:wrap="around" w:vAnchor="page" w:hAnchor="page" w:x="5586" w:y="1"/>
            <w:spacing w:line="240" w:lineRule="auto"/>
          </w:pPr>
        </w:p>
      </w:tc>
      <w:tc>
        <w:tcPr>
          <w:tcW w:w="5156" w:type="dxa"/>
        </w:tcPr>
        <w:p w14:paraId="085CBDCE" w14:textId="77777777" w:rsidR="00704845" w:rsidRDefault="00783DD1" w:rsidP="0047126E">
          <w:pPr>
            <w:framePr w:w="3873" w:h="2625" w:hRule="exact" w:wrap="around" w:vAnchor="page" w:hAnchor="page" w:x="6323" w:y="1"/>
          </w:pPr>
          <w:r>
            <w:rPr>
              <w:noProof/>
              <w:lang w:val="en-US" w:eastAsia="en-US"/>
            </w:rPr>
            <w:drawing>
              <wp:inline distT="0" distB="0" distL="0" distR="0" wp14:anchorId="02ECB0E1" wp14:editId="4D4A4D21">
                <wp:extent cx="2447925"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68EA3D08" w14:textId="77777777" w:rsidR="00483ECA" w:rsidRDefault="00483ECA" w:rsidP="00D037A9"/>
        <w:p w14:paraId="7D345AC2" w14:textId="77777777" w:rsidR="005F2FA9" w:rsidRDefault="005F2FA9" w:rsidP="00082403"/>
      </w:tc>
    </w:tr>
  </w:tbl>
  <w:p w14:paraId="4FE218D3"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EF22E2" w14:paraId="2353A0EB" w14:textId="77777777" w:rsidTr="0008539E">
      <w:trPr>
        <w:trHeight w:hRule="exact" w:val="572"/>
      </w:trPr>
      <w:tc>
        <w:tcPr>
          <w:tcW w:w="7520" w:type="dxa"/>
        </w:tcPr>
        <w:p w14:paraId="2FDF4480" w14:textId="77777777" w:rsidR="00527BD4" w:rsidRPr="00963440" w:rsidRDefault="00783DD1" w:rsidP="003B6D32">
          <w:pPr>
            <w:pStyle w:val="Huisstijl-Adres"/>
            <w:spacing w:after="0"/>
          </w:pPr>
          <w:r w:rsidRPr="009E3B07">
            <w:t>&gt;Retouradres </w:t>
          </w:r>
          <w:r>
            <w:t>Postbus 16375 2500 BJ Den Haag</w:t>
          </w:r>
          <w:r w:rsidRPr="009E3B07">
            <w:t xml:space="preserve"> </w:t>
          </w:r>
        </w:p>
      </w:tc>
    </w:tr>
    <w:tr w:rsidR="00EF22E2" w14:paraId="73DD4432" w14:textId="77777777" w:rsidTr="00E776C6">
      <w:trPr>
        <w:cantSplit/>
        <w:trHeight w:hRule="exact" w:val="238"/>
      </w:trPr>
      <w:tc>
        <w:tcPr>
          <w:tcW w:w="7520" w:type="dxa"/>
        </w:tcPr>
        <w:p w14:paraId="5A51169C" w14:textId="77777777" w:rsidR="00093ABC" w:rsidRPr="00963440" w:rsidRDefault="00093ABC" w:rsidP="00963440"/>
      </w:tc>
    </w:tr>
    <w:tr w:rsidR="00EF22E2" w14:paraId="0CE429D3" w14:textId="77777777" w:rsidTr="00E776C6">
      <w:trPr>
        <w:cantSplit/>
        <w:trHeight w:hRule="exact" w:val="1520"/>
      </w:trPr>
      <w:tc>
        <w:tcPr>
          <w:tcW w:w="7520" w:type="dxa"/>
        </w:tcPr>
        <w:p w14:paraId="0A8E3717" w14:textId="77777777" w:rsidR="00A604D3" w:rsidRPr="00963440" w:rsidRDefault="00A604D3" w:rsidP="003B6D32"/>
      </w:tc>
    </w:tr>
    <w:tr w:rsidR="00EF22E2" w14:paraId="084DC3E0" w14:textId="77777777" w:rsidTr="00E776C6">
      <w:trPr>
        <w:trHeight w:hRule="exact" w:val="1077"/>
      </w:trPr>
      <w:tc>
        <w:tcPr>
          <w:tcW w:w="7520" w:type="dxa"/>
        </w:tcPr>
        <w:p w14:paraId="28254D89" w14:textId="77777777" w:rsidR="00596D5A" w:rsidRDefault="00596D5A" w:rsidP="00892BA5">
          <w:pPr>
            <w:tabs>
              <w:tab w:val="left" w:pos="740"/>
            </w:tabs>
            <w:autoSpaceDE w:val="0"/>
            <w:autoSpaceDN w:val="0"/>
            <w:adjustRightInd w:val="0"/>
            <w:rPr>
              <w:rFonts w:cs="Verdana"/>
              <w:szCs w:val="18"/>
            </w:rPr>
          </w:pPr>
        </w:p>
        <w:p w14:paraId="3A1C37FE" w14:textId="77777777" w:rsidR="00596D5A" w:rsidRDefault="00596D5A" w:rsidP="00596D5A">
          <w:pPr>
            <w:rPr>
              <w:rFonts w:cs="Verdana"/>
              <w:szCs w:val="18"/>
            </w:rPr>
          </w:pPr>
        </w:p>
        <w:p w14:paraId="679CE017" w14:textId="77777777" w:rsidR="00892BA5" w:rsidRPr="00596D5A" w:rsidRDefault="00783DD1" w:rsidP="00596D5A">
          <w:pPr>
            <w:tabs>
              <w:tab w:val="left" w:pos="4965"/>
            </w:tabs>
            <w:rPr>
              <w:rFonts w:cs="Verdana"/>
              <w:szCs w:val="18"/>
            </w:rPr>
          </w:pPr>
          <w:r>
            <w:rPr>
              <w:rFonts w:cs="Verdana"/>
              <w:szCs w:val="18"/>
            </w:rPr>
            <w:tab/>
          </w:r>
        </w:p>
      </w:tc>
    </w:tr>
  </w:tbl>
  <w:p w14:paraId="2A6022F8" w14:textId="77777777" w:rsidR="006F273B" w:rsidRDefault="006F273B" w:rsidP="00BC4AE3">
    <w:pPr>
      <w:pStyle w:val="Koptekst"/>
    </w:pPr>
  </w:p>
  <w:p w14:paraId="452A5F95" w14:textId="77777777" w:rsidR="00153BD0" w:rsidRDefault="00153BD0" w:rsidP="00BC4AE3">
    <w:pPr>
      <w:pStyle w:val="Koptekst"/>
    </w:pPr>
  </w:p>
  <w:p w14:paraId="05A1A8A8" w14:textId="77777777" w:rsidR="0044605E" w:rsidRDefault="0044605E" w:rsidP="00BC4AE3">
    <w:pPr>
      <w:pStyle w:val="Koptekst"/>
    </w:pPr>
  </w:p>
  <w:p w14:paraId="25CFDA1F" w14:textId="77777777" w:rsidR="0044605E" w:rsidRDefault="0044605E" w:rsidP="00BC4AE3">
    <w:pPr>
      <w:pStyle w:val="Koptekst"/>
    </w:pPr>
  </w:p>
  <w:p w14:paraId="31EFADBB"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00E52F2"/>
    <w:multiLevelType w:val="hybridMultilevel"/>
    <w:tmpl w:val="A086D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594064E8">
      <w:start w:val="1"/>
      <w:numFmt w:val="bullet"/>
      <w:pStyle w:val="Lijstopsomteken"/>
      <w:lvlText w:val="•"/>
      <w:lvlJc w:val="left"/>
      <w:pPr>
        <w:tabs>
          <w:tab w:val="num" w:pos="227"/>
        </w:tabs>
        <w:ind w:left="227" w:hanging="227"/>
      </w:pPr>
      <w:rPr>
        <w:rFonts w:ascii="Verdana" w:hAnsi="Verdana" w:hint="default"/>
        <w:sz w:val="18"/>
        <w:szCs w:val="18"/>
      </w:rPr>
    </w:lvl>
    <w:lvl w:ilvl="1" w:tplc="AC0CE812" w:tentative="1">
      <w:start w:val="1"/>
      <w:numFmt w:val="bullet"/>
      <w:lvlText w:val="o"/>
      <w:lvlJc w:val="left"/>
      <w:pPr>
        <w:tabs>
          <w:tab w:val="num" w:pos="1440"/>
        </w:tabs>
        <w:ind w:left="1440" w:hanging="360"/>
      </w:pPr>
      <w:rPr>
        <w:rFonts w:ascii="Courier New" w:hAnsi="Courier New" w:cs="Courier New" w:hint="default"/>
      </w:rPr>
    </w:lvl>
    <w:lvl w:ilvl="2" w:tplc="7F987CEA" w:tentative="1">
      <w:start w:val="1"/>
      <w:numFmt w:val="bullet"/>
      <w:lvlText w:val=""/>
      <w:lvlJc w:val="left"/>
      <w:pPr>
        <w:tabs>
          <w:tab w:val="num" w:pos="2160"/>
        </w:tabs>
        <w:ind w:left="2160" w:hanging="360"/>
      </w:pPr>
      <w:rPr>
        <w:rFonts w:ascii="Wingdings" w:hAnsi="Wingdings" w:hint="default"/>
      </w:rPr>
    </w:lvl>
    <w:lvl w:ilvl="3" w:tplc="A9245AC8" w:tentative="1">
      <w:start w:val="1"/>
      <w:numFmt w:val="bullet"/>
      <w:lvlText w:val=""/>
      <w:lvlJc w:val="left"/>
      <w:pPr>
        <w:tabs>
          <w:tab w:val="num" w:pos="2880"/>
        </w:tabs>
        <w:ind w:left="2880" w:hanging="360"/>
      </w:pPr>
      <w:rPr>
        <w:rFonts w:ascii="Symbol" w:hAnsi="Symbol" w:hint="default"/>
      </w:rPr>
    </w:lvl>
    <w:lvl w:ilvl="4" w:tplc="0A22F564" w:tentative="1">
      <w:start w:val="1"/>
      <w:numFmt w:val="bullet"/>
      <w:lvlText w:val="o"/>
      <w:lvlJc w:val="left"/>
      <w:pPr>
        <w:tabs>
          <w:tab w:val="num" w:pos="3600"/>
        </w:tabs>
        <w:ind w:left="3600" w:hanging="360"/>
      </w:pPr>
      <w:rPr>
        <w:rFonts w:ascii="Courier New" w:hAnsi="Courier New" w:cs="Courier New" w:hint="default"/>
      </w:rPr>
    </w:lvl>
    <w:lvl w:ilvl="5" w:tplc="8092C136" w:tentative="1">
      <w:start w:val="1"/>
      <w:numFmt w:val="bullet"/>
      <w:lvlText w:val=""/>
      <w:lvlJc w:val="left"/>
      <w:pPr>
        <w:tabs>
          <w:tab w:val="num" w:pos="4320"/>
        </w:tabs>
        <w:ind w:left="4320" w:hanging="360"/>
      </w:pPr>
      <w:rPr>
        <w:rFonts w:ascii="Wingdings" w:hAnsi="Wingdings" w:hint="default"/>
      </w:rPr>
    </w:lvl>
    <w:lvl w:ilvl="6" w:tplc="CF8A5936" w:tentative="1">
      <w:start w:val="1"/>
      <w:numFmt w:val="bullet"/>
      <w:lvlText w:val=""/>
      <w:lvlJc w:val="left"/>
      <w:pPr>
        <w:tabs>
          <w:tab w:val="num" w:pos="5040"/>
        </w:tabs>
        <w:ind w:left="5040" w:hanging="360"/>
      </w:pPr>
      <w:rPr>
        <w:rFonts w:ascii="Symbol" w:hAnsi="Symbol" w:hint="default"/>
      </w:rPr>
    </w:lvl>
    <w:lvl w:ilvl="7" w:tplc="DEDE6BE0" w:tentative="1">
      <w:start w:val="1"/>
      <w:numFmt w:val="bullet"/>
      <w:lvlText w:val="o"/>
      <w:lvlJc w:val="left"/>
      <w:pPr>
        <w:tabs>
          <w:tab w:val="num" w:pos="5760"/>
        </w:tabs>
        <w:ind w:left="5760" w:hanging="360"/>
      </w:pPr>
      <w:rPr>
        <w:rFonts w:ascii="Courier New" w:hAnsi="Courier New" w:cs="Courier New" w:hint="default"/>
      </w:rPr>
    </w:lvl>
    <w:lvl w:ilvl="8" w:tplc="E870B6A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606F17"/>
    <w:multiLevelType w:val="hybridMultilevel"/>
    <w:tmpl w:val="227C5EC0"/>
    <w:lvl w:ilvl="0" w:tplc="EB50DAA0">
      <w:start w:val="36"/>
      <w:numFmt w:val="bullet"/>
      <w:lvlText w:val="-"/>
      <w:lvlJc w:val="left"/>
      <w:pPr>
        <w:ind w:left="720" w:hanging="360"/>
      </w:pPr>
      <w:rPr>
        <w:rFonts w:ascii="Verdana" w:eastAsiaTheme="minorHAnsi"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87C1276"/>
    <w:multiLevelType w:val="multilevel"/>
    <w:tmpl w:val="E93E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18269B"/>
    <w:multiLevelType w:val="hybridMultilevel"/>
    <w:tmpl w:val="A170C7AA"/>
    <w:lvl w:ilvl="0" w:tplc="0413000F">
      <w:start w:val="1"/>
      <w:numFmt w:val="decimal"/>
      <w:lvlText w:val="%1."/>
      <w:lvlJc w:val="left"/>
      <w:pPr>
        <w:ind w:left="786" w:hanging="360"/>
      </w:pPr>
      <w:rPr>
        <w:rFonts w:hint="default"/>
      </w:r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16" w15:restartNumberingAfterBreak="0">
    <w:nsid w:val="1E555FEF"/>
    <w:multiLevelType w:val="hybridMultilevel"/>
    <w:tmpl w:val="50F0923E"/>
    <w:lvl w:ilvl="0" w:tplc="60E8FF4E">
      <w:start w:val="1"/>
      <w:numFmt w:val="bullet"/>
      <w:pStyle w:val="Lijstopsomteken2"/>
      <w:lvlText w:val="–"/>
      <w:lvlJc w:val="left"/>
      <w:pPr>
        <w:tabs>
          <w:tab w:val="num" w:pos="227"/>
        </w:tabs>
        <w:ind w:left="227" w:firstLine="0"/>
      </w:pPr>
      <w:rPr>
        <w:rFonts w:ascii="Verdana" w:hAnsi="Verdana" w:hint="default"/>
      </w:rPr>
    </w:lvl>
    <w:lvl w:ilvl="1" w:tplc="10584B1A" w:tentative="1">
      <w:start w:val="1"/>
      <w:numFmt w:val="bullet"/>
      <w:lvlText w:val="o"/>
      <w:lvlJc w:val="left"/>
      <w:pPr>
        <w:tabs>
          <w:tab w:val="num" w:pos="1440"/>
        </w:tabs>
        <w:ind w:left="1440" w:hanging="360"/>
      </w:pPr>
      <w:rPr>
        <w:rFonts w:ascii="Courier New" w:hAnsi="Courier New" w:cs="Courier New" w:hint="default"/>
      </w:rPr>
    </w:lvl>
    <w:lvl w:ilvl="2" w:tplc="A96047A2" w:tentative="1">
      <w:start w:val="1"/>
      <w:numFmt w:val="bullet"/>
      <w:lvlText w:val=""/>
      <w:lvlJc w:val="left"/>
      <w:pPr>
        <w:tabs>
          <w:tab w:val="num" w:pos="2160"/>
        </w:tabs>
        <w:ind w:left="2160" w:hanging="360"/>
      </w:pPr>
      <w:rPr>
        <w:rFonts w:ascii="Wingdings" w:hAnsi="Wingdings" w:hint="default"/>
      </w:rPr>
    </w:lvl>
    <w:lvl w:ilvl="3" w:tplc="846A4B6E" w:tentative="1">
      <w:start w:val="1"/>
      <w:numFmt w:val="bullet"/>
      <w:lvlText w:val=""/>
      <w:lvlJc w:val="left"/>
      <w:pPr>
        <w:tabs>
          <w:tab w:val="num" w:pos="2880"/>
        </w:tabs>
        <w:ind w:left="2880" w:hanging="360"/>
      </w:pPr>
      <w:rPr>
        <w:rFonts w:ascii="Symbol" w:hAnsi="Symbol" w:hint="default"/>
      </w:rPr>
    </w:lvl>
    <w:lvl w:ilvl="4" w:tplc="1EDA08D8" w:tentative="1">
      <w:start w:val="1"/>
      <w:numFmt w:val="bullet"/>
      <w:lvlText w:val="o"/>
      <w:lvlJc w:val="left"/>
      <w:pPr>
        <w:tabs>
          <w:tab w:val="num" w:pos="3600"/>
        </w:tabs>
        <w:ind w:left="3600" w:hanging="360"/>
      </w:pPr>
      <w:rPr>
        <w:rFonts w:ascii="Courier New" w:hAnsi="Courier New" w:cs="Courier New" w:hint="default"/>
      </w:rPr>
    </w:lvl>
    <w:lvl w:ilvl="5" w:tplc="B2A27730" w:tentative="1">
      <w:start w:val="1"/>
      <w:numFmt w:val="bullet"/>
      <w:lvlText w:val=""/>
      <w:lvlJc w:val="left"/>
      <w:pPr>
        <w:tabs>
          <w:tab w:val="num" w:pos="4320"/>
        </w:tabs>
        <w:ind w:left="4320" w:hanging="360"/>
      </w:pPr>
      <w:rPr>
        <w:rFonts w:ascii="Wingdings" w:hAnsi="Wingdings" w:hint="default"/>
      </w:rPr>
    </w:lvl>
    <w:lvl w:ilvl="6" w:tplc="05E810DC" w:tentative="1">
      <w:start w:val="1"/>
      <w:numFmt w:val="bullet"/>
      <w:lvlText w:val=""/>
      <w:lvlJc w:val="left"/>
      <w:pPr>
        <w:tabs>
          <w:tab w:val="num" w:pos="5040"/>
        </w:tabs>
        <w:ind w:left="5040" w:hanging="360"/>
      </w:pPr>
      <w:rPr>
        <w:rFonts w:ascii="Symbol" w:hAnsi="Symbol" w:hint="default"/>
      </w:rPr>
    </w:lvl>
    <w:lvl w:ilvl="7" w:tplc="107A5B92" w:tentative="1">
      <w:start w:val="1"/>
      <w:numFmt w:val="bullet"/>
      <w:lvlText w:val="o"/>
      <w:lvlJc w:val="left"/>
      <w:pPr>
        <w:tabs>
          <w:tab w:val="num" w:pos="5760"/>
        </w:tabs>
        <w:ind w:left="5760" w:hanging="360"/>
      </w:pPr>
      <w:rPr>
        <w:rFonts w:ascii="Courier New" w:hAnsi="Courier New" w:cs="Courier New" w:hint="default"/>
      </w:rPr>
    </w:lvl>
    <w:lvl w:ilvl="8" w:tplc="4B0803F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7C39F6"/>
    <w:multiLevelType w:val="hybridMultilevel"/>
    <w:tmpl w:val="B4D007E6"/>
    <w:lvl w:ilvl="0" w:tplc="B6266A04">
      <w:start w:val="1"/>
      <w:numFmt w:val="bullet"/>
      <w:lvlText w:val="-"/>
      <w:lvlJc w:val="left"/>
      <w:pPr>
        <w:ind w:left="720" w:hanging="360"/>
      </w:pPr>
      <w:rPr>
        <w:rFonts w:ascii="Verdana" w:eastAsiaTheme="minorHAnsi" w:hAnsi="Verdana"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14C75B9"/>
    <w:multiLevelType w:val="hybridMultilevel"/>
    <w:tmpl w:val="0BB0AADA"/>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3B2A778B"/>
    <w:multiLevelType w:val="hybridMultilevel"/>
    <w:tmpl w:val="6544420C"/>
    <w:lvl w:ilvl="0" w:tplc="EBA25DD0">
      <w:start w:val="1"/>
      <w:numFmt w:val="lowerRoman"/>
      <w:lvlText w:val="(%1)"/>
      <w:lvlJc w:val="left"/>
      <w:pPr>
        <w:ind w:left="780" w:hanging="72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20"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D63110"/>
    <w:multiLevelType w:val="hybridMultilevel"/>
    <w:tmpl w:val="4CDE72E0"/>
    <w:lvl w:ilvl="0" w:tplc="C4A6D170">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430313C"/>
    <w:multiLevelType w:val="hybridMultilevel"/>
    <w:tmpl w:val="E104D5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7E42511"/>
    <w:multiLevelType w:val="hybridMultilevel"/>
    <w:tmpl w:val="2934F488"/>
    <w:lvl w:ilvl="0" w:tplc="63F07DCA">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B5257F4"/>
    <w:multiLevelType w:val="hybridMultilevel"/>
    <w:tmpl w:val="C7988B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9267966">
    <w:abstractNumId w:val="11"/>
  </w:num>
  <w:num w:numId="2" w16cid:durableId="492256303">
    <w:abstractNumId w:val="7"/>
  </w:num>
  <w:num w:numId="3" w16cid:durableId="1690906747">
    <w:abstractNumId w:val="6"/>
  </w:num>
  <w:num w:numId="4" w16cid:durableId="2000034986">
    <w:abstractNumId w:val="5"/>
  </w:num>
  <w:num w:numId="5" w16cid:durableId="2140758774">
    <w:abstractNumId w:val="4"/>
  </w:num>
  <w:num w:numId="6" w16cid:durableId="387611234">
    <w:abstractNumId w:val="8"/>
  </w:num>
  <w:num w:numId="7" w16cid:durableId="1560285246">
    <w:abstractNumId w:val="3"/>
  </w:num>
  <w:num w:numId="8" w16cid:durableId="1591113728">
    <w:abstractNumId w:val="2"/>
  </w:num>
  <w:num w:numId="9" w16cid:durableId="900794708">
    <w:abstractNumId w:val="1"/>
  </w:num>
  <w:num w:numId="10" w16cid:durableId="1832793916">
    <w:abstractNumId w:val="0"/>
  </w:num>
  <w:num w:numId="11" w16cid:durableId="750465477">
    <w:abstractNumId w:val="10"/>
  </w:num>
  <w:num w:numId="12" w16cid:durableId="248470904">
    <w:abstractNumId w:val="14"/>
  </w:num>
  <w:num w:numId="13" w16cid:durableId="1673601039">
    <w:abstractNumId w:val="20"/>
  </w:num>
  <w:num w:numId="14" w16cid:durableId="677080738">
    <w:abstractNumId w:val="16"/>
  </w:num>
  <w:num w:numId="15" w16cid:durableId="1490175321">
    <w:abstractNumId w:val="18"/>
  </w:num>
  <w:num w:numId="16" w16cid:durableId="466436836">
    <w:abstractNumId w:val="22"/>
  </w:num>
  <w:num w:numId="17" w16cid:durableId="1135951405">
    <w:abstractNumId w:val="24"/>
  </w:num>
  <w:num w:numId="18" w16cid:durableId="504899779">
    <w:abstractNumId w:val="9"/>
  </w:num>
  <w:num w:numId="19" w16cid:durableId="1955014846">
    <w:abstractNumId w:val="23"/>
  </w:num>
  <w:num w:numId="20" w16cid:durableId="8410576">
    <w:abstractNumId w:val="15"/>
  </w:num>
  <w:num w:numId="21" w16cid:durableId="1312366464">
    <w:abstractNumId w:val="17"/>
  </w:num>
  <w:num w:numId="22" w16cid:durableId="819879765">
    <w:abstractNumId w:val="12"/>
  </w:num>
  <w:num w:numId="23" w16cid:durableId="1407219636">
    <w:abstractNumId w:val="19"/>
  </w:num>
  <w:num w:numId="24" w16cid:durableId="1453133279">
    <w:abstractNumId w:val="21"/>
  </w:num>
  <w:num w:numId="25" w16cid:durableId="20329812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C55"/>
    <w:rsid w:val="00013862"/>
    <w:rsid w:val="00014599"/>
    <w:rsid w:val="00016012"/>
    <w:rsid w:val="00020189"/>
    <w:rsid w:val="00020EE4"/>
    <w:rsid w:val="00020FCB"/>
    <w:rsid w:val="000217E8"/>
    <w:rsid w:val="00021C2C"/>
    <w:rsid w:val="00023E9A"/>
    <w:rsid w:val="00025A42"/>
    <w:rsid w:val="00030537"/>
    <w:rsid w:val="00033CDD"/>
    <w:rsid w:val="00034A84"/>
    <w:rsid w:val="00034D28"/>
    <w:rsid w:val="00035E67"/>
    <w:rsid w:val="000366F3"/>
    <w:rsid w:val="000407BB"/>
    <w:rsid w:val="000523F1"/>
    <w:rsid w:val="0005447D"/>
    <w:rsid w:val="000546DE"/>
    <w:rsid w:val="0006024D"/>
    <w:rsid w:val="00062055"/>
    <w:rsid w:val="00071F28"/>
    <w:rsid w:val="00074079"/>
    <w:rsid w:val="000765B6"/>
    <w:rsid w:val="0008058A"/>
    <w:rsid w:val="00082403"/>
    <w:rsid w:val="0008289C"/>
    <w:rsid w:val="00083F64"/>
    <w:rsid w:val="0008539E"/>
    <w:rsid w:val="000902E4"/>
    <w:rsid w:val="00092799"/>
    <w:rsid w:val="00092A99"/>
    <w:rsid w:val="00092C5F"/>
    <w:rsid w:val="00093ABC"/>
    <w:rsid w:val="00096680"/>
    <w:rsid w:val="000A0F36"/>
    <w:rsid w:val="000A174A"/>
    <w:rsid w:val="000A2F33"/>
    <w:rsid w:val="000A3E0A"/>
    <w:rsid w:val="000A560B"/>
    <w:rsid w:val="000A65AC"/>
    <w:rsid w:val="000B7281"/>
    <w:rsid w:val="000B7FAB"/>
    <w:rsid w:val="000C104C"/>
    <w:rsid w:val="000C11FC"/>
    <w:rsid w:val="000C1BA1"/>
    <w:rsid w:val="000C3EA9"/>
    <w:rsid w:val="000C4A32"/>
    <w:rsid w:val="000C65BB"/>
    <w:rsid w:val="000C7119"/>
    <w:rsid w:val="000D0225"/>
    <w:rsid w:val="000D1377"/>
    <w:rsid w:val="000D6399"/>
    <w:rsid w:val="000E04A1"/>
    <w:rsid w:val="000E5886"/>
    <w:rsid w:val="000E68D1"/>
    <w:rsid w:val="000E7895"/>
    <w:rsid w:val="000E7D9D"/>
    <w:rsid w:val="000F161D"/>
    <w:rsid w:val="000F1B4E"/>
    <w:rsid w:val="000F1FFF"/>
    <w:rsid w:val="00100203"/>
    <w:rsid w:val="00104B4D"/>
    <w:rsid w:val="001110E8"/>
    <w:rsid w:val="001177B4"/>
    <w:rsid w:val="00122CF9"/>
    <w:rsid w:val="00123704"/>
    <w:rsid w:val="00125E44"/>
    <w:rsid w:val="001270C7"/>
    <w:rsid w:val="00132540"/>
    <w:rsid w:val="001377D4"/>
    <w:rsid w:val="00142E41"/>
    <w:rsid w:val="00145860"/>
    <w:rsid w:val="001475E9"/>
    <w:rsid w:val="0014786A"/>
    <w:rsid w:val="00147FB5"/>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4B30"/>
    <w:rsid w:val="00185576"/>
    <w:rsid w:val="00185951"/>
    <w:rsid w:val="00186A21"/>
    <w:rsid w:val="00187A32"/>
    <w:rsid w:val="00190DE5"/>
    <w:rsid w:val="00191E4D"/>
    <w:rsid w:val="00194A00"/>
    <w:rsid w:val="00196B8B"/>
    <w:rsid w:val="001A0BFA"/>
    <w:rsid w:val="001A1608"/>
    <w:rsid w:val="001A2BEA"/>
    <w:rsid w:val="001A325F"/>
    <w:rsid w:val="001A52B1"/>
    <w:rsid w:val="001A6D93"/>
    <w:rsid w:val="001B2BBA"/>
    <w:rsid w:val="001B35FA"/>
    <w:rsid w:val="001C006F"/>
    <w:rsid w:val="001C32EC"/>
    <w:rsid w:val="001C38BD"/>
    <w:rsid w:val="001C4D5A"/>
    <w:rsid w:val="001C4E46"/>
    <w:rsid w:val="001C5577"/>
    <w:rsid w:val="001E0256"/>
    <w:rsid w:val="001E34C6"/>
    <w:rsid w:val="001E5581"/>
    <w:rsid w:val="001E771B"/>
    <w:rsid w:val="001F3C70"/>
    <w:rsid w:val="001F7142"/>
    <w:rsid w:val="0020007B"/>
    <w:rsid w:val="00200D88"/>
    <w:rsid w:val="00201C09"/>
    <w:rsid w:val="00201F68"/>
    <w:rsid w:val="0020326C"/>
    <w:rsid w:val="002044DB"/>
    <w:rsid w:val="00210BA3"/>
    <w:rsid w:val="00212F2A"/>
    <w:rsid w:val="00214F2B"/>
    <w:rsid w:val="00215A6E"/>
    <w:rsid w:val="00215D8B"/>
    <w:rsid w:val="00217880"/>
    <w:rsid w:val="00222D66"/>
    <w:rsid w:val="0022441A"/>
    <w:rsid w:val="002247DD"/>
    <w:rsid w:val="00224A8A"/>
    <w:rsid w:val="002309A8"/>
    <w:rsid w:val="00235B9A"/>
    <w:rsid w:val="00236CFE"/>
    <w:rsid w:val="00241BC8"/>
    <w:rsid w:val="0024227D"/>
    <w:rsid w:val="002428E3"/>
    <w:rsid w:val="0024430A"/>
    <w:rsid w:val="00244565"/>
    <w:rsid w:val="00245FF7"/>
    <w:rsid w:val="00253B65"/>
    <w:rsid w:val="0026060B"/>
    <w:rsid w:val="00260BAF"/>
    <w:rsid w:val="002610A6"/>
    <w:rsid w:val="00263FD6"/>
    <w:rsid w:val="002650F7"/>
    <w:rsid w:val="0026686B"/>
    <w:rsid w:val="002710A5"/>
    <w:rsid w:val="002724F6"/>
    <w:rsid w:val="00273F3B"/>
    <w:rsid w:val="00274DB7"/>
    <w:rsid w:val="00275984"/>
    <w:rsid w:val="00276199"/>
    <w:rsid w:val="002768F3"/>
    <w:rsid w:val="00276DA4"/>
    <w:rsid w:val="00280F74"/>
    <w:rsid w:val="00286998"/>
    <w:rsid w:val="00291AB7"/>
    <w:rsid w:val="0029422B"/>
    <w:rsid w:val="00294DCB"/>
    <w:rsid w:val="002A06CE"/>
    <w:rsid w:val="002A2A14"/>
    <w:rsid w:val="002A37B5"/>
    <w:rsid w:val="002A6722"/>
    <w:rsid w:val="002A784F"/>
    <w:rsid w:val="002A7BEB"/>
    <w:rsid w:val="002B153C"/>
    <w:rsid w:val="002B156F"/>
    <w:rsid w:val="002B52FC"/>
    <w:rsid w:val="002C26D0"/>
    <w:rsid w:val="002C2830"/>
    <w:rsid w:val="002C3CE0"/>
    <w:rsid w:val="002C40AF"/>
    <w:rsid w:val="002D001A"/>
    <w:rsid w:val="002D1DC1"/>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16545"/>
    <w:rsid w:val="00320038"/>
    <w:rsid w:val="00321E12"/>
    <w:rsid w:val="00322836"/>
    <w:rsid w:val="0032311E"/>
    <w:rsid w:val="00323E66"/>
    <w:rsid w:val="00334154"/>
    <w:rsid w:val="003341D0"/>
    <w:rsid w:val="003372C4"/>
    <w:rsid w:val="00341FA0"/>
    <w:rsid w:val="00342374"/>
    <w:rsid w:val="00344F3D"/>
    <w:rsid w:val="00345299"/>
    <w:rsid w:val="00347221"/>
    <w:rsid w:val="00351A8D"/>
    <w:rsid w:val="0035209B"/>
    <w:rsid w:val="003526BB"/>
    <w:rsid w:val="0035293B"/>
    <w:rsid w:val="00352BCF"/>
    <w:rsid w:val="00353932"/>
    <w:rsid w:val="0035464B"/>
    <w:rsid w:val="00357677"/>
    <w:rsid w:val="00361A56"/>
    <w:rsid w:val="0036252A"/>
    <w:rsid w:val="00364D9D"/>
    <w:rsid w:val="00371048"/>
    <w:rsid w:val="0037396C"/>
    <w:rsid w:val="0037421D"/>
    <w:rsid w:val="00376093"/>
    <w:rsid w:val="0037715E"/>
    <w:rsid w:val="00383DA1"/>
    <w:rsid w:val="00385B80"/>
    <w:rsid w:val="00385F30"/>
    <w:rsid w:val="00387600"/>
    <w:rsid w:val="00393696"/>
    <w:rsid w:val="00393792"/>
    <w:rsid w:val="00393963"/>
    <w:rsid w:val="00395575"/>
    <w:rsid w:val="00395672"/>
    <w:rsid w:val="003A06C8"/>
    <w:rsid w:val="003A0D7C"/>
    <w:rsid w:val="003A7160"/>
    <w:rsid w:val="003B0155"/>
    <w:rsid w:val="003B4551"/>
    <w:rsid w:val="003B528D"/>
    <w:rsid w:val="003B6D32"/>
    <w:rsid w:val="003B7EE7"/>
    <w:rsid w:val="003C2CCB"/>
    <w:rsid w:val="003C4A1C"/>
    <w:rsid w:val="003C5BCB"/>
    <w:rsid w:val="003D12FD"/>
    <w:rsid w:val="003D39EC"/>
    <w:rsid w:val="003D40EA"/>
    <w:rsid w:val="003D53A6"/>
    <w:rsid w:val="003E3DD5"/>
    <w:rsid w:val="003E3E0F"/>
    <w:rsid w:val="003F07C6"/>
    <w:rsid w:val="003F1F6B"/>
    <w:rsid w:val="003F3757"/>
    <w:rsid w:val="003F44B7"/>
    <w:rsid w:val="003F573F"/>
    <w:rsid w:val="003F7181"/>
    <w:rsid w:val="003F7485"/>
    <w:rsid w:val="004008E9"/>
    <w:rsid w:val="00407991"/>
    <w:rsid w:val="0041019E"/>
    <w:rsid w:val="00413D48"/>
    <w:rsid w:val="00424A60"/>
    <w:rsid w:val="00434500"/>
    <w:rsid w:val="00434BBF"/>
    <w:rsid w:val="00441AC2"/>
    <w:rsid w:val="0044249B"/>
    <w:rsid w:val="004425A7"/>
    <w:rsid w:val="0044605E"/>
    <w:rsid w:val="0045023C"/>
    <w:rsid w:val="00451A5B"/>
    <w:rsid w:val="00452BCD"/>
    <w:rsid w:val="00452CEA"/>
    <w:rsid w:val="00463A63"/>
    <w:rsid w:val="00465B52"/>
    <w:rsid w:val="0046708E"/>
    <w:rsid w:val="00467D61"/>
    <w:rsid w:val="0047126E"/>
    <w:rsid w:val="00471AA4"/>
    <w:rsid w:val="004722BE"/>
    <w:rsid w:val="00472A65"/>
    <w:rsid w:val="00474463"/>
    <w:rsid w:val="00474B75"/>
    <w:rsid w:val="00480C6B"/>
    <w:rsid w:val="00483ECA"/>
    <w:rsid w:val="00483F0B"/>
    <w:rsid w:val="0049501A"/>
    <w:rsid w:val="00496319"/>
    <w:rsid w:val="0049657E"/>
    <w:rsid w:val="00497279"/>
    <w:rsid w:val="004A010B"/>
    <w:rsid w:val="004A3186"/>
    <w:rsid w:val="004A419C"/>
    <w:rsid w:val="004A6182"/>
    <w:rsid w:val="004A670A"/>
    <w:rsid w:val="004B157D"/>
    <w:rsid w:val="004B5465"/>
    <w:rsid w:val="004B6487"/>
    <w:rsid w:val="004B70F0"/>
    <w:rsid w:val="004C0035"/>
    <w:rsid w:val="004C1299"/>
    <w:rsid w:val="004C3AF4"/>
    <w:rsid w:val="004C7E1D"/>
    <w:rsid w:val="004D065C"/>
    <w:rsid w:val="004D33FE"/>
    <w:rsid w:val="004D373A"/>
    <w:rsid w:val="004D39A8"/>
    <w:rsid w:val="004D4703"/>
    <w:rsid w:val="004D4E4B"/>
    <w:rsid w:val="004D505E"/>
    <w:rsid w:val="004D67E8"/>
    <w:rsid w:val="004D72CA"/>
    <w:rsid w:val="004E2242"/>
    <w:rsid w:val="004E31FD"/>
    <w:rsid w:val="004F0B33"/>
    <w:rsid w:val="004F0F6D"/>
    <w:rsid w:val="004F2483"/>
    <w:rsid w:val="004F42FF"/>
    <w:rsid w:val="004F44C2"/>
    <w:rsid w:val="00505262"/>
    <w:rsid w:val="005107B1"/>
    <w:rsid w:val="005158E8"/>
    <w:rsid w:val="00516022"/>
    <w:rsid w:val="0052042A"/>
    <w:rsid w:val="00521CEE"/>
    <w:rsid w:val="005232D7"/>
    <w:rsid w:val="0052697A"/>
    <w:rsid w:val="00527BD4"/>
    <w:rsid w:val="00530C1C"/>
    <w:rsid w:val="00533061"/>
    <w:rsid w:val="00533FA1"/>
    <w:rsid w:val="00534C77"/>
    <w:rsid w:val="005403C8"/>
    <w:rsid w:val="00541AD9"/>
    <w:rsid w:val="005429DC"/>
    <w:rsid w:val="00544523"/>
    <w:rsid w:val="005471D7"/>
    <w:rsid w:val="00552A30"/>
    <w:rsid w:val="005565F9"/>
    <w:rsid w:val="00556757"/>
    <w:rsid w:val="00556C83"/>
    <w:rsid w:val="005639D2"/>
    <w:rsid w:val="00565739"/>
    <w:rsid w:val="00573041"/>
    <w:rsid w:val="00575B80"/>
    <w:rsid w:val="00577559"/>
    <w:rsid w:val="005819CE"/>
    <w:rsid w:val="0058298D"/>
    <w:rsid w:val="00590595"/>
    <w:rsid w:val="00593C2B"/>
    <w:rsid w:val="00595231"/>
    <w:rsid w:val="00595CBB"/>
    <w:rsid w:val="00596166"/>
    <w:rsid w:val="00596D5A"/>
    <w:rsid w:val="00597F64"/>
    <w:rsid w:val="005A170B"/>
    <w:rsid w:val="005A1AF5"/>
    <w:rsid w:val="005A207F"/>
    <w:rsid w:val="005A2F35"/>
    <w:rsid w:val="005A7512"/>
    <w:rsid w:val="005B3441"/>
    <w:rsid w:val="005B463E"/>
    <w:rsid w:val="005B4FAC"/>
    <w:rsid w:val="005B5D8B"/>
    <w:rsid w:val="005C34E1"/>
    <w:rsid w:val="005C397A"/>
    <w:rsid w:val="005C3FE0"/>
    <w:rsid w:val="005C4C82"/>
    <w:rsid w:val="005C740C"/>
    <w:rsid w:val="005D2301"/>
    <w:rsid w:val="005D3ABE"/>
    <w:rsid w:val="005D625B"/>
    <w:rsid w:val="005E3322"/>
    <w:rsid w:val="005E436C"/>
    <w:rsid w:val="005E64E2"/>
    <w:rsid w:val="005F0738"/>
    <w:rsid w:val="005F2FA9"/>
    <w:rsid w:val="005F30B8"/>
    <w:rsid w:val="005F539A"/>
    <w:rsid w:val="005F62D3"/>
    <w:rsid w:val="005F6D11"/>
    <w:rsid w:val="005F78E7"/>
    <w:rsid w:val="00600CF0"/>
    <w:rsid w:val="006048F4"/>
    <w:rsid w:val="0060660A"/>
    <w:rsid w:val="00606C16"/>
    <w:rsid w:val="00610A24"/>
    <w:rsid w:val="00613B1D"/>
    <w:rsid w:val="00617311"/>
    <w:rsid w:val="00617A44"/>
    <w:rsid w:val="006202B6"/>
    <w:rsid w:val="00623CB2"/>
    <w:rsid w:val="00625CD0"/>
    <w:rsid w:val="00625ED2"/>
    <w:rsid w:val="0062627D"/>
    <w:rsid w:val="00627432"/>
    <w:rsid w:val="006338EC"/>
    <w:rsid w:val="00633CDE"/>
    <w:rsid w:val="00635031"/>
    <w:rsid w:val="00636218"/>
    <w:rsid w:val="0064192A"/>
    <w:rsid w:val="00642768"/>
    <w:rsid w:val="006448E4"/>
    <w:rsid w:val="00645414"/>
    <w:rsid w:val="00650C9D"/>
    <w:rsid w:val="0065244E"/>
    <w:rsid w:val="006534D0"/>
    <w:rsid w:val="006535D9"/>
    <w:rsid w:val="00653606"/>
    <w:rsid w:val="00655CE6"/>
    <w:rsid w:val="00660A0B"/>
    <w:rsid w:val="006610E9"/>
    <w:rsid w:val="00661591"/>
    <w:rsid w:val="00662A78"/>
    <w:rsid w:val="00663187"/>
    <w:rsid w:val="0066632F"/>
    <w:rsid w:val="00674A89"/>
    <w:rsid w:val="00674DEF"/>
    <w:rsid w:val="00674F3D"/>
    <w:rsid w:val="00682E02"/>
    <w:rsid w:val="00685545"/>
    <w:rsid w:val="0068627A"/>
    <w:rsid w:val="006864B3"/>
    <w:rsid w:val="00692BA9"/>
    <w:rsid w:val="00692C30"/>
    <w:rsid w:val="00692D64"/>
    <w:rsid w:val="00697943"/>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68A"/>
    <w:rsid w:val="006D17F2"/>
    <w:rsid w:val="006D2D53"/>
    <w:rsid w:val="006D61BA"/>
    <w:rsid w:val="006E3546"/>
    <w:rsid w:val="006E3FA9"/>
    <w:rsid w:val="006E622E"/>
    <w:rsid w:val="006E7D82"/>
    <w:rsid w:val="006F038F"/>
    <w:rsid w:val="006F0708"/>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0721"/>
    <w:rsid w:val="0073442C"/>
    <w:rsid w:val="00735D88"/>
    <w:rsid w:val="0073720D"/>
    <w:rsid w:val="00737507"/>
    <w:rsid w:val="00740712"/>
    <w:rsid w:val="00741309"/>
    <w:rsid w:val="00742AB9"/>
    <w:rsid w:val="007447D7"/>
    <w:rsid w:val="00744F42"/>
    <w:rsid w:val="00751A6A"/>
    <w:rsid w:val="00754FBF"/>
    <w:rsid w:val="007615AC"/>
    <w:rsid w:val="00764585"/>
    <w:rsid w:val="007661C9"/>
    <w:rsid w:val="00767FEF"/>
    <w:rsid w:val="007709EF"/>
    <w:rsid w:val="00783559"/>
    <w:rsid w:val="00783DD1"/>
    <w:rsid w:val="007846ED"/>
    <w:rsid w:val="00785C3B"/>
    <w:rsid w:val="00787ACB"/>
    <w:rsid w:val="00797807"/>
    <w:rsid w:val="00797AA5"/>
    <w:rsid w:val="007A26BD"/>
    <w:rsid w:val="007A4105"/>
    <w:rsid w:val="007A4F0E"/>
    <w:rsid w:val="007A514C"/>
    <w:rsid w:val="007B0D8E"/>
    <w:rsid w:val="007B4503"/>
    <w:rsid w:val="007C03C9"/>
    <w:rsid w:val="007C0BE2"/>
    <w:rsid w:val="007C16D8"/>
    <w:rsid w:val="007C406E"/>
    <w:rsid w:val="007C5183"/>
    <w:rsid w:val="007C7573"/>
    <w:rsid w:val="007E14E4"/>
    <w:rsid w:val="007E2B20"/>
    <w:rsid w:val="007F3B46"/>
    <w:rsid w:val="007F4023"/>
    <w:rsid w:val="007F5331"/>
    <w:rsid w:val="007F59C5"/>
    <w:rsid w:val="007F7207"/>
    <w:rsid w:val="00800CCA"/>
    <w:rsid w:val="008020F2"/>
    <w:rsid w:val="00806120"/>
    <w:rsid w:val="00810C93"/>
    <w:rsid w:val="00812028"/>
    <w:rsid w:val="00812DD8"/>
    <w:rsid w:val="00813082"/>
    <w:rsid w:val="00813527"/>
    <w:rsid w:val="00814120"/>
    <w:rsid w:val="0081475A"/>
    <w:rsid w:val="00814D03"/>
    <w:rsid w:val="00815C7E"/>
    <w:rsid w:val="008175FF"/>
    <w:rsid w:val="00821114"/>
    <w:rsid w:val="008211EF"/>
    <w:rsid w:val="00821FC1"/>
    <w:rsid w:val="008267CC"/>
    <w:rsid w:val="0083178B"/>
    <w:rsid w:val="00833695"/>
    <w:rsid w:val="008336B7"/>
    <w:rsid w:val="00833A8E"/>
    <w:rsid w:val="00836CD4"/>
    <w:rsid w:val="0084255A"/>
    <w:rsid w:val="00842CD8"/>
    <w:rsid w:val="008431FA"/>
    <w:rsid w:val="00852FDF"/>
    <w:rsid w:val="008547BA"/>
    <w:rsid w:val="008553C7"/>
    <w:rsid w:val="00856459"/>
    <w:rsid w:val="00857FEB"/>
    <w:rsid w:val="008601AF"/>
    <w:rsid w:val="00861876"/>
    <w:rsid w:val="00866B33"/>
    <w:rsid w:val="00872271"/>
    <w:rsid w:val="008731F6"/>
    <w:rsid w:val="00874982"/>
    <w:rsid w:val="008762B6"/>
    <w:rsid w:val="00883137"/>
    <w:rsid w:val="00884F6D"/>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D7D7D"/>
    <w:rsid w:val="008E0B3F"/>
    <w:rsid w:val="008E1341"/>
    <w:rsid w:val="008E49AD"/>
    <w:rsid w:val="008E698E"/>
    <w:rsid w:val="008F123F"/>
    <w:rsid w:val="008F2584"/>
    <w:rsid w:val="008F3246"/>
    <w:rsid w:val="008F3C1B"/>
    <w:rsid w:val="008F508C"/>
    <w:rsid w:val="008F6AD7"/>
    <w:rsid w:val="008F7203"/>
    <w:rsid w:val="008F7FF8"/>
    <w:rsid w:val="00901861"/>
    <w:rsid w:val="0090271B"/>
    <w:rsid w:val="00910642"/>
    <w:rsid w:val="00910D32"/>
    <w:rsid w:val="00910DDF"/>
    <w:rsid w:val="00917E49"/>
    <w:rsid w:val="00921861"/>
    <w:rsid w:val="00924639"/>
    <w:rsid w:val="0092611E"/>
    <w:rsid w:val="00926E6B"/>
    <w:rsid w:val="00926F1F"/>
    <w:rsid w:val="00926F4B"/>
    <w:rsid w:val="00930B13"/>
    <w:rsid w:val="009311C8"/>
    <w:rsid w:val="0093199F"/>
    <w:rsid w:val="00933376"/>
    <w:rsid w:val="00933A2F"/>
    <w:rsid w:val="00937FEA"/>
    <w:rsid w:val="0094000D"/>
    <w:rsid w:val="00940206"/>
    <w:rsid w:val="00941B16"/>
    <w:rsid w:val="00941B8C"/>
    <w:rsid w:val="00944166"/>
    <w:rsid w:val="00946703"/>
    <w:rsid w:val="009528B2"/>
    <w:rsid w:val="009554BF"/>
    <w:rsid w:val="009607C4"/>
    <w:rsid w:val="00963440"/>
    <w:rsid w:val="00970ADB"/>
    <w:rsid w:val="009716D8"/>
    <w:rsid w:val="009718F9"/>
    <w:rsid w:val="009724E4"/>
    <w:rsid w:val="00972FB9"/>
    <w:rsid w:val="009736AC"/>
    <w:rsid w:val="00975112"/>
    <w:rsid w:val="009812EB"/>
    <w:rsid w:val="00981768"/>
    <w:rsid w:val="009838BB"/>
    <w:rsid w:val="00983E8F"/>
    <w:rsid w:val="00992338"/>
    <w:rsid w:val="00994FDA"/>
    <w:rsid w:val="00997D15"/>
    <w:rsid w:val="009A31BF"/>
    <w:rsid w:val="009A3B71"/>
    <w:rsid w:val="009A5914"/>
    <w:rsid w:val="009A61BC"/>
    <w:rsid w:val="009A6E1F"/>
    <w:rsid w:val="009B0138"/>
    <w:rsid w:val="009B0FE9"/>
    <w:rsid w:val="009B173A"/>
    <w:rsid w:val="009B5846"/>
    <w:rsid w:val="009B601B"/>
    <w:rsid w:val="009C3F20"/>
    <w:rsid w:val="009C64FB"/>
    <w:rsid w:val="009C7CA1"/>
    <w:rsid w:val="009D043D"/>
    <w:rsid w:val="009D2A03"/>
    <w:rsid w:val="009D716F"/>
    <w:rsid w:val="009D7B93"/>
    <w:rsid w:val="009E20AC"/>
    <w:rsid w:val="009E3B07"/>
    <w:rsid w:val="009F3259"/>
    <w:rsid w:val="009F541F"/>
    <w:rsid w:val="00A01019"/>
    <w:rsid w:val="00A056DE"/>
    <w:rsid w:val="00A0678A"/>
    <w:rsid w:val="00A1289E"/>
    <w:rsid w:val="00A128AD"/>
    <w:rsid w:val="00A20730"/>
    <w:rsid w:val="00A21E76"/>
    <w:rsid w:val="00A23BC8"/>
    <w:rsid w:val="00A2531F"/>
    <w:rsid w:val="00A30E68"/>
    <w:rsid w:val="00A31933"/>
    <w:rsid w:val="00A342D2"/>
    <w:rsid w:val="00A34AA0"/>
    <w:rsid w:val="00A41FE2"/>
    <w:rsid w:val="00A46FEF"/>
    <w:rsid w:val="00A47948"/>
    <w:rsid w:val="00A50CF6"/>
    <w:rsid w:val="00A56850"/>
    <w:rsid w:val="00A56946"/>
    <w:rsid w:val="00A604D3"/>
    <w:rsid w:val="00A60B58"/>
    <w:rsid w:val="00A6170E"/>
    <w:rsid w:val="00A63B8C"/>
    <w:rsid w:val="00A66492"/>
    <w:rsid w:val="00A67AC7"/>
    <w:rsid w:val="00A71408"/>
    <w:rsid w:val="00A715F8"/>
    <w:rsid w:val="00A7373C"/>
    <w:rsid w:val="00A741BA"/>
    <w:rsid w:val="00A76D64"/>
    <w:rsid w:val="00A773CC"/>
    <w:rsid w:val="00A77F6F"/>
    <w:rsid w:val="00A81AA3"/>
    <w:rsid w:val="00A831FD"/>
    <w:rsid w:val="00A83352"/>
    <w:rsid w:val="00A850A2"/>
    <w:rsid w:val="00A91FA3"/>
    <w:rsid w:val="00A927D3"/>
    <w:rsid w:val="00A9429A"/>
    <w:rsid w:val="00A9631C"/>
    <w:rsid w:val="00AA69BB"/>
    <w:rsid w:val="00AA70B0"/>
    <w:rsid w:val="00AA7FC9"/>
    <w:rsid w:val="00AB237D"/>
    <w:rsid w:val="00AB3E38"/>
    <w:rsid w:val="00AB50E6"/>
    <w:rsid w:val="00AB5933"/>
    <w:rsid w:val="00AB6DE1"/>
    <w:rsid w:val="00AD34B3"/>
    <w:rsid w:val="00AD4588"/>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2889"/>
    <w:rsid w:val="00B132B0"/>
    <w:rsid w:val="00B13FDE"/>
    <w:rsid w:val="00B156B7"/>
    <w:rsid w:val="00B173C6"/>
    <w:rsid w:val="00B21FF9"/>
    <w:rsid w:val="00B220A5"/>
    <w:rsid w:val="00B2317A"/>
    <w:rsid w:val="00B23742"/>
    <w:rsid w:val="00B259C8"/>
    <w:rsid w:val="00B26CCF"/>
    <w:rsid w:val="00B30FC2"/>
    <w:rsid w:val="00B31BA0"/>
    <w:rsid w:val="00B331A2"/>
    <w:rsid w:val="00B33CF2"/>
    <w:rsid w:val="00B34A4E"/>
    <w:rsid w:val="00B350A2"/>
    <w:rsid w:val="00B425F0"/>
    <w:rsid w:val="00B42DFA"/>
    <w:rsid w:val="00B46566"/>
    <w:rsid w:val="00B50571"/>
    <w:rsid w:val="00B531DD"/>
    <w:rsid w:val="00B53F07"/>
    <w:rsid w:val="00B55014"/>
    <w:rsid w:val="00B62232"/>
    <w:rsid w:val="00B626DD"/>
    <w:rsid w:val="00B70BF3"/>
    <w:rsid w:val="00B70D24"/>
    <w:rsid w:val="00B70E51"/>
    <w:rsid w:val="00B71DC2"/>
    <w:rsid w:val="00B777C7"/>
    <w:rsid w:val="00B80DB6"/>
    <w:rsid w:val="00B81AD2"/>
    <w:rsid w:val="00B81AEC"/>
    <w:rsid w:val="00B82C57"/>
    <w:rsid w:val="00B85A66"/>
    <w:rsid w:val="00B85ED4"/>
    <w:rsid w:val="00B91CFC"/>
    <w:rsid w:val="00B93893"/>
    <w:rsid w:val="00B96D53"/>
    <w:rsid w:val="00BA7E0A"/>
    <w:rsid w:val="00BB61B0"/>
    <w:rsid w:val="00BC0D9E"/>
    <w:rsid w:val="00BC0E88"/>
    <w:rsid w:val="00BC3B53"/>
    <w:rsid w:val="00BC3B96"/>
    <w:rsid w:val="00BC4AE3"/>
    <w:rsid w:val="00BC5B28"/>
    <w:rsid w:val="00BC7264"/>
    <w:rsid w:val="00BC76DC"/>
    <w:rsid w:val="00BD33B8"/>
    <w:rsid w:val="00BE15AC"/>
    <w:rsid w:val="00BE17D4"/>
    <w:rsid w:val="00BE3F88"/>
    <w:rsid w:val="00BE4756"/>
    <w:rsid w:val="00BE5ED9"/>
    <w:rsid w:val="00BE7B41"/>
    <w:rsid w:val="00BF4427"/>
    <w:rsid w:val="00BF46B6"/>
    <w:rsid w:val="00BF5675"/>
    <w:rsid w:val="00C019BD"/>
    <w:rsid w:val="00C050D9"/>
    <w:rsid w:val="00C15A91"/>
    <w:rsid w:val="00C206F1"/>
    <w:rsid w:val="00C2159D"/>
    <w:rsid w:val="00C217E1"/>
    <w:rsid w:val="00C219B1"/>
    <w:rsid w:val="00C231E2"/>
    <w:rsid w:val="00C26716"/>
    <w:rsid w:val="00C26950"/>
    <w:rsid w:val="00C2703D"/>
    <w:rsid w:val="00C30CEB"/>
    <w:rsid w:val="00C352B6"/>
    <w:rsid w:val="00C36C04"/>
    <w:rsid w:val="00C4015B"/>
    <w:rsid w:val="00C4044E"/>
    <w:rsid w:val="00C40C60"/>
    <w:rsid w:val="00C44487"/>
    <w:rsid w:val="00C47F04"/>
    <w:rsid w:val="00C50E87"/>
    <w:rsid w:val="00C5258E"/>
    <w:rsid w:val="00C53BD7"/>
    <w:rsid w:val="00C54BBA"/>
    <w:rsid w:val="00C55923"/>
    <w:rsid w:val="00C619A7"/>
    <w:rsid w:val="00C64D37"/>
    <w:rsid w:val="00C64E34"/>
    <w:rsid w:val="00C653E0"/>
    <w:rsid w:val="00C6545E"/>
    <w:rsid w:val="00C7097A"/>
    <w:rsid w:val="00C736E8"/>
    <w:rsid w:val="00C73D5F"/>
    <w:rsid w:val="00C82709"/>
    <w:rsid w:val="00C83BB7"/>
    <w:rsid w:val="00C86246"/>
    <w:rsid w:val="00C965EF"/>
    <w:rsid w:val="00C97C80"/>
    <w:rsid w:val="00CA1D00"/>
    <w:rsid w:val="00CA47D3"/>
    <w:rsid w:val="00CA48EF"/>
    <w:rsid w:val="00CA6288"/>
    <w:rsid w:val="00CA6533"/>
    <w:rsid w:val="00CA6A25"/>
    <w:rsid w:val="00CA6A3F"/>
    <w:rsid w:val="00CA7C99"/>
    <w:rsid w:val="00CB1D6D"/>
    <w:rsid w:val="00CC15DE"/>
    <w:rsid w:val="00CC27E9"/>
    <w:rsid w:val="00CC6290"/>
    <w:rsid w:val="00CC64B5"/>
    <w:rsid w:val="00CD233D"/>
    <w:rsid w:val="00CD362D"/>
    <w:rsid w:val="00CD4013"/>
    <w:rsid w:val="00CE101D"/>
    <w:rsid w:val="00CE1C84"/>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4990"/>
    <w:rsid w:val="00D264D6"/>
    <w:rsid w:val="00D33144"/>
    <w:rsid w:val="00D33BF0"/>
    <w:rsid w:val="00D33F30"/>
    <w:rsid w:val="00D342F4"/>
    <w:rsid w:val="00D34892"/>
    <w:rsid w:val="00D36447"/>
    <w:rsid w:val="00D41CE8"/>
    <w:rsid w:val="00D44B73"/>
    <w:rsid w:val="00D47E2C"/>
    <w:rsid w:val="00D516BE"/>
    <w:rsid w:val="00D51A3B"/>
    <w:rsid w:val="00D51DD0"/>
    <w:rsid w:val="00D5423B"/>
    <w:rsid w:val="00D54F4E"/>
    <w:rsid w:val="00D57D9F"/>
    <w:rsid w:val="00D604B3"/>
    <w:rsid w:val="00D60BA4"/>
    <w:rsid w:val="00D62419"/>
    <w:rsid w:val="00D62AD8"/>
    <w:rsid w:val="00D642F9"/>
    <w:rsid w:val="00D65336"/>
    <w:rsid w:val="00D66074"/>
    <w:rsid w:val="00D70F2E"/>
    <w:rsid w:val="00D75B3F"/>
    <w:rsid w:val="00D76C17"/>
    <w:rsid w:val="00D77870"/>
    <w:rsid w:val="00D80977"/>
    <w:rsid w:val="00D80CCE"/>
    <w:rsid w:val="00D849AF"/>
    <w:rsid w:val="00D86EEA"/>
    <w:rsid w:val="00D87D03"/>
    <w:rsid w:val="00D92F2B"/>
    <w:rsid w:val="00D93170"/>
    <w:rsid w:val="00D95C88"/>
    <w:rsid w:val="00D97B2E"/>
    <w:rsid w:val="00DA1BA1"/>
    <w:rsid w:val="00DA241E"/>
    <w:rsid w:val="00DA51B5"/>
    <w:rsid w:val="00DB36FE"/>
    <w:rsid w:val="00DB38E3"/>
    <w:rsid w:val="00DB533A"/>
    <w:rsid w:val="00DB5BE7"/>
    <w:rsid w:val="00DB6307"/>
    <w:rsid w:val="00DC18F3"/>
    <w:rsid w:val="00DC2443"/>
    <w:rsid w:val="00DD1DCD"/>
    <w:rsid w:val="00DD338F"/>
    <w:rsid w:val="00DD3404"/>
    <w:rsid w:val="00DD547F"/>
    <w:rsid w:val="00DD66F2"/>
    <w:rsid w:val="00DE0D70"/>
    <w:rsid w:val="00DE1EB5"/>
    <w:rsid w:val="00DE3FE0"/>
    <w:rsid w:val="00DE4985"/>
    <w:rsid w:val="00DE578A"/>
    <w:rsid w:val="00DF2583"/>
    <w:rsid w:val="00DF3E62"/>
    <w:rsid w:val="00DF41B7"/>
    <w:rsid w:val="00DF4D7F"/>
    <w:rsid w:val="00DF4E80"/>
    <w:rsid w:val="00DF54D9"/>
    <w:rsid w:val="00DF551C"/>
    <w:rsid w:val="00DF7283"/>
    <w:rsid w:val="00E01A59"/>
    <w:rsid w:val="00E0622C"/>
    <w:rsid w:val="00E0675E"/>
    <w:rsid w:val="00E10DC6"/>
    <w:rsid w:val="00E11F8E"/>
    <w:rsid w:val="00E12134"/>
    <w:rsid w:val="00E12916"/>
    <w:rsid w:val="00E13D95"/>
    <w:rsid w:val="00E146A4"/>
    <w:rsid w:val="00E14AA3"/>
    <w:rsid w:val="00E15881"/>
    <w:rsid w:val="00E16A8F"/>
    <w:rsid w:val="00E17CA2"/>
    <w:rsid w:val="00E20C25"/>
    <w:rsid w:val="00E21DE3"/>
    <w:rsid w:val="00E22387"/>
    <w:rsid w:val="00E233D5"/>
    <w:rsid w:val="00E307D1"/>
    <w:rsid w:val="00E35710"/>
    <w:rsid w:val="00E35CF4"/>
    <w:rsid w:val="00E3731D"/>
    <w:rsid w:val="00E37811"/>
    <w:rsid w:val="00E50259"/>
    <w:rsid w:val="00E51469"/>
    <w:rsid w:val="00E54114"/>
    <w:rsid w:val="00E62709"/>
    <w:rsid w:val="00E634E3"/>
    <w:rsid w:val="00E717C4"/>
    <w:rsid w:val="00E74D10"/>
    <w:rsid w:val="00E75D13"/>
    <w:rsid w:val="00E771AC"/>
    <w:rsid w:val="00E776C6"/>
    <w:rsid w:val="00E77F89"/>
    <w:rsid w:val="00E80E71"/>
    <w:rsid w:val="00E81589"/>
    <w:rsid w:val="00E823B6"/>
    <w:rsid w:val="00E850D3"/>
    <w:rsid w:val="00E853D6"/>
    <w:rsid w:val="00E8544F"/>
    <w:rsid w:val="00E876B9"/>
    <w:rsid w:val="00E878BD"/>
    <w:rsid w:val="00E90075"/>
    <w:rsid w:val="00E91B40"/>
    <w:rsid w:val="00E93891"/>
    <w:rsid w:val="00E94D82"/>
    <w:rsid w:val="00E96FB4"/>
    <w:rsid w:val="00E972A2"/>
    <w:rsid w:val="00EA5BA2"/>
    <w:rsid w:val="00EA7F0F"/>
    <w:rsid w:val="00EB0567"/>
    <w:rsid w:val="00EB73E0"/>
    <w:rsid w:val="00EC0DFF"/>
    <w:rsid w:val="00EC237D"/>
    <w:rsid w:val="00EC25AB"/>
    <w:rsid w:val="00EC25B9"/>
    <w:rsid w:val="00EC2927"/>
    <w:rsid w:val="00EC4D0E"/>
    <w:rsid w:val="00EC4E2B"/>
    <w:rsid w:val="00ED072A"/>
    <w:rsid w:val="00ED0B09"/>
    <w:rsid w:val="00ED2A41"/>
    <w:rsid w:val="00ED2F32"/>
    <w:rsid w:val="00ED44A1"/>
    <w:rsid w:val="00ED539E"/>
    <w:rsid w:val="00ED576F"/>
    <w:rsid w:val="00ED5E4D"/>
    <w:rsid w:val="00EE4A1F"/>
    <w:rsid w:val="00EE4C2D"/>
    <w:rsid w:val="00EF0CCB"/>
    <w:rsid w:val="00EF1B5A"/>
    <w:rsid w:val="00EF22E2"/>
    <w:rsid w:val="00EF24FB"/>
    <w:rsid w:val="00EF2CCA"/>
    <w:rsid w:val="00EF4D48"/>
    <w:rsid w:val="00EF5B60"/>
    <w:rsid w:val="00EF60DC"/>
    <w:rsid w:val="00F00CCE"/>
    <w:rsid w:val="00F00F54"/>
    <w:rsid w:val="00F0319C"/>
    <w:rsid w:val="00F03963"/>
    <w:rsid w:val="00F0426A"/>
    <w:rsid w:val="00F05507"/>
    <w:rsid w:val="00F0733A"/>
    <w:rsid w:val="00F11068"/>
    <w:rsid w:val="00F115FD"/>
    <w:rsid w:val="00F1256D"/>
    <w:rsid w:val="00F13A4E"/>
    <w:rsid w:val="00F1454F"/>
    <w:rsid w:val="00F172BB"/>
    <w:rsid w:val="00F17B10"/>
    <w:rsid w:val="00F17BFE"/>
    <w:rsid w:val="00F20147"/>
    <w:rsid w:val="00F21BEF"/>
    <w:rsid w:val="00F22966"/>
    <w:rsid w:val="00F2315B"/>
    <w:rsid w:val="00F31111"/>
    <w:rsid w:val="00F40F11"/>
    <w:rsid w:val="00F41A6F"/>
    <w:rsid w:val="00F41C0E"/>
    <w:rsid w:val="00F45A25"/>
    <w:rsid w:val="00F50F86"/>
    <w:rsid w:val="00F53862"/>
    <w:rsid w:val="00F53F91"/>
    <w:rsid w:val="00F54B9F"/>
    <w:rsid w:val="00F5788D"/>
    <w:rsid w:val="00F61569"/>
    <w:rsid w:val="00F61A72"/>
    <w:rsid w:val="00F62B67"/>
    <w:rsid w:val="00F66F13"/>
    <w:rsid w:val="00F7145D"/>
    <w:rsid w:val="00F71B5E"/>
    <w:rsid w:val="00F74073"/>
    <w:rsid w:val="00F74115"/>
    <w:rsid w:val="00F75603"/>
    <w:rsid w:val="00F77BE5"/>
    <w:rsid w:val="00F845B4"/>
    <w:rsid w:val="00F8713B"/>
    <w:rsid w:val="00F904FB"/>
    <w:rsid w:val="00F91D39"/>
    <w:rsid w:val="00F93F9E"/>
    <w:rsid w:val="00F950BC"/>
    <w:rsid w:val="00FA2CD7"/>
    <w:rsid w:val="00FA5AD5"/>
    <w:rsid w:val="00FB06ED"/>
    <w:rsid w:val="00FB3008"/>
    <w:rsid w:val="00FC08A4"/>
    <w:rsid w:val="00FC202F"/>
    <w:rsid w:val="00FC3165"/>
    <w:rsid w:val="00FC36AB"/>
    <w:rsid w:val="00FC4300"/>
    <w:rsid w:val="00FC7F66"/>
    <w:rsid w:val="00FD5776"/>
    <w:rsid w:val="00FE1CB6"/>
    <w:rsid w:val="00FE486B"/>
    <w:rsid w:val="00FE4F08"/>
    <w:rsid w:val="00FF192E"/>
    <w:rsid w:val="00FF3C8D"/>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2ACFF"/>
  <w15:docId w15:val="{559E9BA8-F6C6-4DA2-9926-536AD072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1"/>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rsid w:val="00841CD9"/>
    <w:rPr>
      <w:rFonts w:eastAsia="Times New Roman" w:cs="Times New Roman"/>
      <w:lang w:val="nl-NL" w:eastAsia="nl-NL"/>
    </w:rPr>
  </w:style>
  <w:style w:type="character" w:customStyle="1" w:styleId="Kop1Char">
    <w:name w:val="Kop 1 Char"/>
    <w:basedOn w:val="Standaardalinea-lettertype"/>
    <w:rsid w:val="00841CD9"/>
    <w:rPr>
      <w:rFonts w:eastAsia="Times New Roman" w:cs="Arial"/>
      <w:b/>
      <w:bCs/>
      <w:kern w:val="32"/>
      <w:sz w:val="32"/>
      <w:szCs w:val="32"/>
      <w:lang w:val="nl-NL" w:eastAsia="nl-NL"/>
    </w:rPr>
  </w:style>
  <w:style w:type="character" w:customStyle="1" w:styleId="Kop2Char">
    <w:name w:val="Kop 2 Char"/>
    <w:basedOn w:val="Standaardalinea-lettertype"/>
    <w:rsid w:val="00841CD9"/>
    <w:rPr>
      <w:rFonts w:eastAsia="Times New Roman" w:cs="Arial"/>
      <w:b/>
      <w:bCs/>
      <w:i/>
      <w:iCs/>
      <w:sz w:val="28"/>
      <w:szCs w:val="28"/>
      <w:lang w:val="nl-NL" w:eastAsia="nl-NL"/>
    </w:rPr>
  </w:style>
  <w:style w:type="character" w:customStyle="1" w:styleId="Kop3Char">
    <w:name w:val="Kop 3 Char"/>
    <w:basedOn w:val="Standaardalinea-lettertype"/>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semiHidden/>
    <w:rsid w:val="003A7160"/>
    <w:rPr>
      <w:rFonts w:ascii="Tahoma" w:eastAsia="Times New Roman" w:hAnsi="Tahoma" w:cs="Tahoma"/>
      <w:sz w:val="16"/>
      <w:szCs w:val="16"/>
      <w:lang w:val="nl-NL" w:eastAsia="nl-NL"/>
    </w:rPr>
  </w:style>
  <w:style w:type="character" w:customStyle="1" w:styleId="VoettekstChar">
    <w:name w:val="Voettekst Char"/>
    <w:basedOn w:val="Standaardalinea-lettertype"/>
    <w:rsid w:val="003A7160"/>
    <w:rPr>
      <w:rFonts w:eastAsia="Times New Roman" w:cs="Times New Roman"/>
      <w:lang w:val="nl-NL" w:eastAsia="nl-NL"/>
    </w:rPr>
  </w:style>
  <w:style w:type="paragraph" w:customStyle="1" w:styleId="standaard-tekst">
    <w:name w:val="standaard-tekst"/>
    <w:basedOn w:val="Standaard"/>
    <w:uiPriority w:val="99"/>
    <w:rsid w:val="003A7160"/>
    <w:pPr>
      <w:spacing w:line="240" w:lineRule="auto"/>
    </w:pPr>
    <w:rPr>
      <w:sz w:val="20"/>
      <w:szCs w:val="20"/>
      <w:lang w:val="en-US" w:eastAsia="en-US"/>
    </w:rPr>
  </w:style>
  <w:style w:type="character" w:customStyle="1" w:styleId="ui-provider">
    <w:name w:val="ui-provider"/>
    <w:basedOn w:val="Standaardalinea-lettertype"/>
    <w:rsid w:val="00BF518F"/>
  </w:style>
  <w:style w:type="character" w:styleId="Tekstvantijdelijkeaanduiding">
    <w:name w:val="Placeholder Text"/>
    <w:basedOn w:val="Standaardalinea-lettertype"/>
    <w:uiPriority w:val="99"/>
    <w:semiHidden/>
    <w:rsid w:val="0069193D"/>
    <w:rPr>
      <w:color w:val="808080"/>
    </w:rPr>
  </w:style>
  <w:style w:type="character" w:customStyle="1" w:styleId="KoptekstChar1">
    <w:name w:val="Koptekst Char1"/>
    <w:basedOn w:val="Standaardalinea-lettertype"/>
    <w:link w:val="Koptekst"/>
    <w:rsid w:val="00841CD9"/>
    <w:rPr>
      <w:rFonts w:eastAsia="Times New Roman" w:cs="Times New Roman"/>
      <w:lang w:val="nl-NL" w:eastAsia="nl-NL"/>
    </w:rPr>
  </w:style>
  <w:style w:type="character" w:customStyle="1" w:styleId="Kop1Char1">
    <w:name w:val="Kop 1 Char1"/>
    <w:basedOn w:val="Standaardalinea-lettertype"/>
    <w:link w:val="Kop1"/>
    <w:rsid w:val="00841CD9"/>
    <w:rPr>
      <w:rFonts w:eastAsia="Times New Roman" w:cs="Arial"/>
      <w:b/>
      <w:bCs/>
      <w:kern w:val="32"/>
      <w:sz w:val="32"/>
      <w:szCs w:val="32"/>
      <w:lang w:val="nl-NL" w:eastAsia="nl-NL"/>
    </w:rPr>
  </w:style>
  <w:style w:type="character" w:customStyle="1" w:styleId="Kop2Char1">
    <w:name w:val="Kop 2 Char1"/>
    <w:basedOn w:val="Standaardalinea-lettertype"/>
    <w:link w:val="Kop2"/>
    <w:rsid w:val="00841CD9"/>
    <w:rPr>
      <w:rFonts w:eastAsia="Times New Roman" w:cs="Arial"/>
      <w:b/>
      <w:bCs/>
      <w:i/>
      <w:iCs/>
      <w:sz w:val="28"/>
      <w:szCs w:val="28"/>
      <w:lang w:val="nl-NL" w:eastAsia="nl-NL"/>
    </w:rPr>
  </w:style>
  <w:style w:type="character" w:customStyle="1" w:styleId="Kop3Char1">
    <w:name w:val="Kop 3 Char1"/>
    <w:basedOn w:val="Standaardalinea-lettertype"/>
    <w:link w:val="Kop3"/>
    <w:rsid w:val="00841CD9"/>
    <w:rPr>
      <w:rFonts w:eastAsia="Times New Roman" w:cs="Arial"/>
      <w:b/>
      <w:bCs/>
      <w:sz w:val="26"/>
      <w:szCs w:val="26"/>
      <w:lang w:val="nl-NL" w:eastAsia="nl-NL"/>
    </w:rPr>
  </w:style>
  <w:style w:type="character" w:customStyle="1" w:styleId="BallontekstChar1">
    <w:name w:val="Ballontekst Char1"/>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1">
    <w:name w:val="Voettekst Char1"/>
    <w:basedOn w:val="Standaardalinea-lettertype"/>
    <w:link w:val="Voettekst"/>
    <w:rsid w:val="003A7160"/>
    <w:rPr>
      <w:rFonts w:eastAsia="Times New Roman" w:cs="Times New Roman"/>
      <w:lang w:val="nl-NL" w:eastAsia="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2"/>
    <w:basedOn w:val="Standaard"/>
    <w:uiPriority w:val="34"/>
    <w:qFormat/>
    <w:rsid w:val="00CC27E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Verwijzingopmerking">
    <w:name w:val="annotation reference"/>
    <w:basedOn w:val="Standaardalinea-lettertype"/>
    <w:uiPriority w:val="99"/>
    <w:unhideWhenUsed/>
    <w:rsid w:val="00CC27E9"/>
    <w:rPr>
      <w:sz w:val="16"/>
      <w:szCs w:val="16"/>
    </w:rPr>
  </w:style>
  <w:style w:type="paragraph" w:styleId="Tekstopmerking">
    <w:name w:val="annotation text"/>
    <w:basedOn w:val="Standaard"/>
    <w:link w:val="TekstopmerkingChar"/>
    <w:uiPriority w:val="99"/>
    <w:unhideWhenUsed/>
    <w:rsid w:val="00CC27E9"/>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CC27E9"/>
    <w:rPr>
      <w:rFonts w:asciiTheme="minorHAnsi" w:eastAsiaTheme="minorHAnsi" w:hAnsiTheme="minorHAnsi" w:cstheme="minorBidi"/>
      <w:kern w:val="2"/>
      <w:lang w:val="nl-NL"/>
      <w14:ligatures w14:val="standardContextual"/>
    </w:rPr>
  </w:style>
  <w:style w:type="character" w:styleId="Voetnootmarkering">
    <w:name w:val="footnote reference"/>
    <w:basedOn w:val="Standaardalinea-lettertype"/>
    <w:uiPriority w:val="99"/>
    <w:unhideWhenUsed/>
    <w:rsid w:val="00CC27E9"/>
    <w:rPr>
      <w:vertAlign w:val="superscript"/>
    </w:rPr>
  </w:style>
  <w:style w:type="paragraph" w:styleId="Voetnoottekst">
    <w:name w:val="footnote text"/>
    <w:basedOn w:val="Standaard"/>
    <w:link w:val="VoetnoottekstChar"/>
    <w:uiPriority w:val="99"/>
    <w:unhideWhenUsed/>
    <w:rsid w:val="00CC27E9"/>
    <w:pPr>
      <w:spacing w:line="240" w:lineRule="auto"/>
    </w:pPr>
    <w:rPr>
      <w:rFonts w:ascii="Calibri" w:eastAsiaTheme="minorHAnsi" w:hAnsi="Calibri" w:cs="Calibri"/>
      <w:sz w:val="20"/>
      <w:szCs w:val="20"/>
      <w:lang w:eastAsia="en-US"/>
    </w:rPr>
  </w:style>
  <w:style w:type="character" w:customStyle="1" w:styleId="VoetnoottekstChar">
    <w:name w:val="Voetnoottekst Char"/>
    <w:basedOn w:val="Standaardalinea-lettertype"/>
    <w:link w:val="Voetnoottekst"/>
    <w:uiPriority w:val="99"/>
    <w:rsid w:val="00CC27E9"/>
    <w:rPr>
      <w:rFonts w:ascii="Calibri" w:eastAsiaTheme="minorHAnsi" w:hAnsi="Calibri" w:cs="Calibri"/>
      <w:lang w:val="nl-NL"/>
    </w:rPr>
  </w:style>
  <w:style w:type="paragraph" w:styleId="Onderwerpvanopmerking">
    <w:name w:val="annotation subject"/>
    <w:basedOn w:val="Tekstopmerking"/>
    <w:next w:val="Tekstopmerking"/>
    <w:link w:val="OnderwerpvanopmerkingChar"/>
    <w:rsid w:val="00F41C0E"/>
    <w:pPr>
      <w:spacing w:after="0"/>
    </w:pPr>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rsid w:val="00F41C0E"/>
    <w:rPr>
      <w:rFonts w:ascii="Verdana" w:eastAsiaTheme="minorHAnsi" w:hAnsi="Verdana" w:cstheme="minorBidi"/>
      <w:b/>
      <w:bCs/>
      <w:kern w:val="2"/>
      <w:lang w:val="nl-NL" w:eastAsia="nl-NL"/>
      <w14:ligatures w14:val="standardContextual"/>
    </w:rPr>
  </w:style>
  <w:style w:type="paragraph" w:styleId="Geenafstand">
    <w:name w:val="No Spacing"/>
    <w:uiPriority w:val="1"/>
    <w:qFormat/>
    <w:rsid w:val="005D2301"/>
    <w:rPr>
      <w:rFonts w:ascii="Verdana" w:hAnsi="Verdana"/>
      <w:sz w:val="18"/>
      <w:szCs w:val="24"/>
      <w:lang w:val="nl-NL" w:eastAsia="nl-NL"/>
    </w:rPr>
  </w:style>
  <w:style w:type="paragraph" w:styleId="Revisie">
    <w:name w:val="Revision"/>
    <w:hidden/>
    <w:uiPriority w:val="99"/>
    <w:semiHidden/>
    <w:rsid w:val="00C64D37"/>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147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debat_en_vergadering/commissievergaderingen/details?id=2026A03097" TargetMode="External"/><Relationship Id="rId2" Type="http://schemas.openxmlformats.org/officeDocument/2006/relationships/hyperlink" Target="https://www.crow.nl/kennisproducten/woordenboek-reizigerskenmerken/" TargetMode="External"/><Relationship Id="rId1" Type="http://schemas.openxmlformats.org/officeDocument/2006/relationships/hyperlink" Target="https://open.overheid.nl/documenten/dpc-dbf3e3d6d956b1c3769054edafe7025aaa605bdb/pdf" TargetMode="External"/><Relationship Id="rId5" Type="http://schemas.openxmlformats.org/officeDocument/2006/relationships/hyperlink" Target="https://europadecentraal.nl/onderwerp/aanbesteden/beleidsterreinen/daeb-en-aanbesteden/" TargetMode="External"/><Relationship Id="rId4" Type="http://schemas.openxmlformats.org/officeDocument/2006/relationships/hyperlink" Target="https://europadecentraal.nl/onderwerp/aanbesteden/uitzonderingen/inbested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9</ap:Pages>
  <ap:Words>3002</ap:Words>
  <ap:Characters>16515</ap:Characters>
  <ap:DocSecurity>0</ap:DocSecurity>
  <ap:Lines>137</ap:Lines>
  <ap:Paragraphs>38</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19479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2026-10-19T07:22:00.0000000Z</lastPrinted>
  <dcterms:created xsi:type="dcterms:W3CDTF">2026-10-23T10:08:00.0000000Z</dcterms:created>
  <dcterms:modified xsi:type="dcterms:W3CDTF">2026-10-23T10:08:00.0000000Z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O204KAT</vt:lpwstr>
  </property>
  <property fmtid="{D5CDD505-2E9C-101B-9397-08002B2CF9AE}" pid="3" name="Author">
    <vt:lpwstr>O204KAT</vt:lpwstr>
  </property>
  <property fmtid="{D5CDD505-2E9C-101B-9397-08002B2CF9AE}" pid="4" name="cs_objectid">
    <vt:lpwstr>66773248</vt:lpwstr>
  </property>
  <property fmtid="{D5CDD505-2E9C-101B-9397-08002B2CF9AE}" pid="5" name="Header">
    <vt:lpwstr>Brief (meertalig)-met keuzemogelijkheid weergave beeldmerk</vt:lpwstr>
  </property>
  <property fmtid="{D5CDD505-2E9C-101B-9397-08002B2CF9AE}" pid="6" name="HeaderId">
    <vt:lpwstr>0B93317D302047288C29FAC72B35C0B3</vt:lpwstr>
  </property>
  <property fmtid="{D5CDD505-2E9C-101B-9397-08002B2CF9AE}" pid="7" name="ocw_betreft">
    <vt:lpwstr>Kamerbrief leerlingenvervoer</vt:lpwstr>
  </property>
  <property fmtid="{D5CDD505-2E9C-101B-9397-08002B2CF9AE}" pid="8" name="ocw_directie">
    <vt:lpwstr>KENO/2</vt:lpwstr>
  </property>
  <property fmtid="{D5CDD505-2E9C-101B-9397-08002B2CF9AE}" pid="9" name="ocw_naw_adres">
    <vt:lpwstr>Postbus 20018 </vt:lpwstr>
  </property>
  <property fmtid="{D5CDD505-2E9C-101B-9397-08002B2CF9AE}" pid="10" name="ocw_naw_huisnr">
    <vt:lpwstr/>
  </property>
  <property fmtid="{D5CDD505-2E9C-101B-9397-08002B2CF9AE}" pid="11" name="ocw_naw_naam">
    <vt:lpwstr/>
  </property>
  <property fmtid="{D5CDD505-2E9C-101B-9397-08002B2CF9AE}" pid="12" name="ocw_naw_org">
    <vt:lpwstr>De voorzitter van de Tweede Kamer der Staten-Generaal </vt:lpwstr>
  </property>
  <property fmtid="{D5CDD505-2E9C-101B-9397-08002B2CF9AE}" pid="13" name="ocw_naw_postc">
    <vt:lpwstr>2500 EA</vt:lpwstr>
  </property>
  <property fmtid="{D5CDD505-2E9C-101B-9397-08002B2CF9AE}" pid="14" name="ocw_naw_titela">
    <vt:lpwstr/>
  </property>
  <property fmtid="{D5CDD505-2E9C-101B-9397-08002B2CF9AE}" pid="15" name="ocw_naw_titelv">
    <vt:lpwstr/>
  </property>
  <property fmtid="{D5CDD505-2E9C-101B-9397-08002B2CF9AE}" pid="16" name="ocw_naw_tussen">
    <vt:lpwstr/>
  </property>
  <property fmtid="{D5CDD505-2E9C-101B-9397-08002B2CF9AE}" pid="17" name="ocw_naw_vrltrs">
    <vt:lpwstr/>
  </property>
  <property fmtid="{D5CDD505-2E9C-101B-9397-08002B2CF9AE}" pid="18" name="ocw_naw_woonplaats">
    <vt:lpwstr>Den Haag</vt:lpwstr>
  </property>
  <property fmtid="{D5CDD505-2E9C-101B-9397-08002B2CF9AE}" pid="19" name="sjabloon.edocs.documenttype">
    <vt:lpwstr>BRIEF</vt:lpwstr>
  </property>
  <property fmtid="{D5CDD505-2E9C-101B-9397-08002B2CF9AE}" pid="20" name="sjabloon.edocs.richting">
    <vt:lpwstr>UITGAAND</vt:lpwstr>
  </property>
  <property fmtid="{D5CDD505-2E9C-101B-9397-08002B2CF9AE}" pid="21" name="Template">
    <vt:lpwstr>Brief</vt:lpwstr>
  </property>
  <property fmtid="{D5CDD505-2E9C-101B-9397-08002B2CF9AE}" pid="22" name="TemplateId">
    <vt:lpwstr>E7E03CB142144F09802848874845B390</vt:lpwstr>
  </property>
  <property fmtid="{D5CDD505-2E9C-101B-9397-08002B2CF9AE}" pid="23" name="Typist">
    <vt:lpwstr>O204KAT</vt:lpwstr>
  </property>
</Properties>
</file>