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439C" w:rsidP="00810C93" w:rsidRDefault="001E596E" w14:paraId="7DDC7A53" w14:textId="1E42FB11">
      <w:r>
        <w:t>Geachte Voorzitter,</w:t>
      </w:r>
    </w:p>
    <w:p w:rsidR="001E596E" w:rsidP="00810C93" w:rsidRDefault="001E596E" w14:paraId="150E9CD6" w14:textId="29F9458C">
      <w:r>
        <w:br/>
        <w:t>Hierbij informeer ik uw Kamer over het meerjarenplan 2027-2031 van de Rijksinspectie Digitale Infrastructuur (RDI). Met het plan stelt de RDI jaarlijks een meerjarig werkprogramma vast en maakt dat openbaar. In het plan worden de relevante ontwikkelingen, bijbehorende risico’s en focuspunten voor de komende jaren geschetst.</w:t>
      </w:r>
    </w:p>
    <w:p w:rsidR="001E596E" w:rsidP="00810C93" w:rsidRDefault="001E596E" w14:paraId="227ABDFA" w14:textId="77777777"/>
    <w:p w:rsidR="001E596E" w:rsidP="00810C93" w:rsidRDefault="001E596E" w14:paraId="58BAEC8C" w14:textId="57030EEB">
      <w:r>
        <w:t>Samenvattend richt het werk van de RDI</w:t>
      </w:r>
      <w:r w:rsidRPr="001E596E">
        <w:t xml:space="preserve"> zich op beschikbaarheid, continuïteit, en betrouwbaarheid van de digitale infrastructuur</w:t>
      </w:r>
      <w:r>
        <w:t>, z</w:t>
      </w:r>
      <w:r w:rsidRPr="001E596E">
        <w:t>odat</w:t>
      </w:r>
      <w:r>
        <w:t xml:space="preserve"> uiteindelijk</w:t>
      </w:r>
      <w:r w:rsidRPr="001E596E">
        <w:t> iedereen kan vertrouwen op de veilige werking hiervan in Nederland en</w:t>
      </w:r>
      <w:r>
        <w:t xml:space="preserve"> </w:t>
      </w:r>
      <w:r w:rsidRPr="001E596E">
        <w:t>Caribisch Nederland. Daarbij heeft RDI aandacht voor geopolitieke risico’s, Europese wetgeving en technologische ontwikkelingen zoals </w:t>
      </w:r>
      <w:proofErr w:type="spellStart"/>
      <w:r w:rsidRPr="001D6274">
        <w:rPr>
          <w:i/>
          <w:iCs/>
        </w:rPr>
        <w:t>quantum</w:t>
      </w:r>
      <w:proofErr w:type="spellEnd"/>
      <w:r w:rsidRPr="001D6274">
        <w:rPr>
          <w:i/>
          <w:iCs/>
        </w:rPr>
        <w:t xml:space="preserve"> computing</w:t>
      </w:r>
      <w:r w:rsidRPr="001E596E">
        <w:t xml:space="preserve"> en AI.</w:t>
      </w:r>
    </w:p>
    <w:p w:rsidR="001E596E" w:rsidP="00810C93" w:rsidRDefault="001E596E" w14:paraId="15B65A6E" w14:textId="77777777"/>
    <w:p w:rsidR="001E596E" w:rsidP="00810C93" w:rsidRDefault="001E596E" w14:paraId="7D5E5BD3" w14:textId="77777777">
      <w:r w:rsidRPr="001E596E">
        <w:t>De beschikbaarheid van de digitale infrastructuur wordt gewaarborgd door zorgvuldig frequentiebeheer, het monitoren van risico’s van satellieten en drones en het voorkomen van graafschade, met name in het kader van de energietransitie en de uitrol van glasvezel. </w:t>
      </w:r>
    </w:p>
    <w:p w:rsidR="001E596E" w:rsidP="00810C93" w:rsidRDefault="001E596E" w14:paraId="4A59D940" w14:textId="77777777"/>
    <w:p w:rsidR="001E596E" w:rsidP="00810C93" w:rsidRDefault="001E596E" w14:paraId="749DB8B9" w14:textId="7F9DFF22">
      <w:r w:rsidRPr="001E596E">
        <w:t>De betrouwbaarheid van netwerken en diensten wordt versterkt door het stimuleren van digitale weerbaarheid bij vitale sectoren, het opzetten van een certificeringsstelsel voor digitale producten en het bewaken van digitale identificatie en authenticatie.</w:t>
      </w:r>
    </w:p>
    <w:p w:rsidR="001E596E" w:rsidP="00810C93" w:rsidRDefault="001E596E" w14:paraId="61FDFC33" w14:textId="77777777"/>
    <w:p w:rsidR="001E596E" w:rsidP="00810C93" w:rsidRDefault="001E596E" w14:paraId="4E10DB3D" w14:textId="5B98E978">
      <w:r>
        <w:t xml:space="preserve">Daarnaast heeft </w:t>
      </w:r>
      <w:r w:rsidRPr="001E596E">
        <w:t xml:space="preserve">RDI </w:t>
      </w:r>
      <w:r>
        <w:t>als</w:t>
      </w:r>
      <w:r w:rsidRPr="001E596E">
        <w:t xml:space="preserve"> een van zijn doelen dat burgers en bedrijven kunnen</w:t>
      </w:r>
      <w:r w:rsidR="00037EC1">
        <w:t xml:space="preserve"> </w:t>
      </w:r>
      <w:r w:rsidRPr="001E596E">
        <w:t xml:space="preserve">vertrouwen op veilige producten door implementatie van </w:t>
      </w:r>
      <w:r>
        <w:t xml:space="preserve">hun </w:t>
      </w:r>
      <w:r w:rsidRPr="001E596E">
        <w:t xml:space="preserve">toezicht op de Cyber </w:t>
      </w:r>
      <w:proofErr w:type="spellStart"/>
      <w:r w:rsidRPr="001E596E">
        <w:t>Resilience</w:t>
      </w:r>
      <w:proofErr w:type="spellEnd"/>
      <w:r w:rsidRPr="001E596E">
        <w:t xml:space="preserve"> Act en AI Act, een intensivering van markttoezicht en de invoering van een digitaal productpaspoort. </w:t>
      </w:r>
    </w:p>
    <w:p w:rsidR="001E596E" w:rsidP="00810C93" w:rsidRDefault="001E596E" w14:paraId="23B8EDDB" w14:textId="77777777"/>
    <w:p w:rsidR="001E596E" w:rsidP="00810C93" w:rsidRDefault="001E596E" w14:paraId="08934335" w14:textId="01BFB445">
      <w:r>
        <w:t>V</w:t>
      </w:r>
      <w:r w:rsidRPr="001E596E">
        <w:t>oor Caribisch Nederland ligt de focus op het bevorderen van de beschikbaarheid en continuïteit van netwerken, het storingvrij gebruik van radioapparaten en het waarborgen van de integriteit van digitale infrastructuur op de eilanden. </w:t>
      </w:r>
    </w:p>
    <w:p w:rsidR="00901360" w:rsidP="00810C93" w:rsidRDefault="00901360" w14:paraId="384B3A48" w14:textId="77777777"/>
    <w:p w:rsidR="001E596E" w:rsidP="00810C93" w:rsidRDefault="001E596E" w14:paraId="246362D7" w14:textId="70117F41">
      <w:r>
        <w:t xml:space="preserve">Begin 2027 volgt het Jaarbericht van de RDI waarin verslag wordt gedaan van de behaalde resultaten en </w:t>
      </w:r>
      <w:proofErr w:type="spellStart"/>
      <w:r>
        <w:t>vermeldswaardige</w:t>
      </w:r>
      <w:proofErr w:type="spellEnd"/>
      <w:r>
        <w:t xml:space="preserve"> onderwerpen voor het jaar 2026.</w:t>
      </w:r>
    </w:p>
    <w:p w:rsidR="00901360" w:rsidP="00901360" w:rsidRDefault="00901360" w14:paraId="21AF1D7F" w14:textId="77777777"/>
    <w:p w:rsidR="00901360" w:rsidP="00901360" w:rsidRDefault="00901360" w14:paraId="66A46B4D" w14:textId="6F6A53A2">
      <w:r w:rsidRPr="00901360">
        <w:lastRenderedPageBreak/>
        <w:t>In de beleidsbief</w:t>
      </w:r>
      <w:r>
        <w:rPr>
          <w:rStyle w:val="Voetnootmarkering"/>
        </w:rPr>
        <w:footnoteReference w:id="1"/>
      </w:r>
      <w:r w:rsidRPr="00901360">
        <w:t xml:space="preserve"> van EZK </w:t>
      </w:r>
      <w:r>
        <w:t xml:space="preserve">van </w:t>
      </w:r>
      <w:r w:rsidRPr="00901360">
        <w:t xml:space="preserve">24 april jl. </w:t>
      </w:r>
      <w:r>
        <w:t xml:space="preserve">hebben </w:t>
      </w:r>
      <w:r w:rsidRPr="00901360">
        <w:t xml:space="preserve">de </w:t>
      </w:r>
      <w:r w:rsidR="001D6274">
        <w:t>minister van Economische Zaken en Klimaat</w:t>
      </w:r>
      <w:r w:rsidRPr="00901360">
        <w:t xml:space="preserve"> en ik aangegeven dat wij bij de sturing op onze taakorganisaties en toezichthouders inzetten op 4 leidende principes. Dat zijn</w:t>
      </w:r>
      <w:r>
        <w:t>:</w:t>
      </w:r>
      <w:r w:rsidRPr="00901360">
        <w:t xml:space="preserve"> </w:t>
      </w:r>
    </w:p>
    <w:p w:rsidR="00901360" w:rsidP="00901360" w:rsidRDefault="00901360" w14:paraId="5F990472" w14:textId="77777777">
      <w:pPr>
        <w:pStyle w:val="Lijstalinea"/>
        <w:numPr>
          <w:ilvl w:val="0"/>
          <w:numId w:val="17"/>
        </w:numPr>
      </w:pPr>
      <w:r w:rsidRPr="00901360">
        <w:t>de maatschappelijke opgave centraal bij vorming van beleid;</w:t>
      </w:r>
    </w:p>
    <w:p w:rsidR="00901360" w:rsidP="00901360" w:rsidRDefault="00901360" w14:paraId="1393295B" w14:textId="77777777">
      <w:pPr>
        <w:pStyle w:val="Lijstalinea"/>
        <w:numPr>
          <w:ilvl w:val="0"/>
          <w:numId w:val="17"/>
        </w:numPr>
      </w:pPr>
      <w:r w:rsidRPr="00901360">
        <w:t xml:space="preserve">vereenvoudiging van regelgeving, zoals minder </w:t>
      </w:r>
      <w:proofErr w:type="spellStart"/>
      <w:r w:rsidRPr="00901360">
        <w:t>doelgroepspecifiek</w:t>
      </w:r>
      <w:proofErr w:type="spellEnd"/>
      <w:r w:rsidRPr="00901360">
        <w:t>;</w:t>
      </w:r>
    </w:p>
    <w:p w:rsidR="00901360" w:rsidP="00901360" w:rsidRDefault="00901360" w14:paraId="4B854776" w14:textId="77777777">
      <w:pPr>
        <w:pStyle w:val="Lijstalinea"/>
        <w:numPr>
          <w:ilvl w:val="0"/>
          <w:numId w:val="17"/>
        </w:numPr>
      </w:pPr>
      <w:r w:rsidRPr="00901360">
        <w:t>weerbaarheid en wendbaarheid van uitvoerders en toezichthouders;</w:t>
      </w:r>
    </w:p>
    <w:p w:rsidR="00901360" w:rsidP="00901360" w:rsidRDefault="00901360" w14:paraId="3C17E9E5" w14:textId="77777777">
      <w:pPr>
        <w:pStyle w:val="Lijstalinea"/>
        <w:numPr>
          <w:ilvl w:val="0"/>
          <w:numId w:val="17"/>
        </w:numPr>
      </w:pPr>
      <w:r w:rsidRPr="00901360">
        <w:t xml:space="preserve">benadering van vraagstukken vanuit één ICT-ecosysteem. </w:t>
      </w:r>
    </w:p>
    <w:p w:rsidR="00901360" w:rsidP="00901360" w:rsidRDefault="00901360" w14:paraId="1EC013D8" w14:textId="77777777"/>
    <w:p w:rsidRPr="00901360" w:rsidR="00901360" w:rsidP="00901360" w:rsidRDefault="00901360" w14:paraId="4F4E6F96" w14:textId="758C3452">
      <w:r w:rsidRPr="00901360">
        <w:t>Ik ben blij te zien dat RDI daar al gehoor aan geeft en daar invulling aan geeft door haar maatschappelijke opgave centraal te stellen (Veilig Verbonden Nederland) en te bezien hoe brede maatschappelijke ontwikkelingen de voorgenomen doel en resultaten beïnvloeden. Als beloofd aan de Kamer zal ik in het eerste kwartaal van 2027 samen met de Minister van EZK u informeren over de stand van zaken van alle taakorganisaties en toezichthouders van EZK, inclusief RDI.</w:t>
      </w:r>
    </w:p>
    <w:p w:rsidR="00A50CF6" w:rsidP="00810C93" w:rsidRDefault="00A50CF6" w14:paraId="54BC161F" w14:textId="77777777"/>
    <w:p w:rsidR="00D22441" w:rsidP="00810C93" w:rsidRDefault="00D22441" w14:paraId="4EA9766E" w14:textId="77777777"/>
    <w:p w:rsidR="00D22441" w:rsidP="00810C93" w:rsidRDefault="00D22441" w14:paraId="168C2C2B" w14:textId="77777777"/>
    <w:p w:rsidR="00D22441" w:rsidP="00810C93" w:rsidRDefault="00D22441" w14:paraId="1A871E41" w14:textId="77777777"/>
    <w:p w:rsidR="003A6510" w:rsidRDefault="007177DC" w14:paraId="2368F061" w14:textId="71685FF5">
      <w:r w:rsidRPr="0091232B">
        <w:t>W.J.M. Aerdts</w:t>
      </w:r>
      <w:r w:rsidRPr="003A6510">
        <w:br/>
      </w:r>
      <w:r w:rsidR="00171CFB">
        <w:t>S</w:t>
      </w:r>
      <w:r w:rsidRPr="003A6510">
        <w:t xml:space="preserve">taatssecretaris van Economische Zaken </w:t>
      </w:r>
      <w:r w:rsidR="00037EC1">
        <w:t>en Klimaat</w:t>
      </w:r>
    </w:p>
    <w:sectPr w:rsidR="003A6510"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2E55" w14:textId="77777777" w:rsidR="007177DC" w:rsidRDefault="007177DC">
      <w:r>
        <w:separator/>
      </w:r>
    </w:p>
    <w:p w14:paraId="140750EB" w14:textId="77777777" w:rsidR="007177DC" w:rsidRDefault="007177DC"/>
  </w:endnote>
  <w:endnote w:type="continuationSeparator" w:id="0">
    <w:p w14:paraId="67E2CB38" w14:textId="77777777" w:rsidR="007177DC" w:rsidRDefault="007177DC">
      <w:r>
        <w:continuationSeparator/>
      </w:r>
    </w:p>
    <w:p w14:paraId="029B06A1" w14:textId="77777777" w:rsidR="007177DC" w:rsidRDefault="00717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6C0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119A9" w14:paraId="1B577DC0" w14:textId="77777777" w:rsidTr="00CA6A25">
      <w:trPr>
        <w:trHeight w:hRule="exact" w:val="240"/>
      </w:trPr>
      <w:tc>
        <w:tcPr>
          <w:tcW w:w="7601" w:type="dxa"/>
        </w:tcPr>
        <w:p w14:paraId="08EB5A54" w14:textId="77777777" w:rsidR="00527BD4" w:rsidRDefault="00527BD4" w:rsidP="003F1F6B">
          <w:pPr>
            <w:pStyle w:val="Huisstijl-Rubricering"/>
          </w:pPr>
        </w:p>
      </w:tc>
      <w:tc>
        <w:tcPr>
          <w:tcW w:w="2156" w:type="dxa"/>
        </w:tcPr>
        <w:p w14:paraId="47F4F493" w14:textId="1A3B0D51" w:rsidR="00527BD4" w:rsidRPr="00645414" w:rsidRDefault="007177D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E17D33">
            <w:t>2</w:t>
          </w:r>
          <w:r w:rsidR="004425CC">
            <w:fldChar w:fldCharType="end"/>
          </w:r>
        </w:p>
      </w:tc>
    </w:tr>
  </w:tbl>
  <w:p w14:paraId="067FFA2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119A9" w14:paraId="4240F9F9" w14:textId="77777777" w:rsidTr="00CA6A25">
      <w:trPr>
        <w:trHeight w:hRule="exact" w:val="240"/>
      </w:trPr>
      <w:tc>
        <w:tcPr>
          <w:tcW w:w="7601" w:type="dxa"/>
        </w:tcPr>
        <w:p w14:paraId="69A32807" w14:textId="77777777" w:rsidR="00527BD4" w:rsidRDefault="00527BD4" w:rsidP="008C356D">
          <w:pPr>
            <w:pStyle w:val="Huisstijl-Rubricering"/>
          </w:pPr>
        </w:p>
      </w:tc>
      <w:tc>
        <w:tcPr>
          <w:tcW w:w="2170" w:type="dxa"/>
        </w:tcPr>
        <w:p w14:paraId="334391E6" w14:textId="598267F6" w:rsidR="00527BD4" w:rsidRPr="00ED539E" w:rsidRDefault="007177D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E17D33">
            <w:t>2</w:t>
          </w:r>
          <w:r w:rsidR="00A13FBD">
            <w:fldChar w:fldCharType="end"/>
          </w:r>
        </w:p>
      </w:tc>
    </w:tr>
  </w:tbl>
  <w:p w14:paraId="51C2A1FE" w14:textId="77777777" w:rsidR="00527BD4" w:rsidRPr="00BC3B53" w:rsidRDefault="00527BD4" w:rsidP="008C356D">
    <w:pPr>
      <w:pStyle w:val="Voettekst"/>
      <w:spacing w:line="240" w:lineRule="auto"/>
      <w:rPr>
        <w:sz w:val="2"/>
        <w:szCs w:val="2"/>
      </w:rPr>
    </w:pPr>
  </w:p>
  <w:p w14:paraId="32CD73A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5924B" w14:textId="77777777" w:rsidR="007177DC" w:rsidRDefault="007177DC">
      <w:r>
        <w:separator/>
      </w:r>
    </w:p>
    <w:p w14:paraId="20B9F913" w14:textId="77777777" w:rsidR="007177DC" w:rsidRDefault="007177DC"/>
  </w:footnote>
  <w:footnote w:type="continuationSeparator" w:id="0">
    <w:p w14:paraId="08EEE389" w14:textId="77777777" w:rsidR="007177DC" w:rsidRDefault="007177DC">
      <w:r>
        <w:continuationSeparator/>
      </w:r>
    </w:p>
    <w:p w14:paraId="4F9BC4C0" w14:textId="77777777" w:rsidR="007177DC" w:rsidRDefault="007177DC"/>
  </w:footnote>
  <w:footnote w:id="1">
    <w:p w14:paraId="31C883F1" w14:textId="6AD61C4D" w:rsidR="00901360" w:rsidRDefault="00901360">
      <w:pPr>
        <w:pStyle w:val="Voetnoottekst"/>
      </w:pPr>
      <w:r>
        <w:rPr>
          <w:rStyle w:val="Voetnootmarkering"/>
        </w:rPr>
        <w:footnoteRef/>
      </w:r>
      <w:r>
        <w:t xml:space="preserve"> Kamerstukken II, 2025/2026, </w:t>
      </w:r>
      <w:r w:rsidRPr="00901360">
        <w:t>36800 XIII</w:t>
      </w:r>
      <w:r>
        <w:t xml:space="preserve">, </w:t>
      </w:r>
      <w:hyperlink r:id="rId1" w:history="1">
        <w:hyperlink r:id="rId2" w:history="1">
          <w:r w:rsidRPr="00901360">
            <w:rPr>
              <w:rStyle w:val="Hyperlink"/>
            </w:rPr>
            <w:t>Beleidsbrief Economische Zaken en Klimaat - een productieve en weerbare economie, het fundament voor een sterke samenleving | Rijksoverheid.nl</w:t>
          </w:r>
        </w:hyperlink>
        <w:r w:rsidRPr="00551063">
          <w:rPr>
            <w:rStyle w:val="Hyperlink"/>
          </w:rPr>
          <w:t>QjLH0Dwi6Rjrej5krNiCk&amp;opi=89978449</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119A9" w14:paraId="0A7EE94E" w14:textId="77777777" w:rsidTr="00A50CF6">
      <w:tc>
        <w:tcPr>
          <w:tcW w:w="2156" w:type="dxa"/>
        </w:tcPr>
        <w:p w14:paraId="729CF564" w14:textId="77777777" w:rsidR="00527BD4" w:rsidRPr="005819CE" w:rsidRDefault="007177DC" w:rsidP="00A50CF6">
          <w:pPr>
            <w:pStyle w:val="Huisstijl-Adres"/>
            <w:rPr>
              <w:b/>
            </w:rPr>
          </w:pPr>
          <w:r>
            <w:rPr>
              <w:b/>
            </w:rPr>
            <w:t xml:space="preserve">Directoraat-generaal Economie en Digitalisering </w:t>
          </w:r>
          <w:r w:rsidRPr="005819CE">
            <w:rPr>
              <w:b/>
            </w:rPr>
            <w:br/>
          </w:r>
          <w:r>
            <w:t>Directie Digitale Economie</w:t>
          </w:r>
        </w:p>
      </w:tc>
    </w:tr>
    <w:tr w:rsidR="005119A9" w14:paraId="56EE360C" w14:textId="77777777" w:rsidTr="00A50CF6">
      <w:trPr>
        <w:trHeight w:hRule="exact" w:val="200"/>
      </w:trPr>
      <w:tc>
        <w:tcPr>
          <w:tcW w:w="2156" w:type="dxa"/>
        </w:tcPr>
        <w:p w14:paraId="41C8FF12" w14:textId="77777777" w:rsidR="00527BD4" w:rsidRPr="005819CE" w:rsidRDefault="00527BD4" w:rsidP="00A50CF6"/>
      </w:tc>
    </w:tr>
    <w:tr w:rsidR="005119A9" w14:paraId="5C52D28A" w14:textId="77777777" w:rsidTr="00502512">
      <w:trPr>
        <w:trHeight w:hRule="exact" w:val="774"/>
      </w:trPr>
      <w:tc>
        <w:tcPr>
          <w:tcW w:w="2156" w:type="dxa"/>
        </w:tcPr>
        <w:p w14:paraId="0B9C4267" w14:textId="77777777" w:rsidR="00527BD4" w:rsidRDefault="007177DC" w:rsidP="003A5290">
          <w:pPr>
            <w:pStyle w:val="Huisstijl-Kopje"/>
          </w:pPr>
          <w:r>
            <w:t>Ons kenmerk</w:t>
          </w:r>
        </w:p>
        <w:p w14:paraId="04AC2D4F" w14:textId="77777777" w:rsidR="00527BD4" w:rsidRPr="005819CE" w:rsidRDefault="007177DC" w:rsidP="004425CC">
          <w:pPr>
            <w:pStyle w:val="Huisstijl-Kopje"/>
          </w:pPr>
          <w:r>
            <w:rPr>
              <w:b w:val="0"/>
            </w:rPr>
            <w:t>DGED-DE</w:t>
          </w:r>
          <w:r w:rsidRPr="00502512">
            <w:rPr>
              <w:b w:val="0"/>
            </w:rPr>
            <w:t xml:space="preserve"> / </w:t>
          </w:r>
          <w:r>
            <w:rPr>
              <w:b w:val="0"/>
            </w:rPr>
            <w:t>108487995</w:t>
          </w:r>
        </w:p>
      </w:tc>
    </w:tr>
  </w:tbl>
  <w:p w14:paraId="7063E3BA" w14:textId="77777777" w:rsidR="00527BD4" w:rsidRDefault="00527BD4" w:rsidP="008C356D">
    <w:pPr>
      <w:pStyle w:val="Koptekst"/>
      <w:rPr>
        <w:rFonts w:cs="Verdana-Bold"/>
        <w:b/>
        <w:bCs/>
        <w:smallCaps/>
        <w:szCs w:val="18"/>
      </w:rPr>
    </w:pPr>
  </w:p>
  <w:p w14:paraId="4324507B" w14:textId="77777777" w:rsidR="00527BD4" w:rsidRDefault="00527BD4" w:rsidP="008C356D"/>
  <w:p w14:paraId="6330468A" w14:textId="77777777" w:rsidR="00527BD4" w:rsidRPr="00740712" w:rsidRDefault="00527BD4" w:rsidP="008C356D"/>
  <w:p w14:paraId="4E0EFD64" w14:textId="77777777" w:rsidR="00527BD4" w:rsidRPr="00217880" w:rsidRDefault="00527BD4" w:rsidP="008C356D">
    <w:pPr>
      <w:spacing w:line="0" w:lineRule="atLeast"/>
      <w:rPr>
        <w:sz w:val="2"/>
        <w:szCs w:val="2"/>
      </w:rPr>
    </w:pPr>
  </w:p>
  <w:p w14:paraId="301BB654" w14:textId="77777777" w:rsidR="00527BD4" w:rsidRDefault="00527BD4" w:rsidP="004F44C2">
    <w:pPr>
      <w:pStyle w:val="Koptekst"/>
      <w:rPr>
        <w:rFonts w:cs="Verdana-Bold"/>
        <w:b/>
        <w:bCs/>
        <w:smallCaps/>
        <w:szCs w:val="18"/>
      </w:rPr>
    </w:pPr>
  </w:p>
  <w:p w14:paraId="322E758E" w14:textId="77777777" w:rsidR="00527BD4" w:rsidRDefault="00527BD4" w:rsidP="004F44C2"/>
  <w:p w14:paraId="3B60958A" w14:textId="77777777" w:rsidR="00527BD4" w:rsidRPr="00740712" w:rsidRDefault="00527BD4" w:rsidP="004F44C2"/>
  <w:p w14:paraId="0355978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119A9" w14:paraId="00BC5BDC" w14:textId="77777777" w:rsidTr="00751A6A">
      <w:trPr>
        <w:trHeight w:val="2636"/>
      </w:trPr>
      <w:tc>
        <w:tcPr>
          <w:tcW w:w="737" w:type="dxa"/>
        </w:tcPr>
        <w:p w14:paraId="2F45F189" w14:textId="77777777" w:rsidR="00527BD4" w:rsidRDefault="00527BD4" w:rsidP="00D0609E">
          <w:pPr>
            <w:framePr w:w="6340" w:h="2750" w:hRule="exact" w:hSpace="180" w:wrap="around" w:vAnchor="page" w:hAnchor="text" w:x="3873" w:y="-140"/>
            <w:spacing w:line="240" w:lineRule="auto"/>
          </w:pPr>
        </w:p>
      </w:tc>
      <w:tc>
        <w:tcPr>
          <w:tcW w:w="5156" w:type="dxa"/>
        </w:tcPr>
        <w:p w14:paraId="294FE76B" w14:textId="77777777" w:rsidR="00527BD4" w:rsidRDefault="007177DC"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4C6E3907" wp14:editId="3B8EA6FF">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96DB4C1" w14:textId="77777777" w:rsidR="007269E3" w:rsidRDefault="007269E3" w:rsidP="00651CEE">
          <w:pPr>
            <w:framePr w:w="6340" w:h="2750" w:hRule="exact" w:hSpace="180" w:wrap="around" w:vAnchor="page" w:hAnchor="text" w:x="3873" w:y="-140"/>
            <w:spacing w:line="240" w:lineRule="auto"/>
          </w:pPr>
        </w:p>
      </w:tc>
    </w:tr>
  </w:tbl>
  <w:p w14:paraId="551CB141" w14:textId="77777777" w:rsidR="00527BD4" w:rsidRDefault="00527BD4" w:rsidP="00D0609E">
    <w:pPr>
      <w:framePr w:w="6340" w:h="2750" w:hRule="exact" w:hSpace="180" w:wrap="around" w:vAnchor="page" w:hAnchor="text" w:x="3873" w:y="-140"/>
    </w:pPr>
  </w:p>
  <w:p w14:paraId="48C8FC8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119A9" w14:paraId="199F1FEC" w14:textId="77777777" w:rsidTr="00A50CF6">
      <w:tc>
        <w:tcPr>
          <w:tcW w:w="2160" w:type="dxa"/>
        </w:tcPr>
        <w:p w14:paraId="618BC9C3" w14:textId="77777777" w:rsidR="00527BD4" w:rsidRPr="005819CE" w:rsidRDefault="007177DC" w:rsidP="00A50CF6">
          <w:pPr>
            <w:pStyle w:val="Huisstijl-Adres"/>
            <w:rPr>
              <w:b/>
            </w:rPr>
          </w:pPr>
          <w:r>
            <w:rPr>
              <w:b/>
            </w:rPr>
            <w:t xml:space="preserve">Directoraat-generaal Economie en Digitalisering </w:t>
          </w:r>
          <w:r w:rsidRPr="005819CE">
            <w:rPr>
              <w:b/>
            </w:rPr>
            <w:br/>
          </w:r>
          <w:r>
            <w:t>Directie Digitale Economie</w:t>
          </w:r>
        </w:p>
        <w:p w14:paraId="4AC82311" w14:textId="77777777" w:rsidR="00527BD4" w:rsidRPr="00BE5ED9" w:rsidRDefault="007177DC" w:rsidP="00A50CF6">
          <w:pPr>
            <w:pStyle w:val="Huisstijl-Adres"/>
          </w:pPr>
          <w:r>
            <w:rPr>
              <w:b/>
            </w:rPr>
            <w:t>Bezoekadres</w:t>
          </w:r>
          <w:r>
            <w:rPr>
              <w:b/>
            </w:rPr>
            <w:br/>
          </w:r>
          <w:r>
            <w:t>Bezuidenhoutseweg 73</w:t>
          </w:r>
          <w:r w:rsidRPr="005819CE">
            <w:br/>
          </w:r>
          <w:r>
            <w:t>2594 AC Den Haag</w:t>
          </w:r>
        </w:p>
        <w:p w14:paraId="7AF62C39" w14:textId="77777777" w:rsidR="00EF495B" w:rsidRDefault="007177DC" w:rsidP="0098788A">
          <w:pPr>
            <w:pStyle w:val="Huisstijl-Adres"/>
          </w:pPr>
          <w:r>
            <w:rPr>
              <w:b/>
            </w:rPr>
            <w:t>Postadres</w:t>
          </w:r>
          <w:r>
            <w:rPr>
              <w:b/>
            </w:rPr>
            <w:br/>
          </w:r>
          <w:r>
            <w:t>Postbus 20401</w:t>
          </w:r>
          <w:r w:rsidRPr="005819CE">
            <w:br/>
            <w:t>2500 E</w:t>
          </w:r>
          <w:r>
            <w:t>K</w:t>
          </w:r>
          <w:r w:rsidRPr="005819CE">
            <w:t xml:space="preserve"> Den Haag</w:t>
          </w:r>
        </w:p>
        <w:p w14:paraId="510B79DF" w14:textId="77777777" w:rsidR="00EF495B" w:rsidRPr="005B3814" w:rsidRDefault="007177DC" w:rsidP="0098788A">
          <w:pPr>
            <w:pStyle w:val="Huisstijl-Adres"/>
          </w:pPr>
          <w:r>
            <w:rPr>
              <w:b/>
            </w:rPr>
            <w:t>Overheidsidentificatienr</w:t>
          </w:r>
          <w:r>
            <w:rPr>
              <w:b/>
            </w:rPr>
            <w:br/>
          </w:r>
          <w:r w:rsidRPr="005B3814">
            <w:t>00000001003214369000</w:t>
          </w:r>
        </w:p>
        <w:p w14:paraId="3B3FCCC3" w14:textId="2824CCAD" w:rsidR="00527BD4" w:rsidRPr="00792D34" w:rsidRDefault="007177DC"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5119A9" w14:paraId="56E92D08" w14:textId="77777777" w:rsidTr="00A50CF6">
      <w:trPr>
        <w:trHeight w:hRule="exact" w:val="200"/>
      </w:trPr>
      <w:tc>
        <w:tcPr>
          <w:tcW w:w="2160" w:type="dxa"/>
        </w:tcPr>
        <w:p w14:paraId="0898545D" w14:textId="77777777" w:rsidR="00527BD4" w:rsidRPr="005819CE" w:rsidRDefault="00527BD4" w:rsidP="00A50CF6"/>
      </w:tc>
    </w:tr>
    <w:tr w:rsidR="005119A9" w14:paraId="61B1662F" w14:textId="77777777" w:rsidTr="00A50CF6">
      <w:tc>
        <w:tcPr>
          <w:tcW w:w="2160" w:type="dxa"/>
        </w:tcPr>
        <w:p w14:paraId="4A715D0E" w14:textId="77777777" w:rsidR="000C0163" w:rsidRPr="005819CE" w:rsidRDefault="007177DC" w:rsidP="000C0163">
          <w:pPr>
            <w:pStyle w:val="Huisstijl-Kopje"/>
          </w:pPr>
          <w:r>
            <w:t>Ons kenmerk</w:t>
          </w:r>
          <w:r w:rsidRPr="005819CE">
            <w:t xml:space="preserve"> </w:t>
          </w:r>
        </w:p>
        <w:p w14:paraId="33BA18E3" w14:textId="5709FBC9" w:rsidR="00527BD4" w:rsidRPr="005819CE" w:rsidRDefault="007177DC" w:rsidP="00A50CF6">
          <w:pPr>
            <w:pStyle w:val="Huisstijl-Gegeven"/>
          </w:pPr>
          <w:r>
            <w:t>DGED-DE</w:t>
          </w:r>
          <w:r w:rsidR="00926AE2">
            <w:t xml:space="preserve"> / </w:t>
          </w:r>
          <w:r>
            <w:t>108487995</w:t>
          </w:r>
        </w:p>
        <w:p w14:paraId="055981B4" w14:textId="77777777" w:rsidR="00527BD4" w:rsidRPr="005819CE" w:rsidRDefault="007177DC" w:rsidP="00A50CF6">
          <w:pPr>
            <w:pStyle w:val="Huisstijl-Kopje"/>
          </w:pPr>
          <w:r>
            <w:t>Bijlage(n)</w:t>
          </w:r>
        </w:p>
        <w:p w14:paraId="55D18392" w14:textId="2A50E7FD" w:rsidR="00527BD4" w:rsidRPr="005819CE" w:rsidRDefault="00792D34" w:rsidP="00A50CF6">
          <w:pPr>
            <w:pStyle w:val="Huisstijl-Gegeven"/>
          </w:pPr>
          <w:r>
            <w:t>1</w:t>
          </w:r>
        </w:p>
      </w:tc>
    </w:tr>
  </w:tbl>
  <w:p w14:paraId="6DA9F35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5119A9" w14:paraId="4CD783F2" w14:textId="77777777" w:rsidTr="007610AA">
      <w:trPr>
        <w:trHeight w:val="400"/>
      </w:trPr>
      <w:tc>
        <w:tcPr>
          <w:tcW w:w="7520" w:type="dxa"/>
          <w:gridSpan w:val="2"/>
        </w:tcPr>
        <w:p w14:paraId="2BEA0BE8" w14:textId="77777777" w:rsidR="00527BD4" w:rsidRPr="00BC3B53" w:rsidRDefault="007177DC" w:rsidP="00A50CF6">
          <w:pPr>
            <w:pStyle w:val="Huisstijl-Retouradres"/>
          </w:pPr>
          <w:r>
            <w:t>&gt; Retouradres Postbus 20401 2500 EK Den Haag</w:t>
          </w:r>
        </w:p>
      </w:tc>
    </w:tr>
    <w:tr w:rsidR="005119A9" w14:paraId="72D4D1F3" w14:textId="77777777" w:rsidTr="007610AA">
      <w:tc>
        <w:tcPr>
          <w:tcW w:w="7520" w:type="dxa"/>
          <w:gridSpan w:val="2"/>
        </w:tcPr>
        <w:p w14:paraId="02EDAB64" w14:textId="77777777" w:rsidR="00527BD4" w:rsidRPr="00983E8F" w:rsidRDefault="00527BD4" w:rsidP="00A50CF6">
          <w:pPr>
            <w:pStyle w:val="Huisstijl-Rubricering"/>
          </w:pPr>
        </w:p>
      </w:tc>
    </w:tr>
    <w:tr w:rsidR="005119A9" w14:paraId="2ADA2A51" w14:textId="77777777" w:rsidTr="007610AA">
      <w:trPr>
        <w:trHeight w:hRule="exact" w:val="2440"/>
      </w:trPr>
      <w:tc>
        <w:tcPr>
          <w:tcW w:w="7520" w:type="dxa"/>
          <w:gridSpan w:val="2"/>
        </w:tcPr>
        <w:p w14:paraId="53E1090D" w14:textId="77777777" w:rsidR="0078282D" w:rsidRDefault="0078282D" w:rsidP="0078282D">
          <w:pPr>
            <w:pStyle w:val="Huisstijl-NAW"/>
          </w:pPr>
          <w:r>
            <w:t xml:space="preserve">De Voorzitter van de Tweede Kamer </w:t>
          </w:r>
        </w:p>
        <w:p w14:paraId="7B252B42" w14:textId="77777777" w:rsidR="0078282D" w:rsidRDefault="0078282D" w:rsidP="0078282D">
          <w:pPr>
            <w:pStyle w:val="Huisstijl-NAW"/>
          </w:pPr>
          <w:r>
            <w:t>der Staten-Generaal</w:t>
          </w:r>
        </w:p>
        <w:p w14:paraId="5BF986A0" w14:textId="77777777" w:rsidR="0078282D" w:rsidRDefault="0078282D" w:rsidP="0078282D">
          <w:pPr>
            <w:pStyle w:val="Huisstijl-NAW"/>
          </w:pPr>
          <w:r>
            <w:t>Prinses Irenestraat 6</w:t>
          </w:r>
        </w:p>
        <w:p w14:paraId="5320C2B3" w14:textId="77A66E9E" w:rsidR="005119A9" w:rsidRDefault="0078282D" w:rsidP="00037EC1">
          <w:pPr>
            <w:pStyle w:val="Huisstijl-NAW"/>
          </w:pPr>
          <w:r>
            <w:t>2595 BD DEN HAAG</w:t>
          </w:r>
        </w:p>
      </w:tc>
    </w:tr>
    <w:tr w:rsidR="005119A9" w14:paraId="3017FE26" w14:textId="77777777" w:rsidTr="007610AA">
      <w:trPr>
        <w:trHeight w:hRule="exact" w:val="400"/>
      </w:trPr>
      <w:tc>
        <w:tcPr>
          <w:tcW w:w="7520" w:type="dxa"/>
          <w:gridSpan w:val="2"/>
        </w:tcPr>
        <w:p w14:paraId="0E961E60"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119A9" w14:paraId="0920FE3A" w14:textId="77777777" w:rsidTr="007610AA">
      <w:trPr>
        <w:trHeight w:val="240"/>
      </w:trPr>
      <w:tc>
        <w:tcPr>
          <w:tcW w:w="900" w:type="dxa"/>
        </w:tcPr>
        <w:p w14:paraId="237DD744" w14:textId="77777777" w:rsidR="00527BD4" w:rsidRPr="007709EF" w:rsidRDefault="007177DC" w:rsidP="00A50CF6">
          <w:pPr>
            <w:rPr>
              <w:szCs w:val="18"/>
            </w:rPr>
          </w:pPr>
          <w:r>
            <w:rPr>
              <w:szCs w:val="18"/>
            </w:rPr>
            <w:t>Datum</w:t>
          </w:r>
        </w:p>
      </w:tc>
      <w:tc>
        <w:tcPr>
          <w:tcW w:w="6620" w:type="dxa"/>
        </w:tcPr>
        <w:p w14:paraId="2DB80EEA" w14:textId="29858EA2" w:rsidR="00527BD4" w:rsidRPr="007709EF" w:rsidRDefault="00037EC1" w:rsidP="00A50CF6">
          <w:r>
            <w:t>26 oktober 2026</w:t>
          </w:r>
        </w:p>
      </w:tc>
    </w:tr>
    <w:tr w:rsidR="005119A9" w14:paraId="37E7D0BE" w14:textId="77777777" w:rsidTr="007610AA">
      <w:trPr>
        <w:trHeight w:val="240"/>
      </w:trPr>
      <w:tc>
        <w:tcPr>
          <w:tcW w:w="900" w:type="dxa"/>
        </w:tcPr>
        <w:p w14:paraId="51C5BB08" w14:textId="77777777" w:rsidR="00527BD4" w:rsidRPr="007709EF" w:rsidRDefault="007177DC" w:rsidP="00A50CF6">
          <w:pPr>
            <w:rPr>
              <w:szCs w:val="18"/>
            </w:rPr>
          </w:pPr>
          <w:r>
            <w:rPr>
              <w:szCs w:val="18"/>
            </w:rPr>
            <w:t>Betreft</w:t>
          </w:r>
        </w:p>
      </w:tc>
      <w:tc>
        <w:tcPr>
          <w:tcW w:w="6620" w:type="dxa"/>
        </w:tcPr>
        <w:p w14:paraId="29A4F215" w14:textId="77777777" w:rsidR="00527BD4" w:rsidRPr="007709EF" w:rsidRDefault="007177DC" w:rsidP="00A50CF6">
          <w:r>
            <w:t>Aanbiedingsbrief Meerjarenplan RDI 2027-2031</w:t>
          </w:r>
        </w:p>
      </w:tc>
    </w:tr>
  </w:tbl>
  <w:p w14:paraId="533FDCF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AD86476">
      <w:start w:val="1"/>
      <w:numFmt w:val="bullet"/>
      <w:pStyle w:val="Lijstopsomteken"/>
      <w:lvlText w:val="•"/>
      <w:lvlJc w:val="left"/>
      <w:pPr>
        <w:tabs>
          <w:tab w:val="num" w:pos="227"/>
        </w:tabs>
        <w:ind w:left="227" w:hanging="227"/>
      </w:pPr>
      <w:rPr>
        <w:rFonts w:ascii="Verdana" w:hAnsi="Verdana" w:hint="default"/>
        <w:sz w:val="18"/>
        <w:szCs w:val="18"/>
      </w:rPr>
    </w:lvl>
    <w:lvl w:ilvl="1" w:tplc="92322956" w:tentative="1">
      <w:start w:val="1"/>
      <w:numFmt w:val="bullet"/>
      <w:lvlText w:val="o"/>
      <w:lvlJc w:val="left"/>
      <w:pPr>
        <w:tabs>
          <w:tab w:val="num" w:pos="1440"/>
        </w:tabs>
        <w:ind w:left="1440" w:hanging="360"/>
      </w:pPr>
      <w:rPr>
        <w:rFonts w:ascii="Courier New" w:hAnsi="Courier New" w:cs="Courier New" w:hint="default"/>
      </w:rPr>
    </w:lvl>
    <w:lvl w:ilvl="2" w:tplc="4072EA40" w:tentative="1">
      <w:start w:val="1"/>
      <w:numFmt w:val="bullet"/>
      <w:lvlText w:val=""/>
      <w:lvlJc w:val="left"/>
      <w:pPr>
        <w:tabs>
          <w:tab w:val="num" w:pos="2160"/>
        </w:tabs>
        <w:ind w:left="2160" w:hanging="360"/>
      </w:pPr>
      <w:rPr>
        <w:rFonts w:ascii="Wingdings" w:hAnsi="Wingdings" w:hint="default"/>
      </w:rPr>
    </w:lvl>
    <w:lvl w:ilvl="3" w:tplc="5C2685DE" w:tentative="1">
      <w:start w:val="1"/>
      <w:numFmt w:val="bullet"/>
      <w:lvlText w:val=""/>
      <w:lvlJc w:val="left"/>
      <w:pPr>
        <w:tabs>
          <w:tab w:val="num" w:pos="2880"/>
        </w:tabs>
        <w:ind w:left="2880" w:hanging="360"/>
      </w:pPr>
      <w:rPr>
        <w:rFonts w:ascii="Symbol" w:hAnsi="Symbol" w:hint="default"/>
      </w:rPr>
    </w:lvl>
    <w:lvl w:ilvl="4" w:tplc="3370C268" w:tentative="1">
      <w:start w:val="1"/>
      <w:numFmt w:val="bullet"/>
      <w:lvlText w:val="o"/>
      <w:lvlJc w:val="left"/>
      <w:pPr>
        <w:tabs>
          <w:tab w:val="num" w:pos="3600"/>
        </w:tabs>
        <w:ind w:left="3600" w:hanging="360"/>
      </w:pPr>
      <w:rPr>
        <w:rFonts w:ascii="Courier New" w:hAnsi="Courier New" w:cs="Courier New" w:hint="default"/>
      </w:rPr>
    </w:lvl>
    <w:lvl w:ilvl="5" w:tplc="C964B686" w:tentative="1">
      <w:start w:val="1"/>
      <w:numFmt w:val="bullet"/>
      <w:lvlText w:val=""/>
      <w:lvlJc w:val="left"/>
      <w:pPr>
        <w:tabs>
          <w:tab w:val="num" w:pos="4320"/>
        </w:tabs>
        <w:ind w:left="4320" w:hanging="360"/>
      </w:pPr>
      <w:rPr>
        <w:rFonts w:ascii="Wingdings" w:hAnsi="Wingdings" w:hint="default"/>
      </w:rPr>
    </w:lvl>
    <w:lvl w:ilvl="6" w:tplc="EB2A2852" w:tentative="1">
      <w:start w:val="1"/>
      <w:numFmt w:val="bullet"/>
      <w:lvlText w:val=""/>
      <w:lvlJc w:val="left"/>
      <w:pPr>
        <w:tabs>
          <w:tab w:val="num" w:pos="5040"/>
        </w:tabs>
        <w:ind w:left="5040" w:hanging="360"/>
      </w:pPr>
      <w:rPr>
        <w:rFonts w:ascii="Symbol" w:hAnsi="Symbol" w:hint="default"/>
      </w:rPr>
    </w:lvl>
    <w:lvl w:ilvl="7" w:tplc="19C86F50" w:tentative="1">
      <w:start w:val="1"/>
      <w:numFmt w:val="bullet"/>
      <w:lvlText w:val="o"/>
      <w:lvlJc w:val="left"/>
      <w:pPr>
        <w:tabs>
          <w:tab w:val="num" w:pos="5760"/>
        </w:tabs>
        <w:ind w:left="5760" w:hanging="360"/>
      </w:pPr>
      <w:rPr>
        <w:rFonts w:ascii="Courier New" w:hAnsi="Courier New" w:cs="Courier New" w:hint="default"/>
      </w:rPr>
    </w:lvl>
    <w:lvl w:ilvl="8" w:tplc="DAD6BF9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DD25428">
      <w:start w:val="1"/>
      <w:numFmt w:val="bullet"/>
      <w:pStyle w:val="Lijstopsomteken2"/>
      <w:lvlText w:val="–"/>
      <w:lvlJc w:val="left"/>
      <w:pPr>
        <w:tabs>
          <w:tab w:val="num" w:pos="227"/>
        </w:tabs>
        <w:ind w:left="227" w:firstLine="0"/>
      </w:pPr>
      <w:rPr>
        <w:rFonts w:ascii="Verdana" w:hAnsi="Verdana" w:hint="default"/>
      </w:rPr>
    </w:lvl>
    <w:lvl w:ilvl="1" w:tplc="1D70D4AE" w:tentative="1">
      <w:start w:val="1"/>
      <w:numFmt w:val="bullet"/>
      <w:lvlText w:val="o"/>
      <w:lvlJc w:val="left"/>
      <w:pPr>
        <w:tabs>
          <w:tab w:val="num" w:pos="1440"/>
        </w:tabs>
        <w:ind w:left="1440" w:hanging="360"/>
      </w:pPr>
      <w:rPr>
        <w:rFonts w:ascii="Courier New" w:hAnsi="Courier New" w:cs="Courier New" w:hint="default"/>
      </w:rPr>
    </w:lvl>
    <w:lvl w:ilvl="2" w:tplc="B6103762" w:tentative="1">
      <w:start w:val="1"/>
      <w:numFmt w:val="bullet"/>
      <w:lvlText w:val=""/>
      <w:lvlJc w:val="left"/>
      <w:pPr>
        <w:tabs>
          <w:tab w:val="num" w:pos="2160"/>
        </w:tabs>
        <w:ind w:left="2160" w:hanging="360"/>
      </w:pPr>
      <w:rPr>
        <w:rFonts w:ascii="Wingdings" w:hAnsi="Wingdings" w:hint="default"/>
      </w:rPr>
    </w:lvl>
    <w:lvl w:ilvl="3" w:tplc="FF02B18C" w:tentative="1">
      <w:start w:val="1"/>
      <w:numFmt w:val="bullet"/>
      <w:lvlText w:val=""/>
      <w:lvlJc w:val="left"/>
      <w:pPr>
        <w:tabs>
          <w:tab w:val="num" w:pos="2880"/>
        </w:tabs>
        <w:ind w:left="2880" w:hanging="360"/>
      </w:pPr>
      <w:rPr>
        <w:rFonts w:ascii="Symbol" w:hAnsi="Symbol" w:hint="default"/>
      </w:rPr>
    </w:lvl>
    <w:lvl w:ilvl="4" w:tplc="BDEE043E" w:tentative="1">
      <w:start w:val="1"/>
      <w:numFmt w:val="bullet"/>
      <w:lvlText w:val="o"/>
      <w:lvlJc w:val="left"/>
      <w:pPr>
        <w:tabs>
          <w:tab w:val="num" w:pos="3600"/>
        </w:tabs>
        <w:ind w:left="3600" w:hanging="360"/>
      </w:pPr>
      <w:rPr>
        <w:rFonts w:ascii="Courier New" w:hAnsi="Courier New" w:cs="Courier New" w:hint="default"/>
      </w:rPr>
    </w:lvl>
    <w:lvl w:ilvl="5" w:tplc="13945D0E" w:tentative="1">
      <w:start w:val="1"/>
      <w:numFmt w:val="bullet"/>
      <w:lvlText w:val=""/>
      <w:lvlJc w:val="left"/>
      <w:pPr>
        <w:tabs>
          <w:tab w:val="num" w:pos="4320"/>
        </w:tabs>
        <w:ind w:left="4320" w:hanging="360"/>
      </w:pPr>
      <w:rPr>
        <w:rFonts w:ascii="Wingdings" w:hAnsi="Wingdings" w:hint="default"/>
      </w:rPr>
    </w:lvl>
    <w:lvl w:ilvl="6" w:tplc="432A2498" w:tentative="1">
      <w:start w:val="1"/>
      <w:numFmt w:val="bullet"/>
      <w:lvlText w:val=""/>
      <w:lvlJc w:val="left"/>
      <w:pPr>
        <w:tabs>
          <w:tab w:val="num" w:pos="5040"/>
        </w:tabs>
        <w:ind w:left="5040" w:hanging="360"/>
      </w:pPr>
      <w:rPr>
        <w:rFonts w:ascii="Symbol" w:hAnsi="Symbol" w:hint="default"/>
      </w:rPr>
    </w:lvl>
    <w:lvl w:ilvl="7" w:tplc="5B38EC9E" w:tentative="1">
      <w:start w:val="1"/>
      <w:numFmt w:val="bullet"/>
      <w:lvlText w:val="o"/>
      <w:lvlJc w:val="left"/>
      <w:pPr>
        <w:tabs>
          <w:tab w:val="num" w:pos="5760"/>
        </w:tabs>
        <w:ind w:left="5760" w:hanging="360"/>
      </w:pPr>
      <w:rPr>
        <w:rFonts w:ascii="Courier New" w:hAnsi="Courier New" w:cs="Courier New" w:hint="default"/>
      </w:rPr>
    </w:lvl>
    <w:lvl w:ilvl="8" w:tplc="EA427CC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3561B1"/>
    <w:multiLevelType w:val="hybridMultilevel"/>
    <w:tmpl w:val="36E0A0F4"/>
    <w:lvl w:ilvl="0" w:tplc="21F2B9BE">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31B6117"/>
    <w:multiLevelType w:val="hybridMultilevel"/>
    <w:tmpl w:val="1A241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32023084">
    <w:abstractNumId w:val="10"/>
  </w:num>
  <w:num w:numId="2" w16cid:durableId="556623405">
    <w:abstractNumId w:val="7"/>
  </w:num>
  <w:num w:numId="3" w16cid:durableId="710685705">
    <w:abstractNumId w:val="6"/>
  </w:num>
  <w:num w:numId="4" w16cid:durableId="1225262883">
    <w:abstractNumId w:val="5"/>
  </w:num>
  <w:num w:numId="5" w16cid:durableId="885720088">
    <w:abstractNumId w:val="4"/>
  </w:num>
  <w:num w:numId="6" w16cid:durableId="1968774828">
    <w:abstractNumId w:val="8"/>
  </w:num>
  <w:num w:numId="7" w16cid:durableId="954798945">
    <w:abstractNumId w:val="3"/>
  </w:num>
  <w:num w:numId="8" w16cid:durableId="1489398471">
    <w:abstractNumId w:val="2"/>
  </w:num>
  <w:num w:numId="9" w16cid:durableId="910500261">
    <w:abstractNumId w:val="1"/>
  </w:num>
  <w:num w:numId="10" w16cid:durableId="676542114">
    <w:abstractNumId w:val="0"/>
  </w:num>
  <w:num w:numId="11" w16cid:durableId="599413556">
    <w:abstractNumId w:val="9"/>
  </w:num>
  <w:num w:numId="12" w16cid:durableId="990907914">
    <w:abstractNumId w:val="11"/>
  </w:num>
  <w:num w:numId="13" w16cid:durableId="1134445793">
    <w:abstractNumId w:val="15"/>
  </w:num>
  <w:num w:numId="14" w16cid:durableId="1369529301">
    <w:abstractNumId w:val="12"/>
  </w:num>
  <w:num w:numId="15" w16cid:durableId="1050375698">
    <w:abstractNumId w:val="13"/>
  </w:num>
  <w:num w:numId="16" w16cid:durableId="1176920483">
    <w:abstractNumId w:val="13"/>
  </w:num>
  <w:num w:numId="17" w16cid:durableId="1882814349">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37EC1"/>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1CFB"/>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D6274"/>
    <w:rsid w:val="001E34C6"/>
    <w:rsid w:val="001E5581"/>
    <w:rsid w:val="001E596E"/>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27BA5"/>
    <w:rsid w:val="0033326F"/>
    <w:rsid w:val="00334154"/>
    <w:rsid w:val="00337150"/>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A651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6FB0"/>
    <w:rsid w:val="004F42FF"/>
    <w:rsid w:val="004F44C2"/>
    <w:rsid w:val="00502512"/>
    <w:rsid w:val="00503FD2"/>
    <w:rsid w:val="00505262"/>
    <w:rsid w:val="005119A9"/>
    <w:rsid w:val="00516022"/>
    <w:rsid w:val="00521CEE"/>
    <w:rsid w:val="00522D6C"/>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4448"/>
    <w:rsid w:val="006F7494"/>
    <w:rsid w:val="006F751F"/>
    <w:rsid w:val="00705433"/>
    <w:rsid w:val="00714DC5"/>
    <w:rsid w:val="00715237"/>
    <w:rsid w:val="007177DC"/>
    <w:rsid w:val="00721AE1"/>
    <w:rsid w:val="007254A5"/>
    <w:rsid w:val="00725748"/>
    <w:rsid w:val="007269E3"/>
    <w:rsid w:val="007278DF"/>
    <w:rsid w:val="00732F79"/>
    <w:rsid w:val="00735D88"/>
    <w:rsid w:val="0073720D"/>
    <w:rsid w:val="00737507"/>
    <w:rsid w:val="00740712"/>
    <w:rsid w:val="00742AB9"/>
    <w:rsid w:val="00746C31"/>
    <w:rsid w:val="00751A6A"/>
    <w:rsid w:val="00754FBF"/>
    <w:rsid w:val="007610AA"/>
    <w:rsid w:val="007709EF"/>
    <w:rsid w:val="00782701"/>
    <w:rsid w:val="0078282D"/>
    <w:rsid w:val="00783559"/>
    <w:rsid w:val="00792D34"/>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1513B"/>
    <w:rsid w:val="00820371"/>
    <w:rsid w:val="00821FC1"/>
    <w:rsid w:val="008225D2"/>
    <w:rsid w:val="00823AE2"/>
    <w:rsid w:val="0083178B"/>
    <w:rsid w:val="00831EE4"/>
    <w:rsid w:val="00833695"/>
    <w:rsid w:val="008336B7"/>
    <w:rsid w:val="00833A8E"/>
    <w:rsid w:val="00836ACA"/>
    <w:rsid w:val="00842CD8"/>
    <w:rsid w:val="008431FA"/>
    <w:rsid w:val="00847444"/>
    <w:rsid w:val="008517C6"/>
    <w:rsid w:val="008547BA"/>
    <w:rsid w:val="008553C7"/>
    <w:rsid w:val="008575F3"/>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360"/>
    <w:rsid w:val="00901BE9"/>
    <w:rsid w:val="0090271B"/>
    <w:rsid w:val="00906C2E"/>
    <w:rsid w:val="00910642"/>
    <w:rsid w:val="00910DDF"/>
    <w:rsid w:val="0091232B"/>
    <w:rsid w:val="00914E4B"/>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2732"/>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029"/>
    <w:rsid w:val="00AE7F68"/>
    <w:rsid w:val="00AF2321"/>
    <w:rsid w:val="00AF52F6"/>
    <w:rsid w:val="00AF52FD"/>
    <w:rsid w:val="00AF54A8"/>
    <w:rsid w:val="00AF7237"/>
    <w:rsid w:val="00B0043A"/>
    <w:rsid w:val="00B00D75"/>
    <w:rsid w:val="00B070CB"/>
    <w:rsid w:val="00B12456"/>
    <w:rsid w:val="00B145F0"/>
    <w:rsid w:val="00B21195"/>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5CE4"/>
    <w:rsid w:val="00D77870"/>
    <w:rsid w:val="00D80977"/>
    <w:rsid w:val="00D80CCE"/>
    <w:rsid w:val="00D86EEA"/>
    <w:rsid w:val="00D87D03"/>
    <w:rsid w:val="00D9360B"/>
    <w:rsid w:val="00D94DD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17D33"/>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923B8"/>
    <w:rsid w:val="00EC0DFF"/>
    <w:rsid w:val="00EC237D"/>
    <w:rsid w:val="00EC2918"/>
    <w:rsid w:val="00EC4D0E"/>
    <w:rsid w:val="00EC4E2B"/>
    <w:rsid w:val="00ED072A"/>
    <w:rsid w:val="00ED539E"/>
    <w:rsid w:val="00EE4A1F"/>
    <w:rsid w:val="00EE4C2D"/>
    <w:rsid w:val="00EF11DC"/>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40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Onopgelostemelding">
    <w:name w:val="Unresolved Mention"/>
    <w:basedOn w:val="Standaardalinea-lettertype"/>
    <w:uiPriority w:val="99"/>
    <w:semiHidden/>
    <w:unhideWhenUsed/>
    <w:rsid w:val="00901360"/>
    <w:rPr>
      <w:color w:val="605E5C"/>
      <w:shd w:val="clear" w:color="auto" w:fill="E1DFDD"/>
    </w:rPr>
  </w:style>
  <w:style w:type="character" w:styleId="Voetnootmarkering">
    <w:name w:val="footnote reference"/>
    <w:basedOn w:val="Standaardalinea-lettertype"/>
    <w:semiHidden/>
    <w:unhideWhenUsed/>
    <w:rsid w:val="00901360"/>
    <w:rPr>
      <w:vertAlign w:val="superscript"/>
    </w:rPr>
  </w:style>
  <w:style w:type="paragraph" w:styleId="Lijstalinea">
    <w:name w:val="List Paragraph"/>
    <w:basedOn w:val="Standaard"/>
    <w:uiPriority w:val="34"/>
    <w:qFormat/>
    <w:rsid w:val="009013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6/04/24/beleidsbriefeconomischezakenenklimaateenproductieveenweerbareeconomiehetfundamentvooreensterkesamenleving" TargetMode="External"/><Relationship Id="rId1" Type="http://schemas.openxmlformats.org/officeDocument/2006/relationships/hyperlink" Target="https://www.google.com/url?sa=t&amp;rct=j&amp;q=&amp;esrc=s&amp;source=web&amp;cd=&amp;ved=2ahUKEwiR26bYr6WXAxXQ_7sIHT-aA5cQFnoECBwQAQ&amp;url=CAESlAEB6zswFRBx1RT1XGuMK13FdsNIhBS-xZ0THsJ_jTciAque7mAQuJACW0JgBfIDEtEl9AKMzw0Q7g0VlS-7EM4B9GcbHYrPw2xFPMamqx2PriN7zs8lBsxtMrwaBnS8mdD-czgjuu1EtAazkxmTamOuggOAjiPX4klAJWI8bD4Tb9e-KxyeGEQbu1shKGNvGLqovwt0&amp;uoh=2&amp;usg=AOvVaw0QjLH0Dwi6Rjrej5krNiCk&amp;opi=89978449"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448</ap:Words>
  <ap:Characters>2465</ap:Characters>
  <ap:DocSecurity>0</ap:DocSecurity>
  <ap:Lines>20</ap:Lines>
  <ap:Paragraphs>5</ap:Paragraphs>
  <ap:ScaleCrop>false</ap:ScaleCrop>
  <ap:LinksUpToDate>false</ap:LinksUpToDate>
  <ap:CharactersWithSpaces>2908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2026-10-26T07:12:00.0000000Z</dcterms:created>
  <dcterms:modified xsi:type="dcterms:W3CDTF">2026-10-26T07:12:00.0000000Z</dcterms:modified>
  <dc:description>------------------------</dc:description>
  <dc:subject/>
  <keywords/>
  <version/>
  <category/>
</coreProperties>
</file>