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0FC7" w:rsidRDefault="00ED50DC" w14:paraId="2EA62231" w14:textId="71F77165">
      <w:r>
        <w:t xml:space="preserve">Geachte </w:t>
      </w:r>
      <w:r w:rsidR="00E502A0">
        <w:t xml:space="preserve">heer </w:t>
      </w:r>
      <w:r w:rsidR="00425B5A">
        <w:t>Van Campen</w:t>
      </w:r>
      <w:r>
        <w:t>,</w:t>
      </w:r>
    </w:p>
    <w:p w:rsidR="00ED50DC" w:rsidRDefault="00ED50DC" w14:paraId="367A6C2C" w14:textId="77777777"/>
    <w:p w:rsidR="00ED50DC" w:rsidP="003D10AA" w:rsidRDefault="003D10AA" w14:paraId="11949A92" w14:textId="576488D1">
      <w:r>
        <w:t xml:space="preserve">In uw brief van </w:t>
      </w:r>
      <w:r w:rsidR="00B454E9">
        <w:t>23 april 2026</w:t>
      </w:r>
      <w:r w:rsidR="00ED50DC">
        <w:t xml:space="preserve"> informeerde u ons dat de Tweede Kamer heeft ingestemd met het voorstel van de commissie voor de Rijksuitgaven om het thema </w:t>
      </w:r>
      <w:r w:rsidR="00B454E9">
        <w:rPr>
          <w:i/>
        </w:rPr>
        <w:t>Vereenvoudiging van wetten en regels</w:t>
      </w:r>
      <w:r w:rsidR="00E04776">
        <w:rPr>
          <w:i/>
        </w:rPr>
        <w:t xml:space="preserve"> </w:t>
      </w:r>
      <w:r w:rsidR="008C499D">
        <w:t xml:space="preserve">aan te wijzen als </w:t>
      </w:r>
      <w:r w:rsidR="00CE7E58">
        <w:t>f</w:t>
      </w:r>
      <w:r w:rsidR="008C499D">
        <w:t>ocusonderwerp voor de verantwoording doo</w:t>
      </w:r>
      <w:r w:rsidR="009E1949">
        <w:t>r het kabinet over het jaar 202</w:t>
      </w:r>
      <w:r w:rsidR="00B454E9">
        <w:t>6</w:t>
      </w:r>
      <w:r w:rsidR="008C499D">
        <w:t>.</w:t>
      </w:r>
    </w:p>
    <w:p w:rsidR="007231B5" w:rsidRDefault="007231B5" w14:paraId="0CFA8A90" w14:textId="77777777"/>
    <w:p w:rsidR="00B454E9" w:rsidP="00B454E9" w:rsidRDefault="002D123D" w14:paraId="301D6611" w14:textId="41F4EBA6">
      <w:r>
        <w:t xml:space="preserve">U vraagt ons om in de rapporten bij de jaarverslagen ‘extra aandacht te besteden </w:t>
      </w:r>
      <w:r w:rsidRPr="00A63463">
        <w:t xml:space="preserve">aan </w:t>
      </w:r>
      <w:r w:rsidR="00B454E9">
        <w:t xml:space="preserve">het onderwerp </w:t>
      </w:r>
      <w:r w:rsidRPr="00B454E9" w:rsidR="00B454E9">
        <w:rPr>
          <w:i/>
          <w:iCs/>
        </w:rPr>
        <w:t>Vereenvoudiging van wetten en regels</w:t>
      </w:r>
      <w:r w:rsidR="00C56EED">
        <w:rPr>
          <w:i/>
          <w:iCs/>
        </w:rPr>
        <w:t>’</w:t>
      </w:r>
      <w:r>
        <w:t xml:space="preserve">. Wij zullen hier extra aandacht aan geven. </w:t>
      </w:r>
      <w:r w:rsidR="00906127">
        <w:t>O</w:t>
      </w:r>
      <w:r w:rsidR="00B454E9">
        <w:t xml:space="preserve">nderstaande onderwerpen </w:t>
      </w:r>
      <w:r w:rsidR="00906127">
        <w:t>zullen landen</w:t>
      </w:r>
      <w:r w:rsidR="00B454E9">
        <w:t xml:space="preserve"> in onze rapporten bij de jaarverslagen:</w:t>
      </w:r>
    </w:p>
    <w:p w:rsidRPr="008F6CD7" w:rsidR="008F6CD7" w:rsidP="008F6CD7" w:rsidRDefault="008F6CD7" w14:paraId="48CEB781" w14:textId="6AC50435"/>
    <w:tbl>
      <w:tblPr>
        <w:tblStyle w:val="Rastertabel5donker-Accent41"/>
        <w:tblW w:w="8919" w:type="dxa"/>
        <w:tblLook w:val="04A0" w:firstRow="1" w:lastRow="0" w:firstColumn="1" w:lastColumn="0" w:noHBand="0" w:noVBand="1"/>
      </w:tblPr>
      <w:tblGrid>
        <w:gridCol w:w="2122"/>
        <w:gridCol w:w="6797"/>
      </w:tblGrid>
      <w:tr w:rsidRPr="008F6CD7" w:rsidR="008F6CD7" w:rsidTr="008038EE" w14:paraId="0D05B63B"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22" w:type="dxa"/>
            <w:noWrap/>
            <w:hideMark/>
          </w:tcPr>
          <w:p w:rsidRPr="008F6CD7" w:rsidR="008F6CD7" w:rsidP="008F6CD7" w:rsidRDefault="008F6CD7" w14:paraId="3D629CAA" w14:textId="77777777">
            <w:pPr>
              <w:autoSpaceDN/>
              <w:spacing w:line="240" w:lineRule="auto"/>
              <w:textAlignment w:val="auto"/>
              <w:rPr>
                <w:rFonts w:eastAsia="Times New Roman" w:cs="Calibri"/>
                <w:color w:val="FFFFFF"/>
              </w:rPr>
            </w:pPr>
            <w:r w:rsidRPr="008F6CD7">
              <w:rPr>
                <w:rFonts w:eastAsia="Times New Roman" w:cs="Calibri"/>
                <w:color w:val="FFFFFF"/>
              </w:rPr>
              <w:t>VO</w:t>
            </w:r>
          </w:p>
        </w:tc>
        <w:tc>
          <w:tcPr>
            <w:tcW w:w="6797" w:type="dxa"/>
            <w:noWrap/>
            <w:hideMark/>
          </w:tcPr>
          <w:p w:rsidRPr="00FF4D69" w:rsidR="008F6CD7" w:rsidP="008F6CD7" w:rsidRDefault="00500037" w14:paraId="0B210692" w14:textId="5D8B04A5">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color w:val="FFFFFF"/>
              </w:rPr>
              <w:t>O</w:t>
            </w:r>
            <w:r w:rsidRPr="00FF4D69" w:rsidR="00FF4D69">
              <w:rPr>
                <w:rFonts w:eastAsia="Times New Roman" w:cs="Calibri"/>
                <w:color w:val="FFFFFF"/>
              </w:rPr>
              <w:t xml:space="preserve">nderwerpen </w:t>
            </w:r>
            <w:r w:rsidRPr="00FF4D69" w:rsidR="008F6CD7">
              <w:rPr>
                <w:rFonts w:eastAsia="Times New Roman" w:cs="Calibri"/>
                <w:color w:val="FFFFFF"/>
              </w:rPr>
              <w:t xml:space="preserve">thema </w:t>
            </w:r>
            <w:r w:rsidRPr="008038EE" w:rsidR="008F6CD7">
              <w:rPr>
                <w:rFonts w:eastAsia="Times New Roman" w:cs="Calibri"/>
                <w:i/>
                <w:iCs/>
                <w:color w:val="FFFFFF"/>
              </w:rPr>
              <w:t>vereenvoudiging</w:t>
            </w:r>
          </w:p>
        </w:tc>
      </w:tr>
      <w:tr w:rsidRPr="008F6CD7" w:rsidR="008F6CD7" w:rsidTr="008038EE" w14:paraId="7D29C6EC" w14:textId="7777777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122" w:type="dxa"/>
          </w:tcPr>
          <w:p w:rsidRPr="00142EF0" w:rsidR="008F6CD7" w:rsidP="008F6CD7" w:rsidRDefault="008F6CD7" w14:paraId="2F2CA8D6" w14:textId="77777777">
            <w:pPr>
              <w:autoSpaceDN/>
              <w:spacing w:line="240" w:lineRule="auto"/>
              <w:jc w:val="both"/>
              <w:textAlignment w:val="auto"/>
              <w:rPr>
                <w:rFonts w:eastAsia="Times New Roman" w:cs="Calibri"/>
                <w:color w:val="FFFFFF"/>
              </w:rPr>
            </w:pPr>
            <w:r w:rsidRPr="00142EF0">
              <w:rPr>
                <w:rFonts w:eastAsia="Times New Roman" w:cs="Calibri"/>
                <w:color w:val="FFFFFF"/>
              </w:rPr>
              <w:t>IenW</w:t>
            </w:r>
          </w:p>
        </w:tc>
        <w:tc>
          <w:tcPr>
            <w:tcW w:w="6797" w:type="dxa"/>
          </w:tcPr>
          <w:p w:rsidRPr="00142EF0" w:rsidR="008F6CD7" w:rsidP="008F6CD7" w:rsidRDefault="008F6CD7" w14:paraId="5F55E472" w14:textId="77777777">
            <w:pPr>
              <w:autoSpaceDN/>
              <w:spacing w:line="240" w:lineRule="auto"/>
              <w:jc w:val="both"/>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sidRPr="00142EF0">
              <w:rPr>
                <w:rFonts w:eastAsia="Times New Roman" w:cs="Calibri"/>
              </w:rPr>
              <w:t>Vereenvoudiging van aanbestedingen</w:t>
            </w:r>
          </w:p>
        </w:tc>
      </w:tr>
      <w:tr w:rsidRPr="008F6CD7" w:rsidR="008F6CD7" w:rsidTr="008038EE" w14:paraId="04BA0DAE" w14:textId="77777777">
        <w:trPr>
          <w:trHeight w:val="277"/>
        </w:trPr>
        <w:tc>
          <w:tcPr>
            <w:cnfStyle w:val="001000000000" w:firstRow="0" w:lastRow="0" w:firstColumn="1" w:lastColumn="0" w:oddVBand="0" w:evenVBand="0" w:oddHBand="0" w:evenHBand="0" w:firstRowFirstColumn="0" w:firstRowLastColumn="0" w:lastRowFirstColumn="0" w:lastRowLastColumn="0"/>
            <w:tcW w:w="2122" w:type="dxa"/>
            <w:hideMark/>
          </w:tcPr>
          <w:p w:rsidRPr="00142EF0" w:rsidR="008F6CD7" w:rsidP="008F6CD7" w:rsidRDefault="008F6CD7" w14:paraId="46C13FF3" w14:textId="77777777">
            <w:pPr>
              <w:autoSpaceDN/>
              <w:spacing w:line="240" w:lineRule="auto"/>
              <w:jc w:val="both"/>
              <w:textAlignment w:val="auto"/>
              <w:rPr>
                <w:rFonts w:eastAsia="Times New Roman" w:cs="Calibri"/>
                <w:color w:val="FFFFFF"/>
              </w:rPr>
            </w:pPr>
            <w:r w:rsidRPr="00142EF0">
              <w:rPr>
                <w:rFonts w:eastAsia="Times New Roman" w:cs="Calibri"/>
                <w:color w:val="FFFFFF"/>
              </w:rPr>
              <w:t>EZK</w:t>
            </w:r>
          </w:p>
        </w:tc>
        <w:tc>
          <w:tcPr>
            <w:tcW w:w="6797" w:type="dxa"/>
            <w:hideMark/>
          </w:tcPr>
          <w:p w:rsidRPr="00142EF0" w:rsidR="008F6CD7" w:rsidP="008F6CD7" w:rsidRDefault="00ED3A80" w14:paraId="7EBF1C9F" w14:textId="1A7ABB0E">
            <w:pPr>
              <w:autoSpaceDN/>
              <w:spacing w:line="240" w:lineRule="auto"/>
              <w:jc w:val="both"/>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142EF0">
              <w:rPr>
                <w:rFonts w:eastAsia="Times New Roman" w:cs="Calibri"/>
              </w:rPr>
              <w:t>Aanpak regeldruk</w:t>
            </w:r>
            <w:r w:rsidRPr="00142EF0" w:rsidR="008F6CD7">
              <w:rPr>
                <w:rFonts w:eastAsia="Times New Roman" w:cs="Calibri"/>
              </w:rPr>
              <w:t xml:space="preserve"> (500 regels)</w:t>
            </w:r>
          </w:p>
        </w:tc>
      </w:tr>
      <w:tr w:rsidRPr="008F6CD7" w:rsidR="008F6CD7" w:rsidTr="008038EE" w14:paraId="02775C77" w14:textId="77777777">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2122" w:type="dxa"/>
            <w:hideMark/>
          </w:tcPr>
          <w:p w:rsidRPr="00142EF0" w:rsidR="008F6CD7" w:rsidP="008F6CD7" w:rsidRDefault="008F6CD7" w14:paraId="70AB80E2" w14:textId="77777777">
            <w:pPr>
              <w:autoSpaceDN/>
              <w:spacing w:line="240" w:lineRule="auto"/>
              <w:jc w:val="both"/>
              <w:textAlignment w:val="auto"/>
              <w:rPr>
                <w:rFonts w:eastAsia="Times New Roman" w:cs="Calibri"/>
                <w:color w:val="FFFFFF"/>
              </w:rPr>
            </w:pPr>
            <w:proofErr w:type="spellStart"/>
            <w:r w:rsidRPr="00142EF0">
              <w:rPr>
                <w:rFonts w:eastAsia="Times New Roman" w:cs="Calibri"/>
                <w:color w:val="FFFFFF"/>
              </w:rPr>
              <w:t>AenM</w:t>
            </w:r>
            <w:proofErr w:type="spellEnd"/>
          </w:p>
        </w:tc>
        <w:tc>
          <w:tcPr>
            <w:tcW w:w="6797" w:type="dxa"/>
            <w:hideMark/>
          </w:tcPr>
          <w:p w:rsidRPr="00142EF0" w:rsidR="008F6CD7" w:rsidP="008F6CD7" w:rsidRDefault="008F6CD7" w14:paraId="7E7C5289" w14:textId="77777777">
            <w:pPr>
              <w:autoSpaceDN/>
              <w:spacing w:line="240" w:lineRule="auto"/>
              <w:jc w:val="both"/>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sidRPr="00142EF0">
              <w:rPr>
                <w:rFonts w:eastAsia="Times New Roman" w:cs="Calibri"/>
              </w:rPr>
              <w:t>Vereenvoudiging asielprocedure</w:t>
            </w:r>
          </w:p>
        </w:tc>
      </w:tr>
      <w:tr w:rsidRPr="008F6CD7" w:rsidR="008F6CD7" w:rsidTr="008038EE" w14:paraId="6AB4E057" w14:textId="77777777">
        <w:trPr>
          <w:trHeight w:val="290"/>
        </w:trPr>
        <w:tc>
          <w:tcPr>
            <w:cnfStyle w:val="001000000000" w:firstRow="0" w:lastRow="0" w:firstColumn="1" w:lastColumn="0" w:oddVBand="0" w:evenVBand="0" w:oddHBand="0" w:evenHBand="0" w:firstRowFirstColumn="0" w:firstRowLastColumn="0" w:lastRowFirstColumn="0" w:lastRowLastColumn="0"/>
            <w:tcW w:w="2122" w:type="dxa"/>
          </w:tcPr>
          <w:p w:rsidRPr="00142EF0" w:rsidR="008F6CD7" w:rsidP="008F6CD7" w:rsidRDefault="008F6CD7" w14:paraId="600DFA24" w14:textId="77777777">
            <w:pPr>
              <w:autoSpaceDN/>
              <w:spacing w:line="240" w:lineRule="auto"/>
              <w:jc w:val="both"/>
              <w:textAlignment w:val="auto"/>
              <w:rPr>
                <w:rFonts w:eastAsia="Times New Roman" w:cs="Calibri"/>
                <w:color w:val="FFFFFF"/>
              </w:rPr>
            </w:pPr>
            <w:r w:rsidRPr="00142EF0">
              <w:rPr>
                <w:rFonts w:eastAsia="Times New Roman" w:cs="Calibri"/>
                <w:color w:val="FFFFFF"/>
              </w:rPr>
              <w:t xml:space="preserve">SZW </w:t>
            </w:r>
          </w:p>
        </w:tc>
        <w:tc>
          <w:tcPr>
            <w:tcW w:w="6797" w:type="dxa"/>
          </w:tcPr>
          <w:p w:rsidRPr="00142EF0" w:rsidR="008F6CD7" w:rsidP="008F6CD7" w:rsidRDefault="008F6CD7" w14:paraId="13421F3B" w14:textId="77777777">
            <w:pPr>
              <w:autoSpaceDN/>
              <w:spacing w:line="240" w:lineRule="auto"/>
              <w:jc w:val="both"/>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142EF0">
              <w:rPr>
                <w:rFonts w:eastAsia="Times New Roman" w:cs="Calibri"/>
              </w:rPr>
              <w:t>Vereenvoudiging beslagvrije voet</w:t>
            </w:r>
          </w:p>
        </w:tc>
      </w:tr>
      <w:tr w:rsidRPr="008F6CD7" w:rsidR="008F6CD7" w:rsidTr="008038EE" w14:paraId="7AF35B07" w14:textId="7777777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122" w:type="dxa"/>
          </w:tcPr>
          <w:p w:rsidRPr="00142EF0" w:rsidR="008F6CD7" w:rsidP="008F6CD7" w:rsidRDefault="008F6CD7" w14:paraId="380F5581" w14:textId="77777777">
            <w:pPr>
              <w:autoSpaceDN/>
              <w:spacing w:line="240" w:lineRule="auto"/>
              <w:jc w:val="both"/>
              <w:textAlignment w:val="auto"/>
              <w:rPr>
                <w:rFonts w:eastAsia="Times New Roman" w:cs="Calibri"/>
                <w:color w:val="FFFFFF"/>
              </w:rPr>
            </w:pPr>
            <w:r w:rsidRPr="00142EF0">
              <w:rPr>
                <w:rFonts w:eastAsia="Times New Roman" w:cs="Calibri"/>
                <w:color w:val="FFFFFF"/>
              </w:rPr>
              <w:t>Financiën</w:t>
            </w:r>
          </w:p>
        </w:tc>
        <w:tc>
          <w:tcPr>
            <w:tcW w:w="6797" w:type="dxa"/>
          </w:tcPr>
          <w:p w:rsidRPr="00142EF0" w:rsidR="008F6CD7" w:rsidP="008F6CD7" w:rsidRDefault="008F6CD7" w14:paraId="3F4FFEEB" w14:textId="77777777">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sidRPr="00142EF0">
              <w:rPr>
                <w:rFonts w:eastAsia="Times New Roman" w:cs="Calibri"/>
              </w:rPr>
              <w:t>Vereenvoudiging administratieve lasten ondoelmatige fiscale regelingen</w:t>
            </w:r>
          </w:p>
        </w:tc>
      </w:tr>
      <w:tr w:rsidRPr="008F6CD7" w:rsidR="00816D2F" w:rsidTr="008038EE" w14:paraId="22C07CEB" w14:textId="77777777">
        <w:trPr>
          <w:trHeight w:val="307"/>
        </w:trPr>
        <w:tc>
          <w:tcPr>
            <w:cnfStyle w:val="001000000000" w:firstRow="0" w:lastRow="0" w:firstColumn="1" w:lastColumn="0" w:oddVBand="0" w:evenVBand="0" w:oddHBand="0" w:evenHBand="0" w:firstRowFirstColumn="0" w:firstRowLastColumn="0" w:lastRowFirstColumn="0" w:lastRowLastColumn="0"/>
            <w:tcW w:w="2122" w:type="dxa"/>
          </w:tcPr>
          <w:p w:rsidRPr="00142EF0" w:rsidR="00816D2F" w:rsidP="008F6CD7" w:rsidRDefault="00816D2F" w14:paraId="17D1087E" w14:textId="35820660">
            <w:pPr>
              <w:autoSpaceDN/>
              <w:spacing w:line="240" w:lineRule="auto"/>
              <w:jc w:val="both"/>
              <w:textAlignment w:val="auto"/>
              <w:rPr>
                <w:rFonts w:eastAsia="Times New Roman" w:cs="Calibri"/>
                <w:color w:val="FFFFFF"/>
              </w:rPr>
            </w:pPr>
            <w:r w:rsidRPr="00142EF0">
              <w:rPr>
                <w:rFonts w:eastAsia="Times New Roman" w:cs="Calibri"/>
                <w:color w:val="FFFFFF"/>
              </w:rPr>
              <w:t>Financiën</w:t>
            </w:r>
            <w:r w:rsidR="008038EE">
              <w:rPr>
                <w:rFonts w:eastAsia="Times New Roman" w:cs="Calibri"/>
                <w:color w:val="FFFFFF"/>
              </w:rPr>
              <w:t>/rijksbreed</w:t>
            </w:r>
          </w:p>
        </w:tc>
        <w:tc>
          <w:tcPr>
            <w:tcW w:w="6797" w:type="dxa"/>
          </w:tcPr>
          <w:p w:rsidRPr="00142EF0" w:rsidR="00816D2F" w:rsidP="008F6CD7" w:rsidRDefault="00816D2F" w14:paraId="493F76E1" w14:textId="237F95CC">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142EF0">
              <w:rPr>
                <w:rFonts w:eastAsia="Times New Roman" w:cs="Calibri"/>
              </w:rPr>
              <w:t xml:space="preserve">Toekomst van de </w:t>
            </w:r>
            <w:r w:rsidR="00FF4D69">
              <w:rPr>
                <w:rFonts w:eastAsia="Times New Roman" w:cs="Calibri"/>
              </w:rPr>
              <w:t>f</w:t>
            </w:r>
            <w:r w:rsidRPr="00142EF0">
              <w:rPr>
                <w:rFonts w:eastAsia="Times New Roman" w:cs="Calibri"/>
              </w:rPr>
              <w:t xml:space="preserve">inanciële </w:t>
            </w:r>
            <w:r w:rsidR="00FF4D69">
              <w:rPr>
                <w:rFonts w:eastAsia="Times New Roman" w:cs="Calibri"/>
              </w:rPr>
              <w:t>a</w:t>
            </w:r>
            <w:r w:rsidRPr="00142EF0">
              <w:rPr>
                <w:rFonts w:eastAsia="Times New Roman" w:cs="Calibri"/>
              </w:rPr>
              <w:t xml:space="preserve">dministratie </w:t>
            </w:r>
            <w:r w:rsidR="00FF4D69">
              <w:rPr>
                <w:rFonts w:eastAsia="Times New Roman" w:cs="Calibri"/>
              </w:rPr>
              <w:t>(TFA</w:t>
            </w:r>
            <w:proofErr w:type="gramStart"/>
            <w:r w:rsidR="00FF4D69">
              <w:rPr>
                <w:rFonts w:eastAsia="Times New Roman" w:cs="Calibri"/>
              </w:rPr>
              <w:t>) /</w:t>
            </w:r>
            <w:proofErr w:type="gramEnd"/>
            <w:r w:rsidR="00FF4D69">
              <w:rPr>
                <w:rFonts w:eastAsia="Times New Roman" w:cs="Calibri"/>
              </w:rPr>
              <w:t xml:space="preserve"> f</w:t>
            </w:r>
            <w:r w:rsidRPr="00142EF0">
              <w:rPr>
                <w:rFonts w:eastAsia="Times New Roman" w:cs="Calibri"/>
              </w:rPr>
              <w:t xml:space="preserve">ederatief </w:t>
            </w:r>
            <w:r w:rsidR="00FF4D69">
              <w:rPr>
                <w:rFonts w:eastAsia="Times New Roman" w:cs="Calibri"/>
              </w:rPr>
              <w:t>d</w:t>
            </w:r>
            <w:r w:rsidRPr="00142EF0">
              <w:rPr>
                <w:rFonts w:eastAsia="Times New Roman" w:cs="Calibri"/>
              </w:rPr>
              <w:t>atastelsel</w:t>
            </w:r>
          </w:p>
        </w:tc>
      </w:tr>
      <w:tr w:rsidRPr="008F6CD7" w:rsidR="008F6CD7" w:rsidTr="008038EE" w14:paraId="6AC8F9DD"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122" w:type="dxa"/>
          </w:tcPr>
          <w:p w:rsidRPr="00142EF0" w:rsidR="008F6CD7" w:rsidP="008F6CD7" w:rsidRDefault="008F6CD7" w14:paraId="64F81DB1" w14:textId="77777777">
            <w:pPr>
              <w:autoSpaceDN/>
              <w:spacing w:line="240" w:lineRule="auto"/>
              <w:jc w:val="both"/>
              <w:textAlignment w:val="auto"/>
              <w:rPr>
                <w:rFonts w:eastAsia="Times New Roman" w:cs="Calibri"/>
                <w:color w:val="FFFFFF"/>
              </w:rPr>
            </w:pPr>
            <w:r w:rsidRPr="00142EF0">
              <w:rPr>
                <w:rFonts w:eastAsia="Times New Roman" w:cs="Calibri"/>
                <w:color w:val="FFFFFF"/>
              </w:rPr>
              <w:t>VRO</w:t>
            </w:r>
          </w:p>
        </w:tc>
        <w:tc>
          <w:tcPr>
            <w:tcW w:w="6797" w:type="dxa"/>
          </w:tcPr>
          <w:p w:rsidRPr="00142EF0" w:rsidR="008F6CD7" w:rsidP="008F6CD7" w:rsidRDefault="008F6CD7" w14:paraId="1D97FCC6" w14:textId="0B7DA839">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sidRPr="00142EF0">
              <w:rPr>
                <w:rFonts w:eastAsia="Times New Roman" w:cs="Calibri"/>
              </w:rPr>
              <w:t xml:space="preserve">Programma STOER (Schrappen Tegenstrijdige en Overbodige Eisen en Regelgeving) </w:t>
            </w:r>
          </w:p>
        </w:tc>
      </w:tr>
      <w:tr w:rsidRPr="008F6CD7" w:rsidR="00816D2F" w:rsidTr="008038EE" w14:paraId="47F29DD8" w14:textId="77777777">
        <w:trPr>
          <w:trHeight w:val="265"/>
        </w:trPr>
        <w:tc>
          <w:tcPr>
            <w:cnfStyle w:val="001000000000" w:firstRow="0" w:lastRow="0" w:firstColumn="1" w:lastColumn="0" w:oddVBand="0" w:evenVBand="0" w:oddHBand="0" w:evenHBand="0" w:firstRowFirstColumn="0" w:firstRowLastColumn="0" w:lastRowFirstColumn="0" w:lastRowLastColumn="0"/>
            <w:tcW w:w="2122" w:type="dxa"/>
          </w:tcPr>
          <w:p w:rsidRPr="00142EF0" w:rsidR="00816D2F" w:rsidP="00816D2F" w:rsidRDefault="00816D2F" w14:paraId="6F25F17E" w14:textId="21FAAEFE">
            <w:pPr>
              <w:autoSpaceDN/>
              <w:spacing w:line="240" w:lineRule="auto"/>
              <w:jc w:val="both"/>
              <w:textAlignment w:val="auto"/>
              <w:rPr>
                <w:rFonts w:eastAsia="Times New Roman" w:cs="Calibri"/>
                <w:color w:val="FFFFFF"/>
              </w:rPr>
            </w:pPr>
            <w:r w:rsidRPr="00142EF0">
              <w:rPr>
                <w:rFonts w:eastAsia="Times New Roman" w:cs="Calibri"/>
                <w:color w:val="FFFFFF"/>
              </w:rPr>
              <w:t>OCW</w:t>
            </w:r>
          </w:p>
        </w:tc>
        <w:tc>
          <w:tcPr>
            <w:tcW w:w="6797" w:type="dxa"/>
          </w:tcPr>
          <w:p w:rsidRPr="00142EF0" w:rsidR="00816D2F" w:rsidP="00816D2F" w:rsidRDefault="00816D2F" w14:paraId="1DAE6F5A" w14:textId="29180DAF">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142EF0">
              <w:rPr>
                <w:rFonts w:eastAsia="Times New Roman" w:cs="Calibri"/>
              </w:rPr>
              <w:t>Administratieve lasten schoolleiders</w:t>
            </w:r>
          </w:p>
        </w:tc>
      </w:tr>
      <w:tr w:rsidRPr="008F6CD7" w:rsidR="00816D2F" w:rsidTr="008038EE" w14:paraId="14CBAD46"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122" w:type="dxa"/>
          </w:tcPr>
          <w:p w:rsidRPr="00142EF0" w:rsidR="00816D2F" w:rsidP="00816D2F" w:rsidRDefault="00816D2F" w14:paraId="7ED1CAB5" w14:textId="1AD1AA06">
            <w:pPr>
              <w:autoSpaceDN/>
              <w:spacing w:line="240" w:lineRule="auto"/>
              <w:jc w:val="both"/>
              <w:textAlignment w:val="auto"/>
              <w:rPr>
                <w:rFonts w:eastAsia="Times New Roman" w:cs="Calibri"/>
                <w:color w:val="FFFFFF"/>
              </w:rPr>
            </w:pPr>
            <w:r w:rsidRPr="00142EF0">
              <w:rPr>
                <w:rFonts w:eastAsia="Times New Roman" w:cs="Calibri"/>
                <w:color w:val="FFFFFF"/>
              </w:rPr>
              <w:t>KR</w:t>
            </w:r>
          </w:p>
        </w:tc>
        <w:tc>
          <w:tcPr>
            <w:tcW w:w="6797" w:type="dxa"/>
          </w:tcPr>
          <w:p w:rsidRPr="00142EF0" w:rsidR="00816D2F" w:rsidP="00816D2F" w:rsidRDefault="00816D2F" w14:paraId="515A6B1A" w14:textId="52B24B06">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sidRPr="00142EF0">
              <w:rPr>
                <w:color w:val="auto"/>
              </w:rPr>
              <w:t xml:space="preserve">Hervormingen uit landspakketten CAS (Curaçao, Aruba en </w:t>
            </w:r>
            <w:proofErr w:type="gramStart"/>
            <w:r w:rsidRPr="00142EF0">
              <w:rPr>
                <w:color w:val="auto"/>
              </w:rPr>
              <w:t>Sint Maarten</w:t>
            </w:r>
            <w:proofErr w:type="gramEnd"/>
            <w:r w:rsidRPr="00142EF0">
              <w:rPr>
                <w:color w:val="auto"/>
              </w:rPr>
              <w:t>)</w:t>
            </w:r>
          </w:p>
        </w:tc>
      </w:tr>
      <w:tr w:rsidRPr="008F6CD7" w:rsidR="00EC7392" w:rsidTr="008038EE" w14:paraId="628D4A02" w14:textId="77777777">
        <w:trPr>
          <w:trHeight w:val="307"/>
        </w:trPr>
        <w:tc>
          <w:tcPr>
            <w:cnfStyle w:val="001000000000" w:firstRow="0" w:lastRow="0" w:firstColumn="1" w:lastColumn="0" w:oddVBand="0" w:evenVBand="0" w:oddHBand="0" w:evenHBand="0" w:firstRowFirstColumn="0" w:firstRowLastColumn="0" w:lastRowFirstColumn="0" w:lastRowLastColumn="0"/>
            <w:tcW w:w="2122" w:type="dxa"/>
            <w:hideMark/>
          </w:tcPr>
          <w:p w:rsidRPr="00142EF0" w:rsidR="00EC7392" w:rsidP="00916BCE" w:rsidRDefault="00EC7392" w14:paraId="48AD5852" w14:textId="77777777">
            <w:pPr>
              <w:autoSpaceDN/>
              <w:spacing w:line="240" w:lineRule="auto"/>
              <w:jc w:val="both"/>
              <w:textAlignment w:val="auto"/>
              <w:rPr>
                <w:rFonts w:eastAsia="Times New Roman" w:cs="Calibri"/>
                <w:color w:val="FFFFFF"/>
              </w:rPr>
            </w:pPr>
            <w:r w:rsidRPr="00142EF0">
              <w:rPr>
                <w:rFonts w:eastAsia="Times New Roman" w:cs="Calibri"/>
                <w:color w:val="FFFFFF"/>
              </w:rPr>
              <w:t>VWS</w:t>
            </w:r>
          </w:p>
        </w:tc>
        <w:tc>
          <w:tcPr>
            <w:tcW w:w="6797" w:type="dxa"/>
            <w:hideMark/>
          </w:tcPr>
          <w:p w:rsidRPr="00142EF0" w:rsidR="00EC7392" w:rsidP="00916BCE" w:rsidRDefault="00EC7392" w14:paraId="3D22290A" w14:textId="77777777">
            <w:pPr>
              <w:autoSpaceDN/>
              <w:spacing w:line="240" w:lineRule="auto"/>
              <w:jc w:val="both"/>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proofErr w:type="spellStart"/>
            <w:r w:rsidRPr="00142EF0">
              <w:rPr>
                <w:rFonts w:eastAsia="Times New Roman" w:cs="Calibri"/>
              </w:rPr>
              <w:t>Domeinoverstijgend</w:t>
            </w:r>
            <w:proofErr w:type="spellEnd"/>
            <w:r w:rsidRPr="00142EF0">
              <w:rPr>
                <w:rFonts w:eastAsia="Times New Roman" w:cs="Calibri"/>
              </w:rPr>
              <w:t xml:space="preserve"> indiceren</w:t>
            </w:r>
          </w:p>
        </w:tc>
      </w:tr>
      <w:tr w:rsidRPr="008F6CD7" w:rsidR="00816D2F" w:rsidTr="008038EE" w14:paraId="500A097B"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122" w:type="dxa"/>
          </w:tcPr>
          <w:p w:rsidRPr="008F6CD7" w:rsidR="00816D2F" w:rsidP="00816D2F" w:rsidRDefault="00EC7392" w14:paraId="338BE4FA" w14:textId="03B1F552">
            <w:pPr>
              <w:autoSpaceDN/>
              <w:spacing w:line="240" w:lineRule="auto"/>
              <w:jc w:val="both"/>
              <w:textAlignment w:val="auto"/>
              <w:rPr>
                <w:rFonts w:eastAsia="Times New Roman" w:cs="Calibri"/>
                <w:color w:val="FFFFFF"/>
              </w:rPr>
            </w:pPr>
            <w:proofErr w:type="spellStart"/>
            <w:r>
              <w:rPr>
                <w:rFonts w:eastAsia="Times New Roman" w:cs="Calibri"/>
                <w:color w:val="FFFFFF"/>
              </w:rPr>
              <w:t>OCW</w:t>
            </w:r>
            <w:r w:rsidR="00FF4D69">
              <w:rPr>
                <w:rFonts w:eastAsia="Times New Roman" w:cs="Calibri"/>
                <w:color w:val="FFFFFF"/>
              </w:rPr>
              <w:t>+</w:t>
            </w:r>
            <w:r>
              <w:rPr>
                <w:rFonts w:eastAsia="Times New Roman" w:cs="Calibri"/>
                <w:color w:val="FFFFFF"/>
              </w:rPr>
              <w:t>VWS</w:t>
            </w:r>
            <w:r w:rsidR="00C771A3">
              <w:rPr>
                <w:rFonts w:eastAsia="Times New Roman" w:cs="Calibri"/>
                <w:color w:val="FFFFFF"/>
              </w:rPr>
              <w:t>+JenV</w:t>
            </w:r>
            <w:proofErr w:type="spellEnd"/>
          </w:p>
        </w:tc>
        <w:tc>
          <w:tcPr>
            <w:tcW w:w="6797" w:type="dxa"/>
          </w:tcPr>
          <w:p w:rsidR="00816D2F" w:rsidP="00816D2F" w:rsidRDefault="00FF4D69" w14:paraId="18DC21D1" w14:textId="393E1E8F">
            <w:pPr>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imes New Roman" w:cs="Calibri"/>
              </w:rPr>
            </w:pPr>
            <w:r>
              <w:rPr>
                <w:rFonts w:eastAsia="Times New Roman" w:cs="Calibri"/>
              </w:rPr>
              <w:t>Uitvoeringstoetsen</w:t>
            </w:r>
          </w:p>
        </w:tc>
      </w:tr>
      <w:tr w:rsidRPr="008F6CD7" w:rsidR="00FF4D69" w:rsidTr="008038EE" w14:paraId="240F68A2" w14:textId="77777777">
        <w:trPr>
          <w:trHeight w:val="265"/>
        </w:trPr>
        <w:tc>
          <w:tcPr>
            <w:cnfStyle w:val="001000000000" w:firstRow="0" w:lastRow="0" w:firstColumn="1" w:lastColumn="0" w:oddVBand="0" w:evenVBand="0" w:oddHBand="0" w:evenHBand="0" w:firstRowFirstColumn="0" w:firstRowLastColumn="0" w:lastRowFirstColumn="0" w:lastRowLastColumn="0"/>
            <w:tcW w:w="2122" w:type="dxa"/>
          </w:tcPr>
          <w:p w:rsidR="00FF4D69" w:rsidP="00816D2F" w:rsidRDefault="00FF4D69" w14:paraId="410F7E0C" w14:textId="0208E84A">
            <w:pPr>
              <w:autoSpaceDN/>
              <w:spacing w:line="240" w:lineRule="auto"/>
              <w:jc w:val="both"/>
              <w:textAlignment w:val="auto"/>
              <w:rPr>
                <w:rFonts w:eastAsia="Times New Roman" w:cs="Calibri"/>
                <w:color w:val="FFFFFF"/>
              </w:rPr>
            </w:pPr>
            <w:r>
              <w:rPr>
                <w:rFonts w:eastAsia="Times New Roman" w:cs="Calibri"/>
                <w:color w:val="FFFFFF"/>
              </w:rPr>
              <w:t>BZK</w:t>
            </w:r>
            <w:r w:rsidR="00500037">
              <w:rPr>
                <w:rFonts w:eastAsia="Times New Roman" w:cs="Calibri"/>
                <w:color w:val="FFFFFF"/>
              </w:rPr>
              <w:t>+EZ</w:t>
            </w:r>
            <w:r w:rsidR="00906127">
              <w:rPr>
                <w:rFonts w:eastAsia="Times New Roman" w:cs="Calibri"/>
                <w:color w:val="FFFFFF"/>
              </w:rPr>
              <w:t>K</w:t>
            </w:r>
          </w:p>
        </w:tc>
        <w:tc>
          <w:tcPr>
            <w:tcW w:w="6797" w:type="dxa"/>
          </w:tcPr>
          <w:p w:rsidR="00FF4D69" w:rsidP="00816D2F" w:rsidRDefault="00FA0D98" w14:paraId="0A6371BF" w14:textId="6C011ED6">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w:t>
            </w:r>
            <w:r w:rsidR="00500037">
              <w:rPr>
                <w:rFonts w:eastAsia="Times New Roman" w:cs="Calibri"/>
              </w:rPr>
              <w:t>N</w:t>
            </w:r>
            <w:r>
              <w:rPr>
                <w:rFonts w:eastAsia="Times New Roman" w:cs="Calibri"/>
              </w:rPr>
              <w:t xml:space="preserve">ieuw </w:t>
            </w:r>
            <w:proofErr w:type="gramStart"/>
            <w:r>
              <w:rPr>
                <w:rFonts w:eastAsia="Times New Roman" w:cs="Calibri"/>
              </w:rPr>
              <w:t>rijks)inkoopstelsel</w:t>
            </w:r>
            <w:proofErr w:type="gramEnd"/>
            <w:r w:rsidR="00500037">
              <w:rPr>
                <w:rFonts w:eastAsia="Times New Roman" w:cs="Calibri"/>
              </w:rPr>
              <w:t xml:space="preserve"> + gids proportionaliteit</w:t>
            </w:r>
          </w:p>
        </w:tc>
      </w:tr>
    </w:tbl>
    <w:p w:rsidRPr="008F6CD7" w:rsidR="008F6CD7" w:rsidP="008F6CD7" w:rsidRDefault="008F6CD7" w14:paraId="3B268D7E" w14:textId="77777777">
      <w:pPr>
        <w:jc w:val="both"/>
      </w:pPr>
    </w:p>
    <w:p w:rsidR="002D123D" w:rsidP="00B454E9" w:rsidRDefault="008F6CD7" w14:paraId="36ED13E1" w14:textId="7C76CBD7">
      <w:r>
        <w:t xml:space="preserve">Verder zullen we bij onze </w:t>
      </w:r>
      <w:r w:rsidR="002D123D">
        <w:t xml:space="preserve">overkoepelende publicatie </w:t>
      </w:r>
      <w:r w:rsidR="00C56EED">
        <w:t xml:space="preserve">van het verantwoordingsonderzoek, </w:t>
      </w:r>
      <w:r w:rsidR="002D123D">
        <w:t xml:space="preserve">de </w:t>
      </w:r>
      <w:r w:rsidRPr="00A63463" w:rsidR="002D123D">
        <w:rPr>
          <w:i/>
        </w:rPr>
        <w:t>Staat van de rijksverantwoording</w:t>
      </w:r>
      <w:r w:rsidR="00C56EED">
        <w:t>,</w:t>
      </w:r>
      <w:r w:rsidR="002D123D">
        <w:t xml:space="preserve"> </w:t>
      </w:r>
      <w:r w:rsidR="00DA4E73">
        <w:t xml:space="preserve">reflecteren op de door de ministers in hun jaarverslagen opgenomen </w:t>
      </w:r>
      <w:r w:rsidRPr="00B454E9" w:rsidR="00B454E9">
        <w:t>ervaring met lopende of al afgeronde vereenvoudigingstrajecten</w:t>
      </w:r>
      <w:r w:rsidR="002D123D">
        <w:t>.</w:t>
      </w:r>
    </w:p>
    <w:p w:rsidR="002D123D" w:rsidP="002D123D" w:rsidRDefault="002D123D" w14:paraId="357FDCD0" w14:textId="77777777"/>
    <w:p w:rsidR="00B9098D" w:rsidP="00696088" w:rsidRDefault="00FE5671" w14:paraId="652DE369" w14:textId="77777777">
      <w:pPr>
        <w:rPr>
          <w:i/>
          <w:iCs/>
        </w:rPr>
      </w:pPr>
      <w:r>
        <w:lastRenderedPageBreak/>
        <w:t>H</w:t>
      </w:r>
      <w:r w:rsidR="00EB0E10">
        <w:t xml:space="preserve">et </w:t>
      </w:r>
      <w:r w:rsidR="005A0684">
        <w:t>thema</w:t>
      </w:r>
      <w:r w:rsidR="00EB0E10">
        <w:t xml:space="preserve"> dat u bij het kabinet agendeert </w:t>
      </w:r>
      <w:r>
        <w:t xml:space="preserve">is </w:t>
      </w:r>
      <w:r w:rsidR="00A1452B">
        <w:t>relevant</w:t>
      </w:r>
      <w:r w:rsidR="00B34D26">
        <w:t xml:space="preserve"> en actueel</w:t>
      </w:r>
      <w:r w:rsidR="00D572E6">
        <w:t xml:space="preserve">. Het sluit </w:t>
      </w:r>
      <w:r w:rsidR="002D123D">
        <w:t xml:space="preserve">ook </w:t>
      </w:r>
      <w:r w:rsidR="00D572E6">
        <w:t xml:space="preserve">aan bij onze </w:t>
      </w:r>
      <w:r w:rsidR="004772A4">
        <w:t xml:space="preserve">hoofdboodschappen uit de </w:t>
      </w:r>
      <w:r w:rsidRPr="00EB0E10" w:rsidR="004772A4">
        <w:rPr>
          <w:i/>
        </w:rPr>
        <w:t>Staa</w:t>
      </w:r>
      <w:r w:rsidR="004772A4">
        <w:rPr>
          <w:i/>
        </w:rPr>
        <w:t xml:space="preserve">t van de </w:t>
      </w:r>
      <w:r w:rsidR="004B28AF">
        <w:rPr>
          <w:i/>
        </w:rPr>
        <w:t>r</w:t>
      </w:r>
      <w:r w:rsidR="004772A4">
        <w:rPr>
          <w:i/>
        </w:rPr>
        <w:t xml:space="preserve">ijksverantwoording </w:t>
      </w:r>
      <w:r w:rsidR="005A0684">
        <w:rPr>
          <w:i/>
        </w:rPr>
        <w:t>202</w:t>
      </w:r>
      <w:r w:rsidR="00DA4E73">
        <w:rPr>
          <w:i/>
        </w:rPr>
        <w:t>5</w:t>
      </w:r>
      <w:r w:rsidR="005A0684">
        <w:rPr>
          <w:i/>
        </w:rPr>
        <w:t xml:space="preserve">. </w:t>
      </w:r>
      <w:r w:rsidR="00DA4E73">
        <w:t xml:space="preserve">We zeggen daar </w:t>
      </w:r>
      <w:r w:rsidR="009B58BE">
        <w:t>onder meer</w:t>
      </w:r>
      <w:r w:rsidR="00DA4E73">
        <w:t xml:space="preserve"> (p. 39): </w:t>
      </w:r>
      <w:r w:rsidRPr="009B58BE" w:rsidR="00DA4E73">
        <w:rPr>
          <w:i/>
          <w:iCs/>
        </w:rPr>
        <w:t xml:space="preserve">“Wij steunen van harte het streven van het kabinet naar vereenvoudiging. </w:t>
      </w:r>
      <w:r w:rsidR="009B58BE">
        <w:rPr>
          <w:i/>
          <w:iCs/>
        </w:rPr>
        <w:t xml:space="preserve">(..) </w:t>
      </w:r>
      <w:r w:rsidRPr="009B58BE" w:rsidR="00DA4E73">
        <w:rPr>
          <w:i/>
          <w:iCs/>
        </w:rPr>
        <w:t>Eerste prioriteit daarbij is de basis op orde te brengen. Denk daarbij aan de oude en versnipperde IT</w:t>
      </w:r>
      <w:r w:rsidR="009B58BE">
        <w:rPr>
          <w:i/>
          <w:iCs/>
        </w:rPr>
        <w:t>-</w:t>
      </w:r>
      <w:r w:rsidRPr="009B58BE" w:rsidR="00DA4E73">
        <w:rPr>
          <w:i/>
          <w:iCs/>
        </w:rPr>
        <w:t>systemen en tekortschietende beveiliging. Verder merken we op dat vereenvoudigen dweilen met de kraan open is als het kabinet de uitvoeringstoetsen niet beter gebruikt. Vereenvoudiging leidt idealiter tot een slagvaardigere en efficiëntere overheid en burgers en bedrijven moeten dat merken.</w:t>
      </w:r>
      <w:r w:rsidR="009B58BE">
        <w:rPr>
          <w:i/>
          <w:iCs/>
        </w:rPr>
        <w:t xml:space="preserve"> (..)</w:t>
      </w:r>
      <w:r w:rsidRPr="009B58BE" w:rsidR="00DA4E73">
        <w:rPr>
          <w:i/>
          <w:iCs/>
        </w:rPr>
        <w:t>”</w:t>
      </w:r>
      <w:r w:rsidR="009B58BE">
        <w:rPr>
          <w:i/>
          <w:iCs/>
        </w:rPr>
        <w:t xml:space="preserve"> </w:t>
      </w:r>
    </w:p>
    <w:p w:rsidR="00B9098D" w:rsidP="00696088" w:rsidRDefault="00B9098D" w14:paraId="63285C02" w14:textId="77777777">
      <w:pPr>
        <w:rPr>
          <w:i/>
          <w:iCs/>
        </w:rPr>
      </w:pPr>
    </w:p>
    <w:p w:rsidRPr="00B9098D" w:rsidR="008D0748" w:rsidP="00696088" w:rsidRDefault="00923AF0" w14:paraId="294B2F8B" w14:textId="47007497">
      <w:pPr>
        <w:rPr>
          <w:i/>
          <w:iCs/>
        </w:rPr>
      </w:pPr>
      <w:r>
        <w:t xml:space="preserve">Het kabinet heeft 6 interdepartementale </w:t>
      </w:r>
      <w:proofErr w:type="spellStart"/>
      <w:r w:rsidR="00C56EED">
        <w:t>t</w:t>
      </w:r>
      <w:r>
        <w:t>askforces</w:t>
      </w:r>
      <w:proofErr w:type="spellEnd"/>
      <w:r>
        <w:t xml:space="preserve"> ingesteld.</w:t>
      </w:r>
      <w:r>
        <w:rPr>
          <w:rStyle w:val="Voetnootmarkering"/>
        </w:rPr>
        <w:footnoteReference w:id="1"/>
      </w:r>
      <w:r>
        <w:t xml:space="preserve"> </w:t>
      </w:r>
      <w:r w:rsidR="00B612FD">
        <w:t>Het kabinet is voornemens om</w:t>
      </w:r>
      <w:r w:rsidR="00142EF0">
        <w:t xml:space="preserve"> (</w:t>
      </w:r>
      <w:proofErr w:type="gramStart"/>
      <w:r w:rsidR="00142EF0">
        <w:t>conform</w:t>
      </w:r>
      <w:proofErr w:type="gramEnd"/>
      <w:r w:rsidR="00142EF0">
        <w:t xml:space="preserve"> Comptabiliteitswet artikel 3.1)</w:t>
      </w:r>
      <w:r w:rsidR="00B612FD">
        <w:t xml:space="preserve"> concrete en meetbare doelen en resultaten voor deze </w:t>
      </w:r>
      <w:proofErr w:type="spellStart"/>
      <w:r w:rsidR="00B612FD">
        <w:t>taskforces</w:t>
      </w:r>
      <w:proofErr w:type="spellEnd"/>
      <w:r w:rsidR="00B612FD">
        <w:t xml:space="preserve"> te rapporteren en heeft de Rekenkamer gevraagd deze onafhankelijk te toetsen. Wij gaan dit in het verantwoordingsonderzoek 2026 doen en zullen een eerste rapportage dus ook op Verantwoordingsdag 2027 uitbrengen. </w:t>
      </w:r>
      <w:r>
        <w:t>Bij de</w:t>
      </w:r>
      <w:r w:rsidR="009B58BE">
        <w:t xml:space="preserve"> </w:t>
      </w:r>
      <w:r w:rsidR="00C56EED">
        <w:t>t</w:t>
      </w:r>
      <w:r w:rsidR="009B58BE">
        <w:t xml:space="preserve">askforce Slagvaardige Overheid </w:t>
      </w:r>
      <w:r w:rsidR="006101B0">
        <w:t>is</w:t>
      </w:r>
      <w:r w:rsidR="009B58BE">
        <w:t xml:space="preserve"> </w:t>
      </w:r>
      <w:r w:rsidRPr="008038EE" w:rsidR="008038EE">
        <w:rPr>
          <w:i/>
          <w:iCs/>
        </w:rPr>
        <w:t>v</w:t>
      </w:r>
      <w:r w:rsidRPr="008038EE" w:rsidR="009B58BE">
        <w:rPr>
          <w:i/>
          <w:iCs/>
        </w:rPr>
        <w:t xml:space="preserve">ereenvoudiging </w:t>
      </w:r>
      <w:r w:rsidR="006101B0">
        <w:t xml:space="preserve">een </w:t>
      </w:r>
      <w:r w:rsidR="009B58BE">
        <w:t>hoofdonderwerp</w:t>
      </w:r>
      <w:r>
        <w:t>, dit sluit aan bij het thema dat u agendeert.</w:t>
      </w:r>
    </w:p>
    <w:p w:rsidR="009647F0" w:rsidP="008164DD" w:rsidRDefault="009647F0" w14:paraId="0FB97C45" w14:textId="77777777"/>
    <w:p w:rsidR="004F166B" w:rsidP="001A44D6" w:rsidRDefault="006101B0" w14:paraId="69D29A54" w14:textId="5974035F">
      <w:r>
        <w:t xml:space="preserve">Ons </w:t>
      </w:r>
      <w:r w:rsidR="00C56EED">
        <w:t>v</w:t>
      </w:r>
      <w:r>
        <w:t xml:space="preserve">erantwoordingsonderzoek </w:t>
      </w:r>
      <w:r w:rsidR="00C56EED">
        <w:t xml:space="preserve">over het jaar </w:t>
      </w:r>
      <w:r>
        <w:t xml:space="preserve">2026 </w:t>
      </w:r>
      <w:r w:rsidR="00BB773E">
        <w:t xml:space="preserve">is breder dan het thema </w:t>
      </w:r>
      <w:r w:rsidRPr="008038EE" w:rsidR="008038EE">
        <w:rPr>
          <w:i/>
          <w:iCs/>
        </w:rPr>
        <w:t>v</w:t>
      </w:r>
      <w:r w:rsidRPr="008038EE">
        <w:rPr>
          <w:i/>
          <w:iCs/>
        </w:rPr>
        <w:t>ereenvoudiging</w:t>
      </w:r>
      <w:r w:rsidR="00BB773E">
        <w:t xml:space="preserve">. Zoals ieder jaar onderzoeken wij de </w:t>
      </w:r>
      <w:r w:rsidR="006850B2">
        <w:t>al</w:t>
      </w:r>
      <w:r w:rsidR="00BB773E">
        <w:t xml:space="preserve"> geconstateerde tekortkomingen in de bedrijfsvoering. Dit gaat bijvoorbeeld om </w:t>
      </w:r>
      <w:r w:rsidRPr="00BB773E" w:rsidR="00BB773E">
        <w:rPr>
          <w:i/>
          <w:iCs/>
        </w:rPr>
        <w:t>Coördinatie van prestaties in de strafrechtketen</w:t>
      </w:r>
      <w:r w:rsidR="00BB773E">
        <w:t xml:space="preserve">, de </w:t>
      </w:r>
      <w:r w:rsidRPr="00BB773E" w:rsidR="00BB773E">
        <w:rPr>
          <w:i/>
          <w:iCs/>
        </w:rPr>
        <w:t>Beveiliging van militaire objecten</w:t>
      </w:r>
      <w:r w:rsidR="00BB773E">
        <w:t xml:space="preserve"> en de </w:t>
      </w:r>
      <w:r w:rsidRPr="00BB773E" w:rsidR="00BB773E">
        <w:rPr>
          <w:i/>
          <w:iCs/>
        </w:rPr>
        <w:t>Beheersing van beslistermijnen bij de asielprocedure</w:t>
      </w:r>
      <w:r w:rsidR="00BB773E">
        <w:t xml:space="preserve">. </w:t>
      </w:r>
      <w:r w:rsidR="00FA5DA1">
        <w:t xml:space="preserve">Net als ieder jaar </w:t>
      </w:r>
      <w:r w:rsidR="00620FDE">
        <w:t xml:space="preserve">onderzoeken </w:t>
      </w:r>
      <w:r w:rsidR="00080302">
        <w:t xml:space="preserve">we </w:t>
      </w:r>
      <w:r w:rsidR="00620FDE">
        <w:t>het</w:t>
      </w:r>
      <w:r w:rsidR="005556A4">
        <w:t xml:space="preserve"> </w:t>
      </w:r>
      <w:proofErr w:type="spellStart"/>
      <w:r w:rsidR="005556A4">
        <w:t>informatiebeheer</w:t>
      </w:r>
      <w:proofErr w:type="spellEnd"/>
      <w:r w:rsidR="00264ACB">
        <w:t xml:space="preserve"> </w:t>
      </w:r>
      <w:r w:rsidR="00080302">
        <w:t>van het Rijk</w:t>
      </w:r>
      <w:r w:rsidR="001E7096">
        <w:t xml:space="preserve">. </w:t>
      </w:r>
      <w:r w:rsidR="008B3A04">
        <w:t>Verder b</w:t>
      </w:r>
      <w:r w:rsidR="00AC1899">
        <w:t xml:space="preserve">eoordelen we </w:t>
      </w:r>
      <w:r w:rsidR="00620FDE">
        <w:t xml:space="preserve">ook </w:t>
      </w:r>
      <w:r w:rsidR="00EF0A0C">
        <w:t>voor 202</w:t>
      </w:r>
      <w:r w:rsidR="008B3A04">
        <w:t>6</w:t>
      </w:r>
      <w:r w:rsidR="00AC1899">
        <w:t xml:space="preserve"> de financiële en </w:t>
      </w:r>
      <w:r w:rsidR="00BB5F93">
        <w:t xml:space="preserve">de betrouwbare totstandkoming van </w:t>
      </w:r>
      <w:r w:rsidR="00AC1899">
        <w:t xml:space="preserve">niet-financiële verantwoordingsinformatie van het Rijk. </w:t>
      </w:r>
    </w:p>
    <w:p w:rsidR="00CE61DD" w:rsidP="00557F93" w:rsidRDefault="00CE61DD" w14:paraId="4B0F6732" w14:textId="77777777"/>
    <w:p w:rsidR="00F00D0E" w:rsidP="00557F93" w:rsidRDefault="00F00D0E" w14:paraId="70202B5F" w14:textId="223793AE">
      <w:r>
        <w:t>Algemene Rekenkamer</w:t>
      </w:r>
    </w:p>
    <w:p w:rsidR="00F00D0E" w:rsidP="00557F93" w:rsidRDefault="00F00D0E" w14:paraId="23351525" w14:textId="77777777"/>
    <w:p w:rsidR="002D123D" w:rsidP="00557F93" w:rsidRDefault="002D123D" w14:paraId="4A7EC7FF" w14:textId="77777777"/>
    <w:p w:rsidR="00033111" w:rsidP="00557F93" w:rsidRDefault="00033111" w14:paraId="666A413F" w14:textId="77777777"/>
    <w:p w:rsidR="00CE61DD" w:rsidP="00557F93" w:rsidRDefault="00CE61DD" w14:paraId="1FEB54C9" w14:textId="77777777"/>
    <w:p w:rsidR="00C87BB9" w:rsidP="00557F93" w:rsidRDefault="00C87BB9" w14:paraId="3A319437" w14:textId="7125B0D2">
      <w:r w:rsidRPr="00C87BB9">
        <w:t>Pieter Duisenberg</w:t>
      </w:r>
      <w:r w:rsidR="00D86CD3">
        <w:t>,</w:t>
      </w:r>
    </w:p>
    <w:p w:rsidRPr="00A1452B" w:rsidR="00F00D0E" w:rsidP="00557F93" w:rsidRDefault="00BF1E4A" w14:paraId="2B99ADD7" w14:textId="26DEDC46">
      <w:proofErr w:type="gramStart"/>
      <w:r w:rsidRPr="00A1452B">
        <w:t>p</w:t>
      </w:r>
      <w:r w:rsidRPr="00A1452B" w:rsidR="00F00D0E">
        <w:t>resident</w:t>
      </w:r>
      <w:proofErr w:type="gramEnd"/>
    </w:p>
    <w:p w:rsidR="00F00D0E" w:rsidP="00557F93" w:rsidRDefault="00F00D0E" w14:paraId="3A2F530A" w14:textId="77777777"/>
    <w:p w:rsidRPr="00A1452B" w:rsidR="002D123D" w:rsidP="00557F93" w:rsidRDefault="002D123D" w14:paraId="2224D61D" w14:textId="77777777"/>
    <w:p w:rsidR="00F00D0E" w:rsidP="00557F93" w:rsidRDefault="00F00D0E" w14:paraId="44918B90" w14:textId="77777777"/>
    <w:p w:rsidRPr="00A1452B" w:rsidR="00CE61DD" w:rsidP="00557F93" w:rsidRDefault="00CE61DD" w14:paraId="4EAE6BC8" w14:textId="77777777"/>
    <w:p w:rsidRPr="00F00D0E" w:rsidR="00F00D0E" w:rsidP="00557F93" w:rsidRDefault="00495590" w14:paraId="1EA3E07E" w14:textId="41B0A054">
      <w:r>
        <w:t>Mark Smolenaars</w:t>
      </w:r>
      <w:r w:rsidRPr="00F00D0E" w:rsidR="00F00D0E">
        <w:t>,</w:t>
      </w:r>
    </w:p>
    <w:p w:rsidRPr="00F00D0E" w:rsidR="002F58D8" w:rsidP="002F58D8" w:rsidRDefault="00495590" w14:paraId="513CA3F9" w14:textId="4FB01826">
      <w:proofErr w:type="gramStart"/>
      <w:r>
        <w:t>s</w:t>
      </w:r>
      <w:r w:rsidR="00BF1E4A">
        <w:t>ecretaris</w:t>
      </w:r>
      <w:proofErr w:type="gramEnd"/>
    </w:p>
    <w:sectPr w:rsidRPr="00F00D0E" w:rsidR="002F58D8" w:rsidSect="00C771A3">
      <w:headerReference w:type="even" r:id="rId8"/>
      <w:headerReference w:type="default" r:id="rId9"/>
      <w:footerReference w:type="even" r:id="rId10"/>
      <w:footerReference w:type="default" r:id="rId11"/>
      <w:headerReference w:type="first" r:id="rId12"/>
      <w:footerReference w:type="first" r:id="rId13"/>
      <w:pgSz w:w="11905" w:h="16837"/>
      <w:pgMar w:top="2694" w:right="1133" w:bottom="993" w:left="1843"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DF15" w14:textId="77777777" w:rsidR="00B06F4B" w:rsidRDefault="00B06F4B">
      <w:pPr>
        <w:spacing w:line="240" w:lineRule="auto"/>
      </w:pPr>
      <w:r>
        <w:separator/>
      </w:r>
    </w:p>
  </w:endnote>
  <w:endnote w:type="continuationSeparator" w:id="0">
    <w:p w14:paraId="37968516" w14:textId="77777777" w:rsidR="00B06F4B" w:rsidRDefault="00B06F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Bold">
    <w:panose1 w:val="00000000000000000000"/>
    <w:charset w:val="00"/>
    <w:family w:val="roman"/>
    <w:notTrueType/>
    <w:pitch w:val="default"/>
  </w:font>
  <w:font w:name="Roboto Italic">
    <w:panose1 w:val="00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54E7" w14:textId="77777777" w:rsidR="00783969" w:rsidRDefault="007839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782D" w14:textId="77777777" w:rsidR="000D0FC7" w:rsidRDefault="000D0FC7">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8D66" w14:textId="77777777" w:rsidR="00783969" w:rsidRDefault="007839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CC33" w14:textId="77777777" w:rsidR="00B06F4B" w:rsidRDefault="00B06F4B">
      <w:pPr>
        <w:spacing w:line="240" w:lineRule="auto"/>
      </w:pPr>
      <w:r>
        <w:separator/>
      </w:r>
    </w:p>
  </w:footnote>
  <w:footnote w:type="continuationSeparator" w:id="0">
    <w:p w14:paraId="22D8AD69" w14:textId="77777777" w:rsidR="00B06F4B" w:rsidRDefault="00B06F4B">
      <w:pPr>
        <w:spacing w:line="240" w:lineRule="auto"/>
      </w:pPr>
      <w:r>
        <w:continuationSeparator/>
      </w:r>
    </w:p>
  </w:footnote>
  <w:footnote w:id="1">
    <w:p w14:paraId="230A24F3" w14:textId="77777777" w:rsidR="00923AF0" w:rsidRPr="00FA0D98" w:rsidRDefault="00923AF0" w:rsidP="00923AF0">
      <w:pPr>
        <w:pStyle w:val="Voetnoottekst"/>
        <w:rPr>
          <w:sz w:val="18"/>
          <w:szCs w:val="18"/>
        </w:rPr>
      </w:pPr>
      <w:r w:rsidRPr="00FA0D98">
        <w:rPr>
          <w:rStyle w:val="Voetnootmarkering"/>
          <w:sz w:val="18"/>
          <w:szCs w:val="18"/>
        </w:rPr>
        <w:footnoteRef/>
      </w:r>
      <w:r w:rsidRPr="00FA0D98">
        <w:rPr>
          <w:sz w:val="18"/>
          <w:szCs w:val="18"/>
        </w:rPr>
        <w:t xml:space="preserve"> </w:t>
      </w:r>
      <w:r w:rsidRPr="00FA0D98">
        <w:rPr>
          <w:i/>
          <w:iCs/>
          <w:sz w:val="18"/>
          <w:szCs w:val="18"/>
        </w:rPr>
        <w:t>Taskforce Versnelling Woningbouw (TVW), Taskforce Landbouw, Natuur en Stikstof (TLNS), Taskforce Toekomstige Welvaart en Vestigingsklimaat (</w:t>
      </w:r>
      <w:proofErr w:type="spellStart"/>
      <w:r w:rsidRPr="00FA0D98">
        <w:rPr>
          <w:i/>
          <w:iCs/>
          <w:sz w:val="18"/>
          <w:szCs w:val="18"/>
        </w:rPr>
        <w:t>TTWenV</w:t>
      </w:r>
      <w:proofErr w:type="spellEnd"/>
      <w:r w:rsidRPr="00FA0D98">
        <w:rPr>
          <w:i/>
          <w:iCs/>
          <w:sz w:val="18"/>
          <w:szCs w:val="18"/>
        </w:rPr>
        <w:t>), Taskforce Slagvaardige Overheid (</w:t>
      </w:r>
      <w:proofErr w:type="spellStart"/>
      <w:r w:rsidRPr="00FA0D98">
        <w:rPr>
          <w:i/>
          <w:iCs/>
          <w:sz w:val="18"/>
          <w:szCs w:val="18"/>
        </w:rPr>
        <w:t>TSOv</w:t>
      </w:r>
      <w:proofErr w:type="spellEnd"/>
      <w:r w:rsidRPr="00FA0D98">
        <w:rPr>
          <w:i/>
          <w:iCs/>
          <w:sz w:val="18"/>
          <w:szCs w:val="18"/>
        </w:rPr>
        <w:t>), Taskforce Asiel en Migratie (</w:t>
      </w:r>
      <w:proofErr w:type="spellStart"/>
      <w:r w:rsidRPr="00FA0D98">
        <w:rPr>
          <w:i/>
          <w:iCs/>
          <w:sz w:val="18"/>
          <w:szCs w:val="18"/>
        </w:rPr>
        <w:t>TAenM</w:t>
      </w:r>
      <w:proofErr w:type="spellEnd"/>
      <w:r w:rsidRPr="00FA0D98">
        <w:rPr>
          <w:i/>
          <w:iCs/>
          <w:sz w:val="18"/>
          <w:szCs w:val="18"/>
        </w:rPr>
        <w:t>), Taskforce Ondermijning (TO)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8182" w14:textId="09577911" w:rsidR="00D87938" w:rsidRDefault="00B06F4B">
    <w:pPr>
      <w:pStyle w:val="Koptekst"/>
    </w:pPr>
    <w:r>
      <w:rPr>
        <w:noProof/>
      </w:rPr>
      <w:pict w14:anchorId="0D762A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27454" o:spid="_x0000_s1026" type="#_x0000_t136" style="position:absolute;margin-left:0;margin-top:0;width:489.65pt;height:69.95pt;rotation:315;z-index:-251651584;mso-position-horizontal:center;mso-position-horizontal-relative:margin;mso-position-vertical:center;mso-position-vertical-relative:margin" o:allowincell="f" fillcolor="silver" stroked="f">
          <v:fill opacity=".5"/>
          <v:textpath style="font-family:&quot;Roboto&quot;;font-size:1pt" string="CONCEPT - vertrouwelij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898E" w14:textId="18B1B549" w:rsidR="000D0FC7" w:rsidRDefault="00BF1E4A">
    <w:r>
      <w:rPr>
        <w:noProof/>
      </w:rPr>
      <mc:AlternateContent>
        <mc:Choice Requires="wps">
          <w:drawing>
            <wp:anchor distT="0" distB="0" distL="0" distR="0" simplePos="0" relativeHeight="251650560" behindDoc="0" locked="1" layoutInCell="1" allowOverlap="1" wp14:anchorId="032B658A" wp14:editId="32E30340">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54F9E9B1" w14:textId="04C49B8C" w:rsidR="000D0FC7" w:rsidRDefault="00783969">
                          <w:pPr>
                            <w:spacing w:line="240" w:lineRule="auto"/>
                          </w:pPr>
                          <w:r w:rsidRPr="00783969">
                            <w:drawing>
                              <wp:inline distT="0" distB="0" distL="0" distR="0" wp14:anchorId="66736084" wp14:editId="72DF8A2B">
                                <wp:extent cx="2331085" cy="1123315"/>
                                <wp:effectExtent l="0" t="0" r="0" b="635"/>
                                <wp:docPr id="120686399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085" cy="1123315"/>
                                        </a:xfrm>
                                        <a:prstGeom prst="rect">
                                          <a:avLst/>
                                        </a:prstGeom>
                                        <a:noFill/>
                                        <a:ln>
                                          <a:noFill/>
                                        </a:ln>
                                      </pic:spPr>
                                    </pic:pic>
                                  </a:graphicData>
                                </a:graphic>
                              </wp:inline>
                            </w:drawing>
                          </w:r>
                        </w:p>
                      </w:txbxContent>
                    </wps:txbx>
                    <wps:bodyPr vert="horz" wrap="square" lIns="0" tIns="0" rIns="0" bIns="0" anchor="t" anchorCtr="0"/>
                  </wps:wsp>
                </a:graphicData>
              </a:graphic>
            </wp:anchor>
          </w:drawing>
        </mc:Choice>
        <mc:Fallback>
          <w:pict>
            <v:shapetype w14:anchorId="032B658A"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54F9E9B1" w14:textId="04C49B8C" w:rsidR="000D0FC7" w:rsidRDefault="00783969">
                    <w:pPr>
                      <w:spacing w:line="240" w:lineRule="auto"/>
                    </w:pPr>
                    <w:r w:rsidRPr="00783969">
                      <w:drawing>
                        <wp:inline distT="0" distB="0" distL="0" distR="0" wp14:anchorId="66736084" wp14:editId="72DF8A2B">
                          <wp:extent cx="2331085" cy="1123315"/>
                          <wp:effectExtent l="0" t="0" r="0" b="635"/>
                          <wp:docPr id="120686399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085" cy="1123315"/>
                                  </a:xfrm>
                                  <a:prstGeom prst="rect">
                                    <a:avLst/>
                                  </a:prstGeom>
                                  <a:noFill/>
                                  <a:ln>
                                    <a:noFill/>
                                  </a:ln>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1584" behindDoc="0" locked="1" layoutInCell="1" allowOverlap="1" wp14:anchorId="4A0076DC" wp14:editId="0EDCA0C7">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62B192AB" w14:textId="58D9726F" w:rsidR="000D0FC7" w:rsidRDefault="00BF1E4A">
                          <w:pPr>
                            <w:pStyle w:val="Paginanummering"/>
                          </w:pPr>
                          <w:r>
                            <w:fldChar w:fldCharType="begin"/>
                          </w:r>
                          <w:r>
                            <w:instrText>PAGE</w:instrText>
                          </w:r>
                          <w:r>
                            <w:fldChar w:fldCharType="separate"/>
                          </w:r>
                          <w:r w:rsidR="00D87938">
                            <w:rPr>
                              <w:noProof/>
                            </w:rPr>
                            <w:t>2</w:t>
                          </w:r>
                          <w:r>
                            <w:fldChar w:fldCharType="end"/>
                          </w:r>
                          <w:r>
                            <w:t>/</w:t>
                          </w:r>
                          <w:r>
                            <w:fldChar w:fldCharType="begin"/>
                          </w:r>
                          <w:r>
                            <w:instrText>NUMPAGES</w:instrText>
                          </w:r>
                          <w:r>
                            <w:fldChar w:fldCharType="separate"/>
                          </w:r>
                          <w:r w:rsidR="00D87938">
                            <w:rPr>
                              <w:noProof/>
                            </w:rPr>
                            <w:t>2</w:t>
                          </w:r>
                          <w:r>
                            <w:fldChar w:fldCharType="end"/>
                          </w:r>
                          <w:r>
                            <w:t xml:space="preserve"> </w:t>
                          </w:r>
                        </w:p>
                      </w:txbxContent>
                    </wps:txbx>
                    <wps:bodyPr vert="horz" wrap="square" lIns="0" tIns="0" rIns="0" bIns="0" anchor="t" anchorCtr="0"/>
                  </wps:wsp>
                </a:graphicData>
              </a:graphic>
            </wp:anchor>
          </w:drawing>
        </mc:Choice>
        <mc:Fallback>
          <w:pict>
            <v:shape w14:anchorId="4A0076DC" id="38a081ff-2976-4406-8897-c4ea03209c50" o:spid="_x0000_s1027" type="#_x0000_t202" style="position:absolute;margin-left:517.15pt;margin-top:802pt;width:49.75pt;height:25.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62B192AB" w14:textId="58D9726F" w:rsidR="000D0FC7" w:rsidRDefault="00BF1E4A">
                    <w:pPr>
                      <w:pStyle w:val="Paginanummering"/>
                    </w:pPr>
                    <w:r>
                      <w:fldChar w:fldCharType="begin"/>
                    </w:r>
                    <w:r>
                      <w:instrText>PAGE</w:instrText>
                    </w:r>
                    <w:r>
                      <w:fldChar w:fldCharType="separate"/>
                    </w:r>
                    <w:r w:rsidR="00D87938">
                      <w:rPr>
                        <w:noProof/>
                      </w:rPr>
                      <w:t>2</w:t>
                    </w:r>
                    <w:r>
                      <w:fldChar w:fldCharType="end"/>
                    </w:r>
                    <w:r>
                      <w:t>/</w:t>
                    </w:r>
                    <w:r>
                      <w:fldChar w:fldCharType="begin"/>
                    </w:r>
                    <w:r>
                      <w:instrText>NUMPAGES</w:instrText>
                    </w:r>
                    <w:r>
                      <w:fldChar w:fldCharType="separate"/>
                    </w:r>
                    <w:r w:rsidR="00D87938">
                      <w:rPr>
                        <w:noProof/>
                      </w:rPr>
                      <w:t>2</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4110B761" wp14:editId="3957C9D9">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3517865B" w14:textId="77777777" w:rsidR="006B0E46" w:rsidRDefault="006B0E46"/>
                      </w:txbxContent>
                    </wps:txbx>
                    <wps:bodyPr vert="horz" wrap="square" lIns="0" tIns="0" rIns="0" bIns="0" anchor="t" anchorCtr="0"/>
                  </wps:wsp>
                </a:graphicData>
              </a:graphic>
            </wp:anchor>
          </w:drawing>
        </mc:Choice>
        <mc:Fallback>
          <w:pict>
            <v:shape w14:anchorId="4110B761" id="46f18859-e56e-4b47-bdf8-70a9e3519190" o:spid="_x0000_s1028" type="#_x0000_t202" style="position:absolute;margin-left:141.7pt;margin-top:794.4pt;width:340.15pt;height:28.3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3517865B" w14:textId="77777777" w:rsidR="006B0E46" w:rsidRDefault="006B0E46"/>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77E759DA" wp14:editId="016F001A">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7B6C115" w14:textId="0B7E93DF" w:rsidR="000D0FC7" w:rsidRDefault="000D0FC7">
                          <w:pPr>
                            <w:spacing w:line="240" w:lineRule="auto"/>
                          </w:pPr>
                        </w:p>
                      </w:txbxContent>
                    </wps:txbx>
                    <wps:bodyPr vert="horz" wrap="square" lIns="0" tIns="0" rIns="0" bIns="0" anchor="t" anchorCtr="0"/>
                  </wps:wsp>
                </a:graphicData>
              </a:graphic>
            </wp:anchor>
          </w:drawing>
        </mc:Choice>
        <mc:Fallback>
          <w:pict>
            <v:shape w14:anchorId="77E759DA" id="af30ba2b-14bb-4eb3-b3ff-489e3ae36986" o:spid="_x0000_s1029" type="#_x0000_t202" style="position:absolute;margin-left:538.55pt;margin-top:677.45pt;width:28.3pt;height:87.8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7B6C115" w14:textId="0B7E93DF" w:rsidR="000D0FC7" w:rsidRDefault="000D0FC7">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1A639B52" wp14:editId="7A4A6344">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2A94CFD4" w14:textId="261AFD86" w:rsidR="000D0FC7" w:rsidRDefault="000D0FC7">
                          <w:pPr>
                            <w:spacing w:line="240" w:lineRule="auto"/>
                          </w:pPr>
                        </w:p>
                      </w:txbxContent>
                    </wps:txbx>
                    <wps:bodyPr vert="horz" wrap="square" lIns="0" tIns="0" rIns="0" bIns="0" anchor="t" anchorCtr="0"/>
                  </wps:wsp>
                </a:graphicData>
              </a:graphic>
            </wp:anchor>
          </w:drawing>
        </mc:Choice>
        <mc:Fallback>
          <w:pict>
            <v:shape w14:anchorId="1A639B52" id="74347db1-e75a-46c4-9397-7bd7700173c7" o:spid="_x0000_s1030" type="#_x0000_t202" style="position:absolute;margin-left:538.55pt;margin-top:564.05pt;width:28.3pt;height:113.3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2A94CFD4" w14:textId="261AFD86" w:rsidR="000D0FC7" w:rsidRDefault="000D0FC7">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615A" w14:textId="0A1E52D7" w:rsidR="000D0FC7" w:rsidRDefault="00BF1E4A">
    <w:pPr>
      <w:spacing w:after="6960" w:line="14" w:lineRule="exact"/>
    </w:pPr>
    <w:r>
      <w:rPr>
        <w:noProof/>
      </w:rPr>
      <mc:AlternateContent>
        <mc:Choice Requires="wps">
          <w:drawing>
            <wp:anchor distT="0" distB="0" distL="0" distR="0" simplePos="0" relativeHeight="251655680" behindDoc="0" locked="1" layoutInCell="1" allowOverlap="1" wp14:anchorId="12CF222D" wp14:editId="2F5EDAF6">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519868BF" w14:textId="114266E8" w:rsidR="000D0FC7" w:rsidRDefault="00783969">
                          <w:pPr>
                            <w:spacing w:line="240" w:lineRule="auto"/>
                          </w:pPr>
                          <w:r w:rsidRPr="00783969">
                            <w:drawing>
                              <wp:inline distT="0" distB="0" distL="0" distR="0" wp14:anchorId="05C84523" wp14:editId="2A120B25">
                                <wp:extent cx="2213610" cy="1066800"/>
                                <wp:effectExtent l="0" t="0" r="0" b="0"/>
                                <wp:docPr id="158993432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610" cy="1066800"/>
                                        </a:xfrm>
                                        <a:prstGeom prst="rect">
                                          <a:avLst/>
                                        </a:prstGeom>
                                        <a:noFill/>
                                        <a:ln>
                                          <a:noFill/>
                                        </a:ln>
                                      </pic:spPr>
                                    </pic:pic>
                                  </a:graphicData>
                                </a:graphic>
                              </wp:inline>
                            </w:drawing>
                          </w:r>
                        </w:p>
                      </w:txbxContent>
                    </wps:txbx>
                    <wps:bodyPr vert="horz" wrap="square" lIns="0" tIns="0" rIns="0" bIns="0" anchor="t" anchorCtr="0"/>
                  </wps:wsp>
                </a:graphicData>
              </a:graphic>
            </wp:anchor>
          </w:drawing>
        </mc:Choice>
        <mc:Fallback>
          <w:pict>
            <v:shapetype w14:anchorId="12CF222D"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519868BF" w14:textId="114266E8" w:rsidR="000D0FC7" w:rsidRDefault="00783969">
                    <w:pPr>
                      <w:spacing w:line="240" w:lineRule="auto"/>
                    </w:pPr>
                    <w:r w:rsidRPr="00783969">
                      <w:drawing>
                        <wp:inline distT="0" distB="0" distL="0" distR="0" wp14:anchorId="05C84523" wp14:editId="2A120B25">
                          <wp:extent cx="2213610" cy="1066800"/>
                          <wp:effectExtent l="0" t="0" r="0" b="0"/>
                          <wp:docPr id="158993432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610" cy="1066800"/>
                                  </a:xfrm>
                                  <a:prstGeom prst="rect">
                                    <a:avLst/>
                                  </a:prstGeom>
                                  <a:noFill/>
                                  <a:ln>
                                    <a:noFill/>
                                  </a:ln>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502D533" wp14:editId="38B9EA75">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4E298445" w14:textId="77777777" w:rsidR="000D0FC7" w:rsidRDefault="00BF1E4A">
                          <w:pPr>
                            <w:pStyle w:val="Afzendergegevens"/>
                          </w:pPr>
                          <w:r>
                            <w:t>Postbus 20015</w:t>
                          </w:r>
                        </w:p>
                        <w:p w14:paraId="29C41B3E" w14:textId="7215F992" w:rsidR="000D0FC7" w:rsidRDefault="00BF1E4A">
                          <w:pPr>
                            <w:pStyle w:val="Afzendergegevens"/>
                          </w:pPr>
                          <w:r>
                            <w:t>2500 EA</w:t>
                          </w:r>
                          <w:r w:rsidR="00934579">
                            <w:t xml:space="preserve"> </w:t>
                          </w:r>
                          <w:r>
                            <w:t>Den Haag</w:t>
                          </w:r>
                        </w:p>
                        <w:p w14:paraId="6355DAA2" w14:textId="77777777" w:rsidR="000D0FC7" w:rsidRDefault="00BF1E4A">
                          <w:pPr>
                            <w:pStyle w:val="Afzendergegevens"/>
                          </w:pPr>
                          <w:r>
                            <w:t>070 342 43 44</w:t>
                          </w:r>
                        </w:p>
                        <w:p w14:paraId="6FB17322" w14:textId="77777777" w:rsidR="000D0FC7" w:rsidRDefault="00BF1E4A">
                          <w:pPr>
                            <w:pStyle w:val="Afzendergegevens"/>
                          </w:pPr>
                          <w:proofErr w:type="gramStart"/>
                          <w:r>
                            <w:t>voorlichting@rekenkamer.nl</w:t>
                          </w:r>
                          <w:proofErr w:type="gramEnd"/>
                        </w:p>
                        <w:p w14:paraId="059AC9FA" w14:textId="77777777" w:rsidR="000D0FC7" w:rsidRDefault="00BF1E4A">
                          <w:pPr>
                            <w:pStyle w:val="Afzendergegevensurl"/>
                          </w:pPr>
                          <w:proofErr w:type="gramStart"/>
                          <w:r>
                            <w:t>www.rekenkamer.nl</w:t>
                          </w:r>
                          <w:proofErr w:type="gramEnd"/>
                        </w:p>
                      </w:txbxContent>
                    </wps:txbx>
                    <wps:bodyPr vert="horz" wrap="square" lIns="0" tIns="0" rIns="0" bIns="0" anchor="t" anchorCtr="0"/>
                  </wps:wsp>
                </a:graphicData>
              </a:graphic>
            </wp:anchor>
          </w:drawing>
        </mc:Choice>
        <mc:Fallback>
          <w:pict>
            <v:shape w14:anchorId="6502D533" id="00e6e786-7768-11eb-8564-0242ac130002" o:spid="_x0000_s1032" type="#_x0000_t202" style="position:absolute;margin-left:425.15pt;margin-top:130.7pt;width:147.4pt;height:99.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4E298445" w14:textId="77777777" w:rsidR="000D0FC7" w:rsidRDefault="00BF1E4A">
                    <w:pPr>
                      <w:pStyle w:val="Afzendergegevens"/>
                    </w:pPr>
                    <w:r>
                      <w:t>Postbus 20015</w:t>
                    </w:r>
                  </w:p>
                  <w:p w14:paraId="29C41B3E" w14:textId="7215F992" w:rsidR="000D0FC7" w:rsidRDefault="00BF1E4A">
                    <w:pPr>
                      <w:pStyle w:val="Afzendergegevens"/>
                    </w:pPr>
                    <w:r>
                      <w:t>2500 EA</w:t>
                    </w:r>
                    <w:r w:rsidR="00934579">
                      <w:t xml:space="preserve"> </w:t>
                    </w:r>
                    <w:r>
                      <w:t>Den Haag</w:t>
                    </w:r>
                  </w:p>
                  <w:p w14:paraId="6355DAA2" w14:textId="77777777" w:rsidR="000D0FC7" w:rsidRDefault="00BF1E4A">
                    <w:pPr>
                      <w:pStyle w:val="Afzendergegevens"/>
                    </w:pPr>
                    <w:r>
                      <w:t>070 342 43 44</w:t>
                    </w:r>
                  </w:p>
                  <w:p w14:paraId="6FB17322" w14:textId="77777777" w:rsidR="000D0FC7" w:rsidRDefault="00BF1E4A">
                    <w:pPr>
                      <w:pStyle w:val="Afzendergegevens"/>
                    </w:pPr>
                    <w:proofErr w:type="gramStart"/>
                    <w:r>
                      <w:t>voorlichting@rekenkamer.nl</w:t>
                    </w:r>
                    <w:proofErr w:type="gramEnd"/>
                  </w:p>
                  <w:p w14:paraId="059AC9FA" w14:textId="77777777" w:rsidR="000D0FC7" w:rsidRDefault="00BF1E4A">
                    <w:pPr>
                      <w:pStyle w:val="Afzendergegevensurl"/>
                    </w:pPr>
                    <w:proofErr w:type="gramStart"/>
                    <w:r>
                      <w:t>www.rekenkamer.nl</w:t>
                    </w:r>
                    <w:proofErr w:type="gramEnd"/>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4F6457AE" wp14:editId="57848B7F">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0D0FC7" w14:paraId="5E02C5C7" w14:textId="77777777">
                            <w:tc>
                              <w:tcPr>
                                <w:tcW w:w="2370" w:type="dxa"/>
                              </w:tcPr>
                              <w:p w14:paraId="1537A8BB" w14:textId="77777777" w:rsidR="000D0FC7" w:rsidRDefault="00BF1E4A">
                                <w:pPr>
                                  <w:pStyle w:val="Subjects"/>
                                </w:pPr>
                                <w:proofErr w:type="gramStart"/>
                                <w:r>
                                  <w:t>datum</w:t>
                                </w:r>
                                <w:proofErr w:type="gramEnd"/>
                              </w:p>
                            </w:tc>
                            <w:tc>
                              <w:tcPr>
                                <w:tcW w:w="431" w:type="dxa"/>
                              </w:tcPr>
                              <w:p w14:paraId="1350B8DF" w14:textId="77777777" w:rsidR="000D0FC7" w:rsidRDefault="000D0FC7"/>
                            </w:tc>
                            <w:tc>
                              <w:tcPr>
                                <w:tcW w:w="7971" w:type="dxa"/>
                              </w:tcPr>
                              <w:p w14:paraId="1AD0F990" w14:textId="09E7D5CD" w:rsidR="000D0FC7" w:rsidRDefault="00CE61DD" w:rsidP="00E04776">
                                <w:r>
                                  <w:t>21</w:t>
                                </w:r>
                                <w:r w:rsidR="00554A16">
                                  <w:t xml:space="preserve"> oktober</w:t>
                                </w:r>
                                <w:r w:rsidR="008B3A04">
                                  <w:t xml:space="preserve"> </w:t>
                                </w:r>
                                <w:r w:rsidR="00E502A0">
                                  <w:t>202</w:t>
                                </w:r>
                                <w:r w:rsidR="00934579">
                                  <w:t>6</w:t>
                                </w:r>
                              </w:p>
                            </w:tc>
                          </w:tr>
                          <w:tr w:rsidR="000D0FC7" w14:paraId="042AA9E5" w14:textId="77777777">
                            <w:tc>
                              <w:tcPr>
                                <w:tcW w:w="2370" w:type="dxa"/>
                              </w:tcPr>
                              <w:p w14:paraId="2B6A538A" w14:textId="77777777" w:rsidR="000D0FC7" w:rsidRDefault="00BF1E4A">
                                <w:pPr>
                                  <w:pStyle w:val="Subjects"/>
                                </w:pPr>
                                <w:proofErr w:type="gramStart"/>
                                <w:r>
                                  <w:t>betreft</w:t>
                                </w:r>
                                <w:proofErr w:type="gramEnd"/>
                              </w:p>
                            </w:tc>
                            <w:tc>
                              <w:tcPr>
                                <w:tcW w:w="431" w:type="dxa"/>
                              </w:tcPr>
                              <w:p w14:paraId="29138C5B" w14:textId="77777777" w:rsidR="000D0FC7" w:rsidRDefault="000D0FC7"/>
                            </w:tc>
                            <w:tc>
                              <w:tcPr>
                                <w:tcW w:w="7971" w:type="dxa"/>
                              </w:tcPr>
                              <w:p w14:paraId="6DFC53E0" w14:textId="078D7024" w:rsidR="000D0FC7" w:rsidRDefault="00BF1E4A" w:rsidP="00E04776">
                                <w:r>
                                  <w:t>Fo</w:t>
                                </w:r>
                                <w:r w:rsidR="00E04776">
                                  <w:t>cusonderwerp verantwoording en programmering verantwoordingsonderzoek 202</w:t>
                                </w:r>
                                <w:r w:rsidR="008B3A04">
                                  <w:t>6</w:t>
                                </w:r>
                              </w:p>
                            </w:tc>
                          </w:tr>
                        </w:tbl>
                        <w:p w14:paraId="73C470DC" w14:textId="77777777" w:rsidR="000D0FC7" w:rsidRDefault="000D0FC7"/>
                      </w:txbxContent>
                    </wps:txbx>
                    <wps:bodyPr vert="horz" wrap="square" lIns="0" tIns="0" rIns="0" bIns="0" anchor="t" anchorCtr="0"/>
                  </wps:wsp>
                </a:graphicData>
              </a:graphic>
            </wp:anchor>
          </w:drawing>
        </mc:Choice>
        <mc:Fallback>
          <w:pict>
            <v:shape w14:anchorId="4F6457AE" id="ec3d7468-afa6-4245-aa2b-f2db791263cc" o:spid="_x0000_s1033" type="#_x0000_t202" style="position:absolute;margin-left:0;margin-top:284.3pt;width:538.5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0D0FC7" w14:paraId="5E02C5C7" w14:textId="77777777">
                      <w:tc>
                        <w:tcPr>
                          <w:tcW w:w="2370" w:type="dxa"/>
                        </w:tcPr>
                        <w:p w14:paraId="1537A8BB" w14:textId="77777777" w:rsidR="000D0FC7" w:rsidRDefault="00BF1E4A">
                          <w:pPr>
                            <w:pStyle w:val="Subjects"/>
                          </w:pPr>
                          <w:proofErr w:type="gramStart"/>
                          <w:r>
                            <w:t>datum</w:t>
                          </w:r>
                          <w:proofErr w:type="gramEnd"/>
                        </w:p>
                      </w:tc>
                      <w:tc>
                        <w:tcPr>
                          <w:tcW w:w="431" w:type="dxa"/>
                        </w:tcPr>
                        <w:p w14:paraId="1350B8DF" w14:textId="77777777" w:rsidR="000D0FC7" w:rsidRDefault="000D0FC7"/>
                      </w:tc>
                      <w:tc>
                        <w:tcPr>
                          <w:tcW w:w="7971" w:type="dxa"/>
                        </w:tcPr>
                        <w:p w14:paraId="1AD0F990" w14:textId="09E7D5CD" w:rsidR="000D0FC7" w:rsidRDefault="00CE61DD" w:rsidP="00E04776">
                          <w:r>
                            <w:t>21</w:t>
                          </w:r>
                          <w:r w:rsidR="00554A16">
                            <w:t xml:space="preserve"> oktober</w:t>
                          </w:r>
                          <w:r w:rsidR="008B3A04">
                            <w:t xml:space="preserve"> </w:t>
                          </w:r>
                          <w:r w:rsidR="00E502A0">
                            <w:t>202</w:t>
                          </w:r>
                          <w:r w:rsidR="00934579">
                            <w:t>6</w:t>
                          </w:r>
                        </w:p>
                      </w:tc>
                    </w:tr>
                    <w:tr w:rsidR="000D0FC7" w14:paraId="042AA9E5" w14:textId="77777777">
                      <w:tc>
                        <w:tcPr>
                          <w:tcW w:w="2370" w:type="dxa"/>
                        </w:tcPr>
                        <w:p w14:paraId="2B6A538A" w14:textId="77777777" w:rsidR="000D0FC7" w:rsidRDefault="00BF1E4A">
                          <w:pPr>
                            <w:pStyle w:val="Subjects"/>
                          </w:pPr>
                          <w:proofErr w:type="gramStart"/>
                          <w:r>
                            <w:t>betreft</w:t>
                          </w:r>
                          <w:proofErr w:type="gramEnd"/>
                        </w:p>
                      </w:tc>
                      <w:tc>
                        <w:tcPr>
                          <w:tcW w:w="431" w:type="dxa"/>
                        </w:tcPr>
                        <w:p w14:paraId="29138C5B" w14:textId="77777777" w:rsidR="000D0FC7" w:rsidRDefault="000D0FC7"/>
                      </w:tc>
                      <w:tc>
                        <w:tcPr>
                          <w:tcW w:w="7971" w:type="dxa"/>
                        </w:tcPr>
                        <w:p w14:paraId="6DFC53E0" w14:textId="078D7024" w:rsidR="000D0FC7" w:rsidRDefault="00BF1E4A" w:rsidP="00E04776">
                          <w:r>
                            <w:t>Fo</w:t>
                          </w:r>
                          <w:r w:rsidR="00E04776">
                            <w:t>cusonderwerp verantwoording en programmering verantwoordingsonderzoek 202</w:t>
                          </w:r>
                          <w:r w:rsidR="008B3A04">
                            <w:t>6</w:t>
                          </w:r>
                        </w:p>
                      </w:tc>
                    </w:tr>
                  </w:tbl>
                  <w:p w14:paraId="73C470DC" w14:textId="77777777" w:rsidR="000D0FC7" w:rsidRDefault="000D0FC7"/>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2E86673" wp14:editId="78AEFF0C">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50B78CA" w14:textId="7CF7FEB6" w:rsidR="000D0FC7" w:rsidRDefault="00BF1E4A">
                          <w:pPr>
                            <w:pStyle w:val="Paginanummering"/>
                          </w:pPr>
                          <w:r>
                            <w:fldChar w:fldCharType="begin"/>
                          </w:r>
                          <w:r>
                            <w:instrText>PAGE</w:instrText>
                          </w:r>
                          <w:r>
                            <w:fldChar w:fldCharType="separate"/>
                          </w:r>
                          <w:r w:rsidR="00D87938">
                            <w:rPr>
                              <w:noProof/>
                            </w:rPr>
                            <w:t>1</w:t>
                          </w:r>
                          <w:r>
                            <w:fldChar w:fldCharType="end"/>
                          </w:r>
                          <w:r>
                            <w:t>/</w:t>
                          </w:r>
                          <w:r>
                            <w:fldChar w:fldCharType="begin"/>
                          </w:r>
                          <w:r>
                            <w:instrText>NUMPAGES</w:instrText>
                          </w:r>
                          <w:r>
                            <w:fldChar w:fldCharType="separate"/>
                          </w:r>
                          <w:r w:rsidR="00D87938">
                            <w:rPr>
                              <w:noProof/>
                            </w:rPr>
                            <w:t>2</w:t>
                          </w:r>
                          <w:r>
                            <w:fldChar w:fldCharType="end"/>
                          </w:r>
                          <w:r>
                            <w:t xml:space="preserve"> </w:t>
                          </w:r>
                        </w:p>
                      </w:txbxContent>
                    </wps:txbx>
                    <wps:bodyPr vert="horz" wrap="square" lIns="0" tIns="0" rIns="0" bIns="0" anchor="t" anchorCtr="0"/>
                  </wps:wsp>
                </a:graphicData>
              </a:graphic>
            </wp:anchor>
          </w:drawing>
        </mc:Choice>
        <mc:Fallback>
          <w:pict>
            <v:shape w14:anchorId="12E86673" id="527b518d-1384-4aba-aa4c-5eb5e355dda6" o:spid="_x0000_s1034" type="#_x0000_t202" style="position:absolute;margin-left:517.15pt;margin-top:802pt;width:49.75pt;height:25.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50B78CA" w14:textId="7CF7FEB6" w:rsidR="000D0FC7" w:rsidRDefault="00BF1E4A">
                    <w:pPr>
                      <w:pStyle w:val="Paginanummering"/>
                    </w:pPr>
                    <w:r>
                      <w:fldChar w:fldCharType="begin"/>
                    </w:r>
                    <w:r>
                      <w:instrText>PAGE</w:instrText>
                    </w:r>
                    <w:r>
                      <w:fldChar w:fldCharType="separate"/>
                    </w:r>
                    <w:r w:rsidR="00D87938">
                      <w:rPr>
                        <w:noProof/>
                      </w:rPr>
                      <w:t>1</w:t>
                    </w:r>
                    <w:r>
                      <w:fldChar w:fldCharType="end"/>
                    </w:r>
                    <w:r>
                      <w:t>/</w:t>
                    </w:r>
                    <w:r>
                      <w:fldChar w:fldCharType="begin"/>
                    </w:r>
                    <w:r>
                      <w:instrText>NUMPAGES</w:instrText>
                    </w:r>
                    <w:r>
                      <w:fldChar w:fldCharType="separate"/>
                    </w:r>
                    <w:r w:rsidR="00D87938">
                      <w:rPr>
                        <w:noProof/>
                      </w:rPr>
                      <w:t>2</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6C7B752E" wp14:editId="574B4F6F">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15EFF783" w14:textId="77777777" w:rsidR="006B0E46" w:rsidRDefault="006B0E46"/>
                      </w:txbxContent>
                    </wps:txbx>
                    <wps:bodyPr vert="horz" wrap="square" lIns="0" tIns="0" rIns="0" bIns="0" anchor="t" anchorCtr="0"/>
                  </wps:wsp>
                </a:graphicData>
              </a:graphic>
            </wp:anchor>
          </w:drawing>
        </mc:Choice>
        <mc:Fallback>
          <w:pict>
            <v:shape w14:anchorId="6C7B752E" id="dc187317-5f08-4cca-833f-1910d8e76b82" o:spid="_x0000_s1035" type="#_x0000_t202" style="position:absolute;margin-left:70.85pt;margin-top:44.3pt;width:297.6pt;height:15.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15EFF783" w14:textId="77777777" w:rsidR="006B0E46" w:rsidRDefault="006B0E46"/>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F333A8C" wp14:editId="5D19C912">
              <wp:simplePos x="0" y="0"/>
              <wp:positionH relativeFrom="page">
                <wp:align>left</wp:align>
              </wp:positionH>
              <wp:positionV relativeFrom="bottomMargin">
                <wp:posOffset>-34925</wp:posOffset>
              </wp:positionV>
              <wp:extent cx="5742305" cy="965200"/>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5742305" cy="965200"/>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0D0FC7" w14:paraId="39EE3C66" w14:textId="77777777" w:rsidTr="00E77DA4">
                            <w:tc>
                              <w:tcPr>
                                <w:tcW w:w="2407" w:type="dxa"/>
                              </w:tcPr>
                              <w:p w14:paraId="6EBD0782" w14:textId="77777777" w:rsidR="000D0FC7" w:rsidRDefault="000D0FC7">
                                <w:pPr>
                                  <w:pStyle w:val="Subjects"/>
                                </w:pPr>
                              </w:p>
                            </w:tc>
                            <w:tc>
                              <w:tcPr>
                                <w:tcW w:w="425" w:type="dxa"/>
                              </w:tcPr>
                              <w:p w14:paraId="64D5FBDD" w14:textId="77777777" w:rsidR="000D0FC7" w:rsidRDefault="000D0FC7"/>
                            </w:tc>
                            <w:tc>
                              <w:tcPr>
                                <w:tcW w:w="4247" w:type="dxa"/>
                              </w:tcPr>
                              <w:p w14:paraId="002C2E06" w14:textId="185140C5" w:rsidR="000D0FC7" w:rsidRDefault="000D0FC7"/>
                            </w:tc>
                          </w:tr>
                          <w:tr w:rsidR="000D0FC7" w14:paraId="64472407" w14:textId="77777777" w:rsidTr="00E77DA4">
                            <w:tc>
                              <w:tcPr>
                                <w:tcW w:w="2407" w:type="dxa"/>
                              </w:tcPr>
                              <w:p w14:paraId="038FF2F2" w14:textId="77777777" w:rsidR="000D0FC7" w:rsidRDefault="00BF1E4A">
                                <w:pPr>
                                  <w:pStyle w:val="Subjects"/>
                                </w:pPr>
                                <w:proofErr w:type="gramStart"/>
                                <w:r>
                                  <w:t>ons</w:t>
                                </w:r>
                                <w:proofErr w:type="gramEnd"/>
                                <w:r>
                                  <w:t xml:space="preserve"> kenmerk</w:t>
                                </w:r>
                              </w:p>
                            </w:tc>
                            <w:tc>
                              <w:tcPr>
                                <w:tcW w:w="425" w:type="dxa"/>
                              </w:tcPr>
                              <w:p w14:paraId="4467E044" w14:textId="338BA4E5" w:rsidR="000D0FC7" w:rsidRDefault="00934579">
                                <w:r>
                                  <w:t xml:space="preserve"> </w:t>
                                </w:r>
                              </w:p>
                            </w:tc>
                            <w:tc>
                              <w:tcPr>
                                <w:tcW w:w="4247" w:type="dxa"/>
                              </w:tcPr>
                              <w:p w14:paraId="60136CF0" w14:textId="2FA09C1B" w:rsidR="000D0FC7" w:rsidRDefault="00CE61DD">
                                <w:r>
                                  <w:t>170635</w:t>
                                </w:r>
                              </w:p>
                            </w:tc>
                          </w:tr>
                          <w:tr w:rsidR="000D0FC7" w14:paraId="53D608B2" w14:textId="77777777" w:rsidTr="00E77DA4">
                            <w:tc>
                              <w:tcPr>
                                <w:tcW w:w="2407" w:type="dxa"/>
                              </w:tcPr>
                              <w:p w14:paraId="183E0F84" w14:textId="77777777" w:rsidR="000D0FC7" w:rsidRDefault="00BF1E4A">
                                <w:pPr>
                                  <w:pStyle w:val="Subjects"/>
                                </w:pPr>
                                <w:proofErr w:type="gramStart"/>
                                <w:r>
                                  <w:t>bijlage</w:t>
                                </w:r>
                                <w:proofErr w:type="gramEnd"/>
                                <w:r>
                                  <w:t>(n)</w:t>
                                </w:r>
                              </w:p>
                            </w:tc>
                            <w:tc>
                              <w:tcPr>
                                <w:tcW w:w="425" w:type="dxa"/>
                              </w:tcPr>
                              <w:p w14:paraId="1FE5EECE" w14:textId="77777777" w:rsidR="000D0FC7" w:rsidRDefault="000D0FC7"/>
                            </w:tc>
                            <w:tc>
                              <w:tcPr>
                                <w:tcW w:w="4247" w:type="dxa"/>
                              </w:tcPr>
                              <w:p w14:paraId="530722FC" w14:textId="77777777" w:rsidR="000D0FC7" w:rsidRDefault="000D0FC7"/>
                            </w:tc>
                          </w:tr>
                        </w:tbl>
                        <w:p w14:paraId="551864C3" w14:textId="77777777" w:rsidR="000D0FC7" w:rsidRDefault="000D0FC7"/>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33A8C" id="950e2783-beb6-45a8-8a87-bcc892d72935" o:spid="_x0000_s1036" type="#_x0000_t202" style="position:absolute;margin-left:0;margin-top:-2.75pt;width:452.15pt;height:76pt;z-index:251660800;visibility:visible;mso-wrap-style:square;mso-width-percent:0;mso-height-percent:0;mso-wrap-distance-left:0;mso-wrap-distance-top:0;mso-wrap-distance-right:0;mso-wrap-distance-bottom:0;mso-position-horizontal:left;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0D0FC7" w14:paraId="39EE3C66" w14:textId="77777777" w:rsidTr="00E77DA4">
                      <w:tc>
                        <w:tcPr>
                          <w:tcW w:w="2407" w:type="dxa"/>
                        </w:tcPr>
                        <w:p w14:paraId="6EBD0782" w14:textId="77777777" w:rsidR="000D0FC7" w:rsidRDefault="000D0FC7">
                          <w:pPr>
                            <w:pStyle w:val="Subjects"/>
                          </w:pPr>
                        </w:p>
                      </w:tc>
                      <w:tc>
                        <w:tcPr>
                          <w:tcW w:w="425" w:type="dxa"/>
                        </w:tcPr>
                        <w:p w14:paraId="64D5FBDD" w14:textId="77777777" w:rsidR="000D0FC7" w:rsidRDefault="000D0FC7"/>
                      </w:tc>
                      <w:tc>
                        <w:tcPr>
                          <w:tcW w:w="4247" w:type="dxa"/>
                        </w:tcPr>
                        <w:p w14:paraId="002C2E06" w14:textId="185140C5" w:rsidR="000D0FC7" w:rsidRDefault="000D0FC7"/>
                      </w:tc>
                    </w:tr>
                    <w:tr w:rsidR="000D0FC7" w14:paraId="64472407" w14:textId="77777777" w:rsidTr="00E77DA4">
                      <w:tc>
                        <w:tcPr>
                          <w:tcW w:w="2407" w:type="dxa"/>
                        </w:tcPr>
                        <w:p w14:paraId="038FF2F2" w14:textId="77777777" w:rsidR="000D0FC7" w:rsidRDefault="00BF1E4A">
                          <w:pPr>
                            <w:pStyle w:val="Subjects"/>
                          </w:pPr>
                          <w:proofErr w:type="gramStart"/>
                          <w:r>
                            <w:t>ons</w:t>
                          </w:r>
                          <w:proofErr w:type="gramEnd"/>
                          <w:r>
                            <w:t xml:space="preserve"> kenmerk</w:t>
                          </w:r>
                        </w:p>
                      </w:tc>
                      <w:tc>
                        <w:tcPr>
                          <w:tcW w:w="425" w:type="dxa"/>
                        </w:tcPr>
                        <w:p w14:paraId="4467E044" w14:textId="338BA4E5" w:rsidR="000D0FC7" w:rsidRDefault="00934579">
                          <w:r>
                            <w:t xml:space="preserve"> </w:t>
                          </w:r>
                        </w:p>
                      </w:tc>
                      <w:tc>
                        <w:tcPr>
                          <w:tcW w:w="4247" w:type="dxa"/>
                        </w:tcPr>
                        <w:p w14:paraId="60136CF0" w14:textId="2FA09C1B" w:rsidR="000D0FC7" w:rsidRDefault="00CE61DD">
                          <w:r>
                            <w:t>170635</w:t>
                          </w:r>
                        </w:p>
                      </w:tc>
                    </w:tr>
                    <w:tr w:rsidR="000D0FC7" w14:paraId="53D608B2" w14:textId="77777777" w:rsidTr="00E77DA4">
                      <w:tc>
                        <w:tcPr>
                          <w:tcW w:w="2407" w:type="dxa"/>
                        </w:tcPr>
                        <w:p w14:paraId="183E0F84" w14:textId="77777777" w:rsidR="000D0FC7" w:rsidRDefault="00BF1E4A">
                          <w:pPr>
                            <w:pStyle w:val="Subjects"/>
                          </w:pPr>
                          <w:proofErr w:type="gramStart"/>
                          <w:r>
                            <w:t>bijlage</w:t>
                          </w:r>
                          <w:proofErr w:type="gramEnd"/>
                          <w:r>
                            <w:t>(n)</w:t>
                          </w:r>
                        </w:p>
                      </w:tc>
                      <w:tc>
                        <w:tcPr>
                          <w:tcW w:w="425" w:type="dxa"/>
                        </w:tcPr>
                        <w:p w14:paraId="1FE5EECE" w14:textId="77777777" w:rsidR="000D0FC7" w:rsidRDefault="000D0FC7"/>
                      </w:tc>
                      <w:tc>
                        <w:tcPr>
                          <w:tcW w:w="4247" w:type="dxa"/>
                        </w:tcPr>
                        <w:p w14:paraId="530722FC" w14:textId="77777777" w:rsidR="000D0FC7" w:rsidRDefault="000D0FC7"/>
                      </w:tc>
                    </w:tr>
                  </w:tbl>
                  <w:p w14:paraId="551864C3" w14:textId="77777777" w:rsidR="000D0FC7" w:rsidRDefault="000D0FC7"/>
                </w:txbxContent>
              </v:textbox>
              <w10:wrap anchorx="page" anchory="margin"/>
              <w10:anchorlock/>
            </v:shape>
          </w:pict>
        </mc:Fallback>
      </mc:AlternateContent>
    </w:r>
    <w:r>
      <w:rPr>
        <w:noProof/>
      </w:rPr>
      <mc:AlternateContent>
        <mc:Choice Requires="wps">
          <w:drawing>
            <wp:anchor distT="0" distB="0" distL="0" distR="0" simplePos="0" relativeHeight="251661824" behindDoc="0" locked="1" layoutInCell="1" allowOverlap="1" wp14:anchorId="7AFB7661" wp14:editId="1BF9560F">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2715C760" w14:textId="77777777" w:rsidR="00ED50DC" w:rsidRPr="00ED50DC" w:rsidRDefault="00ED50DC">
                          <w:pPr>
                            <w:pStyle w:val="Adressering"/>
                            <w:rPr>
                              <w:b/>
                            </w:rPr>
                          </w:pPr>
                          <w:r w:rsidRPr="00ED50DC">
                            <w:rPr>
                              <w:b/>
                            </w:rPr>
                            <w:t>BEZORGEN</w:t>
                          </w:r>
                        </w:p>
                        <w:p w14:paraId="098E71C4" w14:textId="77777777" w:rsidR="00ED50DC" w:rsidRDefault="00BF1E4A">
                          <w:pPr>
                            <w:pStyle w:val="Adressering"/>
                          </w:pPr>
                          <w:r>
                            <w:t xml:space="preserve">Voorzitter Tweede Kamer </w:t>
                          </w:r>
                        </w:p>
                        <w:p w14:paraId="38AF0F0C" w14:textId="77777777" w:rsidR="000D0FC7" w:rsidRDefault="00BF1E4A">
                          <w:pPr>
                            <w:pStyle w:val="Adressering"/>
                          </w:pPr>
                          <w:proofErr w:type="gramStart"/>
                          <w:r>
                            <w:t>der</w:t>
                          </w:r>
                          <w:proofErr w:type="gramEnd"/>
                          <w:r>
                            <w:t xml:space="preserve"> Staten-Generaal</w:t>
                          </w:r>
                        </w:p>
                        <w:p w14:paraId="2EE10498" w14:textId="77777777" w:rsidR="000D0FC7" w:rsidRDefault="00BF1E4A">
                          <w:pPr>
                            <w:pStyle w:val="Adressering"/>
                          </w:pPr>
                          <w:r>
                            <w:t>Prinses Irenestraat 6</w:t>
                          </w:r>
                        </w:p>
                        <w:p w14:paraId="097A0EC4" w14:textId="379A7F5E" w:rsidR="000D0FC7" w:rsidRDefault="00BF1E4A">
                          <w:pPr>
                            <w:pStyle w:val="Adressering"/>
                          </w:pPr>
                          <w:r>
                            <w:t>2595 BD</w:t>
                          </w:r>
                          <w:r w:rsidR="00934579">
                            <w:t xml:space="preserve"> </w:t>
                          </w:r>
                          <w:r w:rsidR="00CE61DD">
                            <w:t xml:space="preserve"> </w:t>
                          </w:r>
                          <w:r>
                            <w:t>DEN HAAG</w:t>
                          </w:r>
                        </w:p>
                      </w:txbxContent>
                    </wps:txbx>
                    <wps:bodyPr vert="horz" wrap="square" lIns="0" tIns="0" rIns="0" bIns="0" anchor="t" anchorCtr="0"/>
                  </wps:wsp>
                </a:graphicData>
              </a:graphic>
            </wp:anchor>
          </w:drawing>
        </mc:Choice>
        <mc:Fallback>
          <w:pict>
            <v:shape w14:anchorId="7AFB7661" id="db30eb76-8d1e-417e-9bd3-cb6c7ea3fecd" o:spid="_x0000_s1037" type="#_x0000_t202" style="position:absolute;margin-left:139.2pt;margin-top:109.95pt;width:220.5pt;height:9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2715C760" w14:textId="77777777" w:rsidR="00ED50DC" w:rsidRPr="00ED50DC" w:rsidRDefault="00ED50DC">
                    <w:pPr>
                      <w:pStyle w:val="Adressering"/>
                      <w:rPr>
                        <w:b/>
                      </w:rPr>
                    </w:pPr>
                    <w:r w:rsidRPr="00ED50DC">
                      <w:rPr>
                        <w:b/>
                      </w:rPr>
                      <w:t>BEZORGEN</w:t>
                    </w:r>
                  </w:p>
                  <w:p w14:paraId="098E71C4" w14:textId="77777777" w:rsidR="00ED50DC" w:rsidRDefault="00BF1E4A">
                    <w:pPr>
                      <w:pStyle w:val="Adressering"/>
                    </w:pPr>
                    <w:r>
                      <w:t xml:space="preserve">Voorzitter Tweede Kamer </w:t>
                    </w:r>
                  </w:p>
                  <w:p w14:paraId="38AF0F0C" w14:textId="77777777" w:rsidR="000D0FC7" w:rsidRDefault="00BF1E4A">
                    <w:pPr>
                      <w:pStyle w:val="Adressering"/>
                    </w:pPr>
                    <w:proofErr w:type="gramStart"/>
                    <w:r>
                      <w:t>der</w:t>
                    </w:r>
                    <w:proofErr w:type="gramEnd"/>
                    <w:r>
                      <w:t xml:space="preserve"> Staten-Generaal</w:t>
                    </w:r>
                  </w:p>
                  <w:p w14:paraId="2EE10498" w14:textId="77777777" w:rsidR="000D0FC7" w:rsidRDefault="00BF1E4A">
                    <w:pPr>
                      <w:pStyle w:val="Adressering"/>
                    </w:pPr>
                    <w:r>
                      <w:t>Prinses Irenestraat 6</w:t>
                    </w:r>
                  </w:p>
                  <w:p w14:paraId="097A0EC4" w14:textId="379A7F5E" w:rsidR="000D0FC7" w:rsidRDefault="00BF1E4A">
                    <w:pPr>
                      <w:pStyle w:val="Adressering"/>
                    </w:pPr>
                    <w:r>
                      <w:t>2595 BD</w:t>
                    </w:r>
                    <w:r w:rsidR="00934579">
                      <w:t xml:space="preserve"> </w:t>
                    </w:r>
                    <w:r w:rsidR="00CE61DD">
                      <w:t xml:space="preserve"> </w:t>
                    </w:r>
                    <w:r>
                      <w:t>DEN HAAG</w:t>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476749CD" wp14:editId="60871AD5">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3A5169D6" w14:textId="0A764D38" w:rsidR="000D0FC7" w:rsidRDefault="000D0FC7">
                          <w:pPr>
                            <w:spacing w:line="240" w:lineRule="auto"/>
                          </w:pPr>
                        </w:p>
                      </w:txbxContent>
                    </wps:txbx>
                    <wps:bodyPr vert="horz" wrap="square" lIns="0" tIns="0" rIns="0" bIns="0" anchor="t" anchorCtr="0"/>
                  </wps:wsp>
                </a:graphicData>
              </a:graphic>
            </wp:anchor>
          </w:drawing>
        </mc:Choice>
        <mc:Fallback>
          <w:pict>
            <v:shape w14:anchorId="476749CD" id="4eb51b12-0e3a-475a-9feb-1efc1715f08f" o:spid="_x0000_s1038" type="#_x0000_t202" style="position:absolute;margin-left:538.55pt;margin-top:677.45pt;width:28.3pt;height:87.8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3A5169D6" w14:textId="0A764D38" w:rsidR="000D0FC7" w:rsidRDefault="000D0FC7">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3872" behindDoc="0" locked="1" layoutInCell="1" allowOverlap="1" wp14:anchorId="3A1D43A8" wp14:editId="0FB95B8D">
              <wp:simplePos x="0" y="0"/>
              <wp:positionH relativeFrom="page">
                <wp:posOffset>6839584</wp:posOffset>
              </wp:positionH>
              <wp:positionV relativeFrom="page">
                <wp:posOffset>7163434</wp:posOffset>
              </wp:positionV>
              <wp:extent cx="359410" cy="1439545"/>
              <wp:effectExtent l="0" t="0" r="0" b="0"/>
              <wp:wrapNone/>
              <wp:docPr id="19"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6011DDF2" w14:textId="49FFA08A" w:rsidR="000D0FC7" w:rsidRDefault="000D0FC7">
                          <w:pPr>
                            <w:spacing w:line="240" w:lineRule="auto"/>
                          </w:pPr>
                        </w:p>
                      </w:txbxContent>
                    </wps:txbx>
                    <wps:bodyPr vert="horz" wrap="square" lIns="0" tIns="0" rIns="0" bIns="0" anchor="t" anchorCtr="0"/>
                  </wps:wsp>
                </a:graphicData>
              </a:graphic>
            </wp:anchor>
          </w:drawing>
        </mc:Choice>
        <mc:Fallback>
          <w:pict>
            <v:shape w14:anchorId="3A1D43A8" id="0833fb5e-181f-4d18-a393-ffe2eb678cd3" o:spid="_x0000_s1039" type="#_x0000_t202" style="position:absolute;margin-left:538.55pt;margin-top:564.05pt;width:28.3pt;height:113.3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6011DDF2" w14:textId="49FFA08A" w:rsidR="000D0FC7" w:rsidRDefault="000D0FC7">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F52A21"/>
    <w:multiLevelType w:val="multilevel"/>
    <w:tmpl w:val="F2B9CAA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287A14"/>
    <w:multiLevelType w:val="hybridMultilevel"/>
    <w:tmpl w:val="1F1E41FE"/>
    <w:lvl w:ilvl="0" w:tplc="2386205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7D016E"/>
    <w:multiLevelType w:val="hybridMultilevel"/>
    <w:tmpl w:val="4B521B9E"/>
    <w:lvl w:ilvl="0" w:tplc="FA94AB14">
      <w:start w:val="1"/>
      <w:numFmt w:val="decimal"/>
      <w:lvlText w:val="%1."/>
      <w:lvlJc w:val="left"/>
      <w:pPr>
        <w:ind w:left="720" w:hanging="360"/>
      </w:pPr>
      <w:rPr>
        <w:rFonts w:ascii="Roboto" w:eastAsia="DejaVu Sans" w:hAnsi="Roboto" w:cs="Lohit Hin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3073B1"/>
    <w:multiLevelType w:val="hybridMultilevel"/>
    <w:tmpl w:val="405EE4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9402E3E"/>
    <w:multiLevelType w:val="hybridMultilevel"/>
    <w:tmpl w:val="9806A0A4"/>
    <w:lvl w:ilvl="0" w:tplc="9C76D61C">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270EE6E"/>
    <w:multiLevelType w:val="multilevel"/>
    <w:tmpl w:val="60E13B60"/>
    <w:name w:val="Opsomming lijst"/>
    <w:lvl w:ilvl="0">
      <w:start w:val="1"/>
      <w:numFmt w:val="bullet"/>
      <w:pStyle w:val="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62FC84"/>
    <w:multiLevelType w:val="multilevel"/>
    <w:tmpl w:val="C87A0ABE"/>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8F40B75"/>
    <w:multiLevelType w:val="hybridMultilevel"/>
    <w:tmpl w:val="DE30747C"/>
    <w:lvl w:ilvl="0" w:tplc="FC4C89B8">
      <w:numFmt w:val="bullet"/>
      <w:lvlText w:val="-"/>
      <w:lvlJc w:val="left"/>
      <w:pPr>
        <w:ind w:left="360" w:hanging="360"/>
      </w:pPr>
      <w:rPr>
        <w:rFonts w:ascii="Roboto" w:eastAsia="DejaVu Sans" w:hAnsi="Roboto" w:cs="Lohit Hindi" w:hint="default"/>
        <w:i w:val="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23921565">
    <w:abstractNumId w:val="6"/>
  </w:num>
  <w:num w:numId="2" w16cid:durableId="594479669">
    <w:abstractNumId w:val="0"/>
  </w:num>
  <w:num w:numId="3" w16cid:durableId="1430155413">
    <w:abstractNumId w:val="5"/>
  </w:num>
  <w:num w:numId="4" w16cid:durableId="256640041">
    <w:abstractNumId w:val="1"/>
  </w:num>
  <w:num w:numId="5" w16cid:durableId="1511529632">
    <w:abstractNumId w:val="7"/>
  </w:num>
  <w:num w:numId="6" w16cid:durableId="720637793">
    <w:abstractNumId w:val="4"/>
  </w:num>
  <w:num w:numId="7" w16cid:durableId="861944033">
    <w:abstractNumId w:val="3"/>
  </w:num>
  <w:num w:numId="8" w16cid:durableId="248008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0DC"/>
    <w:rsid w:val="000045D6"/>
    <w:rsid w:val="00011AE3"/>
    <w:rsid w:val="00017CDE"/>
    <w:rsid w:val="00020F5C"/>
    <w:rsid w:val="00033111"/>
    <w:rsid w:val="000517F5"/>
    <w:rsid w:val="000631AE"/>
    <w:rsid w:val="00064E61"/>
    <w:rsid w:val="00066D82"/>
    <w:rsid w:val="00080302"/>
    <w:rsid w:val="000914DF"/>
    <w:rsid w:val="00092F7E"/>
    <w:rsid w:val="000D0FC7"/>
    <w:rsid w:val="000D391B"/>
    <w:rsid w:val="00102D3E"/>
    <w:rsid w:val="00112601"/>
    <w:rsid w:val="001155C7"/>
    <w:rsid w:val="00125740"/>
    <w:rsid w:val="00133DE1"/>
    <w:rsid w:val="00142EF0"/>
    <w:rsid w:val="00155145"/>
    <w:rsid w:val="00181C52"/>
    <w:rsid w:val="0018603F"/>
    <w:rsid w:val="001A302C"/>
    <w:rsid w:val="001A44D6"/>
    <w:rsid w:val="001A6425"/>
    <w:rsid w:val="001A7792"/>
    <w:rsid w:val="001B4457"/>
    <w:rsid w:val="001C3070"/>
    <w:rsid w:val="001C3F82"/>
    <w:rsid w:val="001C7F72"/>
    <w:rsid w:val="001D2088"/>
    <w:rsid w:val="001E4141"/>
    <w:rsid w:val="001E7096"/>
    <w:rsid w:val="001F0DB2"/>
    <w:rsid w:val="001F3739"/>
    <w:rsid w:val="001F5EEB"/>
    <w:rsid w:val="00202F92"/>
    <w:rsid w:val="002106EF"/>
    <w:rsid w:val="00242B70"/>
    <w:rsid w:val="00246D61"/>
    <w:rsid w:val="002606DB"/>
    <w:rsid w:val="002629B2"/>
    <w:rsid w:val="00263AEE"/>
    <w:rsid w:val="00264ACB"/>
    <w:rsid w:val="00266F9A"/>
    <w:rsid w:val="0027337D"/>
    <w:rsid w:val="002740B6"/>
    <w:rsid w:val="002835E5"/>
    <w:rsid w:val="00292139"/>
    <w:rsid w:val="002964E0"/>
    <w:rsid w:val="0029717D"/>
    <w:rsid w:val="002A1A9E"/>
    <w:rsid w:val="002A2F07"/>
    <w:rsid w:val="002B16F9"/>
    <w:rsid w:val="002C02F3"/>
    <w:rsid w:val="002C71CA"/>
    <w:rsid w:val="002D0693"/>
    <w:rsid w:val="002D123D"/>
    <w:rsid w:val="002F39ED"/>
    <w:rsid w:val="002F58D8"/>
    <w:rsid w:val="003038D4"/>
    <w:rsid w:val="0031138B"/>
    <w:rsid w:val="00313324"/>
    <w:rsid w:val="00323AD6"/>
    <w:rsid w:val="00344737"/>
    <w:rsid w:val="003607AB"/>
    <w:rsid w:val="003775AB"/>
    <w:rsid w:val="003817DF"/>
    <w:rsid w:val="003A43F8"/>
    <w:rsid w:val="003A7B70"/>
    <w:rsid w:val="003B51E5"/>
    <w:rsid w:val="003D10AA"/>
    <w:rsid w:val="003D277C"/>
    <w:rsid w:val="003D6A3F"/>
    <w:rsid w:val="003E68E7"/>
    <w:rsid w:val="00400F4D"/>
    <w:rsid w:val="0041312F"/>
    <w:rsid w:val="004149F4"/>
    <w:rsid w:val="0042038B"/>
    <w:rsid w:val="0042078E"/>
    <w:rsid w:val="00425B5A"/>
    <w:rsid w:val="00432208"/>
    <w:rsid w:val="00433CF5"/>
    <w:rsid w:val="004454AA"/>
    <w:rsid w:val="004772A4"/>
    <w:rsid w:val="00495590"/>
    <w:rsid w:val="004A00CE"/>
    <w:rsid w:val="004B28AF"/>
    <w:rsid w:val="004C32D6"/>
    <w:rsid w:val="004D04E0"/>
    <w:rsid w:val="004E1526"/>
    <w:rsid w:val="004F166B"/>
    <w:rsid w:val="00500037"/>
    <w:rsid w:val="005065C9"/>
    <w:rsid w:val="00506FF3"/>
    <w:rsid w:val="00514DD2"/>
    <w:rsid w:val="0052168E"/>
    <w:rsid w:val="00531169"/>
    <w:rsid w:val="00536CA4"/>
    <w:rsid w:val="00543432"/>
    <w:rsid w:val="00554531"/>
    <w:rsid w:val="00554A16"/>
    <w:rsid w:val="005556A4"/>
    <w:rsid w:val="00556BAA"/>
    <w:rsid w:val="00557F93"/>
    <w:rsid w:val="00576C50"/>
    <w:rsid w:val="005A0684"/>
    <w:rsid w:val="005A26DB"/>
    <w:rsid w:val="005A2F85"/>
    <w:rsid w:val="005A673A"/>
    <w:rsid w:val="005A76D7"/>
    <w:rsid w:val="005B2CB3"/>
    <w:rsid w:val="005C0F16"/>
    <w:rsid w:val="005F2957"/>
    <w:rsid w:val="006101B0"/>
    <w:rsid w:val="00617901"/>
    <w:rsid w:val="00620FDE"/>
    <w:rsid w:val="0062117B"/>
    <w:rsid w:val="00634970"/>
    <w:rsid w:val="00635D10"/>
    <w:rsid w:val="00646382"/>
    <w:rsid w:val="0064656D"/>
    <w:rsid w:val="00655C3A"/>
    <w:rsid w:val="00662A54"/>
    <w:rsid w:val="00674672"/>
    <w:rsid w:val="006850B2"/>
    <w:rsid w:val="00696088"/>
    <w:rsid w:val="006A465D"/>
    <w:rsid w:val="006A4866"/>
    <w:rsid w:val="006B0E46"/>
    <w:rsid w:val="006B250A"/>
    <w:rsid w:val="006B6F89"/>
    <w:rsid w:val="006E7B48"/>
    <w:rsid w:val="006F5B16"/>
    <w:rsid w:val="007231B5"/>
    <w:rsid w:val="00730575"/>
    <w:rsid w:val="00730FC6"/>
    <w:rsid w:val="007328F9"/>
    <w:rsid w:val="0075135C"/>
    <w:rsid w:val="00751B6D"/>
    <w:rsid w:val="00754789"/>
    <w:rsid w:val="007600A1"/>
    <w:rsid w:val="00763BF1"/>
    <w:rsid w:val="00767260"/>
    <w:rsid w:val="00773EB7"/>
    <w:rsid w:val="00782774"/>
    <w:rsid w:val="00783969"/>
    <w:rsid w:val="00790FA5"/>
    <w:rsid w:val="007A7277"/>
    <w:rsid w:val="007D4597"/>
    <w:rsid w:val="007E1BF8"/>
    <w:rsid w:val="008038EE"/>
    <w:rsid w:val="008164DD"/>
    <w:rsid w:val="00816D2F"/>
    <w:rsid w:val="00823C29"/>
    <w:rsid w:val="00826843"/>
    <w:rsid w:val="00827856"/>
    <w:rsid w:val="008329B2"/>
    <w:rsid w:val="00833C07"/>
    <w:rsid w:val="0087016E"/>
    <w:rsid w:val="00875E04"/>
    <w:rsid w:val="00876EE1"/>
    <w:rsid w:val="008B3A04"/>
    <w:rsid w:val="008C047F"/>
    <w:rsid w:val="008C499D"/>
    <w:rsid w:val="008D0748"/>
    <w:rsid w:val="008F6CD7"/>
    <w:rsid w:val="00906127"/>
    <w:rsid w:val="0090631B"/>
    <w:rsid w:val="00923AF0"/>
    <w:rsid w:val="00934579"/>
    <w:rsid w:val="009375BA"/>
    <w:rsid w:val="00956D17"/>
    <w:rsid w:val="009638BA"/>
    <w:rsid w:val="009647F0"/>
    <w:rsid w:val="00967629"/>
    <w:rsid w:val="00970F10"/>
    <w:rsid w:val="00996ADA"/>
    <w:rsid w:val="009B27C3"/>
    <w:rsid w:val="009B58BE"/>
    <w:rsid w:val="009D5D3D"/>
    <w:rsid w:val="009E1949"/>
    <w:rsid w:val="009E4032"/>
    <w:rsid w:val="00A0454A"/>
    <w:rsid w:val="00A1350F"/>
    <w:rsid w:val="00A13672"/>
    <w:rsid w:val="00A1452B"/>
    <w:rsid w:val="00A22AFA"/>
    <w:rsid w:val="00A63463"/>
    <w:rsid w:val="00A67F31"/>
    <w:rsid w:val="00A83182"/>
    <w:rsid w:val="00A9131A"/>
    <w:rsid w:val="00AA5C6D"/>
    <w:rsid w:val="00AC1899"/>
    <w:rsid w:val="00AC63B5"/>
    <w:rsid w:val="00AD3730"/>
    <w:rsid w:val="00AD5FDF"/>
    <w:rsid w:val="00AD738F"/>
    <w:rsid w:val="00AE2B18"/>
    <w:rsid w:val="00AE6865"/>
    <w:rsid w:val="00B01D41"/>
    <w:rsid w:val="00B06F4B"/>
    <w:rsid w:val="00B1309E"/>
    <w:rsid w:val="00B30FC4"/>
    <w:rsid w:val="00B34D26"/>
    <w:rsid w:val="00B41C1A"/>
    <w:rsid w:val="00B454E9"/>
    <w:rsid w:val="00B51F50"/>
    <w:rsid w:val="00B612FD"/>
    <w:rsid w:val="00B860D3"/>
    <w:rsid w:val="00B9098D"/>
    <w:rsid w:val="00B91708"/>
    <w:rsid w:val="00B93813"/>
    <w:rsid w:val="00B966A1"/>
    <w:rsid w:val="00BA0805"/>
    <w:rsid w:val="00BB5F93"/>
    <w:rsid w:val="00BB773E"/>
    <w:rsid w:val="00BC0F46"/>
    <w:rsid w:val="00BC2BB0"/>
    <w:rsid w:val="00BE061C"/>
    <w:rsid w:val="00BF1E4A"/>
    <w:rsid w:val="00C17FFC"/>
    <w:rsid w:val="00C56EED"/>
    <w:rsid w:val="00C659CF"/>
    <w:rsid w:val="00C771A3"/>
    <w:rsid w:val="00C8591A"/>
    <w:rsid w:val="00C87BB9"/>
    <w:rsid w:val="00C942C6"/>
    <w:rsid w:val="00CA60C7"/>
    <w:rsid w:val="00CB3D6C"/>
    <w:rsid w:val="00CD4DA4"/>
    <w:rsid w:val="00CD6CB5"/>
    <w:rsid w:val="00CE3BBF"/>
    <w:rsid w:val="00CE58B7"/>
    <w:rsid w:val="00CE61DD"/>
    <w:rsid w:val="00CE7C39"/>
    <w:rsid w:val="00CE7E58"/>
    <w:rsid w:val="00CF5B39"/>
    <w:rsid w:val="00D0649E"/>
    <w:rsid w:val="00D10D21"/>
    <w:rsid w:val="00D23108"/>
    <w:rsid w:val="00D27A4B"/>
    <w:rsid w:val="00D47F4C"/>
    <w:rsid w:val="00D536DA"/>
    <w:rsid w:val="00D572E6"/>
    <w:rsid w:val="00D6091C"/>
    <w:rsid w:val="00D75504"/>
    <w:rsid w:val="00D7578F"/>
    <w:rsid w:val="00D77A64"/>
    <w:rsid w:val="00D86CD3"/>
    <w:rsid w:val="00D87938"/>
    <w:rsid w:val="00D94280"/>
    <w:rsid w:val="00D97A49"/>
    <w:rsid w:val="00DA4E73"/>
    <w:rsid w:val="00DA68EB"/>
    <w:rsid w:val="00DB149C"/>
    <w:rsid w:val="00DD61E9"/>
    <w:rsid w:val="00E04776"/>
    <w:rsid w:val="00E113DE"/>
    <w:rsid w:val="00E13506"/>
    <w:rsid w:val="00E13713"/>
    <w:rsid w:val="00E14388"/>
    <w:rsid w:val="00E212D6"/>
    <w:rsid w:val="00E502A0"/>
    <w:rsid w:val="00E5144C"/>
    <w:rsid w:val="00E6714E"/>
    <w:rsid w:val="00E7537A"/>
    <w:rsid w:val="00E77DA4"/>
    <w:rsid w:val="00E93FCA"/>
    <w:rsid w:val="00EB0E10"/>
    <w:rsid w:val="00EC7392"/>
    <w:rsid w:val="00ED3A80"/>
    <w:rsid w:val="00ED50DC"/>
    <w:rsid w:val="00ED5A4E"/>
    <w:rsid w:val="00EF0A0C"/>
    <w:rsid w:val="00EF7CD9"/>
    <w:rsid w:val="00EF7DF7"/>
    <w:rsid w:val="00F00D0E"/>
    <w:rsid w:val="00F01CF7"/>
    <w:rsid w:val="00F11E3A"/>
    <w:rsid w:val="00F13E1E"/>
    <w:rsid w:val="00F1665E"/>
    <w:rsid w:val="00F239EF"/>
    <w:rsid w:val="00F5582F"/>
    <w:rsid w:val="00F77A29"/>
    <w:rsid w:val="00F8471E"/>
    <w:rsid w:val="00FA0D98"/>
    <w:rsid w:val="00FA27C8"/>
    <w:rsid w:val="00FA5DA1"/>
    <w:rsid w:val="00FA7BAD"/>
    <w:rsid w:val="00FB7C39"/>
    <w:rsid w:val="00FC41FF"/>
    <w:rsid w:val="00FE42B2"/>
    <w:rsid w:val="00FE5671"/>
    <w:rsid w:val="00FF256A"/>
    <w:rsid w:val="00FF4D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89112"/>
  <w15:docId w15:val="{C6044B9A-6BE5-45D6-A2E3-F2F00D8BF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1"/>
      </w:numPr>
      <w:spacing w:after="320"/>
      <w:outlineLvl w:val="0"/>
    </w:pPr>
    <w:rPr>
      <w:rFonts w:ascii="Roboto Bold" w:hAnsi="Roboto Bold"/>
    </w:rPr>
  </w:style>
  <w:style w:type="paragraph" w:styleId="Kop2">
    <w:name w:val="heading 2"/>
    <w:basedOn w:val="Standaard"/>
    <w:next w:val="Standaard"/>
    <w:uiPriority w:val="1"/>
    <w:qFormat/>
    <w:pPr>
      <w:numPr>
        <w:ilvl w:val="1"/>
        <w:numId w:val="1"/>
      </w:numPr>
      <w:outlineLvl w:val="1"/>
    </w:pPr>
    <w:rPr>
      <w:rFonts w:ascii="Roboto Bold" w:hAnsi="Roboto Bold"/>
    </w:rPr>
  </w:style>
  <w:style w:type="paragraph" w:styleId="Kop3">
    <w:name w:val="heading 3"/>
    <w:basedOn w:val="Standaard"/>
    <w:next w:val="Standaard"/>
    <w:uiPriority w:val="1"/>
    <w:qFormat/>
    <w:pPr>
      <w:numPr>
        <w:ilvl w:val="2"/>
        <w:numId w:val="1"/>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2"/>
    <w:qFormat/>
    <w:pPr>
      <w:pageBreakBefore/>
      <w:outlineLvl w:val="0"/>
    </w:pPr>
    <w:rPr>
      <w:rFonts w:ascii="Roboto Bold" w:hAnsi="Roboto Bold"/>
    </w:rPr>
  </w:style>
  <w:style w:type="paragraph" w:customStyle="1" w:styleId="Bodyklein">
    <w:name w:val="Body klein"/>
    <w:basedOn w:val="Standaard"/>
    <w:next w:val="Standaard"/>
    <w:uiPriority w:val="5"/>
    <w:qFormat/>
    <w:pPr>
      <w:spacing w:line="280" w:lineRule="exact"/>
    </w:pPr>
    <w:rPr>
      <w:sz w:val="18"/>
      <w:szCs w:val="18"/>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7"/>
    <w:qFormat/>
    <w:rPr>
      <w:rFonts w:ascii="Roboto Bold" w:hAnsi="Roboto Bold"/>
    </w:rPr>
  </w:style>
  <w:style w:type="paragraph" w:styleId="Geenafstand">
    <w:name w:val="No Spacing"/>
    <w:basedOn w:val="Standaard"/>
    <w:next w:val="Standaard"/>
    <w:rPr>
      <w:vanish/>
    </w:rPr>
  </w:style>
  <w:style w:type="paragraph" w:styleId="Inhopg1">
    <w:name w:val="toc 1"/>
    <w:basedOn w:val="Standaard"/>
    <w:next w:val="Standaard"/>
  </w:style>
  <w:style w:type="paragraph" w:styleId="Inhopg2">
    <w:name w:val="toc 2"/>
    <w:next w:val="Standaard"/>
  </w:style>
  <w:style w:type="paragraph" w:styleId="Inhopg3">
    <w:name w:val="toc 3"/>
    <w:next w:val="Standaard"/>
  </w:style>
  <w:style w:type="paragraph" w:styleId="Inhopg4">
    <w:name w:val="toc 4"/>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7"/>
    <w:qFormat/>
    <w:rPr>
      <w:rFonts w:ascii="Roboto Bold" w:hAnsi="Roboto Bold"/>
    </w:rPr>
  </w:style>
  <w:style w:type="paragraph" w:customStyle="1" w:styleId="KaderTekst">
    <w:name w:val="KaderTekst"/>
    <w:basedOn w:val="Standaard"/>
    <w:next w:val="Standaard"/>
    <w:uiPriority w:val="7"/>
    <w:qFormat/>
  </w:style>
  <w:style w:type="numbering" w:customStyle="1" w:styleId="Koplijst">
    <w:name w:val="Kop lijst"/>
  </w:style>
  <w:style w:type="numbering" w:customStyle="1" w:styleId="Lijst1">
    <w:name w:val="Lijst1"/>
  </w:style>
  <w:style w:type="paragraph" w:customStyle="1" w:styleId="Lijstniveau1">
    <w:name w:val="Lijst niveau 1"/>
    <w:basedOn w:val="Standaard"/>
    <w:pPr>
      <w:numPr>
        <w:numId w:val="2"/>
      </w:numPr>
    </w:pPr>
  </w:style>
  <w:style w:type="paragraph" w:customStyle="1" w:styleId="Lijstniveau2">
    <w:name w:val="Lijst niveau 2"/>
    <w:basedOn w:val="Standaard"/>
    <w:pPr>
      <w:numPr>
        <w:ilvl w:val="1"/>
        <w:numId w:val="2"/>
      </w:numPr>
    </w:pPr>
  </w:style>
  <w:style w:type="paragraph" w:customStyle="1" w:styleId="Lijstniveau3">
    <w:name w:val="Lijst niveau 3"/>
    <w:basedOn w:val="Standaard"/>
    <w:pPr>
      <w:numPr>
        <w:ilvl w:val="2"/>
        <w:numId w:val="2"/>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4"/>
    <w:qFormat/>
    <w:pPr>
      <w:numPr>
        <w:numId w:val="3"/>
      </w:numPr>
    </w:pPr>
  </w:style>
  <w:style w:type="numbering" w:customStyle="1" w:styleId="Opsomminglijst">
    <w:name w:val="Opsomming lijst"/>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uiPriority w:val="8"/>
    <w:qFormat/>
    <w:rPr>
      <w:lang w:val="en-GB"/>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7"/>
    <w:qFormat/>
    <w:pPr>
      <w:spacing w:line="260" w:lineRule="exact"/>
    </w:pPr>
    <w:rPr>
      <w:sz w:val="18"/>
      <w:szCs w:val="18"/>
    </w:rPr>
  </w:style>
  <w:style w:type="paragraph" w:customStyle="1" w:styleId="TabelHeader">
    <w:name w:val="Tabel Header"/>
    <w:basedOn w:val="Standaard"/>
    <w:next w:val="Standaard"/>
    <w:uiPriority w:val="7"/>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ED50D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D50DC"/>
    <w:rPr>
      <w:rFonts w:ascii="Roboto" w:hAnsi="Roboto"/>
      <w:color w:val="000000"/>
    </w:rPr>
  </w:style>
  <w:style w:type="paragraph" w:styleId="Voettekst">
    <w:name w:val="footer"/>
    <w:basedOn w:val="Standaard"/>
    <w:link w:val="VoettekstChar"/>
    <w:uiPriority w:val="99"/>
    <w:unhideWhenUsed/>
    <w:rsid w:val="00ED50D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D50DC"/>
    <w:rPr>
      <w:rFonts w:ascii="Roboto" w:hAnsi="Roboto"/>
      <w:color w:val="000000"/>
    </w:rPr>
  </w:style>
  <w:style w:type="paragraph" w:styleId="Lijstalinea">
    <w:name w:val="List Paragraph"/>
    <w:basedOn w:val="Standaard"/>
    <w:uiPriority w:val="34"/>
    <w:qFormat/>
    <w:rsid w:val="002F58D8"/>
    <w:pPr>
      <w:ind w:left="720"/>
      <w:contextualSpacing/>
    </w:pPr>
  </w:style>
  <w:style w:type="character" w:styleId="Verwijzingopmerking">
    <w:name w:val="annotation reference"/>
    <w:basedOn w:val="Standaardalinea-lettertype"/>
    <w:uiPriority w:val="99"/>
    <w:semiHidden/>
    <w:unhideWhenUsed/>
    <w:rsid w:val="00557F93"/>
    <w:rPr>
      <w:sz w:val="16"/>
      <w:szCs w:val="16"/>
    </w:rPr>
  </w:style>
  <w:style w:type="paragraph" w:styleId="Tekstopmerking">
    <w:name w:val="annotation text"/>
    <w:basedOn w:val="Standaard"/>
    <w:link w:val="TekstopmerkingChar"/>
    <w:uiPriority w:val="99"/>
    <w:unhideWhenUsed/>
    <w:rsid w:val="00557F93"/>
    <w:pPr>
      <w:spacing w:line="240" w:lineRule="auto"/>
    </w:pPr>
  </w:style>
  <w:style w:type="character" w:customStyle="1" w:styleId="TekstopmerkingChar">
    <w:name w:val="Tekst opmerking Char"/>
    <w:basedOn w:val="Standaardalinea-lettertype"/>
    <w:link w:val="Tekstopmerking"/>
    <w:uiPriority w:val="99"/>
    <w:rsid w:val="00557F93"/>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557F93"/>
    <w:rPr>
      <w:b/>
      <w:bCs/>
    </w:rPr>
  </w:style>
  <w:style w:type="character" w:customStyle="1" w:styleId="OnderwerpvanopmerkingChar">
    <w:name w:val="Onderwerp van opmerking Char"/>
    <w:basedOn w:val="TekstopmerkingChar"/>
    <w:link w:val="Onderwerpvanopmerking"/>
    <w:uiPriority w:val="99"/>
    <w:semiHidden/>
    <w:rsid w:val="00557F93"/>
    <w:rPr>
      <w:rFonts w:ascii="Roboto" w:hAnsi="Roboto"/>
      <w:b/>
      <w:bCs/>
      <w:color w:val="000000"/>
    </w:rPr>
  </w:style>
  <w:style w:type="paragraph" w:styleId="Ballontekst">
    <w:name w:val="Balloon Text"/>
    <w:basedOn w:val="Standaard"/>
    <w:link w:val="BallontekstChar"/>
    <w:uiPriority w:val="99"/>
    <w:semiHidden/>
    <w:unhideWhenUsed/>
    <w:rsid w:val="00557F9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57F93"/>
    <w:rPr>
      <w:rFonts w:ascii="Segoe UI" w:hAnsi="Segoe UI" w:cs="Segoe UI"/>
      <w:color w:val="000000"/>
      <w:sz w:val="18"/>
      <w:szCs w:val="18"/>
    </w:rPr>
  </w:style>
  <w:style w:type="paragraph" w:customStyle="1" w:styleId="Default">
    <w:name w:val="Default"/>
    <w:rsid w:val="00011AE3"/>
    <w:pPr>
      <w:autoSpaceDE w:val="0"/>
      <w:adjustRightInd w:val="0"/>
      <w:textAlignment w:val="auto"/>
    </w:pPr>
    <w:rPr>
      <w:rFonts w:ascii="Roboto" w:hAnsi="Roboto" w:cs="Roboto"/>
      <w:color w:val="000000"/>
      <w:sz w:val="24"/>
      <w:szCs w:val="24"/>
    </w:rPr>
  </w:style>
  <w:style w:type="paragraph" w:styleId="Revisie">
    <w:name w:val="Revision"/>
    <w:hidden/>
    <w:uiPriority w:val="99"/>
    <w:semiHidden/>
    <w:rsid w:val="0090631B"/>
    <w:pPr>
      <w:autoSpaceDN/>
      <w:textAlignment w:val="auto"/>
    </w:pPr>
    <w:rPr>
      <w:rFonts w:ascii="Roboto" w:hAnsi="Roboto"/>
      <w:color w:val="000000"/>
    </w:rPr>
  </w:style>
  <w:style w:type="table" w:customStyle="1" w:styleId="Rastertabel5donker-Accent41">
    <w:name w:val="Rastertabel 5 donker - Accent 41"/>
    <w:basedOn w:val="Standaardtabel"/>
    <w:next w:val="Rastertabel5donker-Accent4"/>
    <w:uiPriority w:val="50"/>
    <w:rsid w:val="008F6CD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styleId="Rastertabel5donker-Accent4">
    <w:name w:val="Grid Table 5 Dark Accent 4"/>
    <w:basedOn w:val="Standaardtabel"/>
    <w:uiPriority w:val="50"/>
    <w:rsid w:val="008F6C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Onopgelostemelding">
    <w:name w:val="Unresolved Mention"/>
    <w:basedOn w:val="Standaardalinea-lettertype"/>
    <w:uiPriority w:val="99"/>
    <w:semiHidden/>
    <w:unhideWhenUsed/>
    <w:rsid w:val="008F6CD7"/>
    <w:rPr>
      <w:color w:val="605E5C"/>
      <w:shd w:val="clear" w:color="auto" w:fill="E1DFDD"/>
    </w:rPr>
  </w:style>
  <w:style w:type="paragraph" w:styleId="Voetnoottekst">
    <w:name w:val="footnote text"/>
    <w:basedOn w:val="Standaard"/>
    <w:link w:val="VoetnoottekstChar"/>
    <w:uiPriority w:val="99"/>
    <w:semiHidden/>
    <w:unhideWhenUsed/>
    <w:rsid w:val="00E6714E"/>
    <w:pPr>
      <w:spacing w:line="240" w:lineRule="auto"/>
    </w:pPr>
  </w:style>
  <w:style w:type="character" w:customStyle="1" w:styleId="VoetnoottekstChar">
    <w:name w:val="Voetnoottekst Char"/>
    <w:basedOn w:val="Standaardalinea-lettertype"/>
    <w:link w:val="Voetnoottekst"/>
    <w:uiPriority w:val="99"/>
    <w:semiHidden/>
    <w:rsid w:val="00E6714E"/>
    <w:rPr>
      <w:rFonts w:ascii="Roboto" w:hAnsi="Roboto"/>
      <w:color w:val="000000"/>
    </w:rPr>
  </w:style>
  <w:style w:type="character" w:styleId="Voetnootmarkering">
    <w:name w:val="footnote reference"/>
    <w:basedOn w:val="Standaardalinea-lettertype"/>
    <w:uiPriority w:val="99"/>
    <w:semiHidden/>
    <w:unhideWhenUsed/>
    <w:rsid w:val="00E671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531539">
      <w:bodyDiv w:val="1"/>
      <w:marLeft w:val="0"/>
      <w:marRight w:val="0"/>
      <w:marTop w:val="0"/>
      <w:marBottom w:val="0"/>
      <w:divBdr>
        <w:top w:val="none" w:sz="0" w:space="0" w:color="auto"/>
        <w:left w:val="none" w:sz="0" w:space="0" w:color="auto"/>
        <w:bottom w:val="none" w:sz="0" w:space="0" w:color="auto"/>
        <w:right w:val="none" w:sz="0" w:space="0" w:color="auto"/>
      </w:divBdr>
    </w:div>
    <w:div w:id="1299457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519</ap:Words>
  <ap:Characters>2856</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Focusonderwerp verantwoording 2022</vt:lpstr>
    </vt:vector>
  </ap:TitlesOfParts>
  <ap:LinksUpToDate>false</ap:LinksUpToDate>
  <ap:CharactersWithSpaces>3369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lastModifiedBy/>
  <revision/>
  <lastPrinted>2026-10-15T12:51:00.0000000Z</lastPrinted>
  <dcterms:created xsi:type="dcterms:W3CDTF">2026-10-22T09:03:00.0000000Z</dcterms:created>
  <dcterms:modified xsi:type="dcterms:W3CDTF">2026-10-22T09:03:00.0000000Z</dcterms:modified>
  <dc:description>------------------------</dc:description>
  <keywords/>
  <version/>
  <category/>
</coreProperties>
</file>