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A2712D" w:rsidTr="00A2712D" w14:paraId="1227782B" w14:textId="77777777">
        <w:sdt>
          <w:sdtPr>
            <w:tag w:val="bmZaakNummerAdvies"/>
            <w:id w:val="185110047"/>
            <w:lock w:val="sdtLocked"/>
            <w:placeholder>
              <w:docPart w:val="DefaultPlaceholder_-1854013440"/>
            </w:placeholder>
          </w:sdtPr>
          <w:sdtEndPr/>
          <w:sdtContent>
            <w:tc>
              <w:tcPr>
                <w:tcW w:w="4251" w:type="dxa"/>
              </w:tcPr>
              <w:p w:rsidR="00A2712D" w:rsidRDefault="00A2712D" w14:paraId="7E646D86" w14:textId="2AC47FDA">
                <w:r>
                  <w:t>No. W16.26.00211/II</w:t>
                </w:r>
              </w:p>
            </w:tc>
          </w:sdtContent>
        </w:sdt>
        <w:sdt>
          <w:sdtPr>
            <w:tag w:val="bmDatumAdvies"/>
            <w:id w:val="808745971"/>
            <w:lock w:val="sdtLocked"/>
            <w:placeholder>
              <w:docPart w:val="DefaultPlaceholder_-1854013440"/>
            </w:placeholder>
          </w:sdtPr>
          <w:sdtEndPr/>
          <w:sdtContent>
            <w:tc>
              <w:tcPr>
                <w:tcW w:w="4252" w:type="dxa"/>
              </w:tcPr>
              <w:p w:rsidR="00A2712D" w:rsidRDefault="00A2712D" w14:paraId="6DCAA4F7" w14:textId="72C2A47D">
                <w:r>
                  <w:t>'s-Gravenhage, 1</w:t>
                </w:r>
                <w:r w:rsidR="007A219F">
                  <w:t>4</w:t>
                </w:r>
                <w:r>
                  <w:t xml:space="preserve"> oktober 2026</w:t>
                </w:r>
              </w:p>
            </w:tc>
          </w:sdtContent>
        </w:sdt>
      </w:tr>
    </w:tbl>
    <w:p w:rsidR="00A2712D" w:rsidRDefault="00A2712D" w14:paraId="7D000DE6" w14:textId="77777777"/>
    <w:p w:rsidR="00A2712D" w:rsidRDefault="00A2712D" w14:paraId="65A4979A" w14:textId="77777777"/>
    <w:p w:rsidR="00994A10" w:rsidRDefault="001C6345" w14:paraId="204387CF" w14:textId="06FBFCD0">
      <w:sdt>
        <w:sdtPr>
          <w:tag w:val="bmAanhef"/>
          <w:id w:val="-1697383237"/>
          <w:lock w:val="sdtLocked"/>
          <w:placeholder>
            <w:docPart w:val="DefaultPlaceholder_-1854013440"/>
          </w:placeholder>
        </w:sdtPr>
        <w:sdtEndPr/>
        <w:sdtContent>
          <w:r w:rsidR="00A2712D">
            <w:rPr>
              <w:color w:val="000000"/>
            </w:rPr>
            <w:t>Bij brief van de Voorzitter van de Tweede Kamer der Staten-Generaal van 7 juli 2026 heeft de Tweede Kamer bij de Afdeling advisering van de Raad van State ter overweging aanhangig gemaakt het voorstel van wet van het lid Martens-America tot wijziging van de Politiewet 2012 in verband met het instellen van een wettelijk verbod op het dragen van zichtbare uitingen van godsdienst of levensovertuiging voor geüniformeerde buitengewoon opsporingsambtenaren, met memorie van toelichting.</w:t>
          </w:r>
        </w:sdtContent>
      </w:sdt>
    </w:p>
    <w:p w:rsidR="00994A10" w:rsidRDefault="00994A10" w14:paraId="204387D0" w14:textId="77777777"/>
    <w:sdt>
      <w:sdtPr>
        <w:tag w:val="bmVrijeTekst1"/>
        <w:id w:val="-31887105"/>
        <w:lock w:val="sdtLocked"/>
        <w:placeholder>
          <w:docPart w:val="C342B24F91D84BB79E744D035BDDDFDD"/>
        </w:placeholder>
      </w:sdtPr>
      <w:sdtEndPr/>
      <w:sdtContent>
        <w:sdt>
          <w:sdtPr>
            <w:tag w:val="bmVrijeTekst1"/>
            <w:id w:val="-1804077446"/>
            <w:lock w:val="sdtLocked"/>
            <w:placeholder>
              <w:docPart w:val="DefaultPlaceholder_-1854013440"/>
            </w:placeholder>
          </w:sdtPr>
          <w:sdtEndPr/>
          <w:sdtContent>
            <w:p w:rsidR="00994A10" w:rsidRDefault="004F70A0" w14:paraId="33BCE97C" w14:textId="77777777">
              <w:r w:rsidRPr="000178FD">
                <w:rPr>
                  <w:b/>
                  <w:bCs/>
                </w:rPr>
                <w:t>Samenvatting</w:t>
              </w:r>
            </w:p>
            <w:p w:rsidR="00EE5CA2" w:rsidP="00EE5CA2" w:rsidRDefault="00EE5CA2" w14:paraId="7155FB88" w14:textId="77777777"/>
            <w:p w:rsidRPr="00A51078" w:rsidR="008A6491" w:rsidP="008A6491" w:rsidRDefault="008A6491" w14:paraId="0A9F872C" w14:textId="77777777">
              <w:pPr>
                <w:rPr>
                  <w:i/>
                  <w:iCs/>
                </w:rPr>
              </w:pPr>
              <w:r w:rsidRPr="00A51078">
                <w:rPr>
                  <w:i/>
                  <w:iCs/>
                </w:rPr>
                <w:t xml:space="preserve">Inhoud van het wetsvoorstel </w:t>
              </w:r>
            </w:p>
            <w:p w:rsidR="00EE5CA2" w:rsidP="00EE5CA2" w:rsidRDefault="00EE5CA2" w14:paraId="251152B7" w14:textId="77777777">
              <w:r>
                <w:t>Het wetsvoorstel bepaalt dat buitengewoon opsporingsambtenaren (boa’s) geen zichtbare uitingen van godsdienst of levensovertuiging mogen dragen wanneer zij een uniform of bedrijfskleding dragen en bij hun taakuitoefening in contact komen met het publiek. De initiatiefnemer motiveert dit verbod door erop te wijzen dat boa’s een bijzondere overheidstaak hebben, waarbij zij onder voorwaarden geweld mogen inzetten. De burger heeft er volgens de initiatiefnemer recht op dat boa’s hierbij een neutrale houding en uitstraling hebben.</w:t>
              </w:r>
            </w:p>
            <w:p w:rsidR="00250F79" w:rsidP="00250F79" w:rsidRDefault="00250F79" w14:paraId="2B9B4E96" w14:textId="77777777"/>
            <w:p w:rsidRPr="00955E49" w:rsidR="00250F79" w:rsidP="00250F79" w:rsidRDefault="00250F79" w14:paraId="0B114FFA" w14:textId="77777777">
              <w:pPr>
                <w:rPr>
                  <w:i/>
                  <w:iCs/>
                </w:rPr>
              </w:pPr>
              <w:r w:rsidRPr="00955E49">
                <w:rPr>
                  <w:i/>
                  <w:iCs/>
                </w:rPr>
                <w:t>Noodzakelijkheid</w:t>
              </w:r>
              <w:r>
                <w:rPr>
                  <w:i/>
                  <w:iCs/>
                </w:rPr>
                <w:t xml:space="preserve"> en proportionaliteit</w:t>
              </w:r>
            </w:p>
            <w:p w:rsidRPr="00AE2621" w:rsidR="00250F79" w:rsidP="00250F79" w:rsidRDefault="00250F79" w14:paraId="4A04D20C" w14:textId="449B0B67">
              <w:pPr>
                <w:rPr>
                  <w:i/>
                </w:rPr>
              </w:pPr>
              <w:r>
                <w:t xml:space="preserve">De Afdeling advisering stelt vast dat de initiatiefnemer voor het regelen van het uniform van boa’s uitgaat van een </w:t>
              </w:r>
              <w:r w:rsidR="009C0859">
                <w:t xml:space="preserve">strikte </w:t>
              </w:r>
              <w:r>
                <w:t xml:space="preserve">scheiding tussen religie en staat. </w:t>
              </w:r>
              <w:r w:rsidR="00BF44A4">
                <w:t xml:space="preserve">Van </w:t>
              </w:r>
              <w:r w:rsidR="00CC57C7">
                <w:t>andere</w:t>
              </w:r>
              <w:r w:rsidR="004B6B20">
                <w:t xml:space="preserve"> </w:t>
              </w:r>
              <w:r w:rsidR="00BF44A4">
                <w:t>wetten waarin zo</w:t>
              </w:r>
              <w:r w:rsidR="00107012">
                <w:t>’</w:t>
              </w:r>
              <w:r w:rsidR="00BF44A4">
                <w:t xml:space="preserve">n </w:t>
              </w:r>
              <w:r w:rsidR="00107012">
                <w:t>strikte sch</w:t>
              </w:r>
              <w:r w:rsidR="002F1095">
                <w:t>eiding is doorgevoerd</w:t>
              </w:r>
              <w:r w:rsidR="003009A3">
                <w:t xml:space="preserve">, </w:t>
              </w:r>
              <w:r w:rsidR="00D636F6">
                <w:t>heeft de initiatief</w:t>
              </w:r>
              <w:r w:rsidR="00CC57C7">
                <w:t xml:space="preserve">nemer geen </w:t>
              </w:r>
              <w:r w:rsidR="004B6B20">
                <w:t>voorbeelden</w:t>
              </w:r>
              <w:r w:rsidR="009246D4">
                <w:t xml:space="preserve"> genoemd. </w:t>
              </w:r>
              <w:r>
                <w:t xml:space="preserve">De toelichting bij het voorstel onderbouwt niet waarom die strikte vorm </w:t>
              </w:r>
              <w:r w:rsidR="009246D4">
                <w:t xml:space="preserve">hier </w:t>
              </w:r>
              <w:r w:rsidR="00930782">
                <w:t>noodzakelijk zou zijn</w:t>
              </w:r>
              <w:r>
                <w:t xml:space="preserve">. Ook wordt niet onderbouwd dat </w:t>
              </w:r>
              <w:r w:rsidRPr="008245E8" w:rsidR="1B1DCE12">
                <w:t>het dragen van</w:t>
              </w:r>
              <w:r>
                <w:t xml:space="preserve"> zichtbare uitingen van godsdienst of levensovertuiging </w:t>
              </w:r>
              <w:r w:rsidRPr="008245E8" w:rsidR="2009C85A">
                <w:t>door boa's</w:t>
              </w:r>
              <w:r w:rsidRPr="008245E8" w:rsidR="371BF773">
                <w:t xml:space="preserve"> in de praktijk tot problemen leid</w:t>
              </w:r>
              <w:r w:rsidRPr="008245E8" w:rsidR="00905C4D">
                <w:t>t</w:t>
              </w:r>
              <w:r w:rsidRPr="002E4C75">
                <w:t xml:space="preserve"> en </w:t>
              </w:r>
              <w:r>
                <w:t xml:space="preserve">waarom </w:t>
              </w:r>
              <w:r w:rsidRPr="008245E8" w:rsidR="25CEA559">
                <w:t>minder verstrekkende alternatieven, zoals</w:t>
              </w:r>
              <w:r w:rsidRPr="008245E8">
                <w:t xml:space="preserve"> </w:t>
              </w:r>
              <w:r>
                <w:t>meer diversiteit van de uniformen</w:t>
              </w:r>
              <w:r w:rsidRPr="008245E8" w:rsidR="428133E7">
                <w:t>,</w:t>
              </w:r>
              <w:r>
                <w:t xml:space="preserve"> niet zou volstaan.</w:t>
              </w:r>
            </w:p>
            <w:p w:rsidR="00250F79" w:rsidP="00250F79" w:rsidRDefault="00250F79" w14:paraId="35FAE8EF" w14:textId="77777777"/>
            <w:p w:rsidR="00250F79" w:rsidP="00250F79" w:rsidRDefault="00250F79" w14:paraId="75C6E121" w14:textId="0F34EAEA">
              <w:r>
                <w:t xml:space="preserve">Daarnaast wijst de Afdeling advisering erop dat er een grote variëteit aan soorten </w:t>
              </w:r>
              <w:r w:rsidRPr="000D35DD">
                <w:t>boa</w:t>
              </w:r>
              <w:r>
                <w:t>’s is</w:t>
              </w:r>
              <w:r w:rsidR="4B6A327A">
                <w:t>, met veel verschillende werkgevers</w:t>
              </w:r>
              <w:r>
                <w:t xml:space="preserve">. </w:t>
              </w:r>
              <w:r w:rsidR="00973E31">
                <w:t xml:space="preserve">Niet alle boa’s </w:t>
              </w:r>
              <w:r>
                <w:t>behoren</w:t>
              </w:r>
              <w:r w:rsidRPr="000D35DD">
                <w:t xml:space="preserve"> tot de ‘sterke arm’</w:t>
              </w:r>
              <w:r>
                <w:t>.</w:t>
              </w:r>
              <w:r w:rsidRPr="000D35DD">
                <w:t xml:space="preserve"> </w:t>
              </w:r>
              <w:r>
                <w:t xml:space="preserve">Het wetsvoorstel en de toelichting gaan hieraan voorbij. Daardoor wordt niet inzichtelijk </w:t>
              </w:r>
              <w:r w:rsidRPr="000D35DD">
                <w:t xml:space="preserve">waarom het noodzakelijk zou zijn </w:t>
              </w:r>
              <w:r>
                <w:t xml:space="preserve">op landelijk niveau </w:t>
              </w:r>
              <w:r w:rsidRPr="000D35DD">
                <w:t>het verbod te introduceren voor alle typen boa’s, ongeacht hun specifieke taken en bevoegdheden</w:t>
              </w:r>
              <w:r>
                <w:t xml:space="preserve"> en ongeacht de verschillen tussen de contexten waarin boa’s werken</w:t>
              </w:r>
              <w:r w:rsidRPr="000D35DD">
                <w:t>.</w:t>
              </w:r>
              <w:r w:rsidR="00E9458E">
                <w:t xml:space="preserve"> </w:t>
              </w:r>
              <w:r w:rsidR="0032731B">
                <w:t xml:space="preserve">Zulk inzicht </w:t>
              </w:r>
              <w:r w:rsidR="00C62F9F">
                <w:t>moet</w:t>
              </w:r>
              <w:r w:rsidR="0032731B">
                <w:t xml:space="preserve"> wel </w:t>
              </w:r>
              <w:r w:rsidR="00C62F9F">
                <w:t xml:space="preserve">worden </w:t>
              </w:r>
              <w:r w:rsidR="0032731B">
                <w:t>ge</w:t>
              </w:r>
              <w:r w:rsidR="00C62F9F">
                <w:t>geven</w:t>
              </w:r>
              <w:r w:rsidR="00E5011D">
                <w:t xml:space="preserve"> nu het wetsvoorstel een inbreuk maakt op de godsdienstvrijheid en het recht op gelijke behandeling.</w:t>
              </w:r>
            </w:p>
            <w:p w:rsidR="000D35DD" w:rsidP="00EE5CA2" w:rsidRDefault="000D35DD" w14:paraId="69B793B1" w14:textId="77777777"/>
            <w:p w:rsidRPr="008A6491" w:rsidR="008A6491" w:rsidP="008A6491" w:rsidRDefault="008A6491" w14:paraId="42A9CBEF" w14:textId="77777777">
              <w:pPr>
                <w:rPr>
                  <w:i/>
                  <w:iCs/>
                </w:rPr>
              </w:pPr>
              <w:r w:rsidRPr="008A6491">
                <w:rPr>
                  <w:i/>
                  <w:iCs/>
                </w:rPr>
                <w:t>Conclusie</w:t>
              </w:r>
            </w:p>
            <w:p w:rsidR="00250F79" w:rsidP="00250F79" w:rsidRDefault="00250F79" w14:paraId="0701797A" w14:textId="71661ECA">
              <w:r>
                <w:t xml:space="preserve">De Afdeling adviseert om de toelichting bij het voorstel op deze punten aan te vullen om het algemene en verstrekkende verbod dragend te motiveren. Als dit </w:t>
              </w:r>
              <w:r>
                <w:lastRenderedPageBreak/>
                <w:t xml:space="preserve">niet mogelijk blijkt te zijn, is het advies om </w:t>
              </w:r>
              <w:r w:rsidR="00026E5E">
                <w:t>het wetsvoorstel aan te passen</w:t>
              </w:r>
              <w:r w:rsidR="00923633">
                <w:t xml:space="preserve"> of</w:t>
              </w:r>
              <w:r w:rsidR="00026E5E">
                <w:t xml:space="preserve"> er</w:t>
              </w:r>
              <w:r>
                <w:t>van af te zien.</w:t>
              </w:r>
              <w:r w:rsidR="00BB3C16">
                <w:t xml:space="preserve"> </w:t>
              </w:r>
            </w:p>
            <w:p w:rsidR="00722245" w:rsidP="00250F79" w:rsidRDefault="00722245" w14:paraId="4BD58F48" w14:textId="77777777"/>
            <w:p w:rsidR="00722245" w:rsidP="00250F79" w:rsidRDefault="00252440" w14:paraId="79EB2462" w14:textId="3D768086">
              <w:r>
                <w:t>In verband daarmee dient het wetsvoo</w:t>
              </w:r>
              <w:r w:rsidR="00BE4777">
                <w:t>r</w:t>
              </w:r>
              <w:r>
                <w:t>stel</w:t>
              </w:r>
              <w:r w:rsidR="008A697F">
                <w:t xml:space="preserve"> nader te worden overwogen.</w:t>
              </w:r>
            </w:p>
            <w:p w:rsidR="00EE5CA2" w:rsidRDefault="00EE5CA2" w14:paraId="5E9DF524" w14:textId="77777777"/>
            <w:p w:rsidRPr="00EE5CA2" w:rsidR="000178FD" w:rsidP="000178FD" w:rsidRDefault="00EE5CA2" w14:paraId="6CD24C47" w14:textId="77777777">
              <w:pPr>
                <w:rPr>
                  <w:b/>
                </w:rPr>
              </w:pPr>
              <w:r w:rsidRPr="00EE5CA2">
                <w:rPr>
                  <w:b/>
                  <w:bCs/>
                </w:rPr>
                <w:t>Advies</w:t>
              </w:r>
            </w:p>
            <w:p w:rsidR="000178FD" w:rsidRDefault="000178FD" w14:paraId="5AC536B4" w14:textId="77777777"/>
            <w:p w:rsidR="004F70A0" w:rsidRDefault="004F70A0" w14:paraId="5AD07B6B" w14:textId="77777777">
              <w:r>
                <w:t>1.</w:t>
              </w:r>
              <w:r>
                <w:tab/>
              </w:r>
              <w:r w:rsidRPr="004F70A0">
                <w:rPr>
                  <w:u w:val="single"/>
                </w:rPr>
                <w:t>Achtergrond en inhoud van het wetsvoorstel</w:t>
              </w:r>
            </w:p>
            <w:p w:rsidR="004F70A0" w:rsidRDefault="004F70A0" w14:paraId="0B1BA485" w14:textId="77777777"/>
            <w:p w:rsidR="009554E8" w:rsidP="009554E8" w:rsidRDefault="009554E8" w14:paraId="3E834454" w14:textId="77777777">
              <w:r>
                <w:t xml:space="preserve">Het wetsvoorstel bepaalt dat buitengewoon opsporingsambtenaren (hierna: boa’s) die bij hun taakuitoefening een uniform of bedrijfskleding dragen, geen zichtbare uitingen van godsdienst of levensovertuiging mogen dragen wanneer zij in contact komen met het publiek. De initiatiefnemer </w:t>
              </w:r>
              <w:r w:rsidR="00DF5C4E">
                <w:t xml:space="preserve">motiveert dit met de stelling </w:t>
              </w:r>
              <w:r>
                <w:t xml:space="preserve">dat boa’s onder voorwaarden gebruik kunnen maken van </w:t>
              </w:r>
              <w:r w:rsidR="00E4255F">
                <w:t xml:space="preserve">geweld en </w:t>
              </w:r>
              <w:r>
                <w:t>dwangmiddelen jegens burgers en dat het van groot belang is dat zij</w:t>
              </w:r>
              <w:r w:rsidR="00101446">
                <w:t xml:space="preserve"> als vertegenwoordigers van de ‘sterke arm’</w:t>
              </w:r>
              <w:r>
                <w:t xml:space="preserve"> een neutrale uitstraling hebben.</w:t>
              </w:r>
            </w:p>
            <w:p w:rsidR="009554E8" w:rsidP="009554E8" w:rsidRDefault="009554E8" w14:paraId="4CE12554" w14:textId="77777777"/>
            <w:p w:rsidR="009554E8" w:rsidP="009554E8" w:rsidRDefault="009554E8" w14:paraId="7461E70C" w14:textId="3DA2E800">
              <w:r>
                <w:t xml:space="preserve">Achtergrond van het wetsvoorstel zijn twee moties van de Tweede Kamer uit december 2021 en een daaruit voortvloeiende </w:t>
              </w:r>
              <w:r w:rsidRPr="008D5231">
                <w:t>Richtlijn lifestyle-neutraliteit boa</w:t>
              </w:r>
              <w:r>
                <w:t xml:space="preserve"> uit 2022.</w:t>
              </w:r>
              <w:r w:rsidR="00F60893">
                <w:rPr>
                  <w:rStyle w:val="Voetnootmarkering"/>
                </w:rPr>
                <w:footnoteReference w:id="1"/>
              </w:r>
              <w:r>
                <w:t xml:space="preserve"> </w:t>
              </w:r>
              <w:r w:rsidRPr="00A606CA">
                <w:t xml:space="preserve">De richtlijn </w:t>
              </w:r>
              <w:r w:rsidR="00A414DF">
                <w:t>beoogt</w:t>
              </w:r>
              <w:r w:rsidR="005E3A80">
                <w:t xml:space="preserve"> werkgevers </w:t>
              </w:r>
              <w:r w:rsidR="008C1724">
                <w:t xml:space="preserve">richting te geven bij het stellen van beperkingen </w:t>
              </w:r>
              <w:r w:rsidR="0023413B">
                <w:t>aan de verschijningsvormen van</w:t>
              </w:r>
              <w:r w:rsidRPr="00A606CA">
                <w:t xml:space="preserve"> boa’s die zijn belast met de opsporing van strafbare feiten.</w:t>
              </w:r>
              <w:r w:rsidR="004C1EC3">
                <w:t xml:space="preserve"> </w:t>
              </w:r>
              <w:r w:rsidR="00694FEE">
                <w:t xml:space="preserve">Volgens de </w:t>
              </w:r>
              <w:r>
                <w:t xml:space="preserve">initiatiefnemer </w:t>
              </w:r>
              <w:r w:rsidR="00315652">
                <w:t>waren er</w:t>
              </w:r>
              <w:r>
                <w:t xml:space="preserve"> </w:t>
              </w:r>
              <w:r w:rsidR="00315652">
                <w:t>e</w:t>
              </w:r>
              <w:r>
                <w:t>ind 2025 elf gemeenten die</w:t>
              </w:r>
              <w:r w:rsidR="00B86F90">
                <w:t>, in weerwil van de richtlijn,</w:t>
              </w:r>
              <w:r>
                <w:t xml:space="preserve"> </w:t>
              </w:r>
              <w:r w:rsidR="00566AFA">
                <w:t>boa</w:t>
              </w:r>
              <w:r w:rsidR="003141D0">
                <w:t>’</w:t>
              </w:r>
              <w:r w:rsidR="00566AFA">
                <w:t>s toestonden</w:t>
              </w:r>
              <w:r w:rsidR="003141D0">
                <w:t xml:space="preserve"> of </w:t>
              </w:r>
              <w:r w:rsidR="008475F0">
                <w:t xml:space="preserve">voornemens waren </w:t>
              </w:r>
              <w:r>
                <w:t>toe</w:t>
              </w:r>
              <w:r w:rsidR="008475F0">
                <w:t xml:space="preserve"> te </w:t>
              </w:r>
              <w:r>
                <w:t>st</w:t>
              </w:r>
              <w:r w:rsidR="008475F0">
                <w:t>aa</w:t>
              </w:r>
              <w:r>
                <w:t xml:space="preserve">n </w:t>
              </w:r>
              <w:r w:rsidR="00315652">
                <w:t xml:space="preserve">om </w:t>
              </w:r>
              <w:r>
                <w:t xml:space="preserve">religieuze uitingen te dragen. </w:t>
              </w:r>
              <w:r w:rsidR="004B00C9">
                <w:t>Daaruit concludeert zij dat</w:t>
              </w:r>
              <w:r w:rsidR="00315652">
                <w:t xml:space="preserve"> deze richtlijn niet het gewenste effect </w:t>
              </w:r>
              <w:r w:rsidR="004B00C9">
                <w:t xml:space="preserve">heeft </w:t>
              </w:r>
              <w:r w:rsidR="00315652">
                <w:t>gehad</w:t>
              </w:r>
              <w:r w:rsidR="004B00C9">
                <w:t>.</w:t>
              </w:r>
              <w:r>
                <w:t xml:space="preserve"> </w:t>
              </w:r>
              <w:r w:rsidR="00384C39">
                <w:t>Daarom</w:t>
              </w:r>
              <w:r>
                <w:t xml:space="preserve"> stelt </w:t>
              </w:r>
              <w:r w:rsidR="00384C39">
                <w:t>zij</w:t>
              </w:r>
              <w:r>
                <w:t xml:space="preserve"> nu een wettelijk verbod voor op het dragen van uitingen van godsdienst of levensovertuiging.</w:t>
              </w:r>
            </w:p>
            <w:p w:rsidR="009554E8" w:rsidP="009554E8" w:rsidRDefault="009554E8" w14:paraId="6AE9A7E6" w14:textId="77777777"/>
            <w:p w:rsidR="005B178D" w:rsidP="009554E8" w:rsidRDefault="009554E8" w14:paraId="20DB1C2A" w14:textId="3BAE3A83">
              <w:r>
                <w:t>Het wetsvoorstel volgt op een eerder voorstel van de regering</w:t>
              </w:r>
              <w:r w:rsidR="006955D5">
                <w:t xml:space="preserve"> met dezelfde </w:t>
              </w:r>
              <w:r w:rsidR="0013449A">
                <w:t>norm</w:t>
              </w:r>
              <w:r>
                <w:t xml:space="preserve">, </w:t>
              </w:r>
              <w:r w:rsidR="006955D5">
                <w:t>maar neergelegd in een</w:t>
              </w:r>
              <w:r>
                <w:t xml:space="preserve"> algemene maatregel van bestuur. Over dat voorstel heeft de Afdeling negatief geadviseerd omdat sprake was van een inperking van de godsdienstvrijheid en de Grondwet zulke inperkingen alleen toestaat wanneer zij zijn </w:t>
              </w:r>
              <w:r w:rsidR="00F937AC">
                <w:t xml:space="preserve">vervat </w:t>
              </w:r>
              <w:r>
                <w:t>in een wet in formele zin.</w:t>
              </w:r>
              <w:r w:rsidR="0093010B">
                <w:rPr>
                  <w:rStyle w:val="Voetnootmarkering"/>
                </w:rPr>
                <w:footnoteReference w:id="2"/>
              </w:r>
            </w:p>
            <w:p w:rsidR="005B178D" w:rsidP="009554E8" w:rsidRDefault="005B178D" w14:paraId="10D4499B" w14:textId="77777777"/>
            <w:p w:rsidR="009554E8" w:rsidP="009554E8" w:rsidRDefault="009554E8" w14:paraId="3B188AB0" w14:textId="77777777">
              <w:r>
                <w:t xml:space="preserve">Met het wetsvoorstel </w:t>
              </w:r>
              <w:r w:rsidR="00C75DF7">
                <w:t>komt</w:t>
              </w:r>
              <w:r>
                <w:t xml:space="preserve"> de initiatiefnemer aan dit bezwaar tegemoet.</w:t>
              </w:r>
              <w:r w:rsidR="00FC2058">
                <w:t xml:space="preserve"> In het hiernavolgende concentreert de Afdeling zich </w:t>
              </w:r>
              <w:r w:rsidR="005B178D">
                <w:t xml:space="preserve">daarom </w:t>
              </w:r>
              <w:r w:rsidR="00FC2058">
                <w:t>op de inhoud van de voorgestelde regeling</w:t>
              </w:r>
              <w:r w:rsidR="005B178D">
                <w:t>.</w:t>
              </w:r>
            </w:p>
            <w:p w:rsidR="009554E8" w:rsidRDefault="009554E8" w14:paraId="378D5170" w14:textId="77777777"/>
            <w:p w:rsidR="00577F43" w:rsidRDefault="00577F43" w14:paraId="437A04D0" w14:textId="77777777">
              <w:r>
                <w:t>2.</w:t>
              </w:r>
              <w:r>
                <w:tab/>
              </w:r>
              <w:r w:rsidRPr="00577F43">
                <w:rPr>
                  <w:u w:val="single"/>
                </w:rPr>
                <w:t>Constitutioneel kader</w:t>
              </w:r>
            </w:p>
            <w:p w:rsidR="00577F43" w:rsidRDefault="00577F43" w14:paraId="3B177236" w14:textId="77777777"/>
            <w:p w:rsidR="00B64DCC" w:rsidRDefault="007274EA" w14:paraId="0D854282" w14:textId="2F856614">
              <w:r>
                <w:lastRenderedPageBreak/>
                <w:t xml:space="preserve">De toelichting bij het wetsvoorstel vermeldt terecht dat </w:t>
              </w:r>
              <w:r w:rsidR="000B5094">
                <w:t xml:space="preserve">het voorgestelde </w:t>
              </w:r>
              <w:r w:rsidR="00AB1369">
                <w:t xml:space="preserve">verbod </w:t>
              </w:r>
              <w:r w:rsidR="001F4433">
                <w:t xml:space="preserve">raakt </w:t>
              </w:r>
              <w:r w:rsidR="00555D68">
                <w:t xml:space="preserve">aan </w:t>
              </w:r>
              <w:r w:rsidR="00461146">
                <w:t xml:space="preserve">het recht op </w:t>
              </w:r>
              <w:r w:rsidR="009B72EB">
                <w:t>vrijheid van godsdienst en levensovertuiging</w:t>
              </w:r>
              <w:r w:rsidR="00461146">
                <w:t>.</w:t>
              </w:r>
              <w:r>
                <w:rPr>
                  <w:rStyle w:val="Voetnootmarkering"/>
                </w:rPr>
                <w:footnoteReference w:id="3"/>
              </w:r>
              <w:r w:rsidR="00B12986">
                <w:t xml:space="preserve"> </w:t>
              </w:r>
              <w:r w:rsidR="00737E29">
                <w:t xml:space="preserve">Boa’s kunnen als gevolg ervan immers </w:t>
              </w:r>
              <w:r w:rsidR="007419F2">
                <w:t xml:space="preserve">geen zichtbare symbolen dragen </w:t>
              </w:r>
              <w:r w:rsidR="00936797">
                <w:t>waarmee zij uitdrukking geven aan hun religie of levensbeschouwing</w:t>
              </w:r>
              <w:r w:rsidR="00737E29">
                <w:t>.</w:t>
              </w:r>
              <w:r w:rsidR="0003658D">
                <w:t xml:space="preserve"> </w:t>
              </w:r>
            </w:p>
            <w:p w:rsidR="00B64DCC" w:rsidRDefault="00B64DCC" w14:paraId="4C55343E" w14:textId="77777777"/>
            <w:p w:rsidR="00AB6233" w:rsidRDefault="000B600F" w14:paraId="7BC1FF25" w14:textId="412A7E19">
              <w:r>
                <w:t xml:space="preserve">In de toelichting is verder onderkend dat </w:t>
              </w:r>
              <w:r w:rsidR="00141D0F">
                <w:t xml:space="preserve">het voorstel </w:t>
              </w:r>
              <w:r>
                <w:t xml:space="preserve">leidt </w:t>
              </w:r>
              <w:r w:rsidR="00141D0F">
                <w:t>tot ongelijke behandeling</w:t>
              </w:r>
              <w:r w:rsidR="00562487">
                <w:t>.</w:t>
              </w:r>
              <w:r w:rsidR="00562487">
                <w:rPr>
                  <w:rStyle w:val="Voetnootmarkering"/>
                </w:rPr>
                <w:footnoteReference w:id="4"/>
              </w:r>
              <w:r w:rsidR="00581F0A">
                <w:t xml:space="preserve"> </w:t>
              </w:r>
              <w:r w:rsidR="009D4B3E">
                <w:t xml:space="preserve">Hoewel </w:t>
              </w:r>
              <w:r w:rsidR="00770DAB">
                <w:t>het verbod</w:t>
              </w:r>
              <w:r w:rsidR="009D4B3E">
                <w:t xml:space="preserve"> </w:t>
              </w:r>
              <w:r w:rsidR="0070211B">
                <w:t xml:space="preserve">geldt </w:t>
              </w:r>
              <w:r w:rsidR="009D4B3E">
                <w:t>voor</w:t>
              </w:r>
              <w:r w:rsidR="0070211B">
                <w:t xml:space="preserve"> </w:t>
              </w:r>
              <w:r w:rsidR="004F0CD1">
                <w:t xml:space="preserve">zichtbare </w:t>
              </w:r>
              <w:r w:rsidR="00213CAE">
                <w:t>uitingen van</w:t>
              </w:r>
              <w:r w:rsidR="0070211B">
                <w:t xml:space="preserve"> iedere godsdienst of levensovertuiging, z</w:t>
              </w:r>
              <w:r w:rsidR="003C167F">
                <w:t>a</w:t>
              </w:r>
              <w:r w:rsidR="0070211B">
                <w:t>l</w:t>
              </w:r>
              <w:r w:rsidR="003C167F">
                <w:t xml:space="preserve"> het </w:t>
              </w:r>
              <w:r w:rsidR="0070211B">
                <w:t xml:space="preserve">in de praktijk </w:t>
              </w:r>
              <w:r w:rsidR="00581F0A">
                <w:t xml:space="preserve">namelijk </w:t>
              </w:r>
              <w:r w:rsidR="003C167F">
                <w:t>verschillend uitwerken.</w:t>
              </w:r>
              <w:r w:rsidR="00CF2C90">
                <w:t xml:space="preserve"> </w:t>
              </w:r>
              <w:r w:rsidR="007B5E6F">
                <w:t xml:space="preserve">Tussen aanhangers van godsdienstige en levensbeschouwelijke overtuigingen bestaan </w:t>
              </w:r>
              <w:r w:rsidR="00202609">
                <w:t xml:space="preserve">verschillen </w:t>
              </w:r>
              <w:r w:rsidR="00CE2D82">
                <w:t xml:space="preserve">in de mate waarin </w:t>
              </w:r>
              <w:r w:rsidR="00AF6C3E">
                <w:t>zij</w:t>
              </w:r>
              <w:r w:rsidR="00744029">
                <w:t xml:space="preserve"> </w:t>
              </w:r>
              <w:r w:rsidR="00CC3E58">
                <w:t>religieuze symbolen of andere onderscheidingstekenen dragen</w:t>
              </w:r>
              <w:r w:rsidR="009D2C22">
                <w:t xml:space="preserve">. Bovendien </w:t>
              </w:r>
              <w:r w:rsidR="00BD5750">
                <w:t xml:space="preserve">worden </w:t>
              </w:r>
              <w:r w:rsidR="009D2C22">
                <w:t>er binnen</w:t>
              </w:r>
              <w:r w:rsidDel="009F588A" w:rsidR="009D2C22">
                <w:t xml:space="preserve"> </w:t>
              </w:r>
              <w:r w:rsidR="009D2C22">
                <w:t>godsdienst</w:t>
              </w:r>
              <w:r w:rsidR="009F588A">
                <w:t>en</w:t>
              </w:r>
              <w:r w:rsidR="009D2C22">
                <w:t xml:space="preserve"> </w:t>
              </w:r>
              <w:r w:rsidR="00BD5750">
                <w:t xml:space="preserve">soms verschillende </w:t>
              </w:r>
              <w:r w:rsidR="00762C50">
                <w:t>kledingvoorschrift</w:t>
              </w:r>
              <w:r w:rsidR="00BD5750">
                <w:t>en gesteld voor verschillende groepen gelovigen</w:t>
              </w:r>
              <w:r w:rsidR="00AE4919">
                <w:t>.</w:t>
              </w:r>
              <w:r w:rsidR="009D4B3E">
                <w:t xml:space="preserve"> </w:t>
              </w:r>
              <w:r w:rsidR="00250F79">
                <w:t>Daardoor heeft het voorgestelde verbod bijvoorbeeld</w:t>
              </w:r>
              <w:r w:rsidR="00E87793">
                <w:t xml:space="preserve"> </w:t>
              </w:r>
              <w:r w:rsidR="008732A5">
                <w:t>meer gevolgen voor</w:t>
              </w:r>
              <w:r w:rsidR="00934C11">
                <w:t xml:space="preserve"> vrouwelijke </w:t>
              </w:r>
              <w:r w:rsidR="00806200">
                <w:t xml:space="preserve">islamitische </w:t>
              </w:r>
              <w:r w:rsidR="00C776D0">
                <w:t>boa</w:t>
              </w:r>
              <w:r w:rsidR="0075183C">
                <w:t>’</w:t>
              </w:r>
              <w:r w:rsidR="00C776D0">
                <w:t>s</w:t>
              </w:r>
              <w:r w:rsidR="00806200">
                <w:t xml:space="preserve"> </w:t>
              </w:r>
              <w:r w:rsidR="007A0737">
                <w:t xml:space="preserve">die </w:t>
              </w:r>
              <w:r w:rsidR="00806200">
                <w:t xml:space="preserve">een hoofddoek </w:t>
              </w:r>
              <w:r w:rsidR="007A0737">
                <w:t>wensen te</w:t>
              </w:r>
              <w:r w:rsidR="00806200">
                <w:t xml:space="preserve"> dragen</w:t>
              </w:r>
              <w:r w:rsidR="007A0737">
                <w:t>, dan</w:t>
              </w:r>
              <w:r w:rsidR="008732A5">
                <w:t xml:space="preserve"> voor</w:t>
              </w:r>
              <w:r w:rsidDel="00934C11" w:rsidR="00610CCF">
                <w:t xml:space="preserve"> hun </w:t>
              </w:r>
              <w:r w:rsidR="007A0737">
                <w:t>mannelijke collega’s</w:t>
              </w:r>
              <w:r w:rsidR="00806200">
                <w:t>.</w:t>
              </w:r>
              <w:r w:rsidR="008351E5">
                <w:t xml:space="preserve"> </w:t>
              </w:r>
              <w:r w:rsidR="00CA5760">
                <w:t xml:space="preserve">Uit </w:t>
              </w:r>
              <w:r w:rsidR="00481E02">
                <w:t xml:space="preserve">de rechtspraak van het </w:t>
              </w:r>
              <w:r w:rsidR="00F9017C">
                <w:t xml:space="preserve">Hof van Justitie </w:t>
              </w:r>
              <w:r w:rsidR="00CA5760">
                <w:t xml:space="preserve">valt op te maken </w:t>
              </w:r>
              <w:r w:rsidR="00F9017C">
                <w:t xml:space="preserve">dat </w:t>
              </w:r>
              <w:r w:rsidR="0022332A">
                <w:t>dit leidt tot</w:t>
              </w:r>
              <w:r w:rsidR="00CA5760">
                <w:t xml:space="preserve"> </w:t>
              </w:r>
              <w:r w:rsidR="00631BBA">
                <w:t>indirect onderscheid op grond van godsdienst</w:t>
              </w:r>
              <w:r w:rsidR="00B95F57">
                <w:t>,</w:t>
              </w:r>
              <w:r w:rsidR="00631BBA">
                <w:t xml:space="preserve"> </w:t>
              </w:r>
              <w:r w:rsidR="00B95F57">
                <w:t>levens</w:t>
              </w:r>
              <w:r w:rsidR="00631BBA">
                <w:t>overtuiging</w:t>
              </w:r>
              <w:r w:rsidR="00B95F57">
                <w:t xml:space="preserve"> </w:t>
              </w:r>
              <w:r w:rsidR="00A03A60">
                <w:t>en</w:t>
              </w:r>
              <w:r w:rsidR="00B95F57">
                <w:t xml:space="preserve"> geslacht</w:t>
              </w:r>
              <w:r w:rsidR="00631BBA">
                <w:t xml:space="preserve">. </w:t>
              </w:r>
              <w:r w:rsidR="006D22A7">
                <w:t xml:space="preserve">Een </w:t>
              </w:r>
              <w:r w:rsidR="00A03A60">
                <w:t>dergelijk</w:t>
              </w:r>
              <w:r w:rsidR="006D22A7">
                <w:t xml:space="preserve"> </w:t>
              </w:r>
              <w:r w:rsidR="008351E5">
                <w:t>indirect onderscheid</w:t>
              </w:r>
              <w:r w:rsidR="00CE5812">
                <w:t xml:space="preserve"> </w:t>
              </w:r>
              <w:r w:rsidR="005A3BDA">
                <w:t>is</w:t>
              </w:r>
              <w:r w:rsidR="003342F9">
                <w:t xml:space="preserve"> – net als de </w:t>
              </w:r>
              <w:r w:rsidR="0045377A">
                <w:t xml:space="preserve">inbreuk op </w:t>
              </w:r>
              <w:r w:rsidR="003342F9">
                <w:t xml:space="preserve">de godsdienstvrijheid </w:t>
              </w:r>
              <w:r w:rsidR="0045377A">
                <w:t xml:space="preserve">zelf </w:t>
              </w:r>
              <w:r w:rsidR="003342F9">
                <w:t xml:space="preserve">– </w:t>
              </w:r>
              <w:r w:rsidR="005A3BDA">
                <w:t xml:space="preserve">verboden, tenzij </w:t>
              </w:r>
              <w:r w:rsidR="008B1012">
                <w:t>hiervoor een objectieve en redelijke rechtvaardiging bestaat</w:t>
              </w:r>
              <w:r w:rsidR="005A1C3B">
                <w:t>.</w:t>
              </w:r>
              <w:r w:rsidR="00A705B3">
                <w:rPr>
                  <w:rStyle w:val="Voetnootmarkering"/>
                </w:rPr>
                <w:footnoteReference w:id="5"/>
              </w:r>
            </w:p>
            <w:p w:rsidR="00AB6233" w:rsidRDefault="00AB6233" w14:paraId="5C66195D" w14:textId="77777777"/>
            <w:p w:rsidR="00194FBE" w:rsidP="00B75C0C" w:rsidRDefault="00B12986" w14:paraId="6C397D20" w14:textId="61762FE1">
              <w:r>
                <w:t xml:space="preserve">De </w:t>
              </w:r>
              <w:r w:rsidR="00A23193">
                <w:t>godsdienstvrijheid en het recht op gelijke behandeling</w:t>
              </w:r>
              <w:r>
                <w:t xml:space="preserve"> zijn neergelegd in de Grondwet, </w:t>
              </w:r>
              <w:r w:rsidR="00A76B28">
                <w:t xml:space="preserve">het Handvest van de grondrechten van de EU en </w:t>
              </w:r>
              <w:r w:rsidR="00D83456">
                <w:t xml:space="preserve">in internationale verdragen zoals het Europees Verdrag </w:t>
              </w:r>
              <w:r w:rsidR="008647CE">
                <w:t xml:space="preserve">tot bescherming van </w:t>
              </w:r>
              <w:r w:rsidR="00D83456">
                <w:t xml:space="preserve">de </w:t>
              </w:r>
              <w:r w:rsidR="008647CE">
                <w:t>r</w:t>
              </w:r>
              <w:r w:rsidR="00D83456">
                <w:t xml:space="preserve">echten van de </w:t>
              </w:r>
              <w:r w:rsidR="008647CE">
                <w:t>m</w:t>
              </w:r>
              <w:r w:rsidR="00D83456">
                <w:t xml:space="preserve">ens </w:t>
              </w:r>
              <w:r w:rsidR="008647CE">
                <w:t xml:space="preserve">en de fundamentele vrijheden </w:t>
              </w:r>
              <w:r w:rsidR="00D83456">
                <w:t>(hierna: EVRM)</w:t>
              </w:r>
              <w:r w:rsidR="007834AB">
                <w:t>.</w:t>
              </w:r>
              <w:r w:rsidR="00585A75">
                <w:t xml:space="preserve"> Meer specifiek ten aanzien van het Unierecht is de Richtlijn gelijke behandeling</w:t>
              </w:r>
              <w:r w:rsidR="00F31F75">
                <w:t xml:space="preserve"> in arbeid en beroep</w:t>
              </w:r>
              <w:r w:rsidR="00585A75">
                <w:t xml:space="preserve"> van belang.</w:t>
              </w:r>
              <w:r w:rsidR="001E04DA">
                <w:rPr>
                  <w:rStyle w:val="Voetnootmarkering"/>
                </w:rPr>
                <w:footnoteReference w:id="6"/>
              </w:r>
              <w:r w:rsidR="006F463F">
                <w:t xml:space="preserve"> </w:t>
              </w:r>
              <w:r w:rsidDel="00B55718" w:rsidR="00250F79">
                <w:t>Kort gezegd</w:t>
              </w:r>
              <w:r w:rsidR="00250F79">
                <w:t xml:space="preserve"> komt</w:t>
              </w:r>
              <w:r w:rsidDel="00B55718" w:rsidR="00250F79">
                <w:t xml:space="preserve"> </w:t>
              </w:r>
              <w:r w:rsidR="00250F79">
                <w:t>het</w:t>
              </w:r>
              <w:r w:rsidR="00037FD2">
                <w:t xml:space="preserve"> erop neer dat </w:t>
              </w:r>
              <w:r w:rsidR="00764239">
                <w:t>de betrokken maatregel</w:t>
              </w:r>
              <w:r w:rsidR="00037FD2">
                <w:t xml:space="preserve"> een legitiem doel </w:t>
              </w:r>
              <w:r w:rsidR="00764239">
                <w:t xml:space="preserve">moet </w:t>
              </w:r>
              <w:r w:rsidR="00037FD2">
                <w:t>dien</w:t>
              </w:r>
              <w:r w:rsidR="00764239">
                <w:t>en</w:t>
              </w:r>
              <w:r w:rsidR="00193612">
                <w:t>,</w:t>
              </w:r>
              <w:r w:rsidR="003871BE">
                <w:t xml:space="preserve"> geschikt </w:t>
              </w:r>
              <w:r w:rsidR="00764239">
                <w:t>moet zijn</w:t>
              </w:r>
              <w:r w:rsidR="003871BE">
                <w:t xml:space="preserve"> om dat doel te bereiken</w:t>
              </w:r>
              <w:r w:rsidR="00796210">
                <w:t xml:space="preserve"> en niet verder </w:t>
              </w:r>
              <w:r w:rsidR="00764239">
                <w:t xml:space="preserve">mag </w:t>
              </w:r>
              <w:r w:rsidR="00796210">
                <w:t>gaa</w:t>
              </w:r>
              <w:r w:rsidR="00764239">
                <w:t>n</w:t>
              </w:r>
              <w:r w:rsidR="00796210">
                <w:t xml:space="preserve"> dan nodig is</w:t>
              </w:r>
              <w:r w:rsidR="003871BE">
                <w:t xml:space="preserve">. Ook dient er een </w:t>
              </w:r>
              <w:r w:rsidR="0087018A">
                <w:t xml:space="preserve">‘fair </w:t>
              </w:r>
              <w:proofErr w:type="spellStart"/>
              <w:r w:rsidR="0087018A">
                <w:t>balance</w:t>
              </w:r>
              <w:proofErr w:type="spellEnd"/>
              <w:r w:rsidR="0087018A">
                <w:t xml:space="preserve">’ te worden gevonden tussen enerzijds het nagestreefde doel en anderzijds </w:t>
              </w:r>
              <w:r w:rsidR="00CF36BC">
                <w:t xml:space="preserve">het belang van betrokkenen om hun </w:t>
              </w:r>
              <w:r w:rsidR="000D022C">
                <w:t>grond</w:t>
              </w:r>
              <w:r w:rsidR="00CF36BC">
                <w:t>recht</w:t>
              </w:r>
              <w:r w:rsidR="00A508F3">
                <w:t>en</w:t>
              </w:r>
              <w:r w:rsidR="00CF36BC">
                <w:t xml:space="preserve"> te kunnen uitoefenen.</w:t>
              </w:r>
              <w:r w:rsidR="00674723">
                <w:rPr>
                  <w:rStyle w:val="Voetnootmarkering"/>
                </w:rPr>
                <w:footnoteReference w:id="7"/>
              </w:r>
              <w:r w:rsidR="001B66DC">
                <w:t xml:space="preserve"> </w:t>
              </w:r>
            </w:p>
            <w:p w:rsidR="00194FBE" w:rsidP="00B75C0C" w:rsidRDefault="00194FBE" w14:paraId="748229D0" w14:textId="77777777"/>
            <w:p w:rsidR="00E50B6F" w:rsidP="00B75C0C" w:rsidRDefault="00490EDE" w14:paraId="408B04C7" w14:textId="49DAE5E4">
              <w:r>
                <w:t xml:space="preserve">Op grond van het </w:t>
              </w:r>
              <w:r w:rsidR="00D90F32">
                <w:t>EVRM en het Unie</w:t>
              </w:r>
              <w:r>
                <w:t xml:space="preserve">recht </w:t>
              </w:r>
              <w:r w:rsidR="00261062">
                <w:t>hebben staten</w:t>
              </w:r>
              <w:r w:rsidR="001B66DC">
                <w:t xml:space="preserve"> een</w:t>
              </w:r>
              <w:r w:rsidR="00261062">
                <w:t xml:space="preserve"> bepaalde</w:t>
              </w:r>
              <w:r w:rsidR="001B66DC">
                <w:t xml:space="preserve"> beoordelingsruimte</w:t>
              </w:r>
              <w:r w:rsidR="0003723D">
                <w:t xml:space="preserve"> als het gaat om de vraag of aan deze vereisten wordt voldaan. </w:t>
              </w:r>
              <w:r w:rsidR="00FA003B">
                <w:t xml:space="preserve">Daardoor kan recht worden gedaan aan </w:t>
              </w:r>
              <w:r w:rsidR="00017465">
                <w:t>de nationale traditie waarbinnen de betrokken maatregel wordt getroffen</w:t>
              </w:r>
              <w:r w:rsidR="00F515FC">
                <w:t xml:space="preserve"> en de verschillende opvattingen die kunnen bestaan over de betekenis van ‘neutraliteit’ van de staat</w:t>
              </w:r>
              <w:r w:rsidR="00017465">
                <w:t>.</w:t>
              </w:r>
              <w:r w:rsidR="004E100F">
                <w:rPr>
                  <w:rStyle w:val="Voetnootmarkering"/>
                </w:rPr>
                <w:footnoteReference w:id="8"/>
              </w:r>
              <w:r w:rsidR="006A3BB4">
                <w:t xml:space="preserve"> </w:t>
              </w:r>
              <w:r w:rsidR="00736FCD">
                <w:lastRenderedPageBreak/>
                <w:t xml:space="preserve">Dit </w:t>
              </w:r>
              <w:r w:rsidR="0073378A">
                <w:t xml:space="preserve">vergt een </w:t>
              </w:r>
              <w:r w:rsidR="00247847">
                <w:t>grondi</w:t>
              </w:r>
              <w:r w:rsidR="00551BFA">
                <w:t xml:space="preserve">ge </w:t>
              </w:r>
              <w:r w:rsidR="00E61CE1">
                <w:t>probleemanalyse</w:t>
              </w:r>
              <w:r w:rsidR="00DE357D">
                <w:t xml:space="preserve">, </w:t>
              </w:r>
              <w:r w:rsidR="00E61CE1">
                <w:t>een zorgvuldige en uitgebreide motivering</w:t>
              </w:r>
              <w:r w:rsidR="00DE357D">
                <w:t xml:space="preserve"> en inzicht in de reikwijdte </w:t>
              </w:r>
              <w:r w:rsidR="005B005D">
                <w:t xml:space="preserve">van het </w:t>
              </w:r>
              <w:r w:rsidR="00AB2D6B">
                <w:t xml:space="preserve">voorgestelde </w:t>
              </w:r>
              <w:r w:rsidR="005B005D">
                <w:t>verbod</w:t>
              </w:r>
              <w:r w:rsidR="00072950">
                <w:t>.</w:t>
              </w:r>
            </w:p>
            <w:p w:rsidR="00577F43" w:rsidRDefault="00577F43" w14:paraId="1E1DF8E1" w14:textId="77777777"/>
            <w:p w:rsidR="004F70A0" w:rsidRDefault="00577F43" w14:paraId="7EE18FE0" w14:textId="0681B676">
              <w:r>
                <w:t>3</w:t>
              </w:r>
              <w:r w:rsidR="004F70A0">
                <w:t>.</w:t>
              </w:r>
              <w:r w:rsidR="004F70A0">
                <w:tab/>
              </w:r>
              <w:r w:rsidR="00250F79">
                <w:rPr>
                  <w:u w:val="single"/>
                </w:rPr>
                <w:t>Beoordeling</w:t>
              </w:r>
            </w:p>
            <w:p w:rsidR="00250F79" w:rsidP="00250F79" w:rsidRDefault="00250F79" w14:paraId="2E5970CC" w14:textId="77777777"/>
            <w:p w:rsidRPr="00213CE0" w:rsidR="00250F79" w:rsidP="00250F79" w:rsidRDefault="00250F79" w14:paraId="384915A8" w14:textId="77777777">
              <w:pPr>
                <w:rPr>
                  <w:i/>
                  <w:iCs/>
                </w:rPr>
              </w:pPr>
              <w:r>
                <w:t>a.</w:t>
              </w:r>
              <w:r>
                <w:tab/>
              </w:r>
              <w:r>
                <w:rPr>
                  <w:i/>
                  <w:iCs/>
                </w:rPr>
                <w:t>Inleiding</w:t>
              </w:r>
            </w:p>
            <w:p w:rsidR="0072410C" w:rsidP="0072410C" w:rsidRDefault="0072410C" w14:paraId="6B1026D9" w14:textId="5071329B">
              <w:r>
                <w:t>De toelichting bij het wetsvoorstel vermeldt</w:t>
              </w:r>
              <w:r w:rsidR="00107B8D">
                <w:t xml:space="preserve"> </w:t>
              </w:r>
              <w:r>
                <w:t xml:space="preserve">dat boa’s een bijzondere overheidstaak uitoefenen waarbij zij onder voorwaarden gebruik kunnen maken van dwangmiddelen en de geweldsbevoegdheid. Dit brengt een grote verantwoordelijkheid mee, die volgens de toelichting onder meer inhoudt dat boa’s ‘een neutrale houding en uitstraling’ moeten hebben in contact met het publiek. Dit geldt </w:t>
              </w:r>
              <w:r w:rsidR="005809D3">
                <w:t xml:space="preserve">volgens de toelichting </w:t>
              </w:r>
              <w:r>
                <w:t xml:space="preserve">in </w:t>
              </w:r>
              <w:r w:rsidR="00227710">
                <w:t>situaties waarin de overheid zich manifesteert</w:t>
              </w:r>
              <w:r>
                <w:t xml:space="preserve"> met behulp van de ‘sterke arm’.</w:t>
              </w:r>
              <w:r>
                <w:rPr>
                  <w:rStyle w:val="Voetnootmarkering"/>
                </w:rPr>
                <w:footnoteReference w:id="9"/>
              </w:r>
            </w:p>
            <w:p w:rsidR="0072410C" w:rsidP="0072410C" w:rsidRDefault="0072410C" w14:paraId="65AF4E50" w14:textId="77777777"/>
            <w:p w:rsidR="0072410C" w:rsidP="0072410C" w:rsidRDefault="0072410C" w14:paraId="115C3A18" w14:textId="02EE0D18">
              <w:r>
                <w:t xml:space="preserve">De </w:t>
              </w:r>
              <w:r w:rsidR="00365079">
                <w:t>initiatiefnemer stelt</w:t>
              </w:r>
              <w:r>
                <w:t xml:space="preserve"> dat maatregelen tot nu toe onvoldoende effect hebben gehad om de gewenste neutraliteit van boa’s te bewerkstelligen. </w:t>
              </w:r>
              <w:r w:rsidR="0099683B">
                <w:t>Zij wijst erop dat</w:t>
              </w:r>
              <w:r w:rsidR="00535994">
                <w:t xml:space="preserve"> er</w:t>
              </w:r>
              <w:r w:rsidR="0099683B">
                <w:t xml:space="preserve"> e</w:t>
              </w:r>
              <w:r>
                <w:t xml:space="preserve">ind 2025 elf gemeenten </w:t>
              </w:r>
              <w:r w:rsidR="00535994">
                <w:t>waren</w:t>
              </w:r>
              <w:r>
                <w:t xml:space="preserve"> </w:t>
              </w:r>
              <w:r w:rsidR="006B5C30">
                <w:t xml:space="preserve">die ofwel </w:t>
              </w:r>
              <w:r>
                <w:t>boa</w:t>
              </w:r>
              <w:r w:rsidR="009C5A2C">
                <w:t>’</w:t>
              </w:r>
              <w:r>
                <w:t xml:space="preserve">s </w:t>
              </w:r>
              <w:r w:rsidR="009C5A2C">
                <w:t>toest</w:t>
              </w:r>
              <w:r w:rsidR="00C7609C">
                <w:t>onden</w:t>
              </w:r>
              <w:r w:rsidR="009C5A2C">
                <w:t xml:space="preserve"> </w:t>
              </w:r>
              <w:r>
                <w:t>om zichtbare uitingen van godsdienst of levensovertuiging te dragen</w:t>
              </w:r>
              <w:r w:rsidR="001D6811">
                <w:t>, ofwel van plan waren om dit toe te staan</w:t>
              </w:r>
              <w:r>
                <w:t xml:space="preserve">. </w:t>
              </w:r>
              <w:r w:rsidR="005C2031">
                <w:t>Zij vindt het</w:t>
              </w:r>
              <w:r w:rsidR="009C5A2C">
                <w:t xml:space="preserve"> </w:t>
              </w:r>
              <w:r w:rsidR="005357CB">
                <w:t>daarom</w:t>
              </w:r>
              <w:r>
                <w:t xml:space="preserve"> noodzakelijk om een wettelijk verbod op het dragen van uitingen van godsdienst of levensovertuiging te introduceren</w:t>
              </w:r>
              <w:r w:rsidR="00C22230">
                <w:t>, ter vervanging van de</w:t>
              </w:r>
              <w:r w:rsidR="006B5C30">
                <w:t xml:space="preserve"> niet-bindende</w:t>
              </w:r>
              <w:r w:rsidR="00C22230">
                <w:t xml:space="preserve"> Richtlijn lifestyle-neutraliteit uit 2022</w:t>
              </w:r>
              <w:r>
                <w:t>.</w:t>
              </w:r>
              <w:r>
                <w:rPr>
                  <w:rStyle w:val="Voetnootmarkering"/>
                </w:rPr>
                <w:footnoteReference w:id="10"/>
              </w:r>
            </w:p>
            <w:p w:rsidR="0072410C" w:rsidP="0072410C" w:rsidRDefault="0072410C" w14:paraId="1A2D54D5" w14:textId="77777777"/>
            <w:p w:rsidRPr="001C69EE" w:rsidR="00CC77DB" w:rsidP="0072410C" w:rsidRDefault="00250F79" w14:paraId="581C2600" w14:textId="30D0A7C3">
              <w:pPr>
                <w:rPr>
                  <w:i/>
                  <w:iCs/>
                </w:rPr>
              </w:pPr>
              <w:r>
                <w:t>b</w:t>
              </w:r>
              <w:r w:rsidRPr="00C4326C" w:rsidR="008F0382">
                <w:t>.</w:t>
              </w:r>
              <w:r w:rsidR="008F0382">
                <w:rPr>
                  <w:i/>
                  <w:iCs/>
                </w:rPr>
                <w:tab/>
              </w:r>
              <w:r w:rsidRPr="001C69EE" w:rsidR="00E21C6B">
                <w:rPr>
                  <w:i/>
                  <w:iCs/>
                </w:rPr>
                <w:t>W</w:t>
              </w:r>
              <w:r w:rsidRPr="001C69EE" w:rsidR="001C69EE">
                <w:rPr>
                  <w:i/>
                  <w:iCs/>
                </w:rPr>
                <w:t xml:space="preserve">elke </w:t>
              </w:r>
              <w:r w:rsidRPr="001C69EE" w:rsidR="000D5903">
                <w:rPr>
                  <w:i/>
                  <w:iCs/>
                </w:rPr>
                <w:t>n</w:t>
              </w:r>
              <w:r w:rsidRPr="001C69EE" w:rsidR="00413CD3">
                <w:rPr>
                  <w:i/>
                  <w:iCs/>
                </w:rPr>
                <w:t>eutraliteit</w:t>
              </w:r>
              <w:r w:rsidRPr="001C69EE" w:rsidR="000D5903">
                <w:rPr>
                  <w:i/>
                  <w:iCs/>
                </w:rPr>
                <w:t xml:space="preserve"> </w:t>
              </w:r>
              <w:r w:rsidRPr="001C69EE" w:rsidR="001C69EE">
                <w:rPr>
                  <w:i/>
                  <w:iCs/>
                </w:rPr>
                <w:t>streeft het wetsvoorstel na?</w:t>
              </w:r>
            </w:p>
            <w:p w:rsidR="00250F79" w:rsidP="00250F79" w:rsidRDefault="00250F79" w14:paraId="4AEAB7CC" w14:textId="1B2B8EC2">
              <w:r>
                <w:t xml:space="preserve">De </w:t>
              </w:r>
              <w:r w:rsidDel="00725EDD">
                <w:t xml:space="preserve">Afdeling begrijpt deze toelichting zo, dat de </w:t>
              </w:r>
              <w:r>
                <w:t>initiatiefnemer</w:t>
              </w:r>
              <w:r w:rsidR="00725EDD">
                <w:t xml:space="preserve"> </w:t>
              </w:r>
              <w:r>
                <w:t xml:space="preserve">bij het regelen van  de kleding van boa’s op principiële gronden </w:t>
              </w:r>
              <w:r w:rsidDel="00725EDD">
                <w:t xml:space="preserve">kiest </w:t>
              </w:r>
              <w:r>
                <w:t xml:space="preserve">voor </w:t>
              </w:r>
              <w:r w:rsidRPr="008709D8">
                <w:t xml:space="preserve">een strikte scheiding tussen </w:t>
              </w:r>
              <w:r>
                <w:t>religie</w:t>
              </w:r>
              <w:r w:rsidRPr="008709D8">
                <w:t xml:space="preserve"> en staat.</w:t>
              </w:r>
              <w:r>
                <w:rPr>
                  <w:rStyle w:val="Voetnootmarkering"/>
                </w:rPr>
                <w:footnoteReference w:id="11"/>
              </w:r>
              <w:r w:rsidRPr="008709D8">
                <w:t xml:space="preserve"> </w:t>
              </w:r>
              <w:r>
                <w:t>De vraag is hoe dit zich verhoudt tot keuzes die op andere terreinen gemaakt worden</w:t>
              </w:r>
              <w:r w:rsidR="00EF3DDE">
                <w:t xml:space="preserve"> en waarom </w:t>
              </w:r>
              <w:r w:rsidR="00B20CC2">
                <w:t xml:space="preserve">een </w:t>
              </w:r>
              <w:r w:rsidR="00BA2603">
                <w:t>wettelijke regeling voor specifiek deze groep noodzakelijk is</w:t>
              </w:r>
              <w:r>
                <w:t xml:space="preserve">. In Nederland is tot nu toe geen sprake van een in de breedte van het publieke domein doorgevoerde strikte scheiding tussen religie en staat. </w:t>
              </w:r>
              <w:r w:rsidR="00E55178">
                <w:t>D</w:t>
              </w:r>
              <w:r>
                <w:t xml:space="preserve">e neutraliteit van de staat </w:t>
              </w:r>
              <w:r w:rsidR="00E55178">
                <w:t xml:space="preserve">is </w:t>
              </w:r>
              <w:r w:rsidR="00676353">
                <w:t xml:space="preserve">niet </w:t>
              </w:r>
              <w:r>
                <w:t>expliciet vastgelegd in de wet.</w:t>
              </w:r>
              <w:r>
                <w:rPr>
                  <w:rStyle w:val="Voetnootmarkering"/>
                </w:rPr>
                <w:footnoteReference w:id="12"/>
              </w:r>
              <w:r>
                <w:t xml:space="preserve"> </w:t>
              </w:r>
              <w:r w:rsidR="00535286">
                <w:t>U</w:t>
              </w:r>
              <w:r>
                <w:t xml:space="preserve">itingen van religie of levensovertuiging in de publieke ruimte </w:t>
              </w:r>
              <w:r w:rsidR="00535286">
                <w:t xml:space="preserve">zijn in beginsel </w:t>
              </w:r>
              <w:r>
                <w:t>toegestaan. Van de overheid wordt onpartijdigheid verwacht jegens de verschillende religies en levensbeschouwingen.</w:t>
              </w:r>
              <w:r>
                <w:rPr>
                  <w:rStyle w:val="Voetnootmarkering"/>
                </w:rPr>
                <w:footnoteReference w:id="13"/>
              </w:r>
              <w:r>
                <w:t xml:space="preserve"> Hierin onderscheidt Nederland zich van bijvoorbeeld Frankrijk, dat het secularisme als uitdrukkingsvorm van neutraliteit expliciet heeft verankerd in de Grondwet.</w:t>
              </w:r>
              <w:r>
                <w:rPr>
                  <w:rStyle w:val="Voetnootmarkering"/>
                </w:rPr>
                <w:footnoteReference w:id="14"/>
              </w:r>
            </w:p>
            <w:p w:rsidR="00CC77DB" w:rsidP="00CC77DB" w:rsidRDefault="00CC77DB" w14:paraId="2999F93C" w14:textId="77777777"/>
            <w:p w:rsidR="007B31CE" w:rsidP="00CC77DB" w:rsidRDefault="00E055E4" w14:paraId="12FB2A66" w14:textId="068715AD">
              <w:r>
                <w:lastRenderedPageBreak/>
                <w:t xml:space="preserve">Aan </w:t>
              </w:r>
              <w:r w:rsidR="00650B9E">
                <w:t>het initiatiefvoorstel</w:t>
              </w:r>
              <w:r>
                <w:t xml:space="preserve"> ligt </w:t>
              </w:r>
              <w:r w:rsidR="00F31089">
                <w:t xml:space="preserve">op het terrein van </w:t>
              </w:r>
              <w:r w:rsidR="00BC2DC4">
                <w:t>het stellen van regels over de kleding</w:t>
              </w:r>
              <w:r w:rsidR="00F31089">
                <w:t xml:space="preserve"> van boa</w:t>
              </w:r>
              <w:r w:rsidR="0060482F">
                <w:t>’</w:t>
              </w:r>
              <w:r w:rsidR="00F31089">
                <w:t xml:space="preserve">s </w:t>
              </w:r>
              <w:r w:rsidR="0060482F">
                <w:t xml:space="preserve">een keuze voor een </w:t>
              </w:r>
              <w:r w:rsidR="00085D10">
                <w:t xml:space="preserve">strikte </w:t>
              </w:r>
              <w:r w:rsidR="0060482F">
                <w:t xml:space="preserve">vorm van </w:t>
              </w:r>
              <w:r w:rsidR="00CC77DB">
                <w:t>overheidsneutraliteit</w:t>
              </w:r>
              <w:r w:rsidR="00F33FF1">
                <w:t xml:space="preserve"> </w:t>
              </w:r>
              <w:r w:rsidR="0060482F">
                <w:t>ten grondslag</w:t>
              </w:r>
              <w:r w:rsidR="00CC77DB">
                <w:t xml:space="preserve">. </w:t>
              </w:r>
              <w:r w:rsidR="006E0877">
                <w:t xml:space="preserve">De initiatiefnemer </w:t>
              </w:r>
              <w:r w:rsidR="002A5E58">
                <w:t>noemt</w:t>
              </w:r>
              <w:r w:rsidR="006E0877">
                <w:t xml:space="preserve"> geen </w:t>
              </w:r>
              <w:r w:rsidR="00FA4268">
                <w:t>voorbeel</w:t>
              </w:r>
              <w:r w:rsidR="009D11EF">
                <w:t>den van andere wetten waarin zo’n verbod is</w:t>
              </w:r>
              <w:r w:rsidR="006E1BB7">
                <w:t xml:space="preserve"> vastgelegd.</w:t>
              </w:r>
              <w:r w:rsidR="006E1BB7">
                <w:rPr>
                  <w:rStyle w:val="Voetnootmarkering"/>
                </w:rPr>
                <w:footnoteReference w:id="15"/>
              </w:r>
              <w:r w:rsidR="006E1BB7">
                <w:t xml:space="preserve"> </w:t>
              </w:r>
            </w:p>
            <w:p w:rsidR="007B31CE" w:rsidP="00CC77DB" w:rsidRDefault="007B31CE" w14:paraId="489635FD" w14:textId="77777777"/>
            <w:p w:rsidR="00250F79" w:rsidP="00250F79" w:rsidRDefault="00250F79" w14:paraId="45A207D2" w14:textId="4A032369">
              <w:r>
                <w:t xml:space="preserve">De Afdeling adviseert in de toelichting uiteen te zetten waarom het noodzakelijk is te kiezen voor een </w:t>
              </w:r>
              <w:r w:rsidR="009F5B8D">
                <w:t xml:space="preserve">strikte </w:t>
              </w:r>
              <w:r>
                <w:t>vorm van overheidsneutraliteit.</w:t>
              </w:r>
            </w:p>
            <w:p w:rsidR="00250F79" w:rsidP="00250F79" w:rsidRDefault="00250F79" w14:paraId="7412E61E" w14:textId="77777777"/>
            <w:p w:rsidR="00250F79" w:rsidP="00250F79" w:rsidRDefault="00250F79" w14:paraId="1412FD25" w14:textId="1915FFDB">
              <w:r>
                <w:t>c.</w:t>
              </w:r>
              <w:r>
                <w:tab/>
              </w:r>
              <w:r>
                <w:rPr>
                  <w:i/>
                  <w:iCs/>
                </w:rPr>
                <w:t>Welke effecten heeft het voorgestelde verbod?</w:t>
              </w:r>
            </w:p>
            <w:p w:rsidR="003402DD" w:rsidP="236CF3BC" w:rsidRDefault="1B3CE090" w14:paraId="314BAD52" w14:textId="1411C47E">
              <w:r>
                <w:t xml:space="preserve">Het initiatiefvoorstel gaat uit van de </w:t>
              </w:r>
              <w:r w:rsidR="00CC13EB">
                <w:t>vooronderstelling</w:t>
              </w:r>
              <w:r>
                <w:t xml:space="preserve"> dat boa's die zichtbare religieuze</w:t>
              </w:r>
              <w:r w:rsidR="00E852C5">
                <w:t xml:space="preserve"> of levensbeschouwelijke</w:t>
              </w:r>
              <w:r>
                <w:t xml:space="preserve"> uitingen dragen</w:t>
              </w:r>
              <w:r w:rsidR="00250F79">
                <w:t>,</w:t>
              </w:r>
              <w:r w:rsidR="6B630956">
                <w:t xml:space="preserve"> geen neutrale uitstraling hebben. </w:t>
              </w:r>
              <w:r w:rsidR="00250F79">
                <w:t xml:space="preserve">Het wil dat </w:t>
              </w:r>
              <w:r w:rsidR="1A3D39ED">
                <w:t xml:space="preserve">probleem </w:t>
              </w:r>
              <w:r w:rsidR="00250F79">
                <w:t>aanpakken met</w:t>
              </w:r>
              <w:r w:rsidR="1A3D39ED">
                <w:t xml:space="preserve"> een verbod op het dragen van deze uitingen.</w:t>
              </w:r>
              <w:r w:rsidR="00586B91">
                <w:t xml:space="preserve"> Uit de toelichting blijkt evenwel niet hoe in de praktijk is gebleken dat </w:t>
              </w:r>
              <w:r w:rsidRPr="00E3230D" w:rsidR="00A6522F">
                <w:t>boa’s</w:t>
              </w:r>
              <w:r w:rsidR="00A6522F">
                <w:t xml:space="preserve"> </w:t>
              </w:r>
              <w:r w:rsidR="00586B91">
                <w:t>die religieuze of levensbeschouwelijke uitingen dragen, tekortschieten in een gezaghebbende uitoefening van hun taak</w:t>
              </w:r>
              <w:r w:rsidR="5B934A7F">
                <w:t xml:space="preserve"> of dat dit </w:t>
              </w:r>
              <w:r w:rsidR="00016CF8">
                <w:t>op een andere manier</w:t>
              </w:r>
              <w:r w:rsidR="00C27FA2">
                <w:t xml:space="preserve"> tot</w:t>
              </w:r>
              <w:r w:rsidR="5B934A7F">
                <w:t xml:space="preserve"> problemen </w:t>
              </w:r>
              <w:r w:rsidR="007511D8">
                <w:t>leidt</w:t>
              </w:r>
              <w:r w:rsidR="006D0705">
                <w:t>.</w:t>
              </w:r>
              <w:r w:rsidR="005125BE">
                <w:t xml:space="preserve"> </w:t>
              </w:r>
              <w:r w:rsidR="006D0705">
                <w:t xml:space="preserve"> </w:t>
              </w:r>
            </w:p>
            <w:p w:rsidR="0005117B" w:rsidP="00250F79" w:rsidRDefault="0005117B" w14:paraId="62FEDFA8" w14:textId="77777777"/>
            <w:p w:rsidR="00250F79" w:rsidP="00250F79" w:rsidRDefault="00963066" w14:paraId="4B5F14B3" w14:textId="5C33C0AE">
              <w:r>
                <w:t>De Afdeling merkt op dat e</w:t>
              </w:r>
              <w:r w:rsidR="00250F79">
                <w:t xml:space="preserve">en verbod </w:t>
              </w:r>
              <w:r w:rsidRPr="00BE4F4C" w:rsidR="007511D8">
                <w:t xml:space="preserve">voor </w:t>
              </w:r>
              <w:r w:rsidR="007511D8">
                <w:t>boa’s</w:t>
              </w:r>
              <w:r w:rsidRPr="00BE4F4C" w:rsidR="007511D8">
                <w:t xml:space="preserve"> </w:t>
              </w:r>
              <w:r w:rsidR="007511D8">
                <w:t>op</w:t>
              </w:r>
              <w:r w:rsidR="00082DA4">
                <w:t xml:space="preserve"> het dragen van religieuze en levensbeschouwelijke uitingen</w:t>
              </w:r>
              <w:r w:rsidRPr="00BE4F4C" w:rsidR="00250F79">
                <w:t xml:space="preserve"> </w:t>
              </w:r>
              <w:r w:rsidR="003E0BDB">
                <w:t xml:space="preserve">stigmatiserend </w:t>
              </w:r>
              <w:r w:rsidR="00082DA4">
                <w:t xml:space="preserve">kan </w:t>
              </w:r>
              <w:r w:rsidR="003E0BDB">
                <w:t>werken</w:t>
              </w:r>
              <w:r w:rsidR="00493B32">
                <w:t>.</w:t>
              </w:r>
              <w:r w:rsidR="00EF7424">
                <w:t xml:space="preserve"> </w:t>
              </w:r>
            </w:p>
            <w:p w:rsidR="00BE550E" w:rsidP="00250F79" w:rsidRDefault="00BE550E" w14:paraId="547452C5" w14:textId="77777777"/>
            <w:p w:rsidR="00250F79" w:rsidP="00250F79" w:rsidRDefault="00C6296E" w14:paraId="19A9E63B" w14:textId="64909FA9">
              <w:r>
                <w:t xml:space="preserve">Ook specifiek met betrekking tot de arbeidsmarkt </w:t>
              </w:r>
              <w:r w:rsidR="002C2D57">
                <w:t xml:space="preserve">is het </w:t>
              </w:r>
              <w:r w:rsidR="00373787">
                <w:t>belangrijk om de (mogelijke) effecten</w:t>
              </w:r>
              <w:r w:rsidR="00B41743">
                <w:t xml:space="preserve"> te onderkennen.</w:t>
              </w:r>
              <w:r w:rsidR="00250F79">
                <w:t xml:space="preserve"> Het verbod kan een obstakel vormen voor een groep potentiële boa’s, op een arbeidsmarkt die krap is</w:t>
              </w:r>
              <w:r w:rsidR="00D3134A">
                <w:t xml:space="preserve">, en met name voor </w:t>
              </w:r>
              <w:r w:rsidR="000A62F4">
                <w:t xml:space="preserve">mensen uit </w:t>
              </w:r>
              <w:r w:rsidR="00250F79">
                <w:t>bevolkingsgroepen die zich al in een achterstandspositie op de arbeidsmarkt bevinden.</w:t>
              </w:r>
              <w:r w:rsidR="00250F79">
                <w:rPr>
                  <w:rStyle w:val="Voetnootmarkering"/>
                </w:rPr>
                <w:footnoteReference w:id="16"/>
              </w:r>
              <w:r w:rsidR="00250F79">
                <w:t xml:space="preserve"> </w:t>
              </w:r>
              <w:r w:rsidR="0071073B">
                <w:t xml:space="preserve">Daarnaast </w:t>
              </w:r>
              <w:r w:rsidR="00BB333C">
                <w:t xml:space="preserve">zal het gevolgen hebben voor </w:t>
              </w:r>
              <w:r w:rsidR="007C3591">
                <w:t xml:space="preserve">nu al werkzame </w:t>
              </w:r>
              <w:r w:rsidR="00131CD3">
                <w:t xml:space="preserve">boa’s </w:t>
              </w:r>
              <w:r w:rsidDel="007C3591" w:rsidR="00131CD3">
                <w:t xml:space="preserve">die </w:t>
              </w:r>
              <w:r w:rsidR="0052189B">
                <w:t xml:space="preserve">tijdens publiekscontact </w:t>
              </w:r>
              <w:r w:rsidDel="00861346" w:rsidR="0052189B">
                <w:t xml:space="preserve">symbolen dragen </w:t>
              </w:r>
              <w:r w:rsidDel="00922C7E" w:rsidR="0052189B">
                <w:t xml:space="preserve">die </w:t>
              </w:r>
              <w:r w:rsidR="0052189B">
                <w:t xml:space="preserve">uiting </w:t>
              </w:r>
              <w:r w:rsidR="00D57AEB">
                <w:t>geven aan levensbeschouwelijke of religieuze overtuigingen.</w:t>
              </w:r>
              <w:r w:rsidR="001655D4">
                <w:t xml:space="preserve"> </w:t>
              </w:r>
              <w:r w:rsidR="00810334">
                <w:t xml:space="preserve">Zij zullen met onmiddellijke ingang aan het verbod moeten voldoen. </w:t>
              </w:r>
              <w:r w:rsidR="00346EB6">
                <w:t xml:space="preserve">De toelichting bij het wetsvoorstel </w:t>
              </w:r>
              <w:r w:rsidR="00E65DB1">
                <w:t>b</w:t>
              </w:r>
              <w:r w:rsidR="001C3F93">
                <w:t>esteedt hier geen aandacht aan</w:t>
              </w:r>
              <w:r w:rsidR="00253EEA">
                <w:t>.</w:t>
              </w:r>
            </w:p>
            <w:p w:rsidR="00250F79" w:rsidP="00250F79" w:rsidRDefault="00250F79" w14:paraId="50F093CA" w14:textId="77777777"/>
            <w:p w:rsidR="00250F79" w:rsidP="00250F79" w:rsidRDefault="00250F79" w14:paraId="273B5591" w14:textId="445634DE">
              <w:r>
                <w:t>De Afdeling adviseert de initiatiefnemer om in de toelichting</w:t>
              </w:r>
              <w:r w:rsidR="00401A46">
                <w:t xml:space="preserve"> </w:t>
              </w:r>
              <w:r w:rsidR="00C23FF9">
                <w:t xml:space="preserve">uiteen te zetten </w:t>
              </w:r>
              <w:r w:rsidR="00CB7092">
                <w:t xml:space="preserve">op welke wijze </w:t>
              </w:r>
              <w:r w:rsidR="003768A5">
                <w:t xml:space="preserve">het dragen van </w:t>
              </w:r>
              <w:r w:rsidRPr="008B7C07" w:rsidR="003768A5">
                <w:t>zichtbare uitingen van godsdienst of levensovertuiging</w:t>
              </w:r>
              <w:r w:rsidR="003768A5">
                <w:t xml:space="preserve"> in de praktijk tot problemen leidt. Zij adviseert daarbij ook</w:t>
              </w:r>
              <w:r w:rsidR="00682A4F">
                <w:t xml:space="preserve"> in te gaan </w:t>
              </w:r>
              <w:r w:rsidRPr="00057CF4" w:rsidR="001B4D36">
                <w:t xml:space="preserve">op de vraag </w:t>
              </w:r>
              <w:r w:rsidR="001B4D36">
                <w:t xml:space="preserve">of het doel van het wetsvoorstel in een redelijke verhouding (‘fair </w:t>
              </w:r>
              <w:proofErr w:type="spellStart"/>
              <w:r w:rsidR="001B4D36">
                <w:t>balance</w:t>
              </w:r>
              <w:proofErr w:type="spellEnd"/>
              <w:r w:rsidR="001B4D36">
                <w:t xml:space="preserve">’) staat tot </w:t>
              </w:r>
              <w:r w:rsidR="00FA2C45">
                <w:t>de te verwachten</w:t>
              </w:r>
              <w:r w:rsidR="001B4D36">
                <w:t xml:space="preserve"> negatieve effect</w:t>
              </w:r>
              <w:r w:rsidR="00FA2C45">
                <w:t>en</w:t>
              </w:r>
              <w:r w:rsidR="001B4D36">
                <w:t xml:space="preserve"> ervan op de beeldvorming en de arbeidsmarktpositie van deze bevolkingsgroepen.</w:t>
              </w:r>
              <w:r w:rsidR="001B4D36">
                <w:rPr>
                  <w:rStyle w:val="Voetnootmarkering"/>
                </w:rPr>
                <w:footnoteReference w:id="17"/>
              </w:r>
            </w:p>
            <w:p w:rsidR="00250F79" w:rsidP="00250F79" w:rsidRDefault="00250F79" w14:paraId="2A4E7105" w14:textId="77777777"/>
            <w:p w:rsidR="00250F79" w:rsidP="00250F79" w:rsidRDefault="00250F79" w14:paraId="1E52A263" w14:textId="1766E348">
              <w:pPr>
                <w:rPr>
                  <w:i/>
                </w:rPr>
              </w:pPr>
              <w:r>
                <w:t>d.</w:t>
              </w:r>
              <w:r>
                <w:tab/>
              </w:r>
              <w:r w:rsidR="00253DEE">
                <w:rPr>
                  <w:i/>
                  <w:iCs/>
                </w:rPr>
                <w:t>Boa</w:t>
              </w:r>
              <w:r w:rsidR="00395A17">
                <w:rPr>
                  <w:i/>
                  <w:iCs/>
                </w:rPr>
                <w:t>’s zijn er in veel soorten en maten</w:t>
              </w:r>
            </w:p>
            <w:p w:rsidR="00250F79" w:rsidP="00250F79" w:rsidRDefault="00250F79" w14:paraId="632C7413" w14:textId="77777777">
              <w:r>
                <w:lastRenderedPageBreak/>
                <w:t xml:space="preserve">Het voorgestelde verbod betreft alle boa’s die bij hun </w:t>
              </w:r>
              <w:r w:rsidRPr="00EC6C38">
                <w:t xml:space="preserve">taakuitoefening een uniform of bedrijfskleding </w:t>
              </w:r>
              <w:r>
                <w:t xml:space="preserve">dragen en </w:t>
              </w:r>
              <w:r w:rsidRPr="00EC6C38">
                <w:t xml:space="preserve">in contact </w:t>
              </w:r>
              <w:r>
                <w:t xml:space="preserve">komen </w:t>
              </w:r>
              <w:r w:rsidRPr="00EC6C38">
                <w:t>met het publiek.</w:t>
              </w:r>
              <w:r>
                <w:t xml:space="preserve"> De Afdeling merkt op dat er vele soorten boa’s zijn. Het gaat daarbij niet alleen om personen werkzaam voor publieke en semipublieke instanties, maar ook om personen in dienst bij een private organisatie. Zo zijn er boa’s die voor gemeenten het parkeerbeleid handhaven of die in dienst van openbaar vervoerbedrijven de regels inzake tram- en treinvervoer handhaven. Andere boa’s treden bijvoorbeeld op als jachtopzichter, milieu-inspecteur of leerplichtambtenaar.</w:t>
              </w:r>
              <w:r>
                <w:rPr>
                  <w:rStyle w:val="Voetnootmarkering"/>
                </w:rPr>
                <w:footnoteReference w:id="18"/>
              </w:r>
              <w:r>
                <w:t xml:space="preserve"> Daarbij geldt dat lang niet alle boa’s de bevoegdheid hebben om geweld te gebruiken. Een dergelijke bevoegdheid hebben zij alleen als de minister van Justitie en Veiligheid hun die bevoegdheid expliciet heeft gegeven.</w:t>
              </w:r>
              <w:r>
                <w:rPr>
                  <w:rStyle w:val="Voetnootmarkering"/>
                </w:rPr>
                <w:footnoteReference w:id="19"/>
              </w:r>
              <w:r>
                <w:t xml:space="preserve"> </w:t>
              </w:r>
            </w:p>
            <w:p w:rsidR="00250F79" w:rsidP="00250F79" w:rsidRDefault="00250F79" w14:paraId="3B6DDB03" w14:textId="77777777"/>
            <w:p w:rsidR="00250F79" w:rsidP="00250F79" w:rsidRDefault="00250F79" w14:paraId="0077E154" w14:textId="3E424768">
              <w:r>
                <w:t>Het is vanwege deze grote diversiteit niet vanzelfsprekend dat iedere boa die met het publiek in contact komt automatisch wordt gerekend tot de ‘sterke arm’, zoals dat bijvoorbeeld wel geldt voor ambtenaren die zijn aangesteld voor uitvoering van de politietaak.</w:t>
              </w:r>
              <w:r>
                <w:rPr>
                  <w:rStyle w:val="Voetnootmarkering"/>
                </w:rPr>
                <w:footnoteReference w:id="20"/>
              </w:r>
              <w:r>
                <w:t xml:space="preserve"> Doordat de toelichting bovendien in het midden laat wat precies moet worden verstaan onder ‘de sterke arm’, is de onderbouwing van de reikwijdte van het wetsvoorstel gebrekkig.</w:t>
              </w:r>
            </w:p>
            <w:p w:rsidR="00250F79" w:rsidP="00250F79" w:rsidRDefault="00250F79" w14:paraId="120C01D3" w14:textId="77777777"/>
            <w:p w:rsidRPr="00132D17" w:rsidR="00250F79" w:rsidP="00250F79" w:rsidRDefault="00250F79" w14:paraId="71AEB8DE" w14:textId="43166377">
              <w:r>
                <w:t xml:space="preserve">Ook om andere redenen </w:t>
              </w:r>
              <w:r w:rsidR="00E8636E">
                <w:t xml:space="preserve">is het belangrijk stil te staan bij de </w:t>
              </w:r>
              <w:r w:rsidR="006107F1">
                <w:t>verschillende soorten boa’s</w:t>
              </w:r>
              <w:r>
                <w:t>. Meer dan de formele wetgever hebben de werkgevers van boa’s, of het nu gemeenten zijn of ov-bedrij</w:t>
              </w:r>
              <w:r w:rsidR="00EF2834">
                <w:t>ven</w:t>
              </w:r>
              <w:r>
                <w:t xml:space="preserve">, zicht op wat nodig is in </w:t>
              </w:r>
              <w:r w:rsidR="006107F1">
                <w:t>hun specifieke</w:t>
              </w:r>
              <w:r>
                <w:t xml:space="preserve"> uitvoeringspraktijk om een uitstraling te garanderen die dienstbaar is aan de functie. De Richtlijn lifestyle-neutraliteit boa heeft vanuit dat oogpunt als voordeel dat werkgevers het uniform of de bedrijfskleding van boa</w:t>
              </w:r>
              <w:r w:rsidR="00694869">
                <w:t>’</w:t>
              </w:r>
              <w:r>
                <w:t xml:space="preserve">s </w:t>
              </w:r>
              <w:r w:rsidR="00694869">
                <w:t xml:space="preserve">toch </w:t>
              </w:r>
              <w:r>
                <w:t>kunnen aanpassen aan de noden van de dagelijkse praktijk.</w:t>
              </w:r>
              <w:r w:rsidR="00FD0DCF">
                <w:rPr>
                  <w:rStyle w:val="Voetnootmarkering"/>
                </w:rPr>
                <w:footnoteReference w:id="21"/>
              </w:r>
              <w:r>
                <w:t xml:space="preserve"> Met het wetsvoorstel worden zij daarin vergaand beperkt</w:t>
              </w:r>
              <w:r w:rsidRPr="00132D17">
                <w:t>.</w:t>
              </w:r>
            </w:p>
            <w:p w:rsidR="00250F79" w:rsidP="00250F79" w:rsidRDefault="00250F79" w14:paraId="379617C2" w14:textId="77777777"/>
            <w:p w:rsidR="00250F79" w:rsidP="00250F79" w:rsidRDefault="00250F79" w14:paraId="141A39AF" w14:textId="547D0FB4">
              <w:r>
                <w:t xml:space="preserve">De Afdeling adviseert in de toelichting </w:t>
              </w:r>
              <w:r w:rsidR="007112EC">
                <w:t>de reikwijdte van het wetsvoorstel te onderbouwen</w:t>
              </w:r>
              <w:r w:rsidR="00B50DEA">
                <w:t xml:space="preserve"> in het licht van de verschillende type boa’s, </w:t>
              </w:r>
              <w:r w:rsidR="006E0F6D">
                <w:t xml:space="preserve">en daarbij ook te </w:t>
              </w:r>
              <w:r w:rsidR="004642E1">
                <w:t>motiveren</w:t>
              </w:r>
              <w:r w:rsidR="00B05361">
                <w:t xml:space="preserve"> </w:t>
              </w:r>
              <w:r w:rsidR="0056293A">
                <w:t xml:space="preserve">waarom </w:t>
              </w:r>
              <w:r w:rsidR="004D4EFE">
                <w:t xml:space="preserve">de </w:t>
              </w:r>
              <w:r w:rsidR="009166C5">
                <w:t>ruimte</w:t>
              </w:r>
              <w:r w:rsidR="004D4EFE">
                <w:t xml:space="preserve"> van</w:t>
              </w:r>
              <w:r w:rsidR="00B07661">
                <w:t xml:space="preserve"> werkgevers</w:t>
              </w:r>
              <w:r w:rsidR="004D4EFE">
                <w:t xml:space="preserve"> </w:t>
              </w:r>
              <w:r w:rsidR="00FC401B">
                <w:t xml:space="preserve">om voorschriften te stellen </w:t>
              </w:r>
              <w:r w:rsidR="0028357F">
                <w:t>aan</w:t>
              </w:r>
              <w:r w:rsidR="00EB32D7">
                <w:t xml:space="preserve"> </w:t>
              </w:r>
              <w:r w:rsidR="00C41A19">
                <w:t xml:space="preserve">een </w:t>
              </w:r>
              <w:r w:rsidR="00EB32D7">
                <w:t>uniform</w:t>
              </w:r>
              <w:r w:rsidR="00FC401B">
                <w:t xml:space="preserve"> of </w:t>
              </w:r>
              <w:r w:rsidR="00EB32D7">
                <w:t>bedrijfskleding</w:t>
              </w:r>
              <w:r w:rsidR="001D796C">
                <w:t>,</w:t>
              </w:r>
              <w:r w:rsidR="00EB32D7">
                <w:t xml:space="preserve"> moet worden ingeperkt. </w:t>
              </w:r>
            </w:p>
            <w:p w:rsidR="00250F79" w:rsidP="00250F79" w:rsidRDefault="00250F79" w14:paraId="4D2397A2" w14:textId="77777777"/>
            <w:p w:rsidR="00250F79" w:rsidP="00250F79" w:rsidRDefault="00250F79" w14:paraId="697D105E" w14:textId="570F6AB0">
              <w:r>
                <w:t>e.</w:t>
              </w:r>
              <w:r>
                <w:tab/>
              </w:r>
              <w:r w:rsidR="00277C8F">
                <w:rPr>
                  <w:i/>
                  <w:iCs/>
                </w:rPr>
                <w:t>Mogelijke alternatieven</w:t>
              </w:r>
            </w:p>
            <w:p w:rsidR="00CF09D2" w:rsidP="00250F79" w:rsidRDefault="008A680E" w14:paraId="5AB777F4" w14:textId="46DFD192">
              <w:r w:rsidRPr="008A680E">
                <w:lastRenderedPageBreak/>
                <w:t>Voor een antwoord op de vraag of het voorgestelde verbod geschikt en noodzakelijk is om het nagestreefde doel te bereiken, is het belangrijk om na te gaan of kan worden volstaan met minder vergaande alternatieven dan</w:t>
              </w:r>
              <w:r>
                <w:t xml:space="preserve"> </w:t>
              </w:r>
              <w:r w:rsidRPr="00132D17" w:rsidR="00250F79">
                <w:t>een volledig verbod</w:t>
              </w:r>
              <w:r w:rsidR="00250F79">
                <w:t xml:space="preserve"> op religieuze en levensbeschouwelijke uitingen</w:t>
              </w:r>
              <w:r w:rsidRPr="00132D17" w:rsidR="00250F79">
                <w:t>.</w:t>
              </w:r>
              <w:r w:rsidR="00250F79">
                <w:t xml:space="preserve"> </w:t>
              </w:r>
              <w:r w:rsidR="00E00DD6">
                <w:t xml:space="preserve">Deze </w:t>
              </w:r>
              <w:r w:rsidR="00D4338D">
                <w:t xml:space="preserve">expliciete weging van alternatieven ontbreekt in de </w:t>
              </w:r>
              <w:r w:rsidR="008805F7">
                <w:t>toelichting.</w:t>
              </w:r>
            </w:p>
            <w:p w:rsidR="00CF09D2" w:rsidP="00250F79" w:rsidRDefault="00CF09D2" w14:paraId="782010FE" w14:textId="77777777"/>
            <w:p w:rsidR="00250F79" w:rsidP="00250F79" w:rsidRDefault="00250F79" w14:paraId="37E3B812" w14:textId="2960141B">
              <w:r>
                <w:t>De Afdeling wijst bij wijze van voorbeeld op de door het College voor de Rechten van de Mens beschreven oplossingsrichting uit andere landen, waar op het standaarduniform van de politie afgestemde of daarin geïntegreerde hoofddoeken en tulbanden beschikbaar zijn.</w:t>
              </w:r>
              <w:r>
                <w:rPr>
                  <w:rStyle w:val="Voetnootmarkering"/>
                </w:rPr>
                <w:footnoteReference w:id="22"/>
              </w:r>
              <w:r>
                <w:t xml:space="preserve"> </w:t>
              </w:r>
              <w:r w:rsidR="00132A90">
                <w:t xml:space="preserve">Denkbaar is dat wordt nagegaan of ook </w:t>
              </w:r>
              <w:r w:rsidR="000C095F">
                <w:t xml:space="preserve">andere uitingen, zoals een keppel of </w:t>
              </w:r>
              <w:r w:rsidR="00132A90">
                <w:t xml:space="preserve">kruis, op een veilige en verantwoorde manier met het uniform kunnen worden gecombineerd. </w:t>
              </w:r>
              <w:r>
                <w:t xml:space="preserve">Een dergelijke benadering, waarin op centraal niveau </w:t>
              </w:r>
              <w:r w:rsidR="001F652C">
                <w:t xml:space="preserve">een standaard </w:t>
              </w:r>
              <w:r>
                <w:t xml:space="preserve">wordt </w:t>
              </w:r>
              <w:r w:rsidR="001F652C">
                <w:t>gesteld</w:t>
              </w:r>
              <w:r w:rsidR="001C446E">
                <w:t xml:space="preserve">, </w:t>
              </w:r>
              <w:r w:rsidR="001134AC">
                <w:t>maar tegelijkertijd het mogelijk blijft om</w:t>
              </w:r>
              <w:r w:rsidR="00E870D3">
                <w:t xml:space="preserve"> zichtbare uitingen van</w:t>
              </w:r>
              <w:r>
                <w:t xml:space="preserve"> godsdienst of levensovertuiging</w:t>
              </w:r>
              <w:r w:rsidR="00E870D3">
                <w:t xml:space="preserve"> te dragen</w:t>
              </w:r>
              <w:r>
                <w:t xml:space="preserve">, zou een middenweg kunnen vormen tussen volledige vrijheid en een totaalverbod. Het is </w:t>
              </w:r>
              <w:r w:rsidR="006174EB">
                <w:t>nodig</w:t>
              </w:r>
              <w:r>
                <w:t xml:space="preserve"> </w:t>
              </w:r>
              <w:r w:rsidR="008B09CC">
                <w:t xml:space="preserve">om </w:t>
              </w:r>
              <w:r>
                <w:t xml:space="preserve">de voor- en nadelen van </w:t>
              </w:r>
              <w:r w:rsidR="007D44A6">
                <w:t xml:space="preserve">minder verstrekkende alternatieven </w:t>
              </w:r>
              <w:r>
                <w:t xml:space="preserve">te verkennen in het licht van een nadere analyse van wat </w:t>
              </w:r>
              <w:r w:rsidR="00EB0D19">
                <w:t>een goede taakuitoefening van boa’s vergt</w:t>
              </w:r>
              <w:r>
                <w:t>.</w:t>
              </w:r>
            </w:p>
            <w:p w:rsidR="00250F79" w:rsidP="00250F79" w:rsidRDefault="00250F79" w14:paraId="361969D9" w14:textId="77777777"/>
            <w:p w:rsidR="0020024E" w:rsidP="00250F79" w:rsidRDefault="007F0FF9" w14:paraId="7B7D1114" w14:textId="770AC96E">
              <w:r w:rsidRPr="007F0FF9">
                <w:t>Daarnaast rijst de vraag of een verbod dat</w:t>
              </w:r>
              <w:r w:rsidR="00117CA6">
                <w:t xml:space="preserve"> is </w:t>
              </w:r>
              <w:r w:rsidRPr="007F0FF9">
                <w:t xml:space="preserve">toegespitst op uitingen </w:t>
              </w:r>
              <w:r w:rsidR="00117CA6">
                <w:t xml:space="preserve">van </w:t>
              </w:r>
              <w:r w:rsidRPr="007F0FF9">
                <w:t>godsdienst en levensovertuiging, geschikt</w:t>
              </w:r>
              <w:r w:rsidR="00E63EB1">
                <w:t xml:space="preserve"> is </w:t>
              </w:r>
              <w:r w:rsidRPr="007F0FF9">
                <w:t>om het nagestreefde doel te bereiken</w:t>
              </w:r>
              <w:r w:rsidR="007274BC">
                <w:t xml:space="preserve">. </w:t>
              </w:r>
              <w:r w:rsidR="00250F79">
                <w:t>Als uitingen van persoonlijke overtuigingen en voorkeuren daadwerkelijk problematisch zijn voor het gezag van boa’s, valt n</w:t>
              </w:r>
              <w:r w:rsidR="004C3248">
                <w:t xml:space="preserve">iet op voorhand in te zien </w:t>
              </w:r>
              <w:r w:rsidR="00F00544">
                <w:t xml:space="preserve">waarom het </w:t>
              </w:r>
              <w:r w:rsidR="00534609">
                <w:t xml:space="preserve">veronderstelde probleem </w:t>
              </w:r>
              <w:r w:rsidR="00250F79">
                <w:t>tot deze uitingen beperkt is.</w:t>
              </w:r>
              <w:r w:rsidR="00F13566">
                <w:t xml:space="preserve"> Denkbaar is immers dat </w:t>
              </w:r>
              <w:r w:rsidR="00317B6E">
                <w:t xml:space="preserve">dan </w:t>
              </w:r>
              <w:r w:rsidR="003444E6">
                <w:t>ook andere uitingen, zoals van politieke</w:t>
              </w:r>
              <w:r w:rsidR="00903760">
                <w:t xml:space="preserve">, </w:t>
              </w:r>
              <w:r w:rsidR="003444E6">
                <w:t xml:space="preserve">sportieve </w:t>
              </w:r>
              <w:r w:rsidR="00903760">
                <w:t xml:space="preserve">of seksuele </w:t>
              </w:r>
              <w:r w:rsidR="003444E6">
                <w:t xml:space="preserve">voorkeur, </w:t>
              </w:r>
              <w:r w:rsidR="00A47D65">
                <w:t xml:space="preserve">van invloed kunnen zijn op </w:t>
              </w:r>
              <w:r w:rsidR="00463B72">
                <w:t xml:space="preserve">de mate waarin </w:t>
              </w:r>
              <w:r w:rsidR="00A96B32">
                <w:t xml:space="preserve">een </w:t>
              </w:r>
              <w:r w:rsidR="00250F79">
                <w:t>burger aan een boa gezag toedicht</w:t>
              </w:r>
              <w:r w:rsidR="003444E6">
                <w:t>.</w:t>
              </w:r>
              <w:r w:rsidR="00250F79">
                <w:t xml:space="preserve"> Ook rijst de vraag hoe moet worden omgegaan met tatoeages, die uit de aard der zaak moeilijk kunnen worden verwijderd.</w:t>
              </w:r>
            </w:p>
            <w:p w:rsidR="00DF2C2E" w:rsidP="0072410C" w:rsidRDefault="00DF2C2E" w14:paraId="40F7A7C0" w14:textId="77777777"/>
            <w:p w:rsidR="00EA356B" w:rsidP="0072410C" w:rsidRDefault="005A0CD9" w14:paraId="77EB44AB" w14:textId="77777777">
              <w:r>
                <w:t>4</w:t>
              </w:r>
              <w:r w:rsidR="00EA356B">
                <w:t>.</w:t>
              </w:r>
              <w:r w:rsidR="00EA356B">
                <w:tab/>
              </w:r>
              <w:r>
                <w:rPr>
                  <w:u w:val="single"/>
                </w:rPr>
                <w:t>Slotsom</w:t>
              </w:r>
            </w:p>
            <w:p w:rsidR="00F023F7" w:rsidP="00F023F7" w:rsidRDefault="00F023F7" w14:paraId="17B63EBF" w14:textId="77777777"/>
            <w:p w:rsidR="00A64113" w:rsidP="00F023F7" w:rsidRDefault="00A64113" w14:paraId="4591EB25" w14:textId="61301686">
              <w:r>
                <w:t xml:space="preserve">Het vorenstaande maakt duidelijk dat de </w:t>
              </w:r>
              <w:r w:rsidR="00250F79">
                <w:t>keuze voor een algemeen en wettelijk verbod ontoereikend is gemotiveerd</w:t>
              </w:r>
              <w:r w:rsidR="00281A94">
                <w:t>.</w:t>
              </w:r>
              <w:r w:rsidR="00C31068">
                <w:t xml:space="preserve"> Het is </w:t>
              </w:r>
              <w:r w:rsidR="00F256BB">
                <w:t>nodig</w:t>
              </w:r>
              <w:r w:rsidR="00C31068">
                <w:t xml:space="preserve"> dat de toelichting hierop wordt aangevuld. </w:t>
              </w:r>
              <w:r w:rsidR="008B1D11">
                <w:t xml:space="preserve">Dat is niet </w:t>
              </w:r>
              <w:r w:rsidR="00C31068">
                <w:t xml:space="preserve">alleen </w:t>
              </w:r>
              <w:r w:rsidR="008B1D11">
                <w:t>diensti</w:t>
              </w:r>
              <w:r w:rsidR="00966662">
                <w:t>g</w:t>
              </w:r>
              <w:r w:rsidR="008B1D11">
                <w:t xml:space="preserve"> voor </w:t>
              </w:r>
              <w:r w:rsidR="00A81C17">
                <w:t xml:space="preserve">het parlementaire debat, maar ook </w:t>
              </w:r>
              <w:r w:rsidR="00F256BB">
                <w:t>belangrijk</w:t>
              </w:r>
              <w:r w:rsidR="008B1D11">
                <w:t xml:space="preserve"> </w:t>
              </w:r>
              <w:r w:rsidR="004517BB">
                <w:t>in het licht van hoger recht.</w:t>
              </w:r>
              <w:r w:rsidR="002C726D">
                <w:t xml:space="preserve"> Een inperking van de godsdienstvrijheid en het recht op gelijke behandeling dient immers een legitiem doel te waarborgen, geschikt </w:t>
              </w:r>
              <w:r w:rsidR="00894EC5">
                <w:t xml:space="preserve">te </w:t>
              </w:r>
              <w:r w:rsidR="002C726D">
                <w:t xml:space="preserve">zijn om dat doel te bereiken, en niet verder </w:t>
              </w:r>
              <w:r w:rsidR="00894EC5">
                <w:t xml:space="preserve">te </w:t>
              </w:r>
              <w:r w:rsidR="002C726D">
                <w:t>gaan dan nodig is.</w:t>
              </w:r>
              <w:r w:rsidR="00F81C8A">
                <w:t xml:space="preserve"> Ook moet een grondige belangenafweging worden verricht, waarin het legitieme doel wordt afgewogen tegen het belang van betrokkenen </w:t>
              </w:r>
              <w:r w:rsidR="004B42A0">
                <w:t>om hun rechten op godsdienstvrijheid en gelijke behandeling uit te oefenen.</w:t>
              </w:r>
            </w:p>
            <w:p w:rsidR="002B6BF2" w:rsidP="00F023F7" w:rsidRDefault="002B6BF2" w14:paraId="09F6C868" w14:textId="77777777"/>
            <w:p w:rsidR="004F70A0" w:rsidRDefault="00264D06" w14:paraId="6E688D93" w14:textId="20ECE488">
              <w:r>
                <w:lastRenderedPageBreak/>
                <w:t>Als</w:t>
              </w:r>
              <w:r w:rsidR="00CB55A6">
                <w:t xml:space="preserve"> een dergelijke dragende motivering niet mogelijk is, </w:t>
              </w:r>
              <w:r>
                <w:t xml:space="preserve">adviseert </w:t>
              </w:r>
              <w:r w:rsidR="00524820">
                <w:t xml:space="preserve">de Afdeling </w:t>
              </w:r>
              <w:r>
                <w:t>het wetsvoorstel</w:t>
              </w:r>
              <w:r w:rsidR="00917FBF">
                <w:t xml:space="preserve"> aan te passen of ervan</w:t>
              </w:r>
              <w:r>
                <w:t xml:space="preserve"> af te zien.</w:t>
              </w:r>
            </w:p>
          </w:sdtContent>
        </w:sdt>
      </w:sdtContent>
    </w:sdt>
    <w:p w:rsidR="001119D5" w:rsidRDefault="001119D5" w14:paraId="7F88544E" w14:textId="77777777"/>
    <w:sdt>
      <w:sdtPr>
        <w:tag w:val="bmDictum"/>
        <w:id w:val="-1175955582"/>
        <w:lock w:val="sdtLocked"/>
        <w:placeholder>
          <w:docPart w:val="DefaultPlaceholder_-1854013440"/>
        </w:placeholder>
      </w:sdtPr>
      <w:sdtEndPr/>
      <w:sdtContent>
        <w:p w:rsidRPr="00436E7B" w:rsidR="00833C1B" w:rsidRDefault="00833C1B" w14:paraId="13B166A9" w14:textId="3F20C788">
          <w:pPr>
            <w:rPr>
              <w:b/>
              <w:bCs/>
            </w:rPr>
          </w:pPr>
          <w:r>
            <w:rPr>
              <w:b/>
              <w:bCs/>
            </w:rPr>
            <w:t>Conclusie</w:t>
          </w:r>
        </w:p>
        <w:p w:rsidR="001119D5" w:rsidRDefault="001119D5" w14:paraId="11B77EEA" w14:textId="5AE28A6B">
          <w:r>
            <w:t>De Afdeling advisering van de Raad van State heeft een aantal bezwaren bij het initiatiefvoorstel en adviseert het voorstel niet in behandeling te nemen, tenzij het is aangepast.</w:t>
          </w:r>
          <w:r>
            <w:br/>
          </w:r>
          <w:r>
            <w:br/>
          </w:r>
          <w:r>
            <w:br/>
            <w:t xml:space="preserve">De </w:t>
          </w:r>
          <w:r w:rsidR="00AB68C2">
            <w:t xml:space="preserve">waarnemend </w:t>
          </w:r>
          <w:proofErr w:type="spellStart"/>
          <w:r>
            <w:t>vice-president</w:t>
          </w:r>
          <w:proofErr w:type="spellEnd"/>
          <w:r>
            <w:t xml:space="preserve"> van de Raad van State,</w:t>
          </w:r>
        </w:p>
      </w:sdtContent>
    </w:sdt>
    <w:sectPr w:rsidR="001119D5" w:rsidSect="00A2712D">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569EA" w14:textId="77777777" w:rsidR="001C6345" w:rsidRDefault="001C6345">
      <w:r>
        <w:separator/>
      </w:r>
    </w:p>
  </w:endnote>
  <w:endnote w:type="continuationSeparator" w:id="0">
    <w:p w14:paraId="136142D7" w14:textId="77777777" w:rsidR="001C6345" w:rsidRDefault="001C6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387D6"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A87AA3" w14:paraId="204387D9" w14:textId="77777777" w:rsidTr="00D90098">
      <w:tc>
        <w:tcPr>
          <w:tcW w:w="4815" w:type="dxa"/>
        </w:tcPr>
        <w:p w14:paraId="204387D7" w14:textId="77777777" w:rsidR="00D90098" w:rsidRDefault="00D90098" w:rsidP="00D90098">
          <w:pPr>
            <w:pStyle w:val="Voettekst"/>
          </w:pPr>
        </w:p>
      </w:tc>
      <w:tc>
        <w:tcPr>
          <w:tcW w:w="4247" w:type="dxa"/>
        </w:tcPr>
        <w:p w14:paraId="204387D8" w14:textId="77777777" w:rsidR="00D90098" w:rsidRDefault="00D90098" w:rsidP="00D90098">
          <w:pPr>
            <w:pStyle w:val="Voettekst"/>
            <w:jc w:val="right"/>
          </w:pPr>
        </w:p>
      </w:tc>
    </w:tr>
  </w:tbl>
  <w:p w14:paraId="204387DA"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238D" w14:textId="31391D6E" w:rsidR="00A2712D" w:rsidRPr="00A2712D" w:rsidRDefault="00A2712D">
    <w:pPr>
      <w:pStyle w:val="Voettekst"/>
      <w:rPr>
        <w:rFonts w:ascii="Bembo" w:hAnsi="Bembo"/>
        <w:sz w:val="32"/>
      </w:rPr>
    </w:pPr>
    <w:r w:rsidRPr="00A2712D">
      <w:rPr>
        <w:rFonts w:ascii="Bembo" w:hAnsi="Bembo"/>
        <w:sz w:val="32"/>
      </w:rPr>
      <w:t>AAN DE VOORZITTER VAN DE TWEEDE KAMER DER STATEN-GENERAAL</w:t>
    </w:r>
  </w:p>
  <w:p w14:paraId="6ECB5F1A" w14:textId="77777777" w:rsidR="00A2712D" w:rsidRDefault="00A2712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E9E65" w14:textId="77777777" w:rsidR="001C6345" w:rsidRDefault="001C6345">
      <w:r>
        <w:separator/>
      </w:r>
    </w:p>
  </w:footnote>
  <w:footnote w:type="continuationSeparator" w:id="0">
    <w:p w14:paraId="7E34A079" w14:textId="77777777" w:rsidR="001C6345" w:rsidRDefault="001C6345">
      <w:r>
        <w:continuationSeparator/>
      </w:r>
    </w:p>
  </w:footnote>
  <w:footnote w:id="1">
    <w:p w14:paraId="2DAB2E0E" w14:textId="49A41149" w:rsidR="00F60893" w:rsidRDefault="00F60893" w:rsidP="00F60893">
      <w:pPr>
        <w:pStyle w:val="Voetnoottekst"/>
      </w:pPr>
      <w:r>
        <w:rPr>
          <w:rStyle w:val="Voetnootmarkering"/>
        </w:rPr>
        <w:footnoteRef/>
      </w:r>
      <w:r>
        <w:t xml:space="preserve"> Kamerstukken II 2021/22, 35925 VI, nrs. 41 en 56.</w:t>
      </w:r>
      <w:r w:rsidR="00E17379">
        <w:t xml:space="preserve"> De Richtlijn lifestyle-neutraliteit boa is een bijlage bij Kamerstukken II 2021/22, 29628, nr. 1099</w:t>
      </w:r>
      <w:r w:rsidR="00251F0A">
        <w:t>.</w:t>
      </w:r>
    </w:p>
  </w:footnote>
  <w:footnote w:id="2">
    <w:p w14:paraId="6551CAC6" w14:textId="77777777" w:rsidR="0093010B" w:rsidRDefault="0093010B">
      <w:pPr>
        <w:pStyle w:val="Voetnoottekst"/>
      </w:pPr>
      <w:r>
        <w:rPr>
          <w:rStyle w:val="Voetnootmarkering"/>
        </w:rPr>
        <w:footnoteRef/>
      </w:r>
      <w:r>
        <w:t xml:space="preserve"> Advies van de Afdeling advisering van 12 november 2025, (W16.25.00139/II), website Raad van State; artikel 6 Grondwet.</w:t>
      </w:r>
    </w:p>
  </w:footnote>
  <w:footnote w:id="3">
    <w:p w14:paraId="0DDCEB85" w14:textId="77777777" w:rsidR="007274EA" w:rsidRDefault="007274EA">
      <w:pPr>
        <w:pStyle w:val="Voetnoottekst"/>
      </w:pPr>
      <w:r>
        <w:rPr>
          <w:rStyle w:val="Voetnootmarkering"/>
        </w:rPr>
        <w:footnoteRef/>
      </w:r>
      <w:r>
        <w:t xml:space="preserve"> Toelichting bij het wetsvoorstel, paragraaf </w:t>
      </w:r>
      <w:r w:rsidR="004E2811">
        <w:t>3.1 (‘Vrijheid van godsdienst en levensovertuiging’)</w:t>
      </w:r>
      <w:r w:rsidR="00D747C1">
        <w:t>.</w:t>
      </w:r>
    </w:p>
  </w:footnote>
  <w:footnote w:id="4">
    <w:p w14:paraId="6F43FBC5" w14:textId="77777777" w:rsidR="00562487" w:rsidRDefault="00562487">
      <w:pPr>
        <w:pStyle w:val="Voetnoottekst"/>
      </w:pPr>
      <w:r>
        <w:rPr>
          <w:rStyle w:val="Voetnootmarkering"/>
        </w:rPr>
        <w:footnoteRef/>
      </w:r>
      <w:r>
        <w:t xml:space="preserve"> Toelichting bij het wetsvoorstel, paragraaf 3.2 (‘Recht op gelijke behandeling’).</w:t>
      </w:r>
    </w:p>
  </w:footnote>
  <w:footnote w:id="5">
    <w:p w14:paraId="1E1EA616" w14:textId="77777777" w:rsidR="00A705B3" w:rsidRPr="00491F49" w:rsidRDefault="00A705B3">
      <w:pPr>
        <w:pStyle w:val="Voetnoottekst"/>
      </w:pPr>
      <w:r>
        <w:rPr>
          <w:rStyle w:val="Voetnootmarkering"/>
        </w:rPr>
        <w:footnoteRef/>
      </w:r>
      <w:r w:rsidRPr="00491F49">
        <w:t xml:space="preserve"> Zie</w:t>
      </w:r>
      <w:r w:rsidR="00E00FEB" w:rsidRPr="00491F49">
        <w:t xml:space="preserve"> HvJEU </w:t>
      </w:r>
      <w:r w:rsidR="00C63E5B" w:rsidRPr="00491F49">
        <w:t>15 juli 2021, ECLI:</w:t>
      </w:r>
      <w:r w:rsidR="000D7400" w:rsidRPr="00491F49">
        <w:t>EU:</w:t>
      </w:r>
      <w:r w:rsidR="00C63E5B" w:rsidRPr="00491F49">
        <w:t>C:2021:</w:t>
      </w:r>
      <w:r w:rsidR="005F25CF" w:rsidRPr="00491F49">
        <w:t>594, (</w:t>
      </w:r>
      <w:r w:rsidR="005F25CF" w:rsidRPr="00491F49">
        <w:rPr>
          <w:i/>
          <w:iCs/>
        </w:rPr>
        <w:t>WABE</w:t>
      </w:r>
      <w:r w:rsidR="005F25CF" w:rsidRPr="00491F49">
        <w:t>)</w:t>
      </w:r>
      <w:r w:rsidR="006A0D93" w:rsidRPr="00491F49">
        <w:t>, punt 5</w:t>
      </w:r>
      <w:r w:rsidR="00BE2987" w:rsidRPr="00491F49">
        <w:t>2</w:t>
      </w:r>
      <w:r w:rsidR="006A0D93" w:rsidRPr="00491F49">
        <w:t>, 55</w:t>
      </w:r>
      <w:r w:rsidR="00227191" w:rsidRPr="00491F49">
        <w:t xml:space="preserve">, </w:t>
      </w:r>
      <w:r w:rsidR="00065760" w:rsidRPr="00491F49">
        <w:t>59</w:t>
      </w:r>
      <w:r w:rsidR="00DE47BE" w:rsidRPr="00491F49">
        <w:t xml:space="preserve">, </w:t>
      </w:r>
      <w:r w:rsidR="00227191" w:rsidRPr="00491F49">
        <w:t>60</w:t>
      </w:r>
      <w:r w:rsidR="00DE47BE" w:rsidRPr="00491F49">
        <w:t xml:space="preserve"> en 70</w:t>
      </w:r>
      <w:r w:rsidR="005F25CF" w:rsidRPr="00491F49">
        <w:t>;</w:t>
      </w:r>
      <w:r w:rsidRPr="00491F49">
        <w:t xml:space="preserve"> HvJEU</w:t>
      </w:r>
      <w:r w:rsidR="003E7FAF" w:rsidRPr="00491F49">
        <w:t xml:space="preserve"> 28 november 2023, ECLI:EU:C:2023:924 (</w:t>
      </w:r>
      <w:r w:rsidR="003E7FAF" w:rsidRPr="00491F49">
        <w:rPr>
          <w:i/>
          <w:iCs/>
        </w:rPr>
        <w:t>Commune d’Ans</w:t>
      </w:r>
      <w:r w:rsidR="003E7FAF" w:rsidRPr="00491F49">
        <w:t xml:space="preserve">), </w:t>
      </w:r>
      <w:r w:rsidR="009D2FE5" w:rsidRPr="00491F49">
        <w:t xml:space="preserve">punt 32, 37 en </w:t>
      </w:r>
      <w:r w:rsidR="002F72F5" w:rsidRPr="00491F49">
        <w:t>40.</w:t>
      </w:r>
    </w:p>
  </w:footnote>
  <w:footnote w:id="6">
    <w:p w14:paraId="18D654AA" w14:textId="77777777" w:rsidR="001E04DA" w:rsidRDefault="001E04DA">
      <w:pPr>
        <w:pStyle w:val="Voetnoottekst"/>
      </w:pPr>
      <w:r>
        <w:rPr>
          <w:rStyle w:val="Voetnootmarkering"/>
        </w:rPr>
        <w:footnoteRef/>
      </w:r>
      <w:r>
        <w:t xml:space="preserve"> Richtlijn 2000/78/EG van de Raad van 27 november 2000 tot instelling van een algemeen kader voor gelijke behandeling in arbeid en beroep.</w:t>
      </w:r>
    </w:p>
  </w:footnote>
  <w:footnote w:id="7">
    <w:p w14:paraId="4C88B1B8" w14:textId="5896388C" w:rsidR="00674723" w:rsidRDefault="00674723" w:rsidP="00674723">
      <w:pPr>
        <w:pStyle w:val="Voetnoottekst"/>
      </w:pPr>
      <w:r>
        <w:rPr>
          <w:rStyle w:val="Voetnootmarkering"/>
        </w:rPr>
        <w:footnoteRef/>
      </w:r>
      <w:r>
        <w:t xml:space="preserve"> </w:t>
      </w:r>
      <w:r w:rsidR="0085331F">
        <w:t>Zie verder het a</w:t>
      </w:r>
      <w:r>
        <w:t>dvies van de Afdeling advisering van 12 november 2025, (W16.25.00139/II), website Raad van State, punt 2.</w:t>
      </w:r>
    </w:p>
  </w:footnote>
  <w:footnote w:id="8">
    <w:p w14:paraId="0C38AD9A" w14:textId="77777777" w:rsidR="004E100F" w:rsidRPr="002065F1" w:rsidRDefault="004E100F">
      <w:pPr>
        <w:pStyle w:val="Voetnoottekst"/>
      </w:pPr>
      <w:r>
        <w:rPr>
          <w:rStyle w:val="Voetnootmarkering"/>
        </w:rPr>
        <w:footnoteRef/>
      </w:r>
      <w:r>
        <w:t xml:space="preserve"> </w:t>
      </w:r>
      <w:r w:rsidR="003A1925">
        <w:t>Zie bijvoorbeeld EHRM 26 november 2015, ECLI:CE:ECHR:2015:</w:t>
      </w:r>
      <w:r w:rsidR="00A5375D">
        <w:t>1126JUD</w:t>
      </w:r>
      <w:r w:rsidR="000079EA">
        <w:t>0064</w:t>
      </w:r>
      <w:r w:rsidR="00267B79">
        <w:t>84</w:t>
      </w:r>
      <w:r w:rsidR="003F7804">
        <w:t>6</w:t>
      </w:r>
      <w:r w:rsidR="00147CAE">
        <w:t>11</w:t>
      </w:r>
      <w:r w:rsidR="00994549">
        <w:t xml:space="preserve"> (</w:t>
      </w:r>
      <w:r w:rsidR="00994549">
        <w:rPr>
          <w:i/>
          <w:iCs/>
        </w:rPr>
        <w:t>Ebrahimi</w:t>
      </w:r>
      <w:r w:rsidR="002065F1">
        <w:rPr>
          <w:i/>
          <w:iCs/>
        </w:rPr>
        <w:t>an t. Frankrijk</w:t>
      </w:r>
      <w:r w:rsidR="002065F1">
        <w:t>), par. 63.</w:t>
      </w:r>
    </w:p>
  </w:footnote>
  <w:footnote w:id="9">
    <w:p w14:paraId="7568927B" w14:textId="77777777" w:rsidR="0072410C" w:rsidRDefault="0072410C" w:rsidP="0072410C">
      <w:pPr>
        <w:pStyle w:val="Voetnoottekst"/>
      </w:pPr>
      <w:r>
        <w:rPr>
          <w:rStyle w:val="Voetnootmarkering"/>
        </w:rPr>
        <w:footnoteRef/>
      </w:r>
      <w:r>
        <w:t xml:space="preserve"> Toelichting bij het wetsvoorstel, paragraaf 1, ‘Inleiding’.</w:t>
      </w:r>
    </w:p>
  </w:footnote>
  <w:footnote w:id="10">
    <w:p w14:paraId="47C878F6" w14:textId="77777777" w:rsidR="0072410C" w:rsidRDefault="0072410C" w:rsidP="0072410C">
      <w:pPr>
        <w:pStyle w:val="Voetnoottekst"/>
      </w:pPr>
      <w:r>
        <w:rPr>
          <w:rStyle w:val="Voetnootmarkering"/>
        </w:rPr>
        <w:footnoteRef/>
      </w:r>
      <w:r>
        <w:t xml:space="preserve"> Toelichting bij het wetsvoorstel, paragraaf 1, ‘Inleiding’.</w:t>
      </w:r>
    </w:p>
  </w:footnote>
  <w:footnote w:id="11">
    <w:p w14:paraId="70D54E01" w14:textId="77777777" w:rsidR="00250F79" w:rsidRDefault="00250F79" w:rsidP="00250F79">
      <w:pPr>
        <w:pStyle w:val="Voetnoottekst"/>
      </w:pPr>
      <w:r>
        <w:rPr>
          <w:rStyle w:val="Voetnootmarkering"/>
        </w:rPr>
        <w:footnoteRef/>
      </w:r>
      <w:r>
        <w:t xml:space="preserve"> Zie ook de toelichting bij het wetsvoorstel, paragraaf 7, ’Advies en consultatie’, onder ‘</w:t>
      </w:r>
      <w:r w:rsidRPr="00D678C7">
        <w:t>Reactie op CRvM, FNV, NJCM, K9</w:t>
      </w:r>
      <w:r>
        <w:t>.’</w:t>
      </w:r>
    </w:p>
  </w:footnote>
  <w:footnote w:id="12">
    <w:p w14:paraId="421E77FF" w14:textId="77777777" w:rsidR="00250F79" w:rsidRPr="00FD213A" w:rsidRDefault="00250F79" w:rsidP="00250F79">
      <w:pPr>
        <w:pStyle w:val="Voetnoottekst"/>
      </w:pPr>
      <w:r>
        <w:rPr>
          <w:rStyle w:val="Voetnootmarkering"/>
        </w:rPr>
        <w:footnoteRef/>
      </w:r>
      <w:r>
        <w:t xml:space="preserve"> Zie bijvoorbeeld H. van Ooijen, </w:t>
      </w:r>
      <w:r>
        <w:rPr>
          <w:i/>
          <w:iCs/>
        </w:rPr>
        <w:t>Religious symbols in public functions</w:t>
      </w:r>
      <w:r>
        <w:t>, Cambridge: Intersentia 2021, p. 19-24.</w:t>
      </w:r>
    </w:p>
  </w:footnote>
  <w:footnote w:id="13">
    <w:p w14:paraId="25EE4063" w14:textId="598D0F80" w:rsidR="00250F79" w:rsidRPr="00704D5A" w:rsidRDefault="00250F79" w:rsidP="00250F79">
      <w:pPr>
        <w:pStyle w:val="Voetnoottekst"/>
      </w:pPr>
      <w:r>
        <w:rPr>
          <w:rStyle w:val="Voetnootmarkering"/>
        </w:rPr>
        <w:footnoteRef/>
      </w:r>
      <w:r>
        <w:t xml:space="preserve"> </w:t>
      </w:r>
      <w:r w:rsidR="00405874">
        <w:t>Zie bijvoorbeeld de artikelen 6 en 23 van de Grondwet</w:t>
      </w:r>
      <w:r w:rsidR="00BC752B">
        <w:t>; zie verder</w:t>
      </w:r>
      <w:r>
        <w:t xml:space="preserve"> W. van der Burg, ‘Culturele diversiteit en de democratische rechtsstaat’, in: </w:t>
      </w:r>
      <w:r>
        <w:rPr>
          <w:i/>
          <w:iCs/>
        </w:rPr>
        <w:t>Multiculturaliteit en recht</w:t>
      </w:r>
      <w:r>
        <w:t>, preadviezen NJV 2008, p. 46</w:t>
      </w:r>
      <w:r w:rsidR="003F2603">
        <w:t>;</w:t>
      </w:r>
      <w:r>
        <w:t xml:space="preserve"> C.A.J.M. Kortmann/ P.P.T. Bovend’Eert e.a., </w:t>
      </w:r>
      <w:r>
        <w:rPr>
          <w:i/>
          <w:iCs/>
        </w:rPr>
        <w:t>Constitutioneel recht</w:t>
      </w:r>
      <w:r>
        <w:t>, Deventer: Wolters Kluwer 2026, p. 557-562.</w:t>
      </w:r>
    </w:p>
  </w:footnote>
  <w:footnote w:id="14">
    <w:p w14:paraId="4028EC22" w14:textId="049B9006" w:rsidR="00250F79" w:rsidRDefault="00250F79" w:rsidP="00250F79">
      <w:pPr>
        <w:pStyle w:val="Voetnoottekst"/>
      </w:pPr>
      <w:r>
        <w:rPr>
          <w:rStyle w:val="Voetnootmarkering"/>
        </w:rPr>
        <w:footnoteRef/>
      </w:r>
      <w:r>
        <w:t xml:space="preserve"> Artikel 1 van de Franse Grondwet.</w:t>
      </w:r>
    </w:p>
  </w:footnote>
  <w:footnote w:id="15">
    <w:p w14:paraId="6FE3F14D" w14:textId="77777777" w:rsidR="006E1BB7" w:rsidRDefault="006E1BB7" w:rsidP="006E1BB7">
      <w:pPr>
        <w:pStyle w:val="Voetnoottekst"/>
      </w:pPr>
      <w:r>
        <w:rPr>
          <w:rStyle w:val="Voetnootmarkering"/>
        </w:rPr>
        <w:footnoteRef/>
      </w:r>
      <w:r>
        <w:t xml:space="preserve"> Het overeenkomstige verbod voor de politie is vastgelegd in artikel 2 Kledingregeling politie 2014, een ministeriële regeling, en de Gedragscode lifestyle-neutraliteit.</w:t>
      </w:r>
    </w:p>
  </w:footnote>
  <w:footnote w:id="16">
    <w:p w14:paraId="443BA6F9" w14:textId="77777777" w:rsidR="00250F79" w:rsidRDefault="00250F79" w:rsidP="00250F79">
      <w:pPr>
        <w:pStyle w:val="Voetnoottekst"/>
      </w:pPr>
      <w:r>
        <w:rPr>
          <w:rStyle w:val="Voetnootmarkering"/>
        </w:rPr>
        <w:footnoteRef/>
      </w:r>
      <w:r>
        <w:t xml:space="preserve"> Zie ook consultatiereactie College voor de Rechten van de Mens, 5 juni 2026, p. 7.</w:t>
      </w:r>
    </w:p>
  </w:footnote>
  <w:footnote w:id="17">
    <w:p w14:paraId="767A465B" w14:textId="77777777" w:rsidR="001B4D36" w:rsidRDefault="001B4D36" w:rsidP="001B4D36">
      <w:pPr>
        <w:pStyle w:val="Voetnoottekst"/>
      </w:pPr>
      <w:r>
        <w:rPr>
          <w:rStyle w:val="Voetnootmarkering"/>
        </w:rPr>
        <w:footnoteRef/>
      </w:r>
      <w:r>
        <w:t xml:space="preserve"> Zie met betrekking tot de arbeidsmarktpositie van vrouwen ook Richtlijn 2006/54/EG </w:t>
      </w:r>
      <w:r w:rsidRPr="00CB2D5C">
        <w:t>van het Europees Parlement en de Raad van 5 juli 2006 betreffende de toepassing van het beginsel van gelijke kansen en gelijke behandeling van mannen en vrouwen in arbeid en beroep</w:t>
      </w:r>
      <w:r>
        <w:t>. Deze richtlijn volgt hetzelfde toetsingskader als Richtlijn 2000/78.</w:t>
      </w:r>
    </w:p>
  </w:footnote>
  <w:footnote w:id="18">
    <w:p w14:paraId="43CE704D" w14:textId="591FDD97" w:rsidR="00250F79" w:rsidRDefault="00250F79" w:rsidP="00250F79">
      <w:pPr>
        <w:pStyle w:val="Voetnoottekst"/>
      </w:pPr>
      <w:r>
        <w:rPr>
          <w:rStyle w:val="Voetnootmarkering"/>
        </w:rPr>
        <w:footnoteRef/>
      </w:r>
      <w:r>
        <w:t xml:space="preserve"> Advies van de Afdeling advisering van 12 november 2025, (W16.25.00139/II), website Raad van State, punt 1.a. Zie verder de </w:t>
      </w:r>
      <w:hyperlink r:id="rId1" w:history="1">
        <w:r w:rsidRPr="000A31D5">
          <w:rPr>
            <w:rStyle w:val="Hyperlink"/>
          </w:rPr>
          <w:t>Regeling</w:t>
        </w:r>
      </w:hyperlink>
      <w:r>
        <w:t xml:space="preserve"> domeinlijsten buitengewoon opsporingsambtenaar.</w:t>
      </w:r>
    </w:p>
  </w:footnote>
  <w:footnote w:id="19">
    <w:p w14:paraId="61B70BCB" w14:textId="77777777" w:rsidR="00250F79" w:rsidRDefault="00250F79" w:rsidP="00250F79">
      <w:pPr>
        <w:pStyle w:val="Voetnoottekst"/>
      </w:pPr>
      <w:r>
        <w:rPr>
          <w:rStyle w:val="Voetnootmarkering"/>
        </w:rPr>
        <w:footnoteRef/>
      </w:r>
      <w:r>
        <w:t xml:space="preserve"> </w:t>
      </w:r>
      <w:hyperlink r:id="rId2" w:anchor="Hoofdstuk2_Paragraaf2.2_Artikel7" w:history="1">
        <w:r w:rsidRPr="003E60D0">
          <w:rPr>
            <w:rStyle w:val="Hyperlink"/>
          </w:rPr>
          <w:t>Artikel 7</w:t>
        </w:r>
      </w:hyperlink>
      <w:r>
        <w:t xml:space="preserve">, negende lid, Politiewet 2012. Zie over de geweldsbevoegdheid V.M. Cozijn, </w:t>
      </w:r>
      <w:r w:rsidRPr="002868E5">
        <w:t>Het geweldmonopolie van de Staat der Nederlanden</w:t>
      </w:r>
      <w:r>
        <w:t xml:space="preserve"> (diss. VU Amsterdam), Soest: Boekscout 2026.</w:t>
      </w:r>
    </w:p>
  </w:footnote>
  <w:footnote w:id="20">
    <w:p w14:paraId="464C5212" w14:textId="4123E903" w:rsidR="00250F79" w:rsidRDefault="00250F79" w:rsidP="00250F79">
      <w:pPr>
        <w:pStyle w:val="Voetnoottekst"/>
      </w:pPr>
      <w:r>
        <w:rPr>
          <w:rStyle w:val="Voetnootmarkering"/>
        </w:rPr>
        <w:footnoteRef/>
      </w:r>
      <w:r>
        <w:t xml:space="preserve"> Vgl. de toelichting bij het wetsvoorstel, paragraaf 7, ‘Advies en consultatie’, onder ‘Vergelijking met de politie’.</w:t>
      </w:r>
    </w:p>
  </w:footnote>
  <w:footnote w:id="21">
    <w:p w14:paraId="4E489AD1" w14:textId="77777777" w:rsidR="00FD0DCF" w:rsidRDefault="00FD0DCF" w:rsidP="00FD0DCF">
      <w:pPr>
        <w:pStyle w:val="Voetnoottekst"/>
      </w:pPr>
      <w:r>
        <w:rPr>
          <w:rStyle w:val="Voetnootmarkering"/>
        </w:rPr>
        <w:footnoteRef/>
      </w:r>
      <w:r>
        <w:t xml:space="preserve"> Gemeenten kunnen daarbij gebruikmaken van de Tweeluik religie en publiek domein – handvatten voor gemeenten over de scheiding van kerk en staat, beschikbaar via </w:t>
      </w:r>
      <w:r w:rsidRPr="00E96ECD">
        <w:t>open.overheid.nl</w:t>
      </w:r>
      <w:r>
        <w:t>, laatstelijk geraadpleegd 9 oktober 2026.</w:t>
      </w:r>
    </w:p>
  </w:footnote>
  <w:footnote w:id="22">
    <w:p w14:paraId="4B0AF586" w14:textId="347EE3F0" w:rsidR="00250F79" w:rsidRDefault="00250F79" w:rsidP="00250F79">
      <w:pPr>
        <w:pStyle w:val="Voetnoottekst"/>
      </w:pPr>
      <w:r>
        <w:rPr>
          <w:rStyle w:val="Voetnootmarkering"/>
        </w:rPr>
        <w:footnoteRef/>
      </w:r>
      <w:r>
        <w:t xml:space="preserve"> Consultatiereactie College voor de Rechten van de Mens, 5 juni 2026, p. 6.</w:t>
      </w:r>
      <w:r w:rsidR="009A7A7A">
        <w:t xml:space="preserve"> Zie voor bijvoorbeeld </w:t>
      </w:r>
      <w:r w:rsidR="004D45FA">
        <w:t xml:space="preserve">de kledingvoorschriften van de Metropolitan Police </w:t>
      </w:r>
      <w:r w:rsidR="00FD4503">
        <w:t xml:space="preserve">Service </w:t>
      </w:r>
      <w:r w:rsidR="004D45FA">
        <w:t xml:space="preserve">van de stad Londen de </w:t>
      </w:r>
      <w:r w:rsidR="00D66AB8">
        <w:t>Dress Code Policy, zoals die in 20</w:t>
      </w:r>
      <w:r w:rsidR="00871395">
        <w:t xml:space="preserve">24 openbaar is gemaakt op </w:t>
      </w:r>
      <w:r w:rsidR="00C760F8" w:rsidRPr="00FD2C74">
        <w:t>https://www.met.police.uk/foi-ai/metropolitan-police/disclosure-2024/march-2024/latest-uniform-policy/</w:t>
      </w:r>
      <w:r w:rsidR="00C760F8">
        <w:t xml:space="preserve">, laatstelijk </w:t>
      </w:r>
      <w:r w:rsidR="00FD2C74">
        <w:t>geraadpleegd 9 oktober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387D4"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387D5" w14:textId="77777777" w:rsidR="00FA7BCD" w:rsidRDefault="00F16BB3"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387DB" w14:textId="77777777" w:rsidR="00DA0CDA" w:rsidRDefault="00F16BB3"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204387DC" w14:textId="77777777" w:rsidR="00993C75" w:rsidRDefault="00F16BB3">
    <w:pPr>
      <w:pStyle w:val="Koptekst"/>
    </w:pPr>
    <w:r>
      <w:rPr>
        <w:noProof/>
      </w:rPr>
      <w:drawing>
        <wp:anchor distT="0" distB="0" distL="114300" distR="114300" simplePos="0" relativeHeight="251658240" behindDoc="1" locked="0" layoutInCell="1" allowOverlap="1" wp14:anchorId="204387E7" wp14:editId="204387E8">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C34FD2"/>
    <w:multiLevelType w:val="hybridMultilevel"/>
    <w:tmpl w:val="3C2A74D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18810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AA3"/>
    <w:rsid w:val="00000E4C"/>
    <w:rsid w:val="000010E4"/>
    <w:rsid w:val="0000111F"/>
    <w:rsid w:val="000015B6"/>
    <w:rsid w:val="00001600"/>
    <w:rsid w:val="000016BC"/>
    <w:rsid w:val="00001F00"/>
    <w:rsid w:val="0000224C"/>
    <w:rsid w:val="00002940"/>
    <w:rsid w:val="00002960"/>
    <w:rsid w:val="00002A18"/>
    <w:rsid w:val="00002BE0"/>
    <w:rsid w:val="00002D84"/>
    <w:rsid w:val="00002E83"/>
    <w:rsid w:val="0000352E"/>
    <w:rsid w:val="0000382E"/>
    <w:rsid w:val="000038D9"/>
    <w:rsid w:val="00003BB3"/>
    <w:rsid w:val="00004076"/>
    <w:rsid w:val="00004B29"/>
    <w:rsid w:val="00005120"/>
    <w:rsid w:val="0000519C"/>
    <w:rsid w:val="000056EC"/>
    <w:rsid w:val="00005DBA"/>
    <w:rsid w:val="00006748"/>
    <w:rsid w:val="00006CFF"/>
    <w:rsid w:val="000079EA"/>
    <w:rsid w:val="00007AFA"/>
    <w:rsid w:val="0001036F"/>
    <w:rsid w:val="00010486"/>
    <w:rsid w:val="00010527"/>
    <w:rsid w:val="0001086E"/>
    <w:rsid w:val="00010CAC"/>
    <w:rsid w:val="00010CEB"/>
    <w:rsid w:val="00011613"/>
    <w:rsid w:val="00011684"/>
    <w:rsid w:val="00011B8E"/>
    <w:rsid w:val="0001292B"/>
    <w:rsid w:val="00012DED"/>
    <w:rsid w:val="00012EE7"/>
    <w:rsid w:val="000135BE"/>
    <w:rsid w:val="0001381E"/>
    <w:rsid w:val="00013A5D"/>
    <w:rsid w:val="00013FA2"/>
    <w:rsid w:val="00014561"/>
    <w:rsid w:val="000145E6"/>
    <w:rsid w:val="0001496E"/>
    <w:rsid w:val="00014BD8"/>
    <w:rsid w:val="00014C69"/>
    <w:rsid w:val="00014D3A"/>
    <w:rsid w:val="00014FC2"/>
    <w:rsid w:val="0001501E"/>
    <w:rsid w:val="00015178"/>
    <w:rsid w:val="00015327"/>
    <w:rsid w:val="00015DD6"/>
    <w:rsid w:val="000161C9"/>
    <w:rsid w:val="00016CF8"/>
    <w:rsid w:val="00016F87"/>
    <w:rsid w:val="000170CE"/>
    <w:rsid w:val="0001742D"/>
    <w:rsid w:val="00017430"/>
    <w:rsid w:val="00017465"/>
    <w:rsid w:val="00017660"/>
    <w:rsid w:val="000176F6"/>
    <w:rsid w:val="000178FD"/>
    <w:rsid w:val="00017B47"/>
    <w:rsid w:val="00017B4F"/>
    <w:rsid w:val="00017C54"/>
    <w:rsid w:val="00020411"/>
    <w:rsid w:val="00021351"/>
    <w:rsid w:val="00021693"/>
    <w:rsid w:val="0002206B"/>
    <w:rsid w:val="00022277"/>
    <w:rsid w:val="000223A4"/>
    <w:rsid w:val="00022766"/>
    <w:rsid w:val="00022C9A"/>
    <w:rsid w:val="000234CC"/>
    <w:rsid w:val="00023553"/>
    <w:rsid w:val="00023F4C"/>
    <w:rsid w:val="00024066"/>
    <w:rsid w:val="000240B3"/>
    <w:rsid w:val="000243FB"/>
    <w:rsid w:val="0002482D"/>
    <w:rsid w:val="00024956"/>
    <w:rsid w:val="00024EAA"/>
    <w:rsid w:val="0002513E"/>
    <w:rsid w:val="000251AC"/>
    <w:rsid w:val="000255D8"/>
    <w:rsid w:val="00025770"/>
    <w:rsid w:val="00025A06"/>
    <w:rsid w:val="0002643A"/>
    <w:rsid w:val="0002660D"/>
    <w:rsid w:val="00026A49"/>
    <w:rsid w:val="00026E5E"/>
    <w:rsid w:val="00027337"/>
    <w:rsid w:val="00027670"/>
    <w:rsid w:val="0002775A"/>
    <w:rsid w:val="00030768"/>
    <w:rsid w:val="00030EBB"/>
    <w:rsid w:val="00030F8D"/>
    <w:rsid w:val="0003103E"/>
    <w:rsid w:val="00031309"/>
    <w:rsid w:val="000313D4"/>
    <w:rsid w:val="00031494"/>
    <w:rsid w:val="000314CE"/>
    <w:rsid w:val="00031587"/>
    <w:rsid w:val="000315DD"/>
    <w:rsid w:val="00031921"/>
    <w:rsid w:val="00031EFD"/>
    <w:rsid w:val="000322BD"/>
    <w:rsid w:val="0003315E"/>
    <w:rsid w:val="0003356E"/>
    <w:rsid w:val="000335CC"/>
    <w:rsid w:val="00033AE7"/>
    <w:rsid w:val="00033BC5"/>
    <w:rsid w:val="00033C43"/>
    <w:rsid w:val="00033CB6"/>
    <w:rsid w:val="00033DC2"/>
    <w:rsid w:val="00034090"/>
    <w:rsid w:val="000341D4"/>
    <w:rsid w:val="00034C9F"/>
    <w:rsid w:val="00034D78"/>
    <w:rsid w:val="00034D9F"/>
    <w:rsid w:val="00035054"/>
    <w:rsid w:val="000354AF"/>
    <w:rsid w:val="000356CA"/>
    <w:rsid w:val="000358A7"/>
    <w:rsid w:val="000359A7"/>
    <w:rsid w:val="00035CCD"/>
    <w:rsid w:val="0003610F"/>
    <w:rsid w:val="000362D4"/>
    <w:rsid w:val="000364CE"/>
    <w:rsid w:val="0003658D"/>
    <w:rsid w:val="000368CF"/>
    <w:rsid w:val="00036BA3"/>
    <w:rsid w:val="000370C5"/>
    <w:rsid w:val="0003723D"/>
    <w:rsid w:val="0003741B"/>
    <w:rsid w:val="00037674"/>
    <w:rsid w:val="000376F0"/>
    <w:rsid w:val="00037801"/>
    <w:rsid w:val="00037FD2"/>
    <w:rsid w:val="00040014"/>
    <w:rsid w:val="0004020D"/>
    <w:rsid w:val="00040805"/>
    <w:rsid w:val="00040A25"/>
    <w:rsid w:val="00040C91"/>
    <w:rsid w:val="00040E29"/>
    <w:rsid w:val="00040F27"/>
    <w:rsid w:val="00041594"/>
    <w:rsid w:val="000417F7"/>
    <w:rsid w:val="00041B2A"/>
    <w:rsid w:val="00041CF2"/>
    <w:rsid w:val="00041DC3"/>
    <w:rsid w:val="00041F99"/>
    <w:rsid w:val="00042225"/>
    <w:rsid w:val="00042574"/>
    <w:rsid w:val="00042C29"/>
    <w:rsid w:val="00042EEA"/>
    <w:rsid w:val="000436FB"/>
    <w:rsid w:val="00043701"/>
    <w:rsid w:val="00043A04"/>
    <w:rsid w:val="00043BA4"/>
    <w:rsid w:val="00043EC7"/>
    <w:rsid w:val="00044865"/>
    <w:rsid w:val="00044C91"/>
    <w:rsid w:val="00044D56"/>
    <w:rsid w:val="000453F6"/>
    <w:rsid w:val="00045401"/>
    <w:rsid w:val="0004571B"/>
    <w:rsid w:val="000458DB"/>
    <w:rsid w:val="00045B78"/>
    <w:rsid w:val="00045C0F"/>
    <w:rsid w:val="00045E60"/>
    <w:rsid w:val="00046367"/>
    <w:rsid w:val="0004671F"/>
    <w:rsid w:val="000468BF"/>
    <w:rsid w:val="00046EB2"/>
    <w:rsid w:val="000470EF"/>
    <w:rsid w:val="00047486"/>
    <w:rsid w:val="00047489"/>
    <w:rsid w:val="000474B3"/>
    <w:rsid w:val="0004752E"/>
    <w:rsid w:val="000476D1"/>
    <w:rsid w:val="0004786E"/>
    <w:rsid w:val="00047A15"/>
    <w:rsid w:val="00047AAB"/>
    <w:rsid w:val="00047E96"/>
    <w:rsid w:val="00050193"/>
    <w:rsid w:val="0005117B"/>
    <w:rsid w:val="00051B29"/>
    <w:rsid w:val="0005209E"/>
    <w:rsid w:val="000523F7"/>
    <w:rsid w:val="000529AA"/>
    <w:rsid w:val="000529FE"/>
    <w:rsid w:val="00052B3A"/>
    <w:rsid w:val="00052BCA"/>
    <w:rsid w:val="00053228"/>
    <w:rsid w:val="000533D5"/>
    <w:rsid w:val="000533F6"/>
    <w:rsid w:val="00053646"/>
    <w:rsid w:val="00053B56"/>
    <w:rsid w:val="000540A2"/>
    <w:rsid w:val="000541BA"/>
    <w:rsid w:val="000544E4"/>
    <w:rsid w:val="0005487C"/>
    <w:rsid w:val="00054A82"/>
    <w:rsid w:val="00054E34"/>
    <w:rsid w:val="0005503E"/>
    <w:rsid w:val="00055465"/>
    <w:rsid w:val="00055741"/>
    <w:rsid w:val="00055A55"/>
    <w:rsid w:val="00055B03"/>
    <w:rsid w:val="00055F31"/>
    <w:rsid w:val="00056064"/>
    <w:rsid w:val="000560A3"/>
    <w:rsid w:val="000563EB"/>
    <w:rsid w:val="00056B9B"/>
    <w:rsid w:val="000575B4"/>
    <w:rsid w:val="00057AD4"/>
    <w:rsid w:val="00057EA2"/>
    <w:rsid w:val="0006037E"/>
    <w:rsid w:val="00060F39"/>
    <w:rsid w:val="00061373"/>
    <w:rsid w:val="0006139A"/>
    <w:rsid w:val="00061530"/>
    <w:rsid w:val="000618C2"/>
    <w:rsid w:val="00061A68"/>
    <w:rsid w:val="000627CB"/>
    <w:rsid w:val="000628B0"/>
    <w:rsid w:val="00062964"/>
    <w:rsid w:val="0006323F"/>
    <w:rsid w:val="000635C1"/>
    <w:rsid w:val="00064094"/>
    <w:rsid w:val="00064425"/>
    <w:rsid w:val="0006469E"/>
    <w:rsid w:val="000648EC"/>
    <w:rsid w:val="00064907"/>
    <w:rsid w:val="00064B18"/>
    <w:rsid w:val="00064F3E"/>
    <w:rsid w:val="00065152"/>
    <w:rsid w:val="00065580"/>
    <w:rsid w:val="0006570E"/>
    <w:rsid w:val="0006573F"/>
    <w:rsid w:val="00065760"/>
    <w:rsid w:val="00065811"/>
    <w:rsid w:val="00065B12"/>
    <w:rsid w:val="000660AC"/>
    <w:rsid w:val="000661BE"/>
    <w:rsid w:val="0006626A"/>
    <w:rsid w:val="00066381"/>
    <w:rsid w:val="00066BEF"/>
    <w:rsid w:val="000673EA"/>
    <w:rsid w:val="00067B50"/>
    <w:rsid w:val="000700D3"/>
    <w:rsid w:val="000702C7"/>
    <w:rsid w:val="00070E05"/>
    <w:rsid w:val="00071056"/>
    <w:rsid w:val="00071087"/>
    <w:rsid w:val="000710CB"/>
    <w:rsid w:val="0007125F"/>
    <w:rsid w:val="0007147A"/>
    <w:rsid w:val="00071690"/>
    <w:rsid w:val="00071A27"/>
    <w:rsid w:val="00071D30"/>
    <w:rsid w:val="00071D6B"/>
    <w:rsid w:val="00072570"/>
    <w:rsid w:val="00072950"/>
    <w:rsid w:val="00072A41"/>
    <w:rsid w:val="00072B91"/>
    <w:rsid w:val="0007307F"/>
    <w:rsid w:val="00073333"/>
    <w:rsid w:val="00073A83"/>
    <w:rsid w:val="00073C9E"/>
    <w:rsid w:val="00073DC2"/>
    <w:rsid w:val="00073F73"/>
    <w:rsid w:val="00074107"/>
    <w:rsid w:val="00074371"/>
    <w:rsid w:val="000743F5"/>
    <w:rsid w:val="00074BF0"/>
    <w:rsid w:val="00074D0C"/>
    <w:rsid w:val="000756F4"/>
    <w:rsid w:val="00075BE3"/>
    <w:rsid w:val="00075CD7"/>
    <w:rsid w:val="00076765"/>
    <w:rsid w:val="0007786A"/>
    <w:rsid w:val="00077FEA"/>
    <w:rsid w:val="00080852"/>
    <w:rsid w:val="00080AE5"/>
    <w:rsid w:val="00080B77"/>
    <w:rsid w:val="0008133B"/>
    <w:rsid w:val="00081363"/>
    <w:rsid w:val="000813D3"/>
    <w:rsid w:val="00081637"/>
    <w:rsid w:val="00081F73"/>
    <w:rsid w:val="00082229"/>
    <w:rsid w:val="0008267D"/>
    <w:rsid w:val="0008268E"/>
    <w:rsid w:val="00082DA4"/>
    <w:rsid w:val="00082F1C"/>
    <w:rsid w:val="00083078"/>
    <w:rsid w:val="0008353C"/>
    <w:rsid w:val="00083751"/>
    <w:rsid w:val="00084678"/>
    <w:rsid w:val="000847BE"/>
    <w:rsid w:val="00084AB5"/>
    <w:rsid w:val="00084B52"/>
    <w:rsid w:val="00085096"/>
    <w:rsid w:val="000858B5"/>
    <w:rsid w:val="00085D10"/>
    <w:rsid w:val="00085E5C"/>
    <w:rsid w:val="000861E5"/>
    <w:rsid w:val="00086383"/>
    <w:rsid w:val="000866CD"/>
    <w:rsid w:val="000866EE"/>
    <w:rsid w:val="00086D66"/>
    <w:rsid w:val="00086DDF"/>
    <w:rsid w:val="0009023A"/>
    <w:rsid w:val="00090939"/>
    <w:rsid w:val="00091074"/>
    <w:rsid w:val="000912B7"/>
    <w:rsid w:val="0009156A"/>
    <w:rsid w:val="00091B60"/>
    <w:rsid w:val="00091CC9"/>
    <w:rsid w:val="00091DB2"/>
    <w:rsid w:val="00092112"/>
    <w:rsid w:val="000922AB"/>
    <w:rsid w:val="000925DD"/>
    <w:rsid w:val="00092700"/>
    <w:rsid w:val="000929CD"/>
    <w:rsid w:val="00092A2E"/>
    <w:rsid w:val="00092BC6"/>
    <w:rsid w:val="000937E7"/>
    <w:rsid w:val="00094175"/>
    <w:rsid w:val="000946BB"/>
    <w:rsid w:val="0009476B"/>
    <w:rsid w:val="00095118"/>
    <w:rsid w:val="00095704"/>
    <w:rsid w:val="00095C7A"/>
    <w:rsid w:val="00095D7D"/>
    <w:rsid w:val="00095D8C"/>
    <w:rsid w:val="000960DD"/>
    <w:rsid w:val="00096132"/>
    <w:rsid w:val="00096160"/>
    <w:rsid w:val="00096546"/>
    <w:rsid w:val="000968B1"/>
    <w:rsid w:val="00096A3C"/>
    <w:rsid w:val="00096C7C"/>
    <w:rsid w:val="00097707"/>
    <w:rsid w:val="00097ADF"/>
    <w:rsid w:val="00097C8B"/>
    <w:rsid w:val="00097D55"/>
    <w:rsid w:val="00097FBD"/>
    <w:rsid w:val="000A0326"/>
    <w:rsid w:val="000A0835"/>
    <w:rsid w:val="000A125E"/>
    <w:rsid w:val="000A1A0D"/>
    <w:rsid w:val="000A1F7D"/>
    <w:rsid w:val="000A221E"/>
    <w:rsid w:val="000A25C9"/>
    <w:rsid w:val="000A2650"/>
    <w:rsid w:val="000A29BB"/>
    <w:rsid w:val="000A2C66"/>
    <w:rsid w:val="000A2EFD"/>
    <w:rsid w:val="000A346C"/>
    <w:rsid w:val="000A35A4"/>
    <w:rsid w:val="000A379E"/>
    <w:rsid w:val="000A37D1"/>
    <w:rsid w:val="000A3B54"/>
    <w:rsid w:val="000A3DE4"/>
    <w:rsid w:val="000A4038"/>
    <w:rsid w:val="000A42AE"/>
    <w:rsid w:val="000A48E5"/>
    <w:rsid w:val="000A4918"/>
    <w:rsid w:val="000A514F"/>
    <w:rsid w:val="000A547D"/>
    <w:rsid w:val="000A56A0"/>
    <w:rsid w:val="000A5DBE"/>
    <w:rsid w:val="000A62F4"/>
    <w:rsid w:val="000A6DBB"/>
    <w:rsid w:val="000A6F2A"/>
    <w:rsid w:val="000B021D"/>
    <w:rsid w:val="000B07DC"/>
    <w:rsid w:val="000B092C"/>
    <w:rsid w:val="000B0D24"/>
    <w:rsid w:val="000B0F8A"/>
    <w:rsid w:val="000B13F3"/>
    <w:rsid w:val="000B1710"/>
    <w:rsid w:val="000B1B3F"/>
    <w:rsid w:val="000B1D49"/>
    <w:rsid w:val="000B1F48"/>
    <w:rsid w:val="000B21A2"/>
    <w:rsid w:val="000B2A4D"/>
    <w:rsid w:val="000B2B28"/>
    <w:rsid w:val="000B3042"/>
    <w:rsid w:val="000B36ED"/>
    <w:rsid w:val="000B39E1"/>
    <w:rsid w:val="000B4424"/>
    <w:rsid w:val="000B453B"/>
    <w:rsid w:val="000B5094"/>
    <w:rsid w:val="000B50F7"/>
    <w:rsid w:val="000B52BB"/>
    <w:rsid w:val="000B572B"/>
    <w:rsid w:val="000B5C19"/>
    <w:rsid w:val="000B600F"/>
    <w:rsid w:val="000B60DB"/>
    <w:rsid w:val="000B6618"/>
    <w:rsid w:val="000B672F"/>
    <w:rsid w:val="000B6D57"/>
    <w:rsid w:val="000B6DD0"/>
    <w:rsid w:val="000B7199"/>
    <w:rsid w:val="000B7700"/>
    <w:rsid w:val="000B7BD7"/>
    <w:rsid w:val="000C0402"/>
    <w:rsid w:val="000C07F3"/>
    <w:rsid w:val="000C095F"/>
    <w:rsid w:val="000C0C84"/>
    <w:rsid w:val="000C11B5"/>
    <w:rsid w:val="000C154D"/>
    <w:rsid w:val="000C19DB"/>
    <w:rsid w:val="000C1BDC"/>
    <w:rsid w:val="000C1C7D"/>
    <w:rsid w:val="000C251D"/>
    <w:rsid w:val="000C2BD8"/>
    <w:rsid w:val="000C2E50"/>
    <w:rsid w:val="000C32BE"/>
    <w:rsid w:val="000C35A4"/>
    <w:rsid w:val="000C3C67"/>
    <w:rsid w:val="000C3EB6"/>
    <w:rsid w:val="000C3F17"/>
    <w:rsid w:val="000C404C"/>
    <w:rsid w:val="000C4203"/>
    <w:rsid w:val="000C4334"/>
    <w:rsid w:val="000C533D"/>
    <w:rsid w:val="000C5569"/>
    <w:rsid w:val="000C5CA9"/>
    <w:rsid w:val="000C5E85"/>
    <w:rsid w:val="000C63EB"/>
    <w:rsid w:val="000C66CE"/>
    <w:rsid w:val="000C6937"/>
    <w:rsid w:val="000C6A60"/>
    <w:rsid w:val="000C6B89"/>
    <w:rsid w:val="000C70CC"/>
    <w:rsid w:val="000C7114"/>
    <w:rsid w:val="000C71C0"/>
    <w:rsid w:val="000C71C9"/>
    <w:rsid w:val="000C7735"/>
    <w:rsid w:val="000C7E26"/>
    <w:rsid w:val="000D022C"/>
    <w:rsid w:val="000D02E3"/>
    <w:rsid w:val="000D0E0A"/>
    <w:rsid w:val="000D179B"/>
    <w:rsid w:val="000D1F75"/>
    <w:rsid w:val="000D230D"/>
    <w:rsid w:val="000D23CE"/>
    <w:rsid w:val="000D28C3"/>
    <w:rsid w:val="000D2C21"/>
    <w:rsid w:val="000D2E43"/>
    <w:rsid w:val="000D35DD"/>
    <w:rsid w:val="000D37B7"/>
    <w:rsid w:val="000D3B6D"/>
    <w:rsid w:val="000D4D25"/>
    <w:rsid w:val="000D5719"/>
    <w:rsid w:val="000D5819"/>
    <w:rsid w:val="000D5903"/>
    <w:rsid w:val="000D6116"/>
    <w:rsid w:val="000D6461"/>
    <w:rsid w:val="000D647C"/>
    <w:rsid w:val="000D6C46"/>
    <w:rsid w:val="000D6F59"/>
    <w:rsid w:val="000D7369"/>
    <w:rsid w:val="000D7400"/>
    <w:rsid w:val="000D75E9"/>
    <w:rsid w:val="000D779B"/>
    <w:rsid w:val="000D7B68"/>
    <w:rsid w:val="000D7F10"/>
    <w:rsid w:val="000D7F4B"/>
    <w:rsid w:val="000E0068"/>
    <w:rsid w:val="000E08C9"/>
    <w:rsid w:val="000E0A91"/>
    <w:rsid w:val="000E105D"/>
    <w:rsid w:val="000E109F"/>
    <w:rsid w:val="000E1519"/>
    <w:rsid w:val="000E1759"/>
    <w:rsid w:val="000E1816"/>
    <w:rsid w:val="000E2574"/>
    <w:rsid w:val="000E2D56"/>
    <w:rsid w:val="000E2F58"/>
    <w:rsid w:val="000E3726"/>
    <w:rsid w:val="000E4650"/>
    <w:rsid w:val="000E495A"/>
    <w:rsid w:val="000E4990"/>
    <w:rsid w:val="000E50CD"/>
    <w:rsid w:val="000E59F1"/>
    <w:rsid w:val="000E5BAF"/>
    <w:rsid w:val="000E695F"/>
    <w:rsid w:val="000E6B2C"/>
    <w:rsid w:val="000E6BF1"/>
    <w:rsid w:val="000E6D47"/>
    <w:rsid w:val="000E7049"/>
    <w:rsid w:val="000E76DC"/>
    <w:rsid w:val="000F0461"/>
    <w:rsid w:val="000F0A3A"/>
    <w:rsid w:val="000F0A4B"/>
    <w:rsid w:val="000F0B9B"/>
    <w:rsid w:val="000F0CFB"/>
    <w:rsid w:val="000F1210"/>
    <w:rsid w:val="000F13A8"/>
    <w:rsid w:val="000F1859"/>
    <w:rsid w:val="000F19A0"/>
    <w:rsid w:val="000F2936"/>
    <w:rsid w:val="000F3698"/>
    <w:rsid w:val="000F3D59"/>
    <w:rsid w:val="000F419E"/>
    <w:rsid w:val="000F4414"/>
    <w:rsid w:val="000F4BF3"/>
    <w:rsid w:val="000F4C12"/>
    <w:rsid w:val="000F4C85"/>
    <w:rsid w:val="000F5324"/>
    <w:rsid w:val="000F5434"/>
    <w:rsid w:val="000F591E"/>
    <w:rsid w:val="000F5E4B"/>
    <w:rsid w:val="000F5EA3"/>
    <w:rsid w:val="000F6899"/>
    <w:rsid w:val="000F6AB4"/>
    <w:rsid w:val="000F6B53"/>
    <w:rsid w:val="000F6D02"/>
    <w:rsid w:val="000F7467"/>
    <w:rsid w:val="000F7994"/>
    <w:rsid w:val="000F7D1E"/>
    <w:rsid w:val="000F7F63"/>
    <w:rsid w:val="00100035"/>
    <w:rsid w:val="001005D4"/>
    <w:rsid w:val="00100D31"/>
    <w:rsid w:val="00101446"/>
    <w:rsid w:val="0010164B"/>
    <w:rsid w:val="0010177C"/>
    <w:rsid w:val="00101846"/>
    <w:rsid w:val="00101E8F"/>
    <w:rsid w:val="00101EBE"/>
    <w:rsid w:val="00101F00"/>
    <w:rsid w:val="00101F33"/>
    <w:rsid w:val="00102472"/>
    <w:rsid w:val="001024FA"/>
    <w:rsid w:val="00102919"/>
    <w:rsid w:val="00102A15"/>
    <w:rsid w:val="00102AA1"/>
    <w:rsid w:val="00102BB2"/>
    <w:rsid w:val="00102F6A"/>
    <w:rsid w:val="0010333A"/>
    <w:rsid w:val="00103E63"/>
    <w:rsid w:val="00103EC8"/>
    <w:rsid w:val="00103EE1"/>
    <w:rsid w:val="00104136"/>
    <w:rsid w:val="0010489B"/>
    <w:rsid w:val="00104E30"/>
    <w:rsid w:val="00105141"/>
    <w:rsid w:val="0010560B"/>
    <w:rsid w:val="001060E3"/>
    <w:rsid w:val="001063A8"/>
    <w:rsid w:val="001068EE"/>
    <w:rsid w:val="00106FCD"/>
    <w:rsid w:val="00107012"/>
    <w:rsid w:val="0010749C"/>
    <w:rsid w:val="001079A4"/>
    <w:rsid w:val="00107B8D"/>
    <w:rsid w:val="00110845"/>
    <w:rsid w:val="00110C60"/>
    <w:rsid w:val="0011129E"/>
    <w:rsid w:val="00111537"/>
    <w:rsid w:val="001119D5"/>
    <w:rsid w:val="00112372"/>
    <w:rsid w:val="00112643"/>
    <w:rsid w:val="0011287B"/>
    <w:rsid w:val="00112948"/>
    <w:rsid w:val="00112FB5"/>
    <w:rsid w:val="00113374"/>
    <w:rsid w:val="001134AC"/>
    <w:rsid w:val="001134AF"/>
    <w:rsid w:val="001134DF"/>
    <w:rsid w:val="0011398F"/>
    <w:rsid w:val="00113C3C"/>
    <w:rsid w:val="00113E2C"/>
    <w:rsid w:val="00114A02"/>
    <w:rsid w:val="00114DDD"/>
    <w:rsid w:val="00115251"/>
    <w:rsid w:val="00115659"/>
    <w:rsid w:val="001158E4"/>
    <w:rsid w:val="001169FC"/>
    <w:rsid w:val="0011718A"/>
    <w:rsid w:val="001171D5"/>
    <w:rsid w:val="001173C9"/>
    <w:rsid w:val="001176B9"/>
    <w:rsid w:val="001177FC"/>
    <w:rsid w:val="00117B0E"/>
    <w:rsid w:val="00117CA6"/>
    <w:rsid w:val="00117D47"/>
    <w:rsid w:val="00117F8E"/>
    <w:rsid w:val="00117FBA"/>
    <w:rsid w:val="0012003C"/>
    <w:rsid w:val="0012139D"/>
    <w:rsid w:val="00121E78"/>
    <w:rsid w:val="00122055"/>
    <w:rsid w:val="00122226"/>
    <w:rsid w:val="00122BC0"/>
    <w:rsid w:val="00123D42"/>
    <w:rsid w:val="00124AB9"/>
    <w:rsid w:val="00124C6E"/>
    <w:rsid w:val="00125067"/>
    <w:rsid w:val="0012519B"/>
    <w:rsid w:val="0012558F"/>
    <w:rsid w:val="001257C1"/>
    <w:rsid w:val="0012642C"/>
    <w:rsid w:val="001266D1"/>
    <w:rsid w:val="0012677C"/>
    <w:rsid w:val="001279F1"/>
    <w:rsid w:val="00127A7B"/>
    <w:rsid w:val="00127C33"/>
    <w:rsid w:val="001307B2"/>
    <w:rsid w:val="0013092A"/>
    <w:rsid w:val="001309FF"/>
    <w:rsid w:val="00130D68"/>
    <w:rsid w:val="00131081"/>
    <w:rsid w:val="00131398"/>
    <w:rsid w:val="00131452"/>
    <w:rsid w:val="00131BCD"/>
    <w:rsid w:val="00131CD3"/>
    <w:rsid w:val="001323F9"/>
    <w:rsid w:val="00132449"/>
    <w:rsid w:val="0013285B"/>
    <w:rsid w:val="00132918"/>
    <w:rsid w:val="00132936"/>
    <w:rsid w:val="00132A90"/>
    <w:rsid w:val="00132D17"/>
    <w:rsid w:val="00132FF2"/>
    <w:rsid w:val="00133216"/>
    <w:rsid w:val="001334B8"/>
    <w:rsid w:val="00133609"/>
    <w:rsid w:val="00133909"/>
    <w:rsid w:val="00133991"/>
    <w:rsid w:val="00134381"/>
    <w:rsid w:val="0013449A"/>
    <w:rsid w:val="001346E6"/>
    <w:rsid w:val="00134F94"/>
    <w:rsid w:val="00135896"/>
    <w:rsid w:val="001363AF"/>
    <w:rsid w:val="00136864"/>
    <w:rsid w:val="0013712A"/>
    <w:rsid w:val="0013723B"/>
    <w:rsid w:val="0013782C"/>
    <w:rsid w:val="00137BD0"/>
    <w:rsid w:val="00137C6D"/>
    <w:rsid w:val="00137CA1"/>
    <w:rsid w:val="00140089"/>
    <w:rsid w:val="00140200"/>
    <w:rsid w:val="0014033A"/>
    <w:rsid w:val="00140920"/>
    <w:rsid w:val="00140FEF"/>
    <w:rsid w:val="00141254"/>
    <w:rsid w:val="00141851"/>
    <w:rsid w:val="00141D00"/>
    <w:rsid w:val="00141D0F"/>
    <w:rsid w:val="0014225E"/>
    <w:rsid w:val="00142502"/>
    <w:rsid w:val="00143033"/>
    <w:rsid w:val="00143610"/>
    <w:rsid w:val="0014388F"/>
    <w:rsid w:val="00144E03"/>
    <w:rsid w:val="0014531E"/>
    <w:rsid w:val="001455C4"/>
    <w:rsid w:val="00145725"/>
    <w:rsid w:val="001458CD"/>
    <w:rsid w:val="0014599C"/>
    <w:rsid w:val="00145A40"/>
    <w:rsid w:val="00146C6A"/>
    <w:rsid w:val="00146CCC"/>
    <w:rsid w:val="00146ED0"/>
    <w:rsid w:val="001472B6"/>
    <w:rsid w:val="00147C78"/>
    <w:rsid w:val="00147CAE"/>
    <w:rsid w:val="00147D31"/>
    <w:rsid w:val="00147DBF"/>
    <w:rsid w:val="00147F7F"/>
    <w:rsid w:val="00147FAE"/>
    <w:rsid w:val="0015023C"/>
    <w:rsid w:val="001508BD"/>
    <w:rsid w:val="00151037"/>
    <w:rsid w:val="00151B6D"/>
    <w:rsid w:val="00151BC4"/>
    <w:rsid w:val="00151E0E"/>
    <w:rsid w:val="0015205D"/>
    <w:rsid w:val="0015224A"/>
    <w:rsid w:val="001523B3"/>
    <w:rsid w:val="00152858"/>
    <w:rsid w:val="001529E9"/>
    <w:rsid w:val="00153682"/>
    <w:rsid w:val="00153A32"/>
    <w:rsid w:val="00154746"/>
    <w:rsid w:val="00154A41"/>
    <w:rsid w:val="00154A74"/>
    <w:rsid w:val="00154C2C"/>
    <w:rsid w:val="00154E62"/>
    <w:rsid w:val="001551F2"/>
    <w:rsid w:val="0015528B"/>
    <w:rsid w:val="00155814"/>
    <w:rsid w:val="00155FDB"/>
    <w:rsid w:val="00155FFE"/>
    <w:rsid w:val="001569CB"/>
    <w:rsid w:val="001577ED"/>
    <w:rsid w:val="00157834"/>
    <w:rsid w:val="00157B84"/>
    <w:rsid w:val="00160E8A"/>
    <w:rsid w:val="00160ECA"/>
    <w:rsid w:val="0016145B"/>
    <w:rsid w:val="001614AB"/>
    <w:rsid w:val="00161709"/>
    <w:rsid w:val="00161904"/>
    <w:rsid w:val="00161B83"/>
    <w:rsid w:val="00161CC9"/>
    <w:rsid w:val="001620D5"/>
    <w:rsid w:val="00162125"/>
    <w:rsid w:val="00162180"/>
    <w:rsid w:val="001630FF"/>
    <w:rsid w:val="001631D6"/>
    <w:rsid w:val="0016375C"/>
    <w:rsid w:val="0016425C"/>
    <w:rsid w:val="00164871"/>
    <w:rsid w:val="001648BD"/>
    <w:rsid w:val="00164927"/>
    <w:rsid w:val="001649F7"/>
    <w:rsid w:val="00164BD3"/>
    <w:rsid w:val="00164D1C"/>
    <w:rsid w:val="0016556D"/>
    <w:rsid w:val="001655D4"/>
    <w:rsid w:val="00165847"/>
    <w:rsid w:val="00165D27"/>
    <w:rsid w:val="00165DB9"/>
    <w:rsid w:val="0016603A"/>
    <w:rsid w:val="001666AA"/>
    <w:rsid w:val="00166C53"/>
    <w:rsid w:val="001672DC"/>
    <w:rsid w:val="00167663"/>
    <w:rsid w:val="001677AF"/>
    <w:rsid w:val="00167974"/>
    <w:rsid w:val="00167A96"/>
    <w:rsid w:val="0016F56A"/>
    <w:rsid w:val="001701C1"/>
    <w:rsid w:val="00170280"/>
    <w:rsid w:val="001704C3"/>
    <w:rsid w:val="0017067D"/>
    <w:rsid w:val="001711E2"/>
    <w:rsid w:val="001713B4"/>
    <w:rsid w:val="001715CE"/>
    <w:rsid w:val="00171D7F"/>
    <w:rsid w:val="0017255A"/>
    <w:rsid w:val="001725B3"/>
    <w:rsid w:val="0017397D"/>
    <w:rsid w:val="00173CD0"/>
    <w:rsid w:val="001740D3"/>
    <w:rsid w:val="001741DA"/>
    <w:rsid w:val="001742C2"/>
    <w:rsid w:val="0017450D"/>
    <w:rsid w:val="001751AC"/>
    <w:rsid w:val="00175529"/>
    <w:rsid w:val="00175679"/>
    <w:rsid w:val="001758D8"/>
    <w:rsid w:val="001758E0"/>
    <w:rsid w:val="00175B45"/>
    <w:rsid w:val="00175CF8"/>
    <w:rsid w:val="00175D37"/>
    <w:rsid w:val="00176F72"/>
    <w:rsid w:val="001775B7"/>
    <w:rsid w:val="00180795"/>
    <w:rsid w:val="001808CF"/>
    <w:rsid w:val="0018124F"/>
    <w:rsid w:val="00181967"/>
    <w:rsid w:val="001820CF"/>
    <w:rsid w:val="0018217B"/>
    <w:rsid w:val="0018219D"/>
    <w:rsid w:val="001823BA"/>
    <w:rsid w:val="00182621"/>
    <w:rsid w:val="001827B8"/>
    <w:rsid w:val="00182B39"/>
    <w:rsid w:val="00182CB6"/>
    <w:rsid w:val="00182FCB"/>
    <w:rsid w:val="00182FE9"/>
    <w:rsid w:val="00183306"/>
    <w:rsid w:val="001833D7"/>
    <w:rsid w:val="00183452"/>
    <w:rsid w:val="00183602"/>
    <w:rsid w:val="001837C2"/>
    <w:rsid w:val="00183E40"/>
    <w:rsid w:val="00183EC8"/>
    <w:rsid w:val="00184C8F"/>
    <w:rsid w:val="0018522D"/>
    <w:rsid w:val="001857B3"/>
    <w:rsid w:val="0018711C"/>
    <w:rsid w:val="0018723A"/>
    <w:rsid w:val="001872E3"/>
    <w:rsid w:val="001873FC"/>
    <w:rsid w:val="001874F8"/>
    <w:rsid w:val="0019010A"/>
    <w:rsid w:val="00190413"/>
    <w:rsid w:val="00190889"/>
    <w:rsid w:val="00190B05"/>
    <w:rsid w:val="001911B8"/>
    <w:rsid w:val="00191D1E"/>
    <w:rsid w:val="001922AC"/>
    <w:rsid w:val="0019279F"/>
    <w:rsid w:val="00192FB7"/>
    <w:rsid w:val="0019317C"/>
    <w:rsid w:val="001933B4"/>
    <w:rsid w:val="001934EC"/>
    <w:rsid w:val="00193612"/>
    <w:rsid w:val="00193B3E"/>
    <w:rsid w:val="00193C9E"/>
    <w:rsid w:val="00193D2B"/>
    <w:rsid w:val="00193D32"/>
    <w:rsid w:val="00193E0A"/>
    <w:rsid w:val="00194DC8"/>
    <w:rsid w:val="00194FBE"/>
    <w:rsid w:val="001954E6"/>
    <w:rsid w:val="00195634"/>
    <w:rsid w:val="001956EA"/>
    <w:rsid w:val="0019583E"/>
    <w:rsid w:val="0019587D"/>
    <w:rsid w:val="001958C0"/>
    <w:rsid w:val="00195B37"/>
    <w:rsid w:val="00195B7D"/>
    <w:rsid w:val="0019626E"/>
    <w:rsid w:val="00196309"/>
    <w:rsid w:val="00196435"/>
    <w:rsid w:val="0019644E"/>
    <w:rsid w:val="0019644F"/>
    <w:rsid w:val="00196651"/>
    <w:rsid w:val="00196B0F"/>
    <w:rsid w:val="0019708B"/>
    <w:rsid w:val="001970E0"/>
    <w:rsid w:val="001972C9"/>
    <w:rsid w:val="0019748F"/>
    <w:rsid w:val="001979C0"/>
    <w:rsid w:val="001A01C4"/>
    <w:rsid w:val="001A0471"/>
    <w:rsid w:val="001A04C3"/>
    <w:rsid w:val="001A0D29"/>
    <w:rsid w:val="001A11FC"/>
    <w:rsid w:val="001A1306"/>
    <w:rsid w:val="001A157B"/>
    <w:rsid w:val="001A18F3"/>
    <w:rsid w:val="001A1C0D"/>
    <w:rsid w:val="001A230A"/>
    <w:rsid w:val="001A243E"/>
    <w:rsid w:val="001A2560"/>
    <w:rsid w:val="001A26E5"/>
    <w:rsid w:val="001A2729"/>
    <w:rsid w:val="001A299D"/>
    <w:rsid w:val="001A2CEA"/>
    <w:rsid w:val="001A313B"/>
    <w:rsid w:val="001A3C21"/>
    <w:rsid w:val="001A3D90"/>
    <w:rsid w:val="001A3F6C"/>
    <w:rsid w:val="001A46F6"/>
    <w:rsid w:val="001A4FD1"/>
    <w:rsid w:val="001A5047"/>
    <w:rsid w:val="001A509D"/>
    <w:rsid w:val="001A537D"/>
    <w:rsid w:val="001A53FC"/>
    <w:rsid w:val="001A5861"/>
    <w:rsid w:val="001A5A27"/>
    <w:rsid w:val="001A5DD4"/>
    <w:rsid w:val="001A5E44"/>
    <w:rsid w:val="001A63E2"/>
    <w:rsid w:val="001A7067"/>
    <w:rsid w:val="001A71BA"/>
    <w:rsid w:val="001A789C"/>
    <w:rsid w:val="001A7A80"/>
    <w:rsid w:val="001A7B87"/>
    <w:rsid w:val="001A7E15"/>
    <w:rsid w:val="001A8797"/>
    <w:rsid w:val="001B0BCB"/>
    <w:rsid w:val="001B0D07"/>
    <w:rsid w:val="001B0EC6"/>
    <w:rsid w:val="001B15CB"/>
    <w:rsid w:val="001B166D"/>
    <w:rsid w:val="001B2021"/>
    <w:rsid w:val="001B2651"/>
    <w:rsid w:val="001B2FDF"/>
    <w:rsid w:val="001B312F"/>
    <w:rsid w:val="001B41D9"/>
    <w:rsid w:val="001B425B"/>
    <w:rsid w:val="001B4769"/>
    <w:rsid w:val="001B4D36"/>
    <w:rsid w:val="001B4EBD"/>
    <w:rsid w:val="001B5215"/>
    <w:rsid w:val="001B55B7"/>
    <w:rsid w:val="001B5788"/>
    <w:rsid w:val="001B646A"/>
    <w:rsid w:val="001B6476"/>
    <w:rsid w:val="001B64A8"/>
    <w:rsid w:val="001B66DC"/>
    <w:rsid w:val="001B6827"/>
    <w:rsid w:val="001B6FDF"/>
    <w:rsid w:val="001B70C8"/>
    <w:rsid w:val="001B745A"/>
    <w:rsid w:val="001B79D5"/>
    <w:rsid w:val="001B79E9"/>
    <w:rsid w:val="001B7C59"/>
    <w:rsid w:val="001C048F"/>
    <w:rsid w:val="001C0DFD"/>
    <w:rsid w:val="001C0E2E"/>
    <w:rsid w:val="001C131B"/>
    <w:rsid w:val="001C1A2F"/>
    <w:rsid w:val="001C1BD2"/>
    <w:rsid w:val="001C201F"/>
    <w:rsid w:val="001C22E3"/>
    <w:rsid w:val="001C24E6"/>
    <w:rsid w:val="001C253E"/>
    <w:rsid w:val="001C2739"/>
    <w:rsid w:val="001C2E69"/>
    <w:rsid w:val="001C363D"/>
    <w:rsid w:val="001C396B"/>
    <w:rsid w:val="001C3BB9"/>
    <w:rsid w:val="001C3E1C"/>
    <w:rsid w:val="001C3F93"/>
    <w:rsid w:val="001C4208"/>
    <w:rsid w:val="001C446E"/>
    <w:rsid w:val="001C44C2"/>
    <w:rsid w:val="001C4631"/>
    <w:rsid w:val="001C480F"/>
    <w:rsid w:val="001C48BB"/>
    <w:rsid w:val="001C50C5"/>
    <w:rsid w:val="001C52CF"/>
    <w:rsid w:val="001C55D7"/>
    <w:rsid w:val="001C57AB"/>
    <w:rsid w:val="001C5938"/>
    <w:rsid w:val="001C5C21"/>
    <w:rsid w:val="001C60BC"/>
    <w:rsid w:val="001C6345"/>
    <w:rsid w:val="001C63B2"/>
    <w:rsid w:val="001C655D"/>
    <w:rsid w:val="001C6909"/>
    <w:rsid w:val="001C69EE"/>
    <w:rsid w:val="001C6BA5"/>
    <w:rsid w:val="001C707D"/>
    <w:rsid w:val="001C709E"/>
    <w:rsid w:val="001D0BB2"/>
    <w:rsid w:val="001D0D61"/>
    <w:rsid w:val="001D0F03"/>
    <w:rsid w:val="001D125A"/>
    <w:rsid w:val="001D1752"/>
    <w:rsid w:val="001D1BD5"/>
    <w:rsid w:val="001D1C77"/>
    <w:rsid w:val="001D1D23"/>
    <w:rsid w:val="001D2244"/>
    <w:rsid w:val="001D2631"/>
    <w:rsid w:val="001D2726"/>
    <w:rsid w:val="001D2898"/>
    <w:rsid w:val="001D2B9C"/>
    <w:rsid w:val="001D2CD2"/>
    <w:rsid w:val="001D3329"/>
    <w:rsid w:val="001D3478"/>
    <w:rsid w:val="001D3B63"/>
    <w:rsid w:val="001D44C6"/>
    <w:rsid w:val="001D5478"/>
    <w:rsid w:val="001D5B04"/>
    <w:rsid w:val="001D5B6C"/>
    <w:rsid w:val="001D5C25"/>
    <w:rsid w:val="001D5C3D"/>
    <w:rsid w:val="001D646E"/>
    <w:rsid w:val="001D6811"/>
    <w:rsid w:val="001D6901"/>
    <w:rsid w:val="001D6BF6"/>
    <w:rsid w:val="001D729C"/>
    <w:rsid w:val="001D7611"/>
    <w:rsid w:val="001D7650"/>
    <w:rsid w:val="001D775D"/>
    <w:rsid w:val="001D7760"/>
    <w:rsid w:val="001D78D5"/>
    <w:rsid w:val="001D78E8"/>
    <w:rsid w:val="001D796C"/>
    <w:rsid w:val="001E0051"/>
    <w:rsid w:val="001E0156"/>
    <w:rsid w:val="001E02FB"/>
    <w:rsid w:val="001E03A9"/>
    <w:rsid w:val="001E04DA"/>
    <w:rsid w:val="001E08F7"/>
    <w:rsid w:val="001E109D"/>
    <w:rsid w:val="001E1259"/>
    <w:rsid w:val="001E1355"/>
    <w:rsid w:val="001E1660"/>
    <w:rsid w:val="001E18ED"/>
    <w:rsid w:val="001E1BF1"/>
    <w:rsid w:val="001E2B59"/>
    <w:rsid w:val="001E302C"/>
    <w:rsid w:val="001E349C"/>
    <w:rsid w:val="001E3B22"/>
    <w:rsid w:val="001E44EC"/>
    <w:rsid w:val="001E4608"/>
    <w:rsid w:val="001E47E4"/>
    <w:rsid w:val="001E4D69"/>
    <w:rsid w:val="001E523D"/>
    <w:rsid w:val="001E5250"/>
    <w:rsid w:val="001E5780"/>
    <w:rsid w:val="001E5CF1"/>
    <w:rsid w:val="001E6096"/>
    <w:rsid w:val="001E60C7"/>
    <w:rsid w:val="001E6A97"/>
    <w:rsid w:val="001E7262"/>
    <w:rsid w:val="001E77F6"/>
    <w:rsid w:val="001E7868"/>
    <w:rsid w:val="001E7E9F"/>
    <w:rsid w:val="001F009C"/>
    <w:rsid w:val="001F04A0"/>
    <w:rsid w:val="001F0569"/>
    <w:rsid w:val="001F0AFF"/>
    <w:rsid w:val="001F0B38"/>
    <w:rsid w:val="001F0C09"/>
    <w:rsid w:val="001F11B0"/>
    <w:rsid w:val="001F1858"/>
    <w:rsid w:val="001F1CB0"/>
    <w:rsid w:val="001F1E67"/>
    <w:rsid w:val="001F20E5"/>
    <w:rsid w:val="001F2E93"/>
    <w:rsid w:val="001F2F65"/>
    <w:rsid w:val="001F2F8F"/>
    <w:rsid w:val="001F3BDC"/>
    <w:rsid w:val="001F3C65"/>
    <w:rsid w:val="001F3D82"/>
    <w:rsid w:val="001F436A"/>
    <w:rsid w:val="001F43FF"/>
    <w:rsid w:val="001F4433"/>
    <w:rsid w:val="001F5298"/>
    <w:rsid w:val="001F5493"/>
    <w:rsid w:val="001F556A"/>
    <w:rsid w:val="001F5C23"/>
    <w:rsid w:val="001F5DFF"/>
    <w:rsid w:val="001F5E38"/>
    <w:rsid w:val="001F652C"/>
    <w:rsid w:val="001F6689"/>
    <w:rsid w:val="001F6835"/>
    <w:rsid w:val="001F7690"/>
    <w:rsid w:val="001F7A87"/>
    <w:rsid w:val="002001A0"/>
    <w:rsid w:val="0020021A"/>
    <w:rsid w:val="0020024E"/>
    <w:rsid w:val="00200554"/>
    <w:rsid w:val="00200685"/>
    <w:rsid w:val="00200AA1"/>
    <w:rsid w:val="00200E3C"/>
    <w:rsid w:val="002010B4"/>
    <w:rsid w:val="00201505"/>
    <w:rsid w:val="002019C4"/>
    <w:rsid w:val="00201D03"/>
    <w:rsid w:val="002020C5"/>
    <w:rsid w:val="00202609"/>
    <w:rsid w:val="00202BFE"/>
    <w:rsid w:val="00202FA4"/>
    <w:rsid w:val="002030CB"/>
    <w:rsid w:val="0020330A"/>
    <w:rsid w:val="00203465"/>
    <w:rsid w:val="0020379E"/>
    <w:rsid w:val="00203A92"/>
    <w:rsid w:val="002040BE"/>
    <w:rsid w:val="002049BF"/>
    <w:rsid w:val="00204C6E"/>
    <w:rsid w:val="00204EC9"/>
    <w:rsid w:val="0020563B"/>
    <w:rsid w:val="00205975"/>
    <w:rsid w:val="00205FB0"/>
    <w:rsid w:val="002061A6"/>
    <w:rsid w:val="00206251"/>
    <w:rsid w:val="00206283"/>
    <w:rsid w:val="002065F1"/>
    <w:rsid w:val="00207446"/>
    <w:rsid w:val="0020780C"/>
    <w:rsid w:val="00207AC4"/>
    <w:rsid w:val="00207D6D"/>
    <w:rsid w:val="00210049"/>
    <w:rsid w:val="00210171"/>
    <w:rsid w:val="002103EF"/>
    <w:rsid w:val="002103FE"/>
    <w:rsid w:val="002106B1"/>
    <w:rsid w:val="002109AE"/>
    <w:rsid w:val="00210AEB"/>
    <w:rsid w:val="002111DE"/>
    <w:rsid w:val="00211313"/>
    <w:rsid w:val="002115C3"/>
    <w:rsid w:val="0021246E"/>
    <w:rsid w:val="00212619"/>
    <w:rsid w:val="0021268D"/>
    <w:rsid w:val="0021275C"/>
    <w:rsid w:val="002128C9"/>
    <w:rsid w:val="00212E8E"/>
    <w:rsid w:val="00213850"/>
    <w:rsid w:val="00213C36"/>
    <w:rsid w:val="00213CAE"/>
    <w:rsid w:val="00213CE0"/>
    <w:rsid w:val="00213D2E"/>
    <w:rsid w:val="002140A2"/>
    <w:rsid w:val="0021429B"/>
    <w:rsid w:val="002145D8"/>
    <w:rsid w:val="0021461F"/>
    <w:rsid w:val="002148AD"/>
    <w:rsid w:val="002149BC"/>
    <w:rsid w:val="00214A52"/>
    <w:rsid w:val="00214ACE"/>
    <w:rsid w:val="002155EB"/>
    <w:rsid w:val="0021581A"/>
    <w:rsid w:val="0021582E"/>
    <w:rsid w:val="002161B6"/>
    <w:rsid w:val="002163AC"/>
    <w:rsid w:val="0021771C"/>
    <w:rsid w:val="0021772E"/>
    <w:rsid w:val="00220539"/>
    <w:rsid w:val="0022070E"/>
    <w:rsid w:val="00220AC6"/>
    <w:rsid w:val="00220B86"/>
    <w:rsid w:val="00220CDB"/>
    <w:rsid w:val="00221107"/>
    <w:rsid w:val="0022146A"/>
    <w:rsid w:val="00221727"/>
    <w:rsid w:val="002219C7"/>
    <w:rsid w:val="00221B3C"/>
    <w:rsid w:val="00222125"/>
    <w:rsid w:val="002224FB"/>
    <w:rsid w:val="00222B08"/>
    <w:rsid w:val="0022332A"/>
    <w:rsid w:val="00223851"/>
    <w:rsid w:val="00223B18"/>
    <w:rsid w:val="00224643"/>
    <w:rsid w:val="002246C5"/>
    <w:rsid w:val="0022473E"/>
    <w:rsid w:val="002248C7"/>
    <w:rsid w:val="00224ABC"/>
    <w:rsid w:val="00224D2A"/>
    <w:rsid w:val="002253DA"/>
    <w:rsid w:val="00225825"/>
    <w:rsid w:val="0022586F"/>
    <w:rsid w:val="00225E5D"/>
    <w:rsid w:val="00225E8C"/>
    <w:rsid w:val="00225EF2"/>
    <w:rsid w:val="002263EE"/>
    <w:rsid w:val="002265DE"/>
    <w:rsid w:val="002265FA"/>
    <w:rsid w:val="0022681C"/>
    <w:rsid w:val="00226AC6"/>
    <w:rsid w:val="00226CBD"/>
    <w:rsid w:val="00227191"/>
    <w:rsid w:val="00227489"/>
    <w:rsid w:val="002274D4"/>
    <w:rsid w:val="00227710"/>
    <w:rsid w:val="00227948"/>
    <w:rsid w:val="002279B0"/>
    <w:rsid w:val="00227E07"/>
    <w:rsid w:val="0023008C"/>
    <w:rsid w:val="00230662"/>
    <w:rsid w:val="0023069C"/>
    <w:rsid w:val="002306D2"/>
    <w:rsid w:val="00230769"/>
    <w:rsid w:val="00231C10"/>
    <w:rsid w:val="0023203F"/>
    <w:rsid w:val="002323B6"/>
    <w:rsid w:val="002327C3"/>
    <w:rsid w:val="00232BA5"/>
    <w:rsid w:val="00232D42"/>
    <w:rsid w:val="00232E2E"/>
    <w:rsid w:val="002331F8"/>
    <w:rsid w:val="00233446"/>
    <w:rsid w:val="00233B20"/>
    <w:rsid w:val="00233F44"/>
    <w:rsid w:val="0023413B"/>
    <w:rsid w:val="002341A2"/>
    <w:rsid w:val="002344C9"/>
    <w:rsid w:val="002354B0"/>
    <w:rsid w:val="00235680"/>
    <w:rsid w:val="00235BB8"/>
    <w:rsid w:val="00236257"/>
    <w:rsid w:val="002362C8"/>
    <w:rsid w:val="00236542"/>
    <w:rsid w:val="00237087"/>
    <w:rsid w:val="0023742B"/>
    <w:rsid w:val="00240487"/>
    <w:rsid w:val="0024064E"/>
    <w:rsid w:val="0024067C"/>
    <w:rsid w:val="002407E5"/>
    <w:rsid w:val="0024177A"/>
    <w:rsid w:val="00241BA0"/>
    <w:rsid w:val="00241D2A"/>
    <w:rsid w:val="00241ED7"/>
    <w:rsid w:val="00242DAA"/>
    <w:rsid w:val="00242E15"/>
    <w:rsid w:val="00242E5D"/>
    <w:rsid w:val="00243401"/>
    <w:rsid w:val="002434ED"/>
    <w:rsid w:val="00243F20"/>
    <w:rsid w:val="002440A1"/>
    <w:rsid w:val="002440B9"/>
    <w:rsid w:val="00244D47"/>
    <w:rsid w:val="00244E76"/>
    <w:rsid w:val="00245037"/>
    <w:rsid w:val="0024521D"/>
    <w:rsid w:val="00245D32"/>
    <w:rsid w:val="00246076"/>
    <w:rsid w:val="0024623F"/>
    <w:rsid w:val="0024654F"/>
    <w:rsid w:val="00247847"/>
    <w:rsid w:val="00247977"/>
    <w:rsid w:val="00250F79"/>
    <w:rsid w:val="00251328"/>
    <w:rsid w:val="002517F2"/>
    <w:rsid w:val="00251E0F"/>
    <w:rsid w:val="00251E27"/>
    <w:rsid w:val="00251F0A"/>
    <w:rsid w:val="002522E1"/>
    <w:rsid w:val="00252440"/>
    <w:rsid w:val="00252839"/>
    <w:rsid w:val="002535AC"/>
    <w:rsid w:val="0025398C"/>
    <w:rsid w:val="00253C3B"/>
    <w:rsid w:val="00253CFB"/>
    <w:rsid w:val="00253DEE"/>
    <w:rsid w:val="00253EEA"/>
    <w:rsid w:val="00253F55"/>
    <w:rsid w:val="00253FE5"/>
    <w:rsid w:val="002543D8"/>
    <w:rsid w:val="0025445C"/>
    <w:rsid w:val="0025510D"/>
    <w:rsid w:val="002554B6"/>
    <w:rsid w:val="002556ED"/>
    <w:rsid w:val="00255848"/>
    <w:rsid w:val="002559A3"/>
    <w:rsid w:val="00255C4D"/>
    <w:rsid w:val="00256325"/>
    <w:rsid w:val="00256B7A"/>
    <w:rsid w:val="00256FA4"/>
    <w:rsid w:val="00257486"/>
    <w:rsid w:val="002578C0"/>
    <w:rsid w:val="00257B18"/>
    <w:rsid w:val="00257D68"/>
    <w:rsid w:val="00261062"/>
    <w:rsid w:val="002611BD"/>
    <w:rsid w:val="0026168C"/>
    <w:rsid w:val="00261BC1"/>
    <w:rsid w:val="00261F4B"/>
    <w:rsid w:val="00262120"/>
    <w:rsid w:val="0026277F"/>
    <w:rsid w:val="00262B48"/>
    <w:rsid w:val="00263D43"/>
    <w:rsid w:val="00263D57"/>
    <w:rsid w:val="00263F4A"/>
    <w:rsid w:val="00264187"/>
    <w:rsid w:val="00264524"/>
    <w:rsid w:val="00264684"/>
    <w:rsid w:val="002646E3"/>
    <w:rsid w:val="00264730"/>
    <w:rsid w:val="00264B4A"/>
    <w:rsid w:val="00264D06"/>
    <w:rsid w:val="00264DC6"/>
    <w:rsid w:val="00264F43"/>
    <w:rsid w:val="002655B8"/>
    <w:rsid w:val="00265B6E"/>
    <w:rsid w:val="0026795B"/>
    <w:rsid w:val="00267B79"/>
    <w:rsid w:val="00267C92"/>
    <w:rsid w:val="00267D40"/>
    <w:rsid w:val="00267DE6"/>
    <w:rsid w:val="00270081"/>
    <w:rsid w:val="00270171"/>
    <w:rsid w:val="0027059D"/>
    <w:rsid w:val="002706E9"/>
    <w:rsid w:val="00270C6D"/>
    <w:rsid w:val="00270D35"/>
    <w:rsid w:val="00270D97"/>
    <w:rsid w:val="002714AE"/>
    <w:rsid w:val="0027170C"/>
    <w:rsid w:val="00271A74"/>
    <w:rsid w:val="00271E03"/>
    <w:rsid w:val="00272359"/>
    <w:rsid w:val="00272793"/>
    <w:rsid w:val="00272806"/>
    <w:rsid w:val="0027298E"/>
    <w:rsid w:val="00272CCC"/>
    <w:rsid w:val="00273E9C"/>
    <w:rsid w:val="00274187"/>
    <w:rsid w:val="0027446C"/>
    <w:rsid w:val="00274886"/>
    <w:rsid w:val="0027525C"/>
    <w:rsid w:val="00275781"/>
    <w:rsid w:val="00275A13"/>
    <w:rsid w:val="00275D83"/>
    <w:rsid w:val="00276709"/>
    <w:rsid w:val="00276986"/>
    <w:rsid w:val="00276BF9"/>
    <w:rsid w:val="00276D65"/>
    <w:rsid w:val="00277000"/>
    <w:rsid w:val="00277340"/>
    <w:rsid w:val="00277456"/>
    <w:rsid w:val="00277B10"/>
    <w:rsid w:val="00277B4D"/>
    <w:rsid w:val="00277C8F"/>
    <w:rsid w:val="00280777"/>
    <w:rsid w:val="0028097E"/>
    <w:rsid w:val="00280B0D"/>
    <w:rsid w:val="002816A2"/>
    <w:rsid w:val="00281A94"/>
    <w:rsid w:val="00281F3B"/>
    <w:rsid w:val="00281F4D"/>
    <w:rsid w:val="0028271A"/>
    <w:rsid w:val="0028284A"/>
    <w:rsid w:val="00282BA8"/>
    <w:rsid w:val="00282C39"/>
    <w:rsid w:val="00282C47"/>
    <w:rsid w:val="00283447"/>
    <w:rsid w:val="0028357F"/>
    <w:rsid w:val="00283826"/>
    <w:rsid w:val="002838E4"/>
    <w:rsid w:val="00283F6E"/>
    <w:rsid w:val="00284095"/>
    <w:rsid w:val="0028411E"/>
    <w:rsid w:val="0028432E"/>
    <w:rsid w:val="00284CCA"/>
    <w:rsid w:val="00284E98"/>
    <w:rsid w:val="00284ECA"/>
    <w:rsid w:val="00284F8A"/>
    <w:rsid w:val="00284FC8"/>
    <w:rsid w:val="00284FCA"/>
    <w:rsid w:val="00285190"/>
    <w:rsid w:val="0028584E"/>
    <w:rsid w:val="00285FA8"/>
    <w:rsid w:val="0028617E"/>
    <w:rsid w:val="002868E5"/>
    <w:rsid w:val="00286954"/>
    <w:rsid w:val="00286B82"/>
    <w:rsid w:val="00286ED8"/>
    <w:rsid w:val="00287027"/>
    <w:rsid w:val="002873DF"/>
    <w:rsid w:val="00287E94"/>
    <w:rsid w:val="002906F2"/>
    <w:rsid w:val="00290FF3"/>
    <w:rsid w:val="002923CB"/>
    <w:rsid w:val="00292489"/>
    <w:rsid w:val="00292995"/>
    <w:rsid w:val="00292B68"/>
    <w:rsid w:val="00292E34"/>
    <w:rsid w:val="00292EDE"/>
    <w:rsid w:val="002930E4"/>
    <w:rsid w:val="00293230"/>
    <w:rsid w:val="00293284"/>
    <w:rsid w:val="00293372"/>
    <w:rsid w:val="00293FF6"/>
    <w:rsid w:val="002954D4"/>
    <w:rsid w:val="0029607D"/>
    <w:rsid w:val="002961EE"/>
    <w:rsid w:val="002967F3"/>
    <w:rsid w:val="00296E2A"/>
    <w:rsid w:val="0029728A"/>
    <w:rsid w:val="00297480"/>
    <w:rsid w:val="002974F2"/>
    <w:rsid w:val="00297819"/>
    <w:rsid w:val="00297B5B"/>
    <w:rsid w:val="00297B71"/>
    <w:rsid w:val="00297B80"/>
    <w:rsid w:val="002A0C26"/>
    <w:rsid w:val="002A0CF0"/>
    <w:rsid w:val="002A0DD4"/>
    <w:rsid w:val="002A0FF6"/>
    <w:rsid w:val="002A186D"/>
    <w:rsid w:val="002A1E2A"/>
    <w:rsid w:val="002A3291"/>
    <w:rsid w:val="002A33F3"/>
    <w:rsid w:val="002A347E"/>
    <w:rsid w:val="002A3BBB"/>
    <w:rsid w:val="002A48A7"/>
    <w:rsid w:val="002A4947"/>
    <w:rsid w:val="002A511B"/>
    <w:rsid w:val="002A59A3"/>
    <w:rsid w:val="002A5A62"/>
    <w:rsid w:val="002A5E58"/>
    <w:rsid w:val="002A63CA"/>
    <w:rsid w:val="002A68A4"/>
    <w:rsid w:val="002A7370"/>
    <w:rsid w:val="002A76E8"/>
    <w:rsid w:val="002A78CC"/>
    <w:rsid w:val="002A7E31"/>
    <w:rsid w:val="002B0172"/>
    <w:rsid w:val="002B01FC"/>
    <w:rsid w:val="002B02F0"/>
    <w:rsid w:val="002B0626"/>
    <w:rsid w:val="002B0FAF"/>
    <w:rsid w:val="002B11E0"/>
    <w:rsid w:val="002B1473"/>
    <w:rsid w:val="002B14F7"/>
    <w:rsid w:val="002B1619"/>
    <w:rsid w:val="002B1752"/>
    <w:rsid w:val="002B2150"/>
    <w:rsid w:val="002B25B3"/>
    <w:rsid w:val="002B280C"/>
    <w:rsid w:val="002B349F"/>
    <w:rsid w:val="002B3649"/>
    <w:rsid w:val="002B37A2"/>
    <w:rsid w:val="002B3F4E"/>
    <w:rsid w:val="002B3FD1"/>
    <w:rsid w:val="002B429B"/>
    <w:rsid w:val="002B4589"/>
    <w:rsid w:val="002B4966"/>
    <w:rsid w:val="002B4ADB"/>
    <w:rsid w:val="002B5DB8"/>
    <w:rsid w:val="002B6262"/>
    <w:rsid w:val="002B6371"/>
    <w:rsid w:val="002B68B3"/>
    <w:rsid w:val="002B6BF2"/>
    <w:rsid w:val="002B7302"/>
    <w:rsid w:val="002B74B9"/>
    <w:rsid w:val="002B74E4"/>
    <w:rsid w:val="002B78AC"/>
    <w:rsid w:val="002B7ACF"/>
    <w:rsid w:val="002B7F52"/>
    <w:rsid w:val="002B7F9C"/>
    <w:rsid w:val="002C013D"/>
    <w:rsid w:val="002C0193"/>
    <w:rsid w:val="002C0206"/>
    <w:rsid w:val="002C0679"/>
    <w:rsid w:val="002C0B40"/>
    <w:rsid w:val="002C1791"/>
    <w:rsid w:val="002C186C"/>
    <w:rsid w:val="002C195B"/>
    <w:rsid w:val="002C1CFE"/>
    <w:rsid w:val="002C204C"/>
    <w:rsid w:val="002C22CE"/>
    <w:rsid w:val="002C240E"/>
    <w:rsid w:val="002C24E1"/>
    <w:rsid w:val="002C26DA"/>
    <w:rsid w:val="002C2BF2"/>
    <w:rsid w:val="002C2CB4"/>
    <w:rsid w:val="002C2D57"/>
    <w:rsid w:val="002C2DBC"/>
    <w:rsid w:val="002C2E72"/>
    <w:rsid w:val="002C341C"/>
    <w:rsid w:val="002C3B95"/>
    <w:rsid w:val="002C3D49"/>
    <w:rsid w:val="002C41AE"/>
    <w:rsid w:val="002C41B1"/>
    <w:rsid w:val="002C422F"/>
    <w:rsid w:val="002C4E54"/>
    <w:rsid w:val="002C5115"/>
    <w:rsid w:val="002C5674"/>
    <w:rsid w:val="002C57E7"/>
    <w:rsid w:val="002C59E5"/>
    <w:rsid w:val="002C5DB0"/>
    <w:rsid w:val="002C5DDC"/>
    <w:rsid w:val="002C60FF"/>
    <w:rsid w:val="002C62EC"/>
    <w:rsid w:val="002C6AD0"/>
    <w:rsid w:val="002C726D"/>
    <w:rsid w:val="002C7427"/>
    <w:rsid w:val="002C77C0"/>
    <w:rsid w:val="002C7B58"/>
    <w:rsid w:val="002C7BAB"/>
    <w:rsid w:val="002D0F9E"/>
    <w:rsid w:val="002D12DD"/>
    <w:rsid w:val="002D1A84"/>
    <w:rsid w:val="002D1BCD"/>
    <w:rsid w:val="002D1E17"/>
    <w:rsid w:val="002D2178"/>
    <w:rsid w:val="002D217D"/>
    <w:rsid w:val="002D2200"/>
    <w:rsid w:val="002D22BD"/>
    <w:rsid w:val="002D287B"/>
    <w:rsid w:val="002D31B6"/>
    <w:rsid w:val="002D3545"/>
    <w:rsid w:val="002D36BD"/>
    <w:rsid w:val="002D3744"/>
    <w:rsid w:val="002D397E"/>
    <w:rsid w:val="002D3A43"/>
    <w:rsid w:val="002D3ABE"/>
    <w:rsid w:val="002D3F3C"/>
    <w:rsid w:val="002D3FC3"/>
    <w:rsid w:val="002D41E2"/>
    <w:rsid w:val="002D4EFE"/>
    <w:rsid w:val="002D5961"/>
    <w:rsid w:val="002D59D1"/>
    <w:rsid w:val="002D60E8"/>
    <w:rsid w:val="002D616B"/>
    <w:rsid w:val="002D6263"/>
    <w:rsid w:val="002D644A"/>
    <w:rsid w:val="002D66B8"/>
    <w:rsid w:val="002D6759"/>
    <w:rsid w:val="002D69C1"/>
    <w:rsid w:val="002D6F31"/>
    <w:rsid w:val="002D7097"/>
    <w:rsid w:val="002D733A"/>
    <w:rsid w:val="002E0038"/>
    <w:rsid w:val="002E0152"/>
    <w:rsid w:val="002E027B"/>
    <w:rsid w:val="002E04ED"/>
    <w:rsid w:val="002E068E"/>
    <w:rsid w:val="002E0736"/>
    <w:rsid w:val="002E08A6"/>
    <w:rsid w:val="002E0987"/>
    <w:rsid w:val="002E0BFB"/>
    <w:rsid w:val="002E0EC8"/>
    <w:rsid w:val="002E103E"/>
    <w:rsid w:val="002E1996"/>
    <w:rsid w:val="002E213B"/>
    <w:rsid w:val="002E2169"/>
    <w:rsid w:val="002E2276"/>
    <w:rsid w:val="002E253D"/>
    <w:rsid w:val="002E2AC0"/>
    <w:rsid w:val="002E2E7D"/>
    <w:rsid w:val="002E2E8E"/>
    <w:rsid w:val="002E2FF3"/>
    <w:rsid w:val="002E3179"/>
    <w:rsid w:val="002E32BC"/>
    <w:rsid w:val="002E33EC"/>
    <w:rsid w:val="002E3CEC"/>
    <w:rsid w:val="002E3EAB"/>
    <w:rsid w:val="002E4471"/>
    <w:rsid w:val="002E4AEC"/>
    <w:rsid w:val="002E4C75"/>
    <w:rsid w:val="002E4ED4"/>
    <w:rsid w:val="002E6444"/>
    <w:rsid w:val="002E69DA"/>
    <w:rsid w:val="002E6DA4"/>
    <w:rsid w:val="002E6DCD"/>
    <w:rsid w:val="002E7306"/>
    <w:rsid w:val="002E7B09"/>
    <w:rsid w:val="002E7BB3"/>
    <w:rsid w:val="002F06F0"/>
    <w:rsid w:val="002F0AA8"/>
    <w:rsid w:val="002F1095"/>
    <w:rsid w:val="002F12A9"/>
    <w:rsid w:val="002F130B"/>
    <w:rsid w:val="002F13EA"/>
    <w:rsid w:val="002F231C"/>
    <w:rsid w:val="002F2AAE"/>
    <w:rsid w:val="002F3515"/>
    <w:rsid w:val="002F36C0"/>
    <w:rsid w:val="002F3F41"/>
    <w:rsid w:val="002F4420"/>
    <w:rsid w:val="002F47F1"/>
    <w:rsid w:val="002F4FF7"/>
    <w:rsid w:val="002F5150"/>
    <w:rsid w:val="002F5F5A"/>
    <w:rsid w:val="002F632D"/>
    <w:rsid w:val="002F634D"/>
    <w:rsid w:val="002F661A"/>
    <w:rsid w:val="002F6639"/>
    <w:rsid w:val="002F693B"/>
    <w:rsid w:val="002F69A5"/>
    <w:rsid w:val="002F69F2"/>
    <w:rsid w:val="002F72F5"/>
    <w:rsid w:val="002F7493"/>
    <w:rsid w:val="002F764E"/>
    <w:rsid w:val="002F76CA"/>
    <w:rsid w:val="002F7935"/>
    <w:rsid w:val="002F7AB8"/>
    <w:rsid w:val="002F7EE6"/>
    <w:rsid w:val="003002E4"/>
    <w:rsid w:val="003008AA"/>
    <w:rsid w:val="003009A3"/>
    <w:rsid w:val="00300A01"/>
    <w:rsid w:val="00300EFA"/>
    <w:rsid w:val="00300F26"/>
    <w:rsid w:val="003010A0"/>
    <w:rsid w:val="003012F1"/>
    <w:rsid w:val="003025EF"/>
    <w:rsid w:val="00302AC7"/>
    <w:rsid w:val="00302C84"/>
    <w:rsid w:val="003030F8"/>
    <w:rsid w:val="00303829"/>
    <w:rsid w:val="003038E5"/>
    <w:rsid w:val="00303B6F"/>
    <w:rsid w:val="00303C16"/>
    <w:rsid w:val="00303E3A"/>
    <w:rsid w:val="00303EE0"/>
    <w:rsid w:val="00303F4A"/>
    <w:rsid w:val="003049F9"/>
    <w:rsid w:val="00304CED"/>
    <w:rsid w:val="00305142"/>
    <w:rsid w:val="0030561A"/>
    <w:rsid w:val="00306761"/>
    <w:rsid w:val="003070EE"/>
    <w:rsid w:val="003071A1"/>
    <w:rsid w:val="0030725A"/>
    <w:rsid w:val="00307906"/>
    <w:rsid w:val="00307AD5"/>
    <w:rsid w:val="00307D67"/>
    <w:rsid w:val="0031005C"/>
    <w:rsid w:val="00310935"/>
    <w:rsid w:val="00310AD5"/>
    <w:rsid w:val="003113C2"/>
    <w:rsid w:val="003116D3"/>
    <w:rsid w:val="00311838"/>
    <w:rsid w:val="00312618"/>
    <w:rsid w:val="0031283C"/>
    <w:rsid w:val="00312902"/>
    <w:rsid w:val="00312C0E"/>
    <w:rsid w:val="00312D41"/>
    <w:rsid w:val="00313132"/>
    <w:rsid w:val="0031357A"/>
    <w:rsid w:val="00313AE5"/>
    <w:rsid w:val="00313B0D"/>
    <w:rsid w:val="003141D0"/>
    <w:rsid w:val="003147BF"/>
    <w:rsid w:val="00314ACC"/>
    <w:rsid w:val="00314CB4"/>
    <w:rsid w:val="0031529B"/>
    <w:rsid w:val="00315652"/>
    <w:rsid w:val="0031596C"/>
    <w:rsid w:val="00315A55"/>
    <w:rsid w:val="00315D74"/>
    <w:rsid w:val="0031630D"/>
    <w:rsid w:val="003163F9"/>
    <w:rsid w:val="0031651E"/>
    <w:rsid w:val="003173C1"/>
    <w:rsid w:val="003177CC"/>
    <w:rsid w:val="003179C1"/>
    <w:rsid w:val="00317B6E"/>
    <w:rsid w:val="0032076D"/>
    <w:rsid w:val="00320796"/>
    <w:rsid w:val="00320D0A"/>
    <w:rsid w:val="00320DC8"/>
    <w:rsid w:val="003211D9"/>
    <w:rsid w:val="0032161B"/>
    <w:rsid w:val="003219FD"/>
    <w:rsid w:val="00321DC6"/>
    <w:rsid w:val="00321DDF"/>
    <w:rsid w:val="00322C46"/>
    <w:rsid w:val="00322FA8"/>
    <w:rsid w:val="00322FD9"/>
    <w:rsid w:val="003231AF"/>
    <w:rsid w:val="0032337A"/>
    <w:rsid w:val="003238C4"/>
    <w:rsid w:val="00323E1B"/>
    <w:rsid w:val="0032411F"/>
    <w:rsid w:val="00324506"/>
    <w:rsid w:val="003247E2"/>
    <w:rsid w:val="00324A4A"/>
    <w:rsid w:val="00324FC3"/>
    <w:rsid w:val="00325090"/>
    <w:rsid w:val="00325501"/>
    <w:rsid w:val="0032596A"/>
    <w:rsid w:val="003259A2"/>
    <w:rsid w:val="003259FE"/>
    <w:rsid w:val="00325BA5"/>
    <w:rsid w:val="00325BFC"/>
    <w:rsid w:val="0032637B"/>
    <w:rsid w:val="0032664B"/>
    <w:rsid w:val="003269E2"/>
    <w:rsid w:val="00326C5A"/>
    <w:rsid w:val="003270E6"/>
    <w:rsid w:val="0032731B"/>
    <w:rsid w:val="00327616"/>
    <w:rsid w:val="00327B2D"/>
    <w:rsid w:val="00327C18"/>
    <w:rsid w:val="00327F7D"/>
    <w:rsid w:val="00330442"/>
    <w:rsid w:val="003307EB"/>
    <w:rsid w:val="00330EC9"/>
    <w:rsid w:val="003318DB"/>
    <w:rsid w:val="00332829"/>
    <w:rsid w:val="00332897"/>
    <w:rsid w:val="003329E6"/>
    <w:rsid w:val="003333D6"/>
    <w:rsid w:val="00333933"/>
    <w:rsid w:val="0033422B"/>
    <w:rsid w:val="003342F9"/>
    <w:rsid w:val="0033460D"/>
    <w:rsid w:val="00334A9E"/>
    <w:rsid w:val="00334E68"/>
    <w:rsid w:val="003354E8"/>
    <w:rsid w:val="00335718"/>
    <w:rsid w:val="003359E4"/>
    <w:rsid w:val="00335ED2"/>
    <w:rsid w:val="00336224"/>
    <w:rsid w:val="00336542"/>
    <w:rsid w:val="00336A45"/>
    <w:rsid w:val="003373C9"/>
    <w:rsid w:val="0033754F"/>
    <w:rsid w:val="003377B8"/>
    <w:rsid w:val="003377CE"/>
    <w:rsid w:val="003402DD"/>
    <w:rsid w:val="003405B3"/>
    <w:rsid w:val="00342121"/>
    <w:rsid w:val="00342C78"/>
    <w:rsid w:val="003430ED"/>
    <w:rsid w:val="003438A4"/>
    <w:rsid w:val="00343A4D"/>
    <w:rsid w:val="003444E6"/>
    <w:rsid w:val="00344840"/>
    <w:rsid w:val="003450FC"/>
    <w:rsid w:val="00345113"/>
    <w:rsid w:val="0034523B"/>
    <w:rsid w:val="003459A0"/>
    <w:rsid w:val="00345AAB"/>
    <w:rsid w:val="00345AC0"/>
    <w:rsid w:val="00345E30"/>
    <w:rsid w:val="00345E55"/>
    <w:rsid w:val="00345EAB"/>
    <w:rsid w:val="00345F94"/>
    <w:rsid w:val="00346569"/>
    <w:rsid w:val="00346CAF"/>
    <w:rsid w:val="00346EB6"/>
    <w:rsid w:val="00347447"/>
    <w:rsid w:val="00347698"/>
    <w:rsid w:val="00347D66"/>
    <w:rsid w:val="00351631"/>
    <w:rsid w:val="00351674"/>
    <w:rsid w:val="00351DA6"/>
    <w:rsid w:val="003524F1"/>
    <w:rsid w:val="003529DE"/>
    <w:rsid w:val="00352F49"/>
    <w:rsid w:val="00352F57"/>
    <w:rsid w:val="003535CF"/>
    <w:rsid w:val="003537C0"/>
    <w:rsid w:val="003542E1"/>
    <w:rsid w:val="00354A75"/>
    <w:rsid w:val="0035504E"/>
    <w:rsid w:val="00355119"/>
    <w:rsid w:val="003556C0"/>
    <w:rsid w:val="00355771"/>
    <w:rsid w:val="003557C6"/>
    <w:rsid w:val="00355882"/>
    <w:rsid w:val="00355B95"/>
    <w:rsid w:val="00355D25"/>
    <w:rsid w:val="00355DB6"/>
    <w:rsid w:val="003560EF"/>
    <w:rsid w:val="00356100"/>
    <w:rsid w:val="003561F8"/>
    <w:rsid w:val="0035770F"/>
    <w:rsid w:val="00360861"/>
    <w:rsid w:val="00360882"/>
    <w:rsid w:val="00360D48"/>
    <w:rsid w:val="00361308"/>
    <w:rsid w:val="00361958"/>
    <w:rsid w:val="003619F0"/>
    <w:rsid w:val="00361DF2"/>
    <w:rsid w:val="003623F1"/>
    <w:rsid w:val="0036266E"/>
    <w:rsid w:val="00362F73"/>
    <w:rsid w:val="00362F96"/>
    <w:rsid w:val="003634D0"/>
    <w:rsid w:val="00363D3C"/>
    <w:rsid w:val="00364129"/>
    <w:rsid w:val="0036426D"/>
    <w:rsid w:val="00364270"/>
    <w:rsid w:val="003646AF"/>
    <w:rsid w:val="00364F8E"/>
    <w:rsid w:val="00365079"/>
    <w:rsid w:val="00365B9D"/>
    <w:rsid w:val="003668DD"/>
    <w:rsid w:val="003668FC"/>
    <w:rsid w:val="00366B05"/>
    <w:rsid w:val="00367380"/>
    <w:rsid w:val="00367635"/>
    <w:rsid w:val="00367BE0"/>
    <w:rsid w:val="00370190"/>
    <w:rsid w:val="0037170D"/>
    <w:rsid w:val="0037176E"/>
    <w:rsid w:val="0037223E"/>
    <w:rsid w:val="003722CB"/>
    <w:rsid w:val="00372380"/>
    <w:rsid w:val="00372ACB"/>
    <w:rsid w:val="00372EAB"/>
    <w:rsid w:val="00372F10"/>
    <w:rsid w:val="00372FDF"/>
    <w:rsid w:val="00373538"/>
    <w:rsid w:val="00373787"/>
    <w:rsid w:val="00373BF8"/>
    <w:rsid w:val="00373E30"/>
    <w:rsid w:val="003745D8"/>
    <w:rsid w:val="003745DD"/>
    <w:rsid w:val="00374619"/>
    <w:rsid w:val="00374A43"/>
    <w:rsid w:val="00374A6C"/>
    <w:rsid w:val="00374BE8"/>
    <w:rsid w:val="00374FB1"/>
    <w:rsid w:val="00375431"/>
    <w:rsid w:val="0037570F"/>
    <w:rsid w:val="00375D74"/>
    <w:rsid w:val="003762F8"/>
    <w:rsid w:val="00376373"/>
    <w:rsid w:val="003768A5"/>
    <w:rsid w:val="00376EFD"/>
    <w:rsid w:val="003771F0"/>
    <w:rsid w:val="0038019E"/>
    <w:rsid w:val="00380294"/>
    <w:rsid w:val="00380768"/>
    <w:rsid w:val="00380799"/>
    <w:rsid w:val="003809F9"/>
    <w:rsid w:val="00380F7C"/>
    <w:rsid w:val="00381418"/>
    <w:rsid w:val="003816C4"/>
    <w:rsid w:val="00381F3C"/>
    <w:rsid w:val="00381FAA"/>
    <w:rsid w:val="003824DE"/>
    <w:rsid w:val="00382928"/>
    <w:rsid w:val="00382CF2"/>
    <w:rsid w:val="00383E54"/>
    <w:rsid w:val="00383F54"/>
    <w:rsid w:val="00384032"/>
    <w:rsid w:val="003842C2"/>
    <w:rsid w:val="00384631"/>
    <w:rsid w:val="0038463F"/>
    <w:rsid w:val="00384741"/>
    <w:rsid w:val="00384B32"/>
    <w:rsid w:val="00384C39"/>
    <w:rsid w:val="00384F31"/>
    <w:rsid w:val="003852A5"/>
    <w:rsid w:val="00385B28"/>
    <w:rsid w:val="00385C89"/>
    <w:rsid w:val="00385DAA"/>
    <w:rsid w:val="00385E16"/>
    <w:rsid w:val="00385EDB"/>
    <w:rsid w:val="003860DB"/>
    <w:rsid w:val="00386191"/>
    <w:rsid w:val="003866AD"/>
    <w:rsid w:val="00386731"/>
    <w:rsid w:val="003867AE"/>
    <w:rsid w:val="003869ED"/>
    <w:rsid w:val="00386A21"/>
    <w:rsid w:val="00386C7E"/>
    <w:rsid w:val="003871BE"/>
    <w:rsid w:val="0038724D"/>
    <w:rsid w:val="0038789A"/>
    <w:rsid w:val="00387E44"/>
    <w:rsid w:val="003904F5"/>
    <w:rsid w:val="003906F1"/>
    <w:rsid w:val="003917A9"/>
    <w:rsid w:val="0039180C"/>
    <w:rsid w:val="00391967"/>
    <w:rsid w:val="00391AD4"/>
    <w:rsid w:val="00392FA8"/>
    <w:rsid w:val="00393257"/>
    <w:rsid w:val="00393425"/>
    <w:rsid w:val="00393803"/>
    <w:rsid w:val="00393822"/>
    <w:rsid w:val="00394251"/>
    <w:rsid w:val="00394F91"/>
    <w:rsid w:val="003950E6"/>
    <w:rsid w:val="0039547F"/>
    <w:rsid w:val="0039597D"/>
    <w:rsid w:val="00395A17"/>
    <w:rsid w:val="00395E28"/>
    <w:rsid w:val="003969B6"/>
    <w:rsid w:val="00397475"/>
    <w:rsid w:val="003976BF"/>
    <w:rsid w:val="003976C3"/>
    <w:rsid w:val="003977E3"/>
    <w:rsid w:val="00397A65"/>
    <w:rsid w:val="00397CD6"/>
    <w:rsid w:val="003A0298"/>
    <w:rsid w:val="003A076C"/>
    <w:rsid w:val="003A0A41"/>
    <w:rsid w:val="003A151D"/>
    <w:rsid w:val="003A18FE"/>
    <w:rsid w:val="003A1925"/>
    <w:rsid w:val="003A1A22"/>
    <w:rsid w:val="003A1B01"/>
    <w:rsid w:val="003A1E64"/>
    <w:rsid w:val="003A214A"/>
    <w:rsid w:val="003A2DD3"/>
    <w:rsid w:val="003A2DD7"/>
    <w:rsid w:val="003A3175"/>
    <w:rsid w:val="003A3245"/>
    <w:rsid w:val="003A38D3"/>
    <w:rsid w:val="003A397D"/>
    <w:rsid w:val="003A3E90"/>
    <w:rsid w:val="003A4222"/>
    <w:rsid w:val="003A4714"/>
    <w:rsid w:val="003A4B25"/>
    <w:rsid w:val="003A4E29"/>
    <w:rsid w:val="003A5293"/>
    <w:rsid w:val="003A52EB"/>
    <w:rsid w:val="003A5574"/>
    <w:rsid w:val="003A5766"/>
    <w:rsid w:val="003A58DE"/>
    <w:rsid w:val="003A58E3"/>
    <w:rsid w:val="003A5B8E"/>
    <w:rsid w:val="003A5C47"/>
    <w:rsid w:val="003A5CA4"/>
    <w:rsid w:val="003A60AC"/>
    <w:rsid w:val="003A62A9"/>
    <w:rsid w:val="003A62B0"/>
    <w:rsid w:val="003A6307"/>
    <w:rsid w:val="003A6672"/>
    <w:rsid w:val="003A67B8"/>
    <w:rsid w:val="003A6B66"/>
    <w:rsid w:val="003A7637"/>
    <w:rsid w:val="003A7800"/>
    <w:rsid w:val="003A7C1D"/>
    <w:rsid w:val="003A7C3D"/>
    <w:rsid w:val="003A7E99"/>
    <w:rsid w:val="003A7F20"/>
    <w:rsid w:val="003B034C"/>
    <w:rsid w:val="003B086E"/>
    <w:rsid w:val="003B18B0"/>
    <w:rsid w:val="003B27D0"/>
    <w:rsid w:val="003B28EA"/>
    <w:rsid w:val="003B31AB"/>
    <w:rsid w:val="003B3D0C"/>
    <w:rsid w:val="003B3ED0"/>
    <w:rsid w:val="003B42C1"/>
    <w:rsid w:val="003B42EB"/>
    <w:rsid w:val="003B448F"/>
    <w:rsid w:val="003B49EB"/>
    <w:rsid w:val="003B4F3A"/>
    <w:rsid w:val="003B4F6C"/>
    <w:rsid w:val="003B52C4"/>
    <w:rsid w:val="003B57D7"/>
    <w:rsid w:val="003B5878"/>
    <w:rsid w:val="003B5A71"/>
    <w:rsid w:val="003B5B2D"/>
    <w:rsid w:val="003B5F29"/>
    <w:rsid w:val="003B64B1"/>
    <w:rsid w:val="003B6724"/>
    <w:rsid w:val="003B7261"/>
    <w:rsid w:val="003B7338"/>
    <w:rsid w:val="003B737E"/>
    <w:rsid w:val="003B73E7"/>
    <w:rsid w:val="003B7582"/>
    <w:rsid w:val="003B7E53"/>
    <w:rsid w:val="003B7E76"/>
    <w:rsid w:val="003C0629"/>
    <w:rsid w:val="003C0AE3"/>
    <w:rsid w:val="003C0DD3"/>
    <w:rsid w:val="003C0E4B"/>
    <w:rsid w:val="003C167F"/>
    <w:rsid w:val="003C19B0"/>
    <w:rsid w:val="003C1C76"/>
    <w:rsid w:val="003C205F"/>
    <w:rsid w:val="003C22FD"/>
    <w:rsid w:val="003C2645"/>
    <w:rsid w:val="003C2BBE"/>
    <w:rsid w:val="003C2F24"/>
    <w:rsid w:val="003C2F2A"/>
    <w:rsid w:val="003C332B"/>
    <w:rsid w:val="003C33F5"/>
    <w:rsid w:val="003C3699"/>
    <w:rsid w:val="003C3D8E"/>
    <w:rsid w:val="003C4349"/>
    <w:rsid w:val="003C461E"/>
    <w:rsid w:val="003C4B97"/>
    <w:rsid w:val="003C4CF1"/>
    <w:rsid w:val="003C50BF"/>
    <w:rsid w:val="003C64D7"/>
    <w:rsid w:val="003C6623"/>
    <w:rsid w:val="003C6E37"/>
    <w:rsid w:val="003C7D4D"/>
    <w:rsid w:val="003D029A"/>
    <w:rsid w:val="003D08E3"/>
    <w:rsid w:val="003D0C6D"/>
    <w:rsid w:val="003D0C76"/>
    <w:rsid w:val="003D0FEE"/>
    <w:rsid w:val="003D10E9"/>
    <w:rsid w:val="003D1547"/>
    <w:rsid w:val="003D1558"/>
    <w:rsid w:val="003D17F8"/>
    <w:rsid w:val="003D1A13"/>
    <w:rsid w:val="003D2103"/>
    <w:rsid w:val="003D22C2"/>
    <w:rsid w:val="003D2D0A"/>
    <w:rsid w:val="003D2FEA"/>
    <w:rsid w:val="003D3437"/>
    <w:rsid w:val="003D3CFE"/>
    <w:rsid w:val="003D458E"/>
    <w:rsid w:val="003D46C6"/>
    <w:rsid w:val="003D4996"/>
    <w:rsid w:val="003D4B40"/>
    <w:rsid w:val="003D51C8"/>
    <w:rsid w:val="003D5C1B"/>
    <w:rsid w:val="003D5F56"/>
    <w:rsid w:val="003D6026"/>
    <w:rsid w:val="003D647C"/>
    <w:rsid w:val="003D6913"/>
    <w:rsid w:val="003D6BD4"/>
    <w:rsid w:val="003D6C85"/>
    <w:rsid w:val="003D6D57"/>
    <w:rsid w:val="003D73B8"/>
    <w:rsid w:val="003D7B45"/>
    <w:rsid w:val="003E0240"/>
    <w:rsid w:val="003E03D2"/>
    <w:rsid w:val="003E0922"/>
    <w:rsid w:val="003E0BDB"/>
    <w:rsid w:val="003E0DDE"/>
    <w:rsid w:val="003E0DF3"/>
    <w:rsid w:val="003E0FB6"/>
    <w:rsid w:val="003E100C"/>
    <w:rsid w:val="003E14D5"/>
    <w:rsid w:val="003E2033"/>
    <w:rsid w:val="003E23FF"/>
    <w:rsid w:val="003E2C35"/>
    <w:rsid w:val="003E2E76"/>
    <w:rsid w:val="003E2F18"/>
    <w:rsid w:val="003E400C"/>
    <w:rsid w:val="003E4167"/>
    <w:rsid w:val="003E47E3"/>
    <w:rsid w:val="003E4845"/>
    <w:rsid w:val="003E4DEE"/>
    <w:rsid w:val="003E4EA3"/>
    <w:rsid w:val="003E4EDC"/>
    <w:rsid w:val="003E5434"/>
    <w:rsid w:val="003E55F4"/>
    <w:rsid w:val="003E5DB9"/>
    <w:rsid w:val="003E60D0"/>
    <w:rsid w:val="003E6885"/>
    <w:rsid w:val="003E6B25"/>
    <w:rsid w:val="003E6BF4"/>
    <w:rsid w:val="003E6CF2"/>
    <w:rsid w:val="003E7062"/>
    <w:rsid w:val="003E71A7"/>
    <w:rsid w:val="003E7661"/>
    <w:rsid w:val="003E7DD5"/>
    <w:rsid w:val="003E7E75"/>
    <w:rsid w:val="003E7F76"/>
    <w:rsid w:val="003E7FAF"/>
    <w:rsid w:val="003F0A74"/>
    <w:rsid w:val="003F1219"/>
    <w:rsid w:val="003F1375"/>
    <w:rsid w:val="003F14FA"/>
    <w:rsid w:val="003F2603"/>
    <w:rsid w:val="003F2A5E"/>
    <w:rsid w:val="003F3886"/>
    <w:rsid w:val="003F3DED"/>
    <w:rsid w:val="003F3F24"/>
    <w:rsid w:val="003F4895"/>
    <w:rsid w:val="003F4F7C"/>
    <w:rsid w:val="003F522F"/>
    <w:rsid w:val="003F586B"/>
    <w:rsid w:val="003F58B3"/>
    <w:rsid w:val="003F5CB8"/>
    <w:rsid w:val="003F5CE6"/>
    <w:rsid w:val="003F6079"/>
    <w:rsid w:val="003F653C"/>
    <w:rsid w:val="003F6D38"/>
    <w:rsid w:val="003F7034"/>
    <w:rsid w:val="003F7518"/>
    <w:rsid w:val="003F7804"/>
    <w:rsid w:val="003F7867"/>
    <w:rsid w:val="003F7D7C"/>
    <w:rsid w:val="00400493"/>
    <w:rsid w:val="00400E17"/>
    <w:rsid w:val="00400E40"/>
    <w:rsid w:val="004017B5"/>
    <w:rsid w:val="004017C5"/>
    <w:rsid w:val="00401840"/>
    <w:rsid w:val="00401857"/>
    <w:rsid w:val="00401A46"/>
    <w:rsid w:val="00402571"/>
    <w:rsid w:val="004028FF"/>
    <w:rsid w:val="00402EC2"/>
    <w:rsid w:val="00402ECB"/>
    <w:rsid w:val="004037B7"/>
    <w:rsid w:val="0040385C"/>
    <w:rsid w:val="00403950"/>
    <w:rsid w:val="004040C1"/>
    <w:rsid w:val="004042AA"/>
    <w:rsid w:val="0040466E"/>
    <w:rsid w:val="00404790"/>
    <w:rsid w:val="00404D1C"/>
    <w:rsid w:val="00405071"/>
    <w:rsid w:val="004051F5"/>
    <w:rsid w:val="0040578D"/>
    <w:rsid w:val="00405874"/>
    <w:rsid w:val="004058A1"/>
    <w:rsid w:val="0040591A"/>
    <w:rsid w:val="00405F2A"/>
    <w:rsid w:val="00405F63"/>
    <w:rsid w:val="0040672F"/>
    <w:rsid w:val="00406786"/>
    <w:rsid w:val="0040689B"/>
    <w:rsid w:val="00406DB4"/>
    <w:rsid w:val="00406F9E"/>
    <w:rsid w:val="00406FDF"/>
    <w:rsid w:val="00406FE2"/>
    <w:rsid w:val="0040714B"/>
    <w:rsid w:val="00407317"/>
    <w:rsid w:val="004074F2"/>
    <w:rsid w:val="0040788C"/>
    <w:rsid w:val="00407B47"/>
    <w:rsid w:val="00407F13"/>
    <w:rsid w:val="00407F7C"/>
    <w:rsid w:val="00410427"/>
    <w:rsid w:val="00410692"/>
    <w:rsid w:val="00410A8D"/>
    <w:rsid w:val="00410B62"/>
    <w:rsid w:val="00410DA6"/>
    <w:rsid w:val="00411226"/>
    <w:rsid w:val="00411A4B"/>
    <w:rsid w:val="00411C2C"/>
    <w:rsid w:val="00412033"/>
    <w:rsid w:val="00412EBB"/>
    <w:rsid w:val="0041302A"/>
    <w:rsid w:val="004132CB"/>
    <w:rsid w:val="0041333E"/>
    <w:rsid w:val="004133AD"/>
    <w:rsid w:val="00413CD3"/>
    <w:rsid w:val="00413F42"/>
    <w:rsid w:val="00413FCC"/>
    <w:rsid w:val="00414177"/>
    <w:rsid w:val="0041480E"/>
    <w:rsid w:val="00414A13"/>
    <w:rsid w:val="00414A51"/>
    <w:rsid w:val="00414B06"/>
    <w:rsid w:val="00414CCA"/>
    <w:rsid w:val="0041542E"/>
    <w:rsid w:val="0041589A"/>
    <w:rsid w:val="00415E11"/>
    <w:rsid w:val="00415ED9"/>
    <w:rsid w:val="00416031"/>
    <w:rsid w:val="0041668C"/>
    <w:rsid w:val="004169AB"/>
    <w:rsid w:val="004169D7"/>
    <w:rsid w:val="0041767C"/>
    <w:rsid w:val="00417BBA"/>
    <w:rsid w:val="00417C60"/>
    <w:rsid w:val="0042027E"/>
    <w:rsid w:val="004204B0"/>
    <w:rsid w:val="004208B4"/>
    <w:rsid w:val="00420994"/>
    <w:rsid w:val="00420A1E"/>
    <w:rsid w:val="00420B1B"/>
    <w:rsid w:val="00420C3F"/>
    <w:rsid w:val="00421616"/>
    <w:rsid w:val="004218F1"/>
    <w:rsid w:val="00422DAC"/>
    <w:rsid w:val="00422DC2"/>
    <w:rsid w:val="004234E6"/>
    <w:rsid w:val="00423687"/>
    <w:rsid w:val="004237FE"/>
    <w:rsid w:val="00423FFA"/>
    <w:rsid w:val="00424016"/>
    <w:rsid w:val="004240DE"/>
    <w:rsid w:val="0042417C"/>
    <w:rsid w:val="00424245"/>
    <w:rsid w:val="00424CAF"/>
    <w:rsid w:val="004252B7"/>
    <w:rsid w:val="00426291"/>
    <w:rsid w:val="004267A6"/>
    <w:rsid w:val="004267F4"/>
    <w:rsid w:val="00427131"/>
    <w:rsid w:val="00427666"/>
    <w:rsid w:val="00427688"/>
    <w:rsid w:val="0042781E"/>
    <w:rsid w:val="00427A44"/>
    <w:rsid w:val="00427A63"/>
    <w:rsid w:val="00427AD8"/>
    <w:rsid w:val="00427DBF"/>
    <w:rsid w:val="00430040"/>
    <w:rsid w:val="00430886"/>
    <w:rsid w:val="00430AD6"/>
    <w:rsid w:val="00430C8C"/>
    <w:rsid w:val="00430D0B"/>
    <w:rsid w:val="00430D54"/>
    <w:rsid w:val="00431DBE"/>
    <w:rsid w:val="0043201C"/>
    <w:rsid w:val="004322EA"/>
    <w:rsid w:val="004324D5"/>
    <w:rsid w:val="00432D3B"/>
    <w:rsid w:val="00432F19"/>
    <w:rsid w:val="00432F52"/>
    <w:rsid w:val="0043316D"/>
    <w:rsid w:val="00433336"/>
    <w:rsid w:val="00433478"/>
    <w:rsid w:val="00433634"/>
    <w:rsid w:val="0043382B"/>
    <w:rsid w:val="00433C20"/>
    <w:rsid w:val="00434124"/>
    <w:rsid w:val="004345E0"/>
    <w:rsid w:val="00434969"/>
    <w:rsid w:val="004351AB"/>
    <w:rsid w:val="00435531"/>
    <w:rsid w:val="0043597E"/>
    <w:rsid w:val="00435CFC"/>
    <w:rsid w:val="00436180"/>
    <w:rsid w:val="00436184"/>
    <w:rsid w:val="0043649A"/>
    <w:rsid w:val="004366CE"/>
    <w:rsid w:val="00436E6F"/>
    <w:rsid w:val="00436E7B"/>
    <w:rsid w:val="004373E4"/>
    <w:rsid w:val="004375AF"/>
    <w:rsid w:val="00437740"/>
    <w:rsid w:val="004377B5"/>
    <w:rsid w:val="004378F6"/>
    <w:rsid w:val="00437DA0"/>
    <w:rsid w:val="00437E17"/>
    <w:rsid w:val="00437E81"/>
    <w:rsid w:val="00440025"/>
    <w:rsid w:val="0044008E"/>
    <w:rsid w:val="0044020E"/>
    <w:rsid w:val="00440373"/>
    <w:rsid w:val="00440445"/>
    <w:rsid w:val="00440BCF"/>
    <w:rsid w:val="00440EAB"/>
    <w:rsid w:val="00441172"/>
    <w:rsid w:val="0044158A"/>
    <w:rsid w:val="0044251B"/>
    <w:rsid w:val="0044290F"/>
    <w:rsid w:val="00442AAC"/>
    <w:rsid w:val="00442E1E"/>
    <w:rsid w:val="00442E7C"/>
    <w:rsid w:val="00443261"/>
    <w:rsid w:val="00443610"/>
    <w:rsid w:val="00443698"/>
    <w:rsid w:val="00443B3E"/>
    <w:rsid w:val="004447FE"/>
    <w:rsid w:val="0044487B"/>
    <w:rsid w:val="00445430"/>
    <w:rsid w:val="004454C9"/>
    <w:rsid w:val="0044585E"/>
    <w:rsid w:val="004458AA"/>
    <w:rsid w:val="00445BE6"/>
    <w:rsid w:val="00445C39"/>
    <w:rsid w:val="00446305"/>
    <w:rsid w:val="00446330"/>
    <w:rsid w:val="00446789"/>
    <w:rsid w:val="004467DC"/>
    <w:rsid w:val="0044695D"/>
    <w:rsid w:val="004469A4"/>
    <w:rsid w:val="004470FC"/>
    <w:rsid w:val="004476D4"/>
    <w:rsid w:val="0045035E"/>
    <w:rsid w:val="004503B5"/>
    <w:rsid w:val="00450623"/>
    <w:rsid w:val="0045086A"/>
    <w:rsid w:val="00450920"/>
    <w:rsid w:val="00450DA6"/>
    <w:rsid w:val="004511DE"/>
    <w:rsid w:val="004517BB"/>
    <w:rsid w:val="00451959"/>
    <w:rsid w:val="00451BEE"/>
    <w:rsid w:val="004522C3"/>
    <w:rsid w:val="004523BB"/>
    <w:rsid w:val="0045252D"/>
    <w:rsid w:val="0045281C"/>
    <w:rsid w:val="00452822"/>
    <w:rsid w:val="004528B4"/>
    <w:rsid w:val="00452A1B"/>
    <w:rsid w:val="00452D08"/>
    <w:rsid w:val="00453233"/>
    <w:rsid w:val="0045351B"/>
    <w:rsid w:val="0045356E"/>
    <w:rsid w:val="0045377A"/>
    <w:rsid w:val="004538C9"/>
    <w:rsid w:val="004540E4"/>
    <w:rsid w:val="00454219"/>
    <w:rsid w:val="00454836"/>
    <w:rsid w:val="00454C85"/>
    <w:rsid w:val="00455321"/>
    <w:rsid w:val="004553FA"/>
    <w:rsid w:val="0045576E"/>
    <w:rsid w:val="00455FCE"/>
    <w:rsid w:val="0045608F"/>
    <w:rsid w:val="004565D5"/>
    <w:rsid w:val="0045681C"/>
    <w:rsid w:val="0045703D"/>
    <w:rsid w:val="004574F1"/>
    <w:rsid w:val="0045754F"/>
    <w:rsid w:val="004577D1"/>
    <w:rsid w:val="0045787D"/>
    <w:rsid w:val="00457BA6"/>
    <w:rsid w:val="004606D3"/>
    <w:rsid w:val="00460F78"/>
    <w:rsid w:val="00461146"/>
    <w:rsid w:val="00461B6D"/>
    <w:rsid w:val="00461D1D"/>
    <w:rsid w:val="00461D35"/>
    <w:rsid w:val="00461E1E"/>
    <w:rsid w:val="00461FC5"/>
    <w:rsid w:val="004628CA"/>
    <w:rsid w:val="004629DB"/>
    <w:rsid w:val="00462CBF"/>
    <w:rsid w:val="00462E4A"/>
    <w:rsid w:val="00462FB1"/>
    <w:rsid w:val="00463044"/>
    <w:rsid w:val="004634F3"/>
    <w:rsid w:val="00463685"/>
    <w:rsid w:val="004637E1"/>
    <w:rsid w:val="004639C1"/>
    <w:rsid w:val="00463A5C"/>
    <w:rsid w:val="00463B72"/>
    <w:rsid w:val="00463E5D"/>
    <w:rsid w:val="004641AE"/>
    <w:rsid w:val="00464264"/>
    <w:rsid w:val="004642E1"/>
    <w:rsid w:val="00464E28"/>
    <w:rsid w:val="00465503"/>
    <w:rsid w:val="00465636"/>
    <w:rsid w:val="00465B4E"/>
    <w:rsid w:val="00465BDC"/>
    <w:rsid w:val="00465C9D"/>
    <w:rsid w:val="00465DCB"/>
    <w:rsid w:val="0046634B"/>
    <w:rsid w:val="00466CE9"/>
    <w:rsid w:val="00466CF1"/>
    <w:rsid w:val="00466F9C"/>
    <w:rsid w:val="004671A3"/>
    <w:rsid w:val="00467566"/>
    <w:rsid w:val="004676D5"/>
    <w:rsid w:val="00467A5B"/>
    <w:rsid w:val="00467E92"/>
    <w:rsid w:val="004700DC"/>
    <w:rsid w:val="004700FA"/>
    <w:rsid w:val="00470918"/>
    <w:rsid w:val="00470D84"/>
    <w:rsid w:val="00472337"/>
    <w:rsid w:val="004725BF"/>
    <w:rsid w:val="004729B0"/>
    <w:rsid w:val="00472BB9"/>
    <w:rsid w:val="00472EDE"/>
    <w:rsid w:val="0047302A"/>
    <w:rsid w:val="00473091"/>
    <w:rsid w:val="004733CB"/>
    <w:rsid w:val="00473568"/>
    <w:rsid w:val="004736D6"/>
    <w:rsid w:val="004737A8"/>
    <w:rsid w:val="0047403D"/>
    <w:rsid w:val="004740C5"/>
    <w:rsid w:val="004748FC"/>
    <w:rsid w:val="00474A11"/>
    <w:rsid w:val="00474B11"/>
    <w:rsid w:val="0047625F"/>
    <w:rsid w:val="004763EB"/>
    <w:rsid w:val="00476733"/>
    <w:rsid w:val="00476C86"/>
    <w:rsid w:val="00476D87"/>
    <w:rsid w:val="004771B5"/>
    <w:rsid w:val="00477408"/>
    <w:rsid w:val="0047791C"/>
    <w:rsid w:val="00477B7E"/>
    <w:rsid w:val="00477C5F"/>
    <w:rsid w:val="0048095F"/>
    <w:rsid w:val="00481000"/>
    <w:rsid w:val="00481BE5"/>
    <w:rsid w:val="00481D40"/>
    <w:rsid w:val="00481E02"/>
    <w:rsid w:val="00481E45"/>
    <w:rsid w:val="00481E5D"/>
    <w:rsid w:val="0048224A"/>
    <w:rsid w:val="00482508"/>
    <w:rsid w:val="0048282C"/>
    <w:rsid w:val="004833C4"/>
    <w:rsid w:val="004837FE"/>
    <w:rsid w:val="00483A49"/>
    <w:rsid w:val="00483BEC"/>
    <w:rsid w:val="00483D03"/>
    <w:rsid w:val="00484FFC"/>
    <w:rsid w:val="004850F1"/>
    <w:rsid w:val="004850FE"/>
    <w:rsid w:val="004855C9"/>
    <w:rsid w:val="00485603"/>
    <w:rsid w:val="00485931"/>
    <w:rsid w:val="00485E22"/>
    <w:rsid w:val="004862C2"/>
    <w:rsid w:val="0048633F"/>
    <w:rsid w:val="0048695C"/>
    <w:rsid w:val="0048792F"/>
    <w:rsid w:val="00487AF7"/>
    <w:rsid w:val="0049069E"/>
    <w:rsid w:val="004908B3"/>
    <w:rsid w:val="004908E2"/>
    <w:rsid w:val="00490BC3"/>
    <w:rsid w:val="00490C8A"/>
    <w:rsid w:val="00490DB6"/>
    <w:rsid w:val="00490DC0"/>
    <w:rsid w:val="00490EA7"/>
    <w:rsid w:val="00490EDE"/>
    <w:rsid w:val="00490EE2"/>
    <w:rsid w:val="00490F37"/>
    <w:rsid w:val="004911FF"/>
    <w:rsid w:val="0049187A"/>
    <w:rsid w:val="00491F49"/>
    <w:rsid w:val="0049201E"/>
    <w:rsid w:val="004922DD"/>
    <w:rsid w:val="004927C4"/>
    <w:rsid w:val="004928DE"/>
    <w:rsid w:val="004929CE"/>
    <w:rsid w:val="00493203"/>
    <w:rsid w:val="00493B32"/>
    <w:rsid w:val="00493DAE"/>
    <w:rsid w:val="00493F4C"/>
    <w:rsid w:val="004947D7"/>
    <w:rsid w:val="00494E12"/>
    <w:rsid w:val="00494E88"/>
    <w:rsid w:val="00495624"/>
    <w:rsid w:val="00495EBF"/>
    <w:rsid w:val="00496A9B"/>
    <w:rsid w:val="004970AC"/>
    <w:rsid w:val="00497229"/>
    <w:rsid w:val="004975A6"/>
    <w:rsid w:val="00497793"/>
    <w:rsid w:val="00497897"/>
    <w:rsid w:val="00497B4B"/>
    <w:rsid w:val="004A0150"/>
    <w:rsid w:val="004A03D1"/>
    <w:rsid w:val="004A048A"/>
    <w:rsid w:val="004A0AB2"/>
    <w:rsid w:val="004A0C19"/>
    <w:rsid w:val="004A11F8"/>
    <w:rsid w:val="004A1207"/>
    <w:rsid w:val="004A121A"/>
    <w:rsid w:val="004A121B"/>
    <w:rsid w:val="004A17C7"/>
    <w:rsid w:val="004A198B"/>
    <w:rsid w:val="004A1BF3"/>
    <w:rsid w:val="004A1D86"/>
    <w:rsid w:val="004A1E92"/>
    <w:rsid w:val="004A212F"/>
    <w:rsid w:val="004A29CF"/>
    <w:rsid w:val="004A365E"/>
    <w:rsid w:val="004A3A3E"/>
    <w:rsid w:val="004A4166"/>
    <w:rsid w:val="004A46FA"/>
    <w:rsid w:val="004A49B3"/>
    <w:rsid w:val="004A4A30"/>
    <w:rsid w:val="004A4BB1"/>
    <w:rsid w:val="004A4EAA"/>
    <w:rsid w:val="004A5767"/>
    <w:rsid w:val="004A6085"/>
    <w:rsid w:val="004A6892"/>
    <w:rsid w:val="004A71DF"/>
    <w:rsid w:val="004A75BA"/>
    <w:rsid w:val="004A786F"/>
    <w:rsid w:val="004A7A94"/>
    <w:rsid w:val="004A7F31"/>
    <w:rsid w:val="004A7F40"/>
    <w:rsid w:val="004B00C9"/>
    <w:rsid w:val="004B00CB"/>
    <w:rsid w:val="004B0195"/>
    <w:rsid w:val="004B07BB"/>
    <w:rsid w:val="004B0852"/>
    <w:rsid w:val="004B0DE4"/>
    <w:rsid w:val="004B12F7"/>
    <w:rsid w:val="004B1942"/>
    <w:rsid w:val="004B1D7E"/>
    <w:rsid w:val="004B3012"/>
    <w:rsid w:val="004B3208"/>
    <w:rsid w:val="004B3761"/>
    <w:rsid w:val="004B3AED"/>
    <w:rsid w:val="004B3CFF"/>
    <w:rsid w:val="004B3F96"/>
    <w:rsid w:val="004B40AA"/>
    <w:rsid w:val="004B42A0"/>
    <w:rsid w:val="004B435B"/>
    <w:rsid w:val="004B45B6"/>
    <w:rsid w:val="004B4AFA"/>
    <w:rsid w:val="004B4DE1"/>
    <w:rsid w:val="004B4FF1"/>
    <w:rsid w:val="004B5560"/>
    <w:rsid w:val="004B5B05"/>
    <w:rsid w:val="004B5D11"/>
    <w:rsid w:val="004B5FFF"/>
    <w:rsid w:val="004B66EE"/>
    <w:rsid w:val="004B6B20"/>
    <w:rsid w:val="004B6CDC"/>
    <w:rsid w:val="004B6F67"/>
    <w:rsid w:val="004B73B6"/>
    <w:rsid w:val="004B74D7"/>
    <w:rsid w:val="004B7665"/>
    <w:rsid w:val="004B7713"/>
    <w:rsid w:val="004B7AC6"/>
    <w:rsid w:val="004B7D49"/>
    <w:rsid w:val="004C07F7"/>
    <w:rsid w:val="004C08F0"/>
    <w:rsid w:val="004C120C"/>
    <w:rsid w:val="004C179A"/>
    <w:rsid w:val="004C1924"/>
    <w:rsid w:val="004C1D1D"/>
    <w:rsid w:val="004C1DAE"/>
    <w:rsid w:val="004C1EC3"/>
    <w:rsid w:val="004C21DD"/>
    <w:rsid w:val="004C265F"/>
    <w:rsid w:val="004C2AE8"/>
    <w:rsid w:val="004C2BF1"/>
    <w:rsid w:val="004C2E6A"/>
    <w:rsid w:val="004C30EF"/>
    <w:rsid w:val="004C3248"/>
    <w:rsid w:val="004C34D7"/>
    <w:rsid w:val="004C36DC"/>
    <w:rsid w:val="004C438A"/>
    <w:rsid w:val="004C4741"/>
    <w:rsid w:val="004C4A42"/>
    <w:rsid w:val="004C4E39"/>
    <w:rsid w:val="004C56B2"/>
    <w:rsid w:val="004C5782"/>
    <w:rsid w:val="004C5971"/>
    <w:rsid w:val="004C5ABE"/>
    <w:rsid w:val="004C5D3E"/>
    <w:rsid w:val="004C5F9C"/>
    <w:rsid w:val="004C6030"/>
    <w:rsid w:val="004C679D"/>
    <w:rsid w:val="004C67C5"/>
    <w:rsid w:val="004C6E91"/>
    <w:rsid w:val="004C704B"/>
    <w:rsid w:val="004C7194"/>
    <w:rsid w:val="004C72E7"/>
    <w:rsid w:val="004C789A"/>
    <w:rsid w:val="004C78F0"/>
    <w:rsid w:val="004C79FE"/>
    <w:rsid w:val="004D00CD"/>
    <w:rsid w:val="004D031D"/>
    <w:rsid w:val="004D0428"/>
    <w:rsid w:val="004D0D28"/>
    <w:rsid w:val="004D1073"/>
    <w:rsid w:val="004D1465"/>
    <w:rsid w:val="004D18E2"/>
    <w:rsid w:val="004D1AA7"/>
    <w:rsid w:val="004D1CF2"/>
    <w:rsid w:val="004D1E14"/>
    <w:rsid w:val="004D2171"/>
    <w:rsid w:val="004D217F"/>
    <w:rsid w:val="004D21EB"/>
    <w:rsid w:val="004D22EB"/>
    <w:rsid w:val="004D26D4"/>
    <w:rsid w:val="004D2939"/>
    <w:rsid w:val="004D2A07"/>
    <w:rsid w:val="004D2A3B"/>
    <w:rsid w:val="004D2B04"/>
    <w:rsid w:val="004D33CC"/>
    <w:rsid w:val="004D37FD"/>
    <w:rsid w:val="004D3B70"/>
    <w:rsid w:val="004D4062"/>
    <w:rsid w:val="004D41D8"/>
    <w:rsid w:val="004D42AD"/>
    <w:rsid w:val="004D45FA"/>
    <w:rsid w:val="004D4EFE"/>
    <w:rsid w:val="004D51D3"/>
    <w:rsid w:val="004D64DE"/>
    <w:rsid w:val="004D756E"/>
    <w:rsid w:val="004D76FB"/>
    <w:rsid w:val="004E100F"/>
    <w:rsid w:val="004E1336"/>
    <w:rsid w:val="004E1BF2"/>
    <w:rsid w:val="004E1EC8"/>
    <w:rsid w:val="004E2363"/>
    <w:rsid w:val="004E23E8"/>
    <w:rsid w:val="004E2811"/>
    <w:rsid w:val="004E2AD1"/>
    <w:rsid w:val="004E330B"/>
    <w:rsid w:val="004E3455"/>
    <w:rsid w:val="004E3BE2"/>
    <w:rsid w:val="004E4088"/>
    <w:rsid w:val="004E40B1"/>
    <w:rsid w:val="004E43E5"/>
    <w:rsid w:val="004E45BF"/>
    <w:rsid w:val="004E45C6"/>
    <w:rsid w:val="004E53A0"/>
    <w:rsid w:val="004E5A6E"/>
    <w:rsid w:val="004E5BE8"/>
    <w:rsid w:val="004E65F6"/>
    <w:rsid w:val="004E6896"/>
    <w:rsid w:val="004E6C4B"/>
    <w:rsid w:val="004E6D94"/>
    <w:rsid w:val="004E7731"/>
    <w:rsid w:val="004E77DB"/>
    <w:rsid w:val="004E7855"/>
    <w:rsid w:val="004E7EE7"/>
    <w:rsid w:val="004F01A8"/>
    <w:rsid w:val="004F01ED"/>
    <w:rsid w:val="004F035F"/>
    <w:rsid w:val="004F077E"/>
    <w:rsid w:val="004F0911"/>
    <w:rsid w:val="004F0CD1"/>
    <w:rsid w:val="004F0DE8"/>
    <w:rsid w:val="004F10E2"/>
    <w:rsid w:val="004F170A"/>
    <w:rsid w:val="004F19A4"/>
    <w:rsid w:val="004F1A34"/>
    <w:rsid w:val="004F1D38"/>
    <w:rsid w:val="004F20B6"/>
    <w:rsid w:val="004F28E9"/>
    <w:rsid w:val="004F2ABD"/>
    <w:rsid w:val="004F30FF"/>
    <w:rsid w:val="004F36FB"/>
    <w:rsid w:val="004F3945"/>
    <w:rsid w:val="004F4264"/>
    <w:rsid w:val="004F4C7D"/>
    <w:rsid w:val="004F4EED"/>
    <w:rsid w:val="004F4FE1"/>
    <w:rsid w:val="004F542A"/>
    <w:rsid w:val="004F5640"/>
    <w:rsid w:val="004F5B5F"/>
    <w:rsid w:val="004F612F"/>
    <w:rsid w:val="004F6279"/>
    <w:rsid w:val="004F634D"/>
    <w:rsid w:val="004F70A0"/>
    <w:rsid w:val="004F725D"/>
    <w:rsid w:val="004F72BF"/>
    <w:rsid w:val="004F7368"/>
    <w:rsid w:val="004F7880"/>
    <w:rsid w:val="004F7909"/>
    <w:rsid w:val="004F7A6A"/>
    <w:rsid w:val="004F7C26"/>
    <w:rsid w:val="00500126"/>
    <w:rsid w:val="005001FC"/>
    <w:rsid w:val="00500968"/>
    <w:rsid w:val="00500C49"/>
    <w:rsid w:val="005015BE"/>
    <w:rsid w:val="00501989"/>
    <w:rsid w:val="00501B82"/>
    <w:rsid w:val="00502196"/>
    <w:rsid w:val="00502AA6"/>
    <w:rsid w:val="00502B11"/>
    <w:rsid w:val="00502B9C"/>
    <w:rsid w:val="00503626"/>
    <w:rsid w:val="005037CC"/>
    <w:rsid w:val="00503E45"/>
    <w:rsid w:val="0050417F"/>
    <w:rsid w:val="00504285"/>
    <w:rsid w:val="005042FE"/>
    <w:rsid w:val="0050435C"/>
    <w:rsid w:val="0050445C"/>
    <w:rsid w:val="005045F0"/>
    <w:rsid w:val="00504A41"/>
    <w:rsid w:val="00504A52"/>
    <w:rsid w:val="00504A76"/>
    <w:rsid w:val="0050532E"/>
    <w:rsid w:val="0050567C"/>
    <w:rsid w:val="00505C5B"/>
    <w:rsid w:val="0050660B"/>
    <w:rsid w:val="00506719"/>
    <w:rsid w:val="00506E8D"/>
    <w:rsid w:val="00507103"/>
    <w:rsid w:val="005071E7"/>
    <w:rsid w:val="00507A27"/>
    <w:rsid w:val="00507CF9"/>
    <w:rsid w:val="00507D3E"/>
    <w:rsid w:val="005102F8"/>
    <w:rsid w:val="00510E06"/>
    <w:rsid w:val="00510EEB"/>
    <w:rsid w:val="00511106"/>
    <w:rsid w:val="00512453"/>
    <w:rsid w:val="00512523"/>
    <w:rsid w:val="005125BE"/>
    <w:rsid w:val="00512A0F"/>
    <w:rsid w:val="00512D46"/>
    <w:rsid w:val="00512FF3"/>
    <w:rsid w:val="005133CB"/>
    <w:rsid w:val="0051344F"/>
    <w:rsid w:val="00513B1A"/>
    <w:rsid w:val="00513F1F"/>
    <w:rsid w:val="00514D1D"/>
    <w:rsid w:val="005154D6"/>
    <w:rsid w:val="00515996"/>
    <w:rsid w:val="00515DE2"/>
    <w:rsid w:val="005161DF"/>
    <w:rsid w:val="00516735"/>
    <w:rsid w:val="005169D1"/>
    <w:rsid w:val="00516E1E"/>
    <w:rsid w:val="00516E88"/>
    <w:rsid w:val="005170F8"/>
    <w:rsid w:val="00517A2C"/>
    <w:rsid w:val="00517A7C"/>
    <w:rsid w:val="00517AB8"/>
    <w:rsid w:val="00517FF8"/>
    <w:rsid w:val="00520228"/>
    <w:rsid w:val="00520266"/>
    <w:rsid w:val="00520F88"/>
    <w:rsid w:val="005210E9"/>
    <w:rsid w:val="005211A8"/>
    <w:rsid w:val="00521470"/>
    <w:rsid w:val="0052169D"/>
    <w:rsid w:val="00521744"/>
    <w:rsid w:val="0052189B"/>
    <w:rsid w:val="00521A02"/>
    <w:rsid w:val="00522155"/>
    <w:rsid w:val="00522497"/>
    <w:rsid w:val="005227C4"/>
    <w:rsid w:val="0052293F"/>
    <w:rsid w:val="00522B39"/>
    <w:rsid w:val="00523255"/>
    <w:rsid w:val="00523CF5"/>
    <w:rsid w:val="00523E58"/>
    <w:rsid w:val="005240F8"/>
    <w:rsid w:val="005247C8"/>
    <w:rsid w:val="00524820"/>
    <w:rsid w:val="0052482D"/>
    <w:rsid w:val="00524AB4"/>
    <w:rsid w:val="00525CFA"/>
    <w:rsid w:val="00525E49"/>
    <w:rsid w:val="005267F0"/>
    <w:rsid w:val="00526B4B"/>
    <w:rsid w:val="005271F8"/>
    <w:rsid w:val="005278CE"/>
    <w:rsid w:val="00527992"/>
    <w:rsid w:val="00527A03"/>
    <w:rsid w:val="00527E6E"/>
    <w:rsid w:val="00527FFD"/>
    <w:rsid w:val="00530967"/>
    <w:rsid w:val="00530AC4"/>
    <w:rsid w:val="00530ADC"/>
    <w:rsid w:val="00530D46"/>
    <w:rsid w:val="00531090"/>
    <w:rsid w:val="005314A2"/>
    <w:rsid w:val="005315FF"/>
    <w:rsid w:val="00531629"/>
    <w:rsid w:val="00531675"/>
    <w:rsid w:val="00531789"/>
    <w:rsid w:val="00531803"/>
    <w:rsid w:val="00531DE6"/>
    <w:rsid w:val="00532BE0"/>
    <w:rsid w:val="005336AC"/>
    <w:rsid w:val="00533E17"/>
    <w:rsid w:val="005344AE"/>
    <w:rsid w:val="00534609"/>
    <w:rsid w:val="00534D53"/>
    <w:rsid w:val="00535286"/>
    <w:rsid w:val="005354CB"/>
    <w:rsid w:val="005357CB"/>
    <w:rsid w:val="00535994"/>
    <w:rsid w:val="00535E9F"/>
    <w:rsid w:val="0053639C"/>
    <w:rsid w:val="005363F4"/>
    <w:rsid w:val="005366D9"/>
    <w:rsid w:val="005366F1"/>
    <w:rsid w:val="005367F6"/>
    <w:rsid w:val="00536C31"/>
    <w:rsid w:val="00536E75"/>
    <w:rsid w:val="00536EED"/>
    <w:rsid w:val="00536F3B"/>
    <w:rsid w:val="0053724A"/>
    <w:rsid w:val="00537762"/>
    <w:rsid w:val="00537936"/>
    <w:rsid w:val="00537BCA"/>
    <w:rsid w:val="00537BFF"/>
    <w:rsid w:val="00537E47"/>
    <w:rsid w:val="00540008"/>
    <w:rsid w:val="00540672"/>
    <w:rsid w:val="00540899"/>
    <w:rsid w:val="00541326"/>
    <w:rsid w:val="0054181E"/>
    <w:rsid w:val="00541EDA"/>
    <w:rsid w:val="00541F83"/>
    <w:rsid w:val="005434A5"/>
    <w:rsid w:val="00543A38"/>
    <w:rsid w:val="00543A48"/>
    <w:rsid w:val="00544280"/>
    <w:rsid w:val="00544471"/>
    <w:rsid w:val="00544610"/>
    <w:rsid w:val="00544626"/>
    <w:rsid w:val="00544A8E"/>
    <w:rsid w:val="00544A9D"/>
    <w:rsid w:val="00544C8E"/>
    <w:rsid w:val="00544EA0"/>
    <w:rsid w:val="00545080"/>
    <w:rsid w:val="00545D2C"/>
    <w:rsid w:val="00545F3C"/>
    <w:rsid w:val="005464C4"/>
    <w:rsid w:val="00546EB6"/>
    <w:rsid w:val="00547BEF"/>
    <w:rsid w:val="00547D36"/>
    <w:rsid w:val="00547D7C"/>
    <w:rsid w:val="00547E81"/>
    <w:rsid w:val="005502CC"/>
    <w:rsid w:val="0055066D"/>
    <w:rsid w:val="005506AB"/>
    <w:rsid w:val="00550848"/>
    <w:rsid w:val="005508C8"/>
    <w:rsid w:val="00550E2C"/>
    <w:rsid w:val="00550FEE"/>
    <w:rsid w:val="0055112F"/>
    <w:rsid w:val="00551311"/>
    <w:rsid w:val="005517A3"/>
    <w:rsid w:val="00551BFA"/>
    <w:rsid w:val="00551EB4"/>
    <w:rsid w:val="005523B0"/>
    <w:rsid w:val="00552D37"/>
    <w:rsid w:val="00552D52"/>
    <w:rsid w:val="00552F3D"/>
    <w:rsid w:val="0055312C"/>
    <w:rsid w:val="00553276"/>
    <w:rsid w:val="005532E2"/>
    <w:rsid w:val="00553301"/>
    <w:rsid w:val="00553996"/>
    <w:rsid w:val="00553BD1"/>
    <w:rsid w:val="00553E29"/>
    <w:rsid w:val="00554458"/>
    <w:rsid w:val="00554540"/>
    <w:rsid w:val="00554823"/>
    <w:rsid w:val="00554AD1"/>
    <w:rsid w:val="00554C15"/>
    <w:rsid w:val="00554DE9"/>
    <w:rsid w:val="00554FCF"/>
    <w:rsid w:val="00555682"/>
    <w:rsid w:val="00555804"/>
    <w:rsid w:val="0055594E"/>
    <w:rsid w:val="00555CDD"/>
    <w:rsid w:val="00555D68"/>
    <w:rsid w:val="00555E5A"/>
    <w:rsid w:val="00555EC9"/>
    <w:rsid w:val="00555F2E"/>
    <w:rsid w:val="00556066"/>
    <w:rsid w:val="00556214"/>
    <w:rsid w:val="00556577"/>
    <w:rsid w:val="0055751B"/>
    <w:rsid w:val="00557EB4"/>
    <w:rsid w:val="005606AE"/>
    <w:rsid w:val="00560A29"/>
    <w:rsid w:val="00560AE8"/>
    <w:rsid w:val="00561841"/>
    <w:rsid w:val="005619FB"/>
    <w:rsid w:val="00561BD5"/>
    <w:rsid w:val="00561CEE"/>
    <w:rsid w:val="00561FC1"/>
    <w:rsid w:val="005622E9"/>
    <w:rsid w:val="00562487"/>
    <w:rsid w:val="00562857"/>
    <w:rsid w:val="0056293A"/>
    <w:rsid w:val="005631D3"/>
    <w:rsid w:val="00563249"/>
    <w:rsid w:val="0056335E"/>
    <w:rsid w:val="0056371F"/>
    <w:rsid w:val="00563873"/>
    <w:rsid w:val="00563910"/>
    <w:rsid w:val="00563C0F"/>
    <w:rsid w:val="00563D8D"/>
    <w:rsid w:val="00563E40"/>
    <w:rsid w:val="00563F1E"/>
    <w:rsid w:val="00564167"/>
    <w:rsid w:val="005644E5"/>
    <w:rsid w:val="00564739"/>
    <w:rsid w:val="00564B83"/>
    <w:rsid w:val="00564C60"/>
    <w:rsid w:val="00564CE3"/>
    <w:rsid w:val="0056500D"/>
    <w:rsid w:val="00565A01"/>
    <w:rsid w:val="0056616D"/>
    <w:rsid w:val="0056620E"/>
    <w:rsid w:val="00566250"/>
    <w:rsid w:val="00566952"/>
    <w:rsid w:val="00566AFA"/>
    <w:rsid w:val="00566DF9"/>
    <w:rsid w:val="005675B5"/>
    <w:rsid w:val="00567825"/>
    <w:rsid w:val="00567836"/>
    <w:rsid w:val="00570110"/>
    <w:rsid w:val="0057046B"/>
    <w:rsid w:val="00570971"/>
    <w:rsid w:val="00570E04"/>
    <w:rsid w:val="00570EC3"/>
    <w:rsid w:val="0057163C"/>
    <w:rsid w:val="00571665"/>
    <w:rsid w:val="005716A8"/>
    <w:rsid w:val="0057174F"/>
    <w:rsid w:val="00571DFD"/>
    <w:rsid w:val="00571E32"/>
    <w:rsid w:val="00572A21"/>
    <w:rsid w:val="005734CD"/>
    <w:rsid w:val="00574020"/>
    <w:rsid w:val="00574169"/>
    <w:rsid w:val="00574A64"/>
    <w:rsid w:val="0057528B"/>
    <w:rsid w:val="005752A5"/>
    <w:rsid w:val="0057582B"/>
    <w:rsid w:val="005760E0"/>
    <w:rsid w:val="00576189"/>
    <w:rsid w:val="005764BE"/>
    <w:rsid w:val="00576975"/>
    <w:rsid w:val="005778A3"/>
    <w:rsid w:val="00577F43"/>
    <w:rsid w:val="005803C3"/>
    <w:rsid w:val="00580875"/>
    <w:rsid w:val="005809D3"/>
    <w:rsid w:val="00580AF8"/>
    <w:rsid w:val="00580B61"/>
    <w:rsid w:val="00581164"/>
    <w:rsid w:val="005811B4"/>
    <w:rsid w:val="00581B43"/>
    <w:rsid w:val="00581DB5"/>
    <w:rsid w:val="00581EC5"/>
    <w:rsid w:val="00581F0A"/>
    <w:rsid w:val="00581F59"/>
    <w:rsid w:val="0058231B"/>
    <w:rsid w:val="0058263F"/>
    <w:rsid w:val="005826E0"/>
    <w:rsid w:val="00582D7A"/>
    <w:rsid w:val="005830DA"/>
    <w:rsid w:val="0058328E"/>
    <w:rsid w:val="00583557"/>
    <w:rsid w:val="005838ED"/>
    <w:rsid w:val="005839B9"/>
    <w:rsid w:val="00583B3C"/>
    <w:rsid w:val="00583E25"/>
    <w:rsid w:val="00584028"/>
    <w:rsid w:val="005843ED"/>
    <w:rsid w:val="00584406"/>
    <w:rsid w:val="005847CD"/>
    <w:rsid w:val="005849B7"/>
    <w:rsid w:val="00584C57"/>
    <w:rsid w:val="00584DC7"/>
    <w:rsid w:val="0058586E"/>
    <w:rsid w:val="00585A75"/>
    <w:rsid w:val="00585CDD"/>
    <w:rsid w:val="00586300"/>
    <w:rsid w:val="005868AA"/>
    <w:rsid w:val="00586B91"/>
    <w:rsid w:val="00586D10"/>
    <w:rsid w:val="00586DB0"/>
    <w:rsid w:val="00586FA5"/>
    <w:rsid w:val="005874A7"/>
    <w:rsid w:val="00590272"/>
    <w:rsid w:val="00590305"/>
    <w:rsid w:val="00590355"/>
    <w:rsid w:val="0059083E"/>
    <w:rsid w:val="00590B8D"/>
    <w:rsid w:val="00591282"/>
    <w:rsid w:val="0059140D"/>
    <w:rsid w:val="005915F4"/>
    <w:rsid w:val="00591B42"/>
    <w:rsid w:val="00591B63"/>
    <w:rsid w:val="00591C2D"/>
    <w:rsid w:val="00592029"/>
    <w:rsid w:val="005925A8"/>
    <w:rsid w:val="00592710"/>
    <w:rsid w:val="0059284E"/>
    <w:rsid w:val="00593533"/>
    <w:rsid w:val="00593C3C"/>
    <w:rsid w:val="00593EC5"/>
    <w:rsid w:val="00594315"/>
    <w:rsid w:val="00594513"/>
    <w:rsid w:val="0059464C"/>
    <w:rsid w:val="0059539F"/>
    <w:rsid w:val="00595B59"/>
    <w:rsid w:val="005961AA"/>
    <w:rsid w:val="00596E2B"/>
    <w:rsid w:val="00596ED8"/>
    <w:rsid w:val="00597730"/>
    <w:rsid w:val="00597877"/>
    <w:rsid w:val="005978C1"/>
    <w:rsid w:val="005979BB"/>
    <w:rsid w:val="005A01C8"/>
    <w:rsid w:val="005A047E"/>
    <w:rsid w:val="005A04B9"/>
    <w:rsid w:val="005A056C"/>
    <w:rsid w:val="005A0665"/>
    <w:rsid w:val="005A0CD9"/>
    <w:rsid w:val="005A0DE7"/>
    <w:rsid w:val="005A1013"/>
    <w:rsid w:val="005A101F"/>
    <w:rsid w:val="005A13FA"/>
    <w:rsid w:val="005A142F"/>
    <w:rsid w:val="005A1C3B"/>
    <w:rsid w:val="005A237F"/>
    <w:rsid w:val="005A337D"/>
    <w:rsid w:val="005A35FF"/>
    <w:rsid w:val="005A3BDA"/>
    <w:rsid w:val="005A3D14"/>
    <w:rsid w:val="005A3F05"/>
    <w:rsid w:val="005A41B6"/>
    <w:rsid w:val="005A4405"/>
    <w:rsid w:val="005A47A7"/>
    <w:rsid w:val="005A4827"/>
    <w:rsid w:val="005A4A63"/>
    <w:rsid w:val="005A4BD0"/>
    <w:rsid w:val="005A4C91"/>
    <w:rsid w:val="005A4E2B"/>
    <w:rsid w:val="005A4E91"/>
    <w:rsid w:val="005A4EA2"/>
    <w:rsid w:val="005A511C"/>
    <w:rsid w:val="005A51A0"/>
    <w:rsid w:val="005A5205"/>
    <w:rsid w:val="005A52ED"/>
    <w:rsid w:val="005A5F08"/>
    <w:rsid w:val="005A60DE"/>
    <w:rsid w:val="005A6A0A"/>
    <w:rsid w:val="005A6D1A"/>
    <w:rsid w:val="005A6EE8"/>
    <w:rsid w:val="005A70BA"/>
    <w:rsid w:val="005A7241"/>
    <w:rsid w:val="005A7585"/>
    <w:rsid w:val="005A7858"/>
    <w:rsid w:val="005A79A8"/>
    <w:rsid w:val="005A7A32"/>
    <w:rsid w:val="005A7C36"/>
    <w:rsid w:val="005A7E9A"/>
    <w:rsid w:val="005B005D"/>
    <w:rsid w:val="005B0103"/>
    <w:rsid w:val="005B0C3E"/>
    <w:rsid w:val="005B11D5"/>
    <w:rsid w:val="005B148C"/>
    <w:rsid w:val="005B178D"/>
    <w:rsid w:val="005B1D8C"/>
    <w:rsid w:val="005B267F"/>
    <w:rsid w:val="005B268E"/>
    <w:rsid w:val="005B2894"/>
    <w:rsid w:val="005B28DE"/>
    <w:rsid w:val="005B330E"/>
    <w:rsid w:val="005B363A"/>
    <w:rsid w:val="005B39C0"/>
    <w:rsid w:val="005B3DD8"/>
    <w:rsid w:val="005B4235"/>
    <w:rsid w:val="005B441B"/>
    <w:rsid w:val="005B56AF"/>
    <w:rsid w:val="005B570B"/>
    <w:rsid w:val="005B5B4F"/>
    <w:rsid w:val="005B6351"/>
    <w:rsid w:val="005B63D0"/>
    <w:rsid w:val="005B6458"/>
    <w:rsid w:val="005B6472"/>
    <w:rsid w:val="005B66D8"/>
    <w:rsid w:val="005B66E9"/>
    <w:rsid w:val="005B6779"/>
    <w:rsid w:val="005B6933"/>
    <w:rsid w:val="005B6C71"/>
    <w:rsid w:val="005B6F44"/>
    <w:rsid w:val="005B74C7"/>
    <w:rsid w:val="005B7C9F"/>
    <w:rsid w:val="005C037F"/>
    <w:rsid w:val="005C05A3"/>
    <w:rsid w:val="005C0B71"/>
    <w:rsid w:val="005C0BB3"/>
    <w:rsid w:val="005C0E3E"/>
    <w:rsid w:val="005C0EB7"/>
    <w:rsid w:val="005C106D"/>
    <w:rsid w:val="005C112E"/>
    <w:rsid w:val="005C146E"/>
    <w:rsid w:val="005C1470"/>
    <w:rsid w:val="005C150F"/>
    <w:rsid w:val="005C1672"/>
    <w:rsid w:val="005C1872"/>
    <w:rsid w:val="005C2031"/>
    <w:rsid w:val="005C20A5"/>
    <w:rsid w:val="005C2179"/>
    <w:rsid w:val="005C2640"/>
    <w:rsid w:val="005C281F"/>
    <w:rsid w:val="005C2CE5"/>
    <w:rsid w:val="005C2D38"/>
    <w:rsid w:val="005C3072"/>
    <w:rsid w:val="005C3A38"/>
    <w:rsid w:val="005C3AF6"/>
    <w:rsid w:val="005C409D"/>
    <w:rsid w:val="005C447D"/>
    <w:rsid w:val="005C480B"/>
    <w:rsid w:val="005C4B8E"/>
    <w:rsid w:val="005C5812"/>
    <w:rsid w:val="005C5A2A"/>
    <w:rsid w:val="005C5B35"/>
    <w:rsid w:val="005C5D92"/>
    <w:rsid w:val="005C6484"/>
    <w:rsid w:val="005C698A"/>
    <w:rsid w:val="005C6FB5"/>
    <w:rsid w:val="005C7EE9"/>
    <w:rsid w:val="005D02D0"/>
    <w:rsid w:val="005D0391"/>
    <w:rsid w:val="005D0469"/>
    <w:rsid w:val="005D0502"/>
    <w:rsid w:val="005D0519"/>
    <w:rsid w:val="005D060B"/>
    <w:rsid w:val="005D0922"/>
    <w:rsid w:val="005D1379"/>
    <w:rsid w:val="005D1C21"/>
    <w:rsid w:val="005D1D0C"/>
    <w:rsid w:val="005D1FBD"/>
    <w:rsid w:val="005D2949"/>
    <w:rsid w:val="005D3036"/>
    <w:rsid w:val="005D325E"/>
    <w:rsid w:val="005D443E"/>
    <w:rsid w:val="005D514E"/>
    <w:rsid w:val="005D5726"/>
    <w:rsid w:val="005D5C95"/>
    <w:rsid w:val="005D63C6"/>
    <w:rsid w:val="005D6429"/>
    <w:rsid w:val="005D6B48"/>
    <w:rsid w:val="005D6B83"/>
    <w:rsid w:val="005D706D"/>
    <w:rsid w:val="005D7434"/>
    <w:rsid w:val="005D7904"/>
    <w:rsid w:val="005E00D2"/>
    <w:rsid w:val="005E06BA"/>
    <w:rsid w:val="005E0B34"/>
    <w:rsid w:val="005E14D3"/>
    <w:rsid w:val="005E178D"/>
    <w:rsid w:val="005E1AD4"/>
    <w:rsid w:val="005E1C68"/>
    <w:rsid w:val="005E1EA3"/>
    <w:rsid w:val="005E20B9"/>
    <w:rsid w:val="005E2D9A"/>
    <w:rsid w:val="005E348A"/>
    <w:rsid w:val="005E3A80"/>
    <w:rsid w:val="005E400A"/>
    <w:rsid w:val="005E513E"/>
    <w:rsid w:val="005E5B3D"/>
    <w:rsid w:val="005E6735"/>
    <w:rsid w:val="005E6E22"/>
    <w:rsid w:val="005E7152"/>
    <w:rsid w:val="005E7AF9"/>
    <w:rsid w:val="005E7BC5"/>
    <w:rsid w:val="005F0149"/>
    <w:rsid w:val="005F0E7C"/>
    <w:rsid w:val="005F11E6"/>
    <w:rsid w:val="005F12BF"/>
    <w:rsid w:val="005F2040"/>
    <w:rsid w:val="005F2122"/>
    <w:rsid w:val="005F25CF"/>
    <w:rsid w:val="005F2A69"/>
    <w:rsid w:val="005F2B21"/>
    <w:rsid w:val="005F2B40"/>
    <w:rsid w:val="005F2B8A"/>
    <w:rsid w:val="005F30F9"/>
    <w:rsid w:val="005F36AD"/>
    <w:rsid w:val="005F37C1"/>
    <w:rsid w:val="005F408E"/>
    <w:rsid w:val="005F4458"/>
    <w:rsid w:val="005F4673"/>
    <w:rsid w:val="005F4AE2"/>
    <w:rsid w:val="005F54CE"/>
    <w:rsid w:val="005F5586"/>
    <w:rsid w:val="005F5C93"/>
    <w:rsid w:val="005F6EB8"/>
    <w:rsid w:val="005F7174"/>
    <w:rsid w:val="005F750E"/>
    <w:rsid w:val="005F7795"/>
    <w:rsid w:val="005F77B1"/>
    <w:rsid w:val="005F7AE5"/>
    <w:rsid w:val="006002AF"/>
    <w:rsid w:val="006009D5"/>
    <w:rsid w:val="00600B97"/>
    <w:rsid w:val="00600CD4"/>
    <w:rsid w:val="00601326"/>
    <w:rsid w:val="006015EE"/>
    <w:rsid w:val="006017A9"/>
    <w:rsid w:val="00601A41"/>
    <w:rsid w:val="00601D46"/>
    <w:rsid w:val="00602EFA"/>
    <w:rsid w:val="00602FD8"/>
    <w:rsid w:val="00603A01"/>
    <w:rsid w:val="00603B0B"/>
    <w:rsid w:val="00603CB7"/>
    <w:rsid w:val="00604287"/>
    <w:rsid w:val="006042FA"/>
    <w:rsid w:val="006047BA"/>
    <w:rsid w:val="0060482F"/>
    <w:rsid w:val="00604DA7"/>
    <w:rsid w:val="00605468"/>
    <w:rsid w:val="006055D1"/>
    <w:rsid w:val="00605875"/>
    <w:rsid w:val="00605D98"/>
    <w:rsid w:val="00605FD2"/>
    <w:rsid w:val="0060615B"/>
    <w:rsid w:val="00606466"/>
    <w:rsid w:val="00606E38"/>
    <w:rsid w:val="00607243"/>
    <w:rsid w:val="006075CF"/>
    <w:rsid w:val="00607B53"/>
    <w:rsid w:val="00607CB9"/>
    <w:rsid w:val="0061010A"/>
    <w:rsid w:val="006104CF"/>
    <w:rsid w:val="006107F1"/>
    <w:rsid w:val="00610CCF"/>
    <w:rsid w:val="00611541"/>
    <w:rsid w:val="00611E8D"/>
    <w:rsid w:val="00611E9B"/>
    <w:rsid w:val="00612105"/>
    <w:rsid w:val="006121E2"/>
    <w:rsid w:val="006122D4"/>
    <w:rsid w:val="006123CA"/>
    <w:rsid w:val="006126D5"/>
    <w:rsid w:val="006126F4"/>
    <w:rsid w:val="00612C47"/>
    <w:rsid w:val="00613284"/>
    <w:rsid w:val="006132DD"/>
    <w:rsid w:val="0061347B"/>
    <w:rsid w:val="006134CD"/>
    <w:rsid w:val="006136BC"/>
    <w:rsid w:val="00613E33"/>
    <w:rsid w:val="00614333"/>
    <w:rsid w:val="0061456D"/>
    <w:rsid w:val="00614FDF"/>
    <w:rsid w:val="00615C2F"/>
    <w:rsid w:val="00615F28"/>
    <w:rsid w:val="0061699A"/>
    <w:rsid w:val="00616D62"/>
    <w:rsid w:val="00616E90"/>
    <w:rsid w:val="006174EB"/>
    <w:rsid w:val="00617643"/>
    <w:rsid w:val="0061778F"/>
    <w:rsid w:val="0061789F"/>
    <w:rsid w:val="00617AFA"/>
    <w:rsid w:val="00617E4B"/>
    <w:rsid w:val="00617EC5"/>
    <w:rsid w:val="00617EEB"/>
    <w:rsid w:val="00620A6C"/>
    <w:rsid w:val="00620A97"/>
    <w:rsid w:val="00620D6E"/>
    <w:rsid w:val="0062104B"/>
    <w:rsid w:val="00621A96"/>
    <w:rsid w:val="00622048"/>
    <w:rsid w:val="00622715"/>
    <w:rsid w:val="00622EA4"/>
    <w:rsid w:val="006230EE"/>
    <w:rsid w:val="00623762"/>
    <w:rsid w:val="00623923"/>
    <w:rsid w:val="00623B11"/>
    <w:rsid w:val="00623B7A"/>
    <w:rsid w:val="00623F1D"/>
    <w:rsid w:val="006248DC"/>
    <w:rsid w:val="00624B65"/>
    <w:rsid w:val="00624BD0"/>
    <w:rsid w:val="00624F12"/>
    <w:rsid w:val="00625149"/>
    <w:rsid w:val="006251CE"/>
    <w:rsid w:val="006254D7"/>
    <w:rsid w:val="00625B4C"/>
    <w:rsid w:val="00626196"/>
    <w:rsid w:val="006264FD"/>
    <w:rsid w:val="00626E4E"/>
    <w:rsid w:val="00627183"/>
    <w:rsid w:val="00627431"/>
    <w:rsid w:val="00627C97"/>
    <w:rsid w:val="00627D8E"/>
    <w:rsid w:val="00627F0B"/>
    <w:rsid w:val="0063006C"/>
    <w:rsid w:val="00630A93"/>
    <w:rsid w:val="00630C27"/>
    <w:rsid w:val="00631126"/>
    <w:rsid w:val="006313B5"/>
    <w:rsid w:val="006313C9"/>
    <w:rsid w:val="00631ADE"/>
    <w:rsid w:val="00631BBA"/>
    <w:rsid w:val="00631D23"/>
    <w:rsid w:val="00631FEA"/>
    <w:rsid w:val="00632A5D"/>
    <w:rsid w:val="00632AD7"/>
    <w:rsid w:val="00632C79"/>
    <w:rsid w:val="0063308B"/>
    <w:rsid w:val="0063321A"/>
    <w:rsid w:val="00633FF4"/>
    <w:rsid w:val="0063460E"/>
    <w:rsid w:val="0063470D"/>
    <w:rsid w:val="00634BDA"/>
    <w:rsid w:val="00634DE2"/>
    <w:rsid w:val="00634DF1"/>
    <w:rsid w:val="00635829"/>
    <w:rsid w:val="00635967"/>
    <w:rsid w:val="00635E34"/>
    <w:rsid w:val="006365F2"/>
    <w:rsid w:val="0063691C"/>
    <w:rsid w:val="006369CA"/>
    <w:rsid w:val="00636A57"/>
    <w:rsid w:val="00636CC6"/>
    <w:rsid w:val="00636EDD"/>
    <w:rsid w:val="006377DE"/>
    <w:rsid w:val="00637BC5"/>
    <w:rsid w:val="00640112"/>
    <w:rsid w:val="006401F0"/>
    <w:rsid w:val="006403F4"/>
    <w:rsid w:val="0064074C"/>
    <w:rsid w:val="00640906"/>
    <w:rsid w:val="00640EB7"/>
    <w:rsid w:val="0064157A"/>
    <w:rsid w:val="00641C05"/>
    <w:rsid w:val="006420F2"/>
    <w:rsid w:val="0064216A"/>
    <w:rsid w:val="006423D0"/>
    <w:rsid w:val="00642674"/>
    <w:rsid w:val="0064282D"/>
    <w:rsid w:val="006430D1"/>
    <w:rsid w:val="00643372"/>
    <w:rsid w:val="006435E7"/>
    <w:rsid w:val="00643C01"/>
    <w:rsid w:val="00643EAC"/>
    <w:rsid w:val="006441C4"/>
    <w:rsid w:val="0064441A"/>
    <w:rsid w:val="006444BD"/>
    <w:rsid w:val="00644A83"/>
    <w:rsid w:val="00644ACA"/>
    <w:rsid w:val="006450C3"/>
    <w:rsid w:val="00645179"/>
    <w:rsid w:val="006454D9"/>
    <w:rsid w:val="0064554E"/>
    <w:rsid w:val="00645BAC"/>
    <w:rsid w:val="0064607A"/>
    <w:rsid w:val="006460AB"/>
    <w:rsid w:val="00646443"/>
    <w:rsid w:val="00646544"/>
    <w:rsid w:val="00646562"/>
    <w:rsid w:val="006468F3"/>
    <w:rsid w:val="00646B44"/>
    <w:rsid w:val="006472B1"/>
    <w:rsid w:val="006477B2"/>
    <w:rsid w:val="00647832"/>
    <w:rsid w:val="00647B63"/>
    <w:rsid w:val="00647C59"/>
    <w:rsid w:val="00647E8B"/>
    <w:rsid w:val="006505F9"/>
    <w:rsid w:val="00650614"/>
    <w:rsid w:val="00650B2E"/>
    <w:rsid w:val="00650B66"/>
    <w:rsid w:val="00650B9E"/>
    <w:rsid w:val="00650EA9"/>
    <w:rsid w:val="00651AEA"/>
    <w:rsid w:val="0065207F"/>
    <w:rsid w:val="00652291"/>
    <w:rsid w:val="0065267B"/>
    <w:rsid w:val="006529DB"/>
    <w:rsid w:val="00652D43"/>
    <w:rsid w:val="00652FC0"/>
    <w:rsid w:val="006533EF"/>
    <w:rsid w:val="00653B49"/>
    <w:rsid w:val="00653E0A"/>
    <w:rsid w:val="0065414D"/>
    <w:rsid w:val="00654B4C"/>
    <w:rsid w:val="00654FC9"/>
    <w:rsid w:val="006556E0"/>
    <w:rsid w:val="00655A6F"/>
    <w:rsid w:val="00655C3B"/>
    <w:rsid w:val="00655CC6"/>
    <w:rsid w:val="00656388"/>
    <w:rsid w:val="006569FC"/>
    <w:rsid w:val="00656F98"/>
    <w:rsid w:val="00656FD0"/>
    <w:rsid w:val="0065714B"/>
    <w:rsid w:val="006575D0"/>
    <w:rsid w:val="00657A7F"/>
    <w:rsid w:val="00660024"/>
    <w:rsid w:val="006600F9"/>
    <w:rsid w:val="00660416"/>
    <w:rsid w:val="006604E1"/>
    <w:rsid w:val="0066050A"/>
    <w:rsid w:val="0066050F"/>
    <w:rsid w:val="00660B49"/>
    <w:rsid w:val="006612A8"/>
    <w:rsid w:val="00661749"/>
    <w:rsid w:val="00661C5A"/>
    <w:rsid w:val="00661E45"/>
    <w:rsid w:val="0066396D"/>
    <w:rsid w:val="00663B7F"/>
    <w:rsid w:val="00663D2C"/>
    <w:rsid w:val="0066464E"/>
    <w:rsid w:val="00664E36"/>
    <w:rsid w:val="00664ED6"/>
    <w:rsid w:val="00664F88"/>
    <w:rsid w:val="00664FA1"/>
    <w:rsid w:val="00665062"/>
    <w:rsid w:val="00665081"/>
    <w:rsid w:val="0066554B"/>
    <w:rsid w:val="006659D5"/>
    <w:rsid w:val="00665AF9"/>
    <w:rsid w:val="006662D1"/>
    <w:rsid w:val="00666486"/>
    <w:rsid w:val="00667718"/>
    <w:rsid w:val="00667943"/>
    <w:rsid w:val="00667BCC"/>
    <w:rsid w:val="00667C91"/>
    <w:rsid w:val="0067077B"/>
    <w:rsid w:val="00670882"/>
    <w:rsid w:val="006709B7"/>
    <w:rsid w:val="00671AFC"/>
    <w:rsid w:val="00671F07"/>
    <w:rsid w:val="006723A1"/>
    <w:rsid w:val="00672410"/>
    <w:rsid w:val="0067250A"/>
    <w:rsid w:val="00672517"/>
    <w:rsid w:val="00672744"/>
    <w:rsid w:val="00672D50"/>
    <w:rsid w:val="00672E0F"/>
    <w:rsid w:val="0067306C"/>
    <w:rsid w:val="006733D9"/>
    <w:rsid w:val="00673D2B"/>
    <w:rsid w:val="00673D2C"/>
    <w:rsid w:val="00674723"/>
    <w:rsid w:val="00674F89"/>
    <w:rsid w:val="006750C2"/>
    <w:rsid w:val="006751A3"/>
    <w:rsid w:val="0067520B"/>
    <w:rsid w:val="00675212"/>
    <w:rsid w:val="0067533A"/>
    <w:rsid w:val="0067536D"/>
    <w:rsid w:val="00675476"/>
    <w:rsid w:val="00675751"/>
    <w:rsid w:val="0067588A"/>
    <w:rsid w:val="00676353"/>
    <w:rsid w:val="0067680E"/>
    <w:rsid w:val="00676A02"/>
    <w:rsid w:val="00677E92"/>
    <w:rsid w:val="00677EAE"/>
    <w:rsid w:val="00680045"/>
    <w:rsid w:val="006807FE"/>
    <w:rsid w:val="00680A48"/>
    <w:rsid w:val="00680C6C"/>
    <w:rsid w:val="00680CF5"/>
    <w:rsid w:val="00681050"/>
    <w:rsid w:val="00681550"/>
    <w:rsid w:val="006815C0"/>
    <w:rsid w:val="006819B8"/>
    <w:rsid w:val="006825A8"/>
    <w:rsid w:val="006825DF"/>
    <w:rsid w:val="00682A4F"/>
    <w:rsid w:val="00682B0B"/>
    <w:rsid w:val="00682EFE"/>
    <w:rsid w:val="00683420"/>
    <w:rsid w:val="006834BA"/>
    <w:rsid w:val="00683610"/>
    <w:rsid w:val="0068371F"/>
    <w:rsid w:val="0068377D"/>
    <w:rsid w:val="00683A52"/>
    <w:rsid w:val="00683AD2"/>
    <w:rsid w:val="00683F34"/>
    <w:rsid w:val="00684262"/>
    <w:rsid w:val="00684322"/>
    <w:rsid w:val="00684349"/>
    <w:rsid w:val="006847FF"/>
    <w:rsid w:val="00684A52"/>
    <w:rsid w:val="006850A9"/>
    <w:rsid w:val="0068512A"/>
    <w:rsid w:val="00685C03"/>
    <w:rsid w:val="00685FFE"/>
    <w:rsid w:val="00686096"/>
    <w:rsid w:val="00686366"/>
    <w:rsid w:val="006863EB"/>
    <w:rsid w:val="0068648F"/>
    <w:rsid w:val="00686B64"/>
    <w:rsid w:val="006874FD"/>
    <w:rsid w:val="00687560"/>
    <w:rsid w:val="0069001F"/>
    <w:rsid w:val="00690198"/>
    <w:rsid w:val="00690295"/>
    <w:rsid w:val="006902E2"/>
    <w:rsid w:val="0069090C"/>
    <w:rsid w:val="006909ED"/>
    <w:rsid w:val="00690A27"/>
    <w:rsid w:val="00690ADC"/>
    <w:rsid w:val="00690C75"/>
    <w:rsid w:val="00690CB8"/>
    <w:rsid w:val="00690E1B"/>
    <w:rsid w:val="00690E8C"/>
    <w:rsid w:val="00690F90"/>
    <w:rsid w:val="0069117F"/>
    <w:rsid w:val="00691232"/>
    <w:rsid w:val="00691593"/>
    <w:rsid w:val="006918EF"/>
    <w:rsid w:val="006918F0"/>
    <w:rsid w:val="00691A7C"/>
    <w:rsid w:val="00691FA5"/>
    <w:rsid w:val="0069231F"/>
    <w:rsid w:val="00692F84"/>
    <w:rsid w:val="00693184"/>
    <w:rsid w:val="00693329"/>
    <w:rsid w:val="006935F3"/>
    <w:rsid w:val="0069365E"/>
    <w:rsid w:val="00693A9C"/>
    <w:rsid w:val="00694063"/>
    <w:rsid w:val="0069434B"/>
    <w:rsid w:val="0069435C"/>
    <w:rsid w:val="00694869"/>
    <w:rsid w:val="00694EB0"/>
    <w:rsid w:val="00694FEE"/>
    <w:rsid w:val="006955D5"/>
    <w:rsid w:val="006958EB"/>
    <w:rsid w:val="006959DC"/>
    <w:rsid w:val="00695A4D"/>
    <w:rsid w:val="00695D54"/>
    <w:rsid w:val="00696A4A"/>
    <w:rsid w:val="00696B67"/>
    <w:rsid w:val="00696FF4"/>
    <w:rsid w:val="00697272"/>
    <w:rsid w:val="00697542"/>
    <w:rsid w:val="006975BA"/>
    <w:rsid w:val="00697742"/>
    <w:rsid w:val="006978EB"/>
    <w:rsid w:val="00697E91"/>
    <w:rsid w:val="00697FB1"/>
    <w:rsid w:val="006A0202"/>
    <w:rsid w:val="006A0296"/>
    <w:rsid w:val="006A0379"/>
    <w:rsid w:val="006A0884"/>
    <w:rsid w:val="006A0D93"/>
    <w:rsid w:val="006A1356"/>
    <w:rsid w:val="006A1596"/>
    <w:rsid w:val="006A1D04"/>
    <w:rsid w:val="006A24FB"/>
    <w:rsid w:val="006A28AF"/>
    <w:rsid w:val="006A3146"/>
    <w:rsid w:val="006A3BB4"/>
    <w:rsid w:val="006A4169"/>
    <w:rsid w:val="006A43E7"/>
    <w:rsid w:val="006A4C64"/>
    <w:rsid w:val="006A547A"/>
    <w:rsid w:val="006A5536"/>
    <w:rsid w:val="006A5765"/>
    <w:rsid w:val="006A5D8D"/>
    <w:rsid w:val="006A60C3"/>
    <w:rsid w:val="006A66F4"/>
    <w:rsid w:val="006A69CC"/>
    <w:rsid w:val="006A6A2A"/>
    <w:rsid w:val="006A6EC6"/>
    <w:rsid w:val="006A6F70"/>
    <w:rsid w:val="006A7A93"/>
    <w:rsid w:val="006A7B66"/>
    <w:rsid w:val="006B06E6"/>
    <w:rsid w:val="006B081C"/>
    <w:rsid w:val="006B0BBF"/>
    <w:rsid w:val="006B135E"/>
    <w:rsid w:val="006B1AFC"/>
    <w:rsid w:val="006B26AF"/>
    <w:rsid w:val="006B3C6C"/>
    <w:rsid w:val="006B3F52"/>
    <w:rsid w:val="006B3FDC"/>
    <w:rsid w:val="006B494C"/>
    <w:rsid w:val="006B4C04"/>
    <w:rsid w:val="006B4D25"/>
    <w:rsid w:val="006B53E6"/>
    <w:rsid w:val="006B5606"/>
    <w:rsid w:val="006B58B8"/>
    <w:rsid w:val="006B59C8"/>
    <w:rsid w:val="006B5C30"/>
    <w:rsid w:val="006B61C9"/>
    <w:rsid w:val="006B678D"/>
    <w:rsid w:val="006B6E09"/>
    <w:rsid w:val="006B724A"/>
    <w:rsid w:val="006B7609"/>
    <w:rsid w:val="006B76AF"/>
    <w:rsid w:val="006B76C7"/>
    <w:rsid w:val="006B77FC"/>
    <w:rsid w:val="006B7AFB"/>
    <w:rsid w:val="006B7D78"/>
    <w:rsid w:val="006C01BB"/>
    <w:rsid w:val="006C02CA"/>
    <w:rsid w:val="006C03AF"/>
    <w:rsid w:val="006C0D5B"/>
    <w:rsid w:val="006C0FB0"/>
    <w:rsid w:val="006C166E"/>
    <w:rsid w:val="006C1B07"/>
    <w:rsid w:val="006C1E87"/>
    <w:rsid w:val="006C200C"/>
    <w:rsid w:val="006C2146"/>
    <w:rsid w:val="006C3177"/>
    <w:rsid w:val="006C317A"/>
    <w:rsid w:val="006C31A1"/>
    <w:rsid w:val="006C3401"/>
    <w:rsid w:val="006C3546"/>
    <w:rsid w:val="006C385F"/>
    <w:rsid w:val="006C3A17"/>
    <w:rsid w:val="006C3AEF"/>
    <w:rsid w:val="006C409D"/>
    <w:rsid w:val="006C41D6"/>
    <w:rsid w:val="006C4343"/>
    <w:rsid w:val="006C474D"/>
    <w:rsid w:val="006C4B05"/>
    <w:rsid w:val="006C4B75"/>
    <w:rsid w:val="006C4BA9"/>
    <w:rsid w:val="006C4D90"/>
    <w:rsid w:val="006C501F"/>
    <w:rsid w:val="006C529E"/>
    <w:rsid w:val="006C5993"/>
    <w:rsid w:val="006C671E"/>
    <w:rsid w:val="006C74DC"/>
    <w:rsid w:val="006C76E6"/>
    <w:rsid w:val="006C7C83"/>
    <w:rsid w:val="006C7FEF"/>
    <w:rsid w:val="006D019E"/>
    <w:rsid w:val="006D02B7"/>
    <w:rsid w:val="006D0541"/>
    <w:rsid w:val="006D0705"/>
    <w:rsid w:val="006D0A5B"/>
    <w:rsid w:val="006D0C2A"/>
    <w:rsid w:val="006D0D09"/>
    <w:rsid w:val="006D0E26"/>
    <w:rsid w:val="006D0F8B"/>
    <w:rsid w:val="006D1115"/>
    <w:rsid w:val="006D11B3"/>
    <w:rsid w:val="006D16A0"/>
    <w:rsid w:val="006D19CB"/>
    <w:rsid w:val="006D1BF8"/>
    <w:rsid w:val="006D1D71"/>
    <w:rsid w:val="006D1D88"/>
    <w:rsid w:val="006D20F6"/>
    <w:rsid w:val="006D2294"/>
    <w:rsid w:val="006D22A7"/>
    <w:rsid w:val="006D2977"/>
    <w:rsid w:val="006D2A5B"/>
    <w:rsid w:val="006D2C69"/>
    <w:rsid w:val="006D2DDA"/>
    <w:rsid w:val="006D3066"/>
    <w:rsid w:val="006D37BF"/>
    <w:rsid w:val="006D3B3A"/>
    <w:rsid w:val="006D3BD7"/>
    <w:rsid w:val="006D3EE8"/>
    <w:rsid w:val="006D43D0"/>
    <w:rsid w:val="006D4872"/>
    <w:rsid w:val="006D4934"/>
    <w:rsid w:val="006D4A61"/>
    <w:rsid w:val="006D4D09"/>
    <w:rsid w:val="006D562F"/>
    <w:rsid w:val="006D56CE"/>
    <w:rsid w:val="006D5CD2"/>
    <w:rsid w:val="006D5D15"/>
    <w:rsid w:val="006D6266"/>
    <w:rsid w:val="006D63AF"/>
    <w:rsid w:val="006D67CA"/>
    <w:rsid w:val="006D6A2C"/>
    <w:rsid w:val="006E034D"/>
    <w:rsid w:val="006E0877"/>
    <w:rsid w:val="006E08EB"/>
    <w:rsid w:val="006E0A10"/>
    <w:rsid w:val="006E0F6D"/>
    <w:rsid w:val="006E1126"/>
    <w:rsid w:val="006E18A4"/>
    <w:rsid w:val="006E1BB7"/>
    <w:rsid w:val="006E2081"/>
    <w:rsid w:val="006E20FC"/>
    <w:rsid w:val="006E22F2"/>
    <w:rsid w:val="006E2470"/>
    <w:rsid w:val="006E2608"/>
    <w:rsid w:val="006E2869"/>
    <w:rsid w:val="006E2C01"/>
    <w:rsid w:val="006E2FC9"/>
    <w:rsid w:val="006E343C"/>
    <w:rsid w:val="006E349F"/>
    <w:rsid w:val="006E3E00"/>
    <w:rsid w:val="006E3FFF"/>
    <w:rsid w:val="006E4316"/>
    <w:rsid w:val="006E4C1E"/>
    <w:rsid w:val="006E4FDB"/>
    <w:rsid w:val="006E5096"/>
    <w:rsid w:val="006E52C4"/>
    <w:rsid w:val="006E5348"/>
    <w:rsid w:val="006E56D6"/>
    <w:rsid w:val="006E5744"/>
    <w:rsid w:val="006E57D4"/>
    <w:rsid w:val="006E57F7"/>
    <w:rsid w:val="006E5AD4"/>
    <w:rsid w:val="006E6134"/>
    <w:rsid w:val="006E65D0"/>
    <w:rsid w:val="006E662B"/>
    <w:rsid w:val="006E6A1C"/>
    <w:rsid w:val="006E6B9C"/>
    <w:rsid w:val="006E6C4D"/>
    <w:rsid w:val="006E6E0F"/>
    <w:rsid w:val="006E70A7"/>
    <w:rsid w:val="006E79CD"/>
    <w:rsid w:val="006F012D"/>
    <w:rsid w:val="006F0311"/>
    <w:rsid w:val="006F05F2"/>
    <w:rsid w:val="006F060A"/>
    <w:rsid w:val="006F08A0"/>
    <w:rsid w:val="006F0CEE"/>
    <w:rsid w:val="006F141C"/>
    <w:rsid w:val="006F166D"/>
    <w:rsid w:val="006F16AC"/>
    <w:rsid w:val="006F21C5"/>
    <w:rsid w:val="006F27CD"/>
    <w:rsid w:val="006F2C72"/>
    <w:rsid w:val="006F3353"/>
    <w:rsid w:val="006F3C91"/>
    <w:rsid w:val="006F3D60"/>
    <w:rsid w:val="006F3EBF"/>
    <w:rsid w:val="006F401F"/>
    <w:rsid w:val="006F4134"/>
    <w:rsid w:val="006F4159"/>
    <w:rsid w:val="006F42D2"/>
    <w:rsid w:val="006F463F"/>
    <w:rsid w:val="006F47F8"/>
    <w:rsid w:val="006F54AA"/>
    <w:rsid w:val="006F5925"/>
    <w:rsid w:val="006F5D40"/>
    <w:rsid w:val="006F5D9E"/>
    <w:rsid w:val="006F6065"/>
    <w:rsid w:val="006F616D"/>
    <w:rsid w:val="006F6600"/>
    <w:rsid w:val="006F6DF1"/>
    <w:rsid w:val="006F729A"/>
    <w:rsid w:val="006F7656"/>
    <w:rsid w:val="006F7ADB"/>
    <w:rsid w:val="006F7C07"/>
    <w:rsid w:val="006F7F74"/>
    <w:rsid w:val="00700355"/>
    <w:rsid w:val="0070062D"/>
    <w:rsid w:val="00700733"/>
    <w:rsid w:val="00701AD1"/>
    <w:rsid w:val="00701E93"/>
    <w:rsid w:val="0070211B"/>
    <w:rsid w:val="007027F5"/>
    <w:rsid w:val="007028C2"/>
    <w:rsid w:val="00702AC1"/>
    <w:rsid w:val="00703103"/>
    <w:rsid w:val="007031BE"/>
    <w:rsid w:val="0070333D"/>
    <w:rsid w:val="007037E8"/>
    <w:rsid w:val="00703B76"/>
    <w:rsid w:val="00704494"/>
    <w:rsid w:val="00704D5A"/>
    <w:rsid w:val="00704D9B"/>
    <w:rsid w:val="00705290"/>
    <w:rsid w:val="007052CE"/>
    <w:rsid w:val="007053F4"/>
    <w:rsid w:val="0070554C"/>
    <w:rsid w:val="0070588F"/>
    <w:rsid w:val="00706256"/>
    <w:rsid w:val="00706485"/>
    <w:rsid w:val="007067CD"/>
    <w:rsid w:val="007067DE"/>
    <w:rsid w:val="00706F69"/>
    <w:rsid w:val="0070744F"/>
    <w:rsid w:val="007075CD"/>
    <w:rsid w:val="007076A4"/>
    <w:rsid w:val="00707A74"/>
    <w:rsid w:val="00707B8B"/>
    <w:rsid w:val="0071073B"/>
    <w:rsid w:val="007107CE"/>
    <w:rsid w:val="00710D75"/>
    <w:rsid w:val="00710D8D"/>
    <w:rsid w:val="00710EF9"/>
    <w:rsid w:val="00710F23"/>
    <w:rsid w:val="00711033"/>
    <w:rsid w:val="007112EC"/>
    <w:rsid w:val="00711378"/>
    <w:rsid w:val="00711611"/>
    <w:rsid w:val="00711CD9"/>
    <w:rsid w:val="00712182"/>
    <w:rsid w:val="00712B89"/>
    <w:rsid w:val="00712C2C"/>
    <w:rsid w:val="00712DBA"/>
    <w:rsid w:val="0071376C"/>
    <w:rsid w:val="00713910"/>
    <w:rsid w:val="00713972"/>
    <w:rsid w:val="00713BE7"/>
    <w:rsid w:val="00713CCD"/>
    <w:rsid w:val="00713D83"/>
    <w:rsid w:val="00713DC5"/>
    <w:rsid w:val="00714122"/>
    <w:rsid w:val="0071437A"/>
    <w:rsid w:val="0071462D"/>
    <w:rsid w:val="00714A17"/>
    <w:rsid w:val="00714B07"/>
    <w:rsid w:val="007151D7"/>
    <w:rsid w:val="00715690"/>
    <w:rsid w:val="00715D43"/>
    <w:rsid w:val="00715E70"/>
    <w:rsid w:val="00716205"/>
    <w:rsid w:val="0071682A"/>
    <w:rsid w:val="0071704A"/>
    <w:rsid w:val="00717214"/>
    <w:rsid w:val="007172F1"/>
    <w:rsid w:val="00717400"/>
    <w:rsid w:val="00717402"/>
    <w:rsid w:val="00717825"/>
    <w:rsid w:val="007178A3"/>
    <w:rsid w:val="00720410"/>
    <w:rsid w:val="00720A24"/>
    <w:rsid w:val="00720ED9"/>
    <w:rsid w:val="007210F4"/>
    <w:rsid w:val="00721855"/>
    <w:rsid w:val="00721E53"/>
    <w:rsid w:val="00722245"/>
    <w:rsid w:val="0072233F"/>
    <w:rsid w:val="007227B2"/>
    <w:rsid w:val="00722AD1"/>
    <w:rsid w:val="00722DC8"/>
    <w:rsid w:val="0072313A"/>
    <w:rsid w:val="00723169"/>
    <w:rsid w:val="00723293"/>
    <w:rsid w:val="0072344E"/>
    <w:rsid w:val="007237B6"/>
    <w:rsid w:val="007239B6"/>
    <w:rsid w:val="007239FC"/>
    <w:rsid w:val="0072410C"/>
    <w:rsid w:val="007246DC"/>
    <w:rsid w:val="00724710"/>
    <w:rsid w:val="007247EC"/>
    <w:rsid w:val="00724800"/>
    <w:rsid w:val="00724978"/>
    <w:rsid w:val="00724AF2"/>
    <w:rsid w:val="00725233"/>
    <w:rsid w:val="007254EC"/>
    <w:rsid w:val="0072557E"/>
    <w:rsid w:val="0072597A"/>
    <w:rsid w:val="00725C0D"/>
    <w:rsid w:val="00725EDD"/>
    <w:rsid w:val="007261EB"/>
    <w:rsid w:val="0072654D"/>
    <w:rsid w:val="00726B5E"/>
    <w:rsid w:val="00726BB1"/>
    <w:rsid w:val="00726F45"/>
    <w:rsid w:val="00726F5D"/>
    <w:rsid w:val="0072729D"/>
    <w:rsid w:val="007274BC"/>
    <w:rsid w:val="007274EA"/>
    <w:rsid w:val="00727565"/>
    <w:rsid w:val="007277B3"/>
    <w:rsid w:val="007279FA"/>
    <w:rsid w:val="0073040B"/>
    <w:rsid w:val="007306A8"/>
    <w:rsid w:val="007308FC"/>
    <w:rsid w:val="00730E78"/>
    <w:rsid w:val="007316FC"/>
    <w:rsid w:val="00731905"/>
    <w:rsid w:val="00731F94"/>
    <w:rsid w:val="007320F5"/>
    <w:rsid w:val="007323B3"/>
    <w:rsid w:val="00733109"/>
    <w:rsid w:val="00733161"/>
    <w:rsid w:val="00733246"/>
    <w:rsid w:val="0073346C"/>
    <w:rsid w:val="0073378A"/>
    <w:rsid w:val="00733EE3"/>
    <w:rsid w:val="00733FD1"/>
    <w:rsid w:val="0073415A"/>
    <w:rsid w:val="0073418C"/>
    <w:rsid w:val="0073437A"/>
    <w:rsid w:val="00734778"/>
    <w:rsid w:val="00734A2C"/>
    <w:rsid w:val="00734EFE"/>
    <w:rsid w:val="00735082"/>
    <w:rsid w:val="0073544C"/>
    <w:rsid w:val="00735586"/>
    <w:rsid w:val="00735D03"/>
    <w:rsid w:val="007363F5"/>
    <w:rsid w:val="007364C7"/>
    <w:rsid w:val="0073659A"/>
    <w:rsid w:val="00736711"/>
    <w:rsid w:val="00736E92"/>
    <w:rsid w:val="00736FCD"/>
    <w:rsid w:val="00737336"/>
    <w:rsid w:val="0073770A"/>
    <w:rsid w:val="00737D03"/>
    <w:rsid w:val="00737E29"/>
    <w:rsid w:val="0074015C"/>
    <w:rsid w:val="007401EC"/>
    <w:rsid w:val="007404EC"/>
    <w:rsid w:val="0074115B"/>
    <w:rsid w:val="007412AC"/>
    <w:rsid w:val="00741339"/>
    <w:rsid w:val="00741909"/>
    <w:rsid w:val="007419F2"/>
    <w:rsid w:val="00741B9E"/>
    <w:rsid w:val="007424A3"/>
    <w:rsid w:val="00742548"/>
    <w:rsid w:val="00742840"/>
    <w:rsid w:val="00742DE1"/>
    <w:rsid w:val="0074308E"/>
    <w:rsid w:val="007430F5"/>
    <w:rsid w:val="0074319F"/>
    <w:rsid w:val="00743557"/>
    <w:rsid w:val="007435AC"/>
    <w:rsid w:val="00743757"/>
    <w:rsid w:val="0074392A"/>
    <w:rsid w:val="0074399B"/>
    <w:rsid w:val="00743C98"/>
    <w:rsid w:val="00743DE8"/>
    <w:rsid w:val="00743E64"/>
    <w:rsid w:val="00743E7D"/>
    <w:rsid w:val="00744029"/>
    <w:rsid w:val="00744668"/>
    <w:rsid w:val="007450A3"/>
    <w:rsid w:val="007454B6"/>
    <w:rsid w:val="0074573E"/>
    <w:rsid w:val="00745842"/>
    <w:rsid w:val="0074587F"/>
    <w:rsid w:val="0074600A"/>
    <w:rsid w:val="00746020"/>
    <w:rsid w:val="0074603F"/>
    <w:rsid w:val="007462C4"/>
    <w:rsid w:val="007465A7"/>
    <w:rsid w:val="007465D1"/>
    <w:rsid w:val="0074665A"/>
    <w:rsid w:val="00746679"/>
    <w:rsid w:val="00746A8A"/>
    <w:rsid w:val="00746C0F"/>
    <w:rsid w:val="00746D01"/>
    <w:rsid w:val="00746E7B"/>
    <w:rsid w:val="0074702A"/>
    <w:rsid w:val="00747121"/>
    <w:rsid w:val="00747284"/>
    <w:rsid w:val="00747D73"/>
    <w:rsid w:val="00750404"/>
    <w:rsid w:val="00750741"/>
    <w:rsid w:val="00750BCA"/>
    <w:rsid w:val="00750E9C"/>
    <w:rsid w:val="00750F3B"/>
    <w:rsid w:val="0075111F"/>
    <w:rsid w:val="007511D8"/>
    <w:rsid w:val="007512DE"/>
    <w:rsid w:val="0075183C"/>
    <w:rsid w:val="00752871"/>
    <w:rsid w:val="00752D30"/>
    <w:rsid w:val="00752F1A"/>
    <w:rsid w:val="00753301"/>
    <w:rsid w:val="00753461"/>
    <w:rsid w:val="00753527"/>
    <w:rsid w:val="007535CE"/>
    <w:rsid w:val="00753675"/>
    <w:rsid w:val="00753D30"/>
    <w:rsid w:val="0075423B"/>
    <w:rsid w:val="0075470C"/>
    <w:rsid w:val="00754AD6"/>
    <w:rsid w:val="00754C74"/>
    <w:rsid w:val="00754D79"/>
    <w:rsid w:val="00754FAE"/>
    <w:rsid w:val="00755702"/>
    <w:rsid w:val="00755976"/>
    <w:rsid w:val="00755ABA"/>
    <w:rsid w:val="00755DE6"/>
    <w:rsid w:val="00755E09"/>
    <w:rsid w:val="00755E2E"/>
    <w:rsid w:val="0075613F"/>
    <w:rsid w:val="00756941"/>
    <w:rsid w:val="00756D3D"/>
    <w:rsid w:val="00756DC6"/>
    <w:rsid w:val="00756F83"/>
    <w:rsid w:val="00756FF7"/>
    <w:rsid w:val="00757286"/>
    <w:rsid w:val="00757695"/>
    <w:rsid w:val="007606BF"/>
    <w:rsid w:val="007606D2"/>
    <w:rsid w:val="00760895"/>
    <w:rsid w:val="00760B40"/>
    <w:rsid w:val="00761509"/>
    <w:rsid w:val="00761D29"/>
    <w:rsid w:val="007627C8"/>
    <w:rsid w:val="00762C50"/>
    <w:rsid w:val="00762DF7"/>
    <w:rsid w:val="0076355C"/>
    <w:rsid w:val="00763A74"/>
    <w:rsid w:val="00764239"/>
    <w:rsid w:val="007643F6"/>
    <w:rsid w:val="0076446F"/>
    <w:rsid w:val="00764AD9"/>
    <w:rsid w:val="00764EB2"/>
    <w:rsid w:val="007653E5"/>
    <w:rsid w:val="0076561F"/>
    <w:rsid w:val="00765A37"/>
    <w:rsid w:val="00765C8B"/>
    <w:rsid w:val="00765CAC"/>
    <w:rsid w:val="00765F93"/>
    <w:rsid w:val="00766112"/>
    <w:rsid w:val="00766204"/>
    <w:rsid w:val="00766590"/>
    <w:rsid w:val="00766C3D"/>
    <w:rsid w:val="00766E40"/>
    <w:rsid w:val="00766E44"/>
    <w:rsid w:val="0076734C"/>
    <w:rsid w:val="00767E7B"/>
    <w:rsid w:val="00770DAB"/>
    <w:rsid w:val="00771504"/>
    <w:rsid w:val="0077166E"/>
    <w:rsid w:val="00771BE1"/>
    <w:rsid w:val="00772471"/>
    <w:rsid w:val="00772787"/>
    <w:rsid w:val="007728EF"/>
    <w:rsid w:val="00772F42"/>
    <w:rsid w:val="00773230"/>
    <w:rsid w:val="007734A6"/>
    <w:rsid w:val="007737D4"/>
    <w:rsid w:val="00773BF4"/>
    <w:rsid w:val="0077467B"/>
    <w:rsid w:val="00774730"/>
    <w:rsid w:val="00775012"/>
    <w:rsid w:val="0077544D"/>
    <w:rsid w:val="007755AF"/>
    <w:rsid w:val="00775C26"/>
    <w:rsid w:val="00775EEC"/>
    <w:rsid w:val="0077662A"/>
    <w:rsid w:val="00776DAC"/>
    <w:rsid w:val="00776F30"/>
    <w:rsid w:val="00777191"/>
    <w:rsid w:val="007775AF"/>
    <w:rsid w:val="007775BD"/>
    <w:rsid w:val="0078018F"/>
    <w:rsid w:val="00780C4C"/>
    <w:rsid w:val="00781199"/>
    <w:rsid w:val="0078183C"/>
    <w:rsid w:val="00782068"/>
    <w:rsid w:val="007834AB"/>
    <w:rsid w:val="007835A2"/>
    <w:rsid w:val="00783A9D"/>
    <w:rsid w:val="00783DCE"/>
    <w:rsid w:val="00784843"/>
    <w:rsid w:val="007848BE"/>
    <w:rsid w:val="00784C78"/>
    <w:rsid w:val="00784F59"/>
    <w:rsid w:val="007855C3"/>
    <w:rsid w:val="00785904"/>
    <w:rsid w:val="0078592D"/>
    <w:rsid w:val="00786580"/>
    <w:rsid w:val="00786616"/>
    <w:rsid w:val="007867B9"/>
    <w:rsid w:val="007869FF"/>
    <w:rsid w:val="00787BCA"/>
    <w:rsid w:val="00787E6A"/>
    <w:rsid w:val="00787E8B"/>
    <w:rsid w:val="00787EE6"/>
    <w:rsid w:val="0079090D"/>
    <w:rsid w:val="00790A86"/>
    <w:rsid w:val="00791168"/>
    <w:rsid w:val="007917FA"/>
    <w:rsid w:val="00791D3C"/>
    <w:rsid w:val="00792348"/>
    <w:rsid w:val="007923E1"/>
    <w:rsid w:val="007926E9"/>
    <w:rsid w:val="00792FCC"/>
    <w:rsid w:val="0079332E"/>
    <w:rsid w:val="007933D2"/>
    <w:rsid w:val="00793918"/>
    <w:rsid w:val="007943FF"/>
    <w:rsid w:val="00794ADA"/>
    <w:rsid w:val="00794E06"/>
    <w:rsid w:val="007953B4"/>
    <w:rsid w:val="0079562F"/>
    <w:rsid w:val="007960BE"/>
    <w:rsid w:val="00796210"/>
    <w:rsid w:val="007963A8"/>
    <w:rsid w:val="007965E5"/>
    <w:rsid w:val="00796911"/>
    <w:rsid w:val="00796A90"/>
    <w:rsid w:val="00797026"/>
    <w:rsid w:val="00797286"/>
    <w:rsid w:val="007974D2"/>
    <w:rsid w:val="00797967"/>
    <w:rsid w:val="00797B02"/>
    <w:rsid w:val="00797C05"/>
    <w:rsid w:val="00797E48"/>
    <w:rsid w:val="007A00CF"/>
    <w:rsid w:val="007A03D4"/>
    <w:rsid w:val="007A045A"/>
    <w:rsid w:val="007A06CC"/>
    <w:rsid w:val="007A0737"/>
    <w:rsid w:val="007A0FE5"/>
    <w:rsid w:val="007A1357"/>
    <w:rsid w:val="007A172A"/>
    <w:rsid w:val="007A1765"/>
    <w:rsid w:val="007A1768"/>
    <w:rsid w:val="007A1AB1"/>
    <w:rsid w:val="007A1B59"/>
    <w:rsid w:val="007A203D"/>
    <w:rsid w:val="007A212A"/>
    <w:rsid w:val="007A219F"/>
    <w:rsid w:val="007A2373"/>
    <w:rsid w:val="007A263B"/>
    <w:rsid w:val="007A2C60"/>
    <w:rsid w:val="007A30F4"/>
    <w:rsid w:val="007A3A4C"/>
    <w:rsid w:val="007A436B"/>
    <w:rsid w:val="007A467F"/>
    <w:rsid w:val="007A48BD"/>
    <w:rsid w:val="007A499A"/>
    <w:rsid w:val="007A4C37"/>
    <w:rsid w:val="007A4D99"/>
    <w:rsid w:val="007A5864"/>
    <w:rsid w:val="007A5A61"/>
    <w:rsid w:val="007A65A2"/>
    <w:rsid w:val="007A65CD"/>
    <w:rsid w:val="007A66C6"/>
    <w:rsid w:val="007A6BA2"/>
    <w:rsid w:val="007A73AC"/>
    <w:rsid w:val="007A76CD"/>
    <w:rsid w:val="007B00CC"/>
    <w:rsid w:val="007B03FD"/>
    <w:rsid w:val="007B0533"/>
    <w:rsid w:val="007B0D2C"/>
    <w:rsid w:val="007B10E0"/>
    <w:rsid w:val="007B1108"/>
    <w:rsid w:val="007B1841"/>
    <w:rsid w:val="007B18B5"/>
    <w:rsid w:val="007B1911"/>
    <w:rsid w:val="007B1CEB"/>
    <w:rsid w:val="007B22FE"/>
    <w:rsid w:val="007B2538"/>
    <w:rsid w:val="007B2598"/>
    <w:rsid w:val="007B2A00"/>
    <w:rsid w:val="007B2B4B"/>
    <w:rsid w:val="007B31CE"/>
    <w:rsid w:val="007B3586"/>
    <w:rsid w:val="007B4153"/>
    <w:rsid w:val="007B4430"/>
    <w:rsid w:val="007B477A"/>
    <w:rsid w:val="007B478B"/>
    <w:rsid w:val="007B510B"/>
    <w:rsid w:val="007B5B1B"/>
    <w:rsid w:val="007B5E6F"/>
    <w:rsid w:val="007B620F"/>
    <w:rsid w:val="007B6727"/>
    <w:rsid w:val="007B6A17"/>
    <w:rsid w:val="007B6C92"/>
    <w:rsid w:val="007B6EA0"/>
    <w:rsid w:val="007B7842"/>
    <w:rsid w:val="007B78B8"/>
    <w:rsid w:val="007B7C04"/>
    <w:rsid w:val="007B7EDB"/>
    <w:rsid w:val="007C0576"/>
    <w:rsid w:val="007C057A"/>
    <w:rsid w:val="007C1209"/>
    <w:rsid w:val="007C142C"/>
    <w:rsid w:val="007C1664"/>
    <w:rsid w:val="007C1BDA"/>
    <w:rsid w:val="007C291B"/>
    <w:rsid w:val="007C2A4D"/>
    <w:rsid w:val="007C2C15"/>
    <w:rsid w:val="007C2CA3"/>
    <w:rsid w:val="007C3323"/>
    <w:rsid w:val="007C343B"/>
    <w:rsid w:val="007C3591"/>
    <w:rsid w:val="007C3721"/>
    <w:rsid w:val="007C4939"/>
    <w:rsid w:val="007C4AF2"/>
    <w:rsid w:val="007C4B02"/>
    <w:rsid w:val="007C4BD1"/>
    <w:rsid w:val="007C5618"/>
    <w:rsid w:val="007C5C92"/>
    <w:rsid w:val="007C5D76"/>
    <w:rsid w:val="007C5FD0"/>
    <w:rsid w:val="007C6052"/>
    <w:rsid w:val="007C6055"/>
    <w:rsid w:val="007C61D3"/>
    <w:rsid w:val="007C6286"/>
    <w:rsid w:val="007C62CF"/>
    <w:rsid w:val="007C6458"/>
    <w:rsid w:val="007C673B"/>
    <w:rsid w:val="007C6945"/>
    <w:rsid w:val="007C699B"/>
    <w:rsid w:val="007C6BCB"/>
    <w:rsid w:val="007C7007"/>
    <w:rsid w:val="007C701D"/>
    <w:rsid w:val="007C70A8"/>
    <w:rsid w:val="007C70EC"/>
    <w:rsid w:val="007C7207"/>
    <w:rsid w:val="007C72D4"/>
    <w:rsid w:val="007C76C5"/>
    <w:rsid w:val="007C78E1"/>
    <w:rsid w:val="007C79BE"/>
    <w:rsid w:val="007C7E18"/>
    <w:rsid w:val="007D03BC"/>
    <w:rsid w:val="007D0C1F"/>
    <w:rsid w:val="007D0E5D"/>
    <w:rsid w:val="007D0F5F"/>
    <w:rsid w:val="007D1738"/>
    <w:rsid w:val="007D1889"/>
    <w:rsid w:val="007D1BA9"/>
    <w:rsid w:val="007D2282"/>
    <w:rsid w:val="007D2391"/>
    <w:rsid w:val="007D23A9"/>
    <w:rsid w:val="007D2493"/>
    <w:rsid w:val="007D25BE"/>
    <w:rsid w:val="007D269C"/>
    <w:rsid w:val="007D2780"/>
    <w:rsid w:val="007D2A4B"/>
    <w:rsid w:val="007D2D1F"/>
    <w:rsid w:val="007D2E41"/>
    <w:rsid w:val="007D3DA5"/>
    <w:rsid w:val="007D44A6"/>
    <w:rsid w:val="007D4A49"/>
    <w:rsid w:val="007D4B77"/>
    <w:rsid w:val="007D4ECD"/>
    <w:rsid w:val="007D4F3D"/>
    <w:rsid w:val="007D4FE7"/>
    <w:rsid w:val="007D55A8"/>
    <w:rsid w:val="007D5A2B"/>
    <w:rsid w:val="007D5A6F"/>
    <w:rsid w:val="007D5AE3"/>
    <w:rsid w:val="007D5CAD"/>
    <w:rsid w:val="007D609F"/>
    <w:rsid w:val="007D6309"/>
    <w:rsid w:val="007D7049"/>
    <w:rsid w:val="007D7510"/>
    <w:rsid w:val="007D77F5"/>
    <w:rsid w:val="007D7B2A"/>
    <w:rsid w:val="007D7D29"/>
    <w:rsid w:val="007D7E5F"/>
    <w:rsid w:val="007E03A1"/>
    <w:rsid w:val="007E0549"/>
    <w:rsid w:val="007E08D7"/>
    <w:rsid w:val="007E0D23"/>
    <w:rsid w:val="007E0E4A"/>
    <w:rsid w:val="007E10FF"/>
    <w:rsid w:val="007E1453"/>
    <w:rsid w:val="007E148A"/>
    <w:rsid w:val="007E171B"/>
    <w:rsid w:val="007E1DE6"/>
    <w:rsid w:val="007E1E78"/>
    <w:rsid w:val="007E2505"/>
    <w:rsid w:val="007E287E"/>
    <w:rsid w:val="007E2C6E"/>
    <w:rsid w:val="007E2D1A"/>
    <w:rsid w:val="007E2D31"/>
    <w:rsid w:val="007E2F1E"/>
    <w:rsid w:val="007E3079"/>
    <w:rsid w:val="007E30B1"/>
    <w:rsid w:val="007E31BF"/>
    <w:rsid w:val="007E3316"/>
    <w:rsid w:val="007E371C"/>
    <w:rsid w:val="007E3CFA"/>
    <w:rsid w:val="007E3D83"/>
    <w:rsid w:val="007E4066"/>
    <w:rsid w:val="007E416A"/>
    <w:rsid w:val="007E4A73"/>
    <w:rsid w:val="007E5881"/>
    <w:rsid w:val="007E5C8D"/>
    <w:rsid w:val="007E5CE4"/>
    <w:rsid w:val="007E653F"/>
    <w:rsid w:val="007E67A8"/>
    <w:rsid w:val="007E6B8E"/>
    <w:rsid w:val="007E6FE0"/>
    <w:rsid w:val="007E71E7"/>
    <w:rsid w:val="007E74EC"/>
    <w:rsid w:val="007E7F9C"/>
    <w:rsid w:val="007F0081"/>
    <w:rsid w:val="007F030C"/>
    <w:rsid w:val="007F0FF9"/>
    <w:rsid w:val="007F1012"/>
    <w:rsid w:val="007F1022"/>
    <w:rsid w:val="007F16E7"/>
    <w:rsid w:val="007F18DA"/>
    <w:rsid w:val="007F1A7D"/>
    <w:rsid w:val="007F2861"/>
    <w:rsid w:val="007F294F"/>
    <w:rsid w:val="007F298D"/>
    <w:rsid w:val="007F2C08"/>
    <w:rsid w:val="007F2DD1"/>
    <w:rsid w:val="007F303D"/>
    <w:rsid w:val="007F368D"/>
    <w:rsid w:val="007F3D35"/>
    <w:rsid w:val="007F3DC2"/>
    <w:rsid w:val="007F4114"/>
    <w:rsid w:val="007F428A"/>
    <w:rsid w:val="007F47CF"/>
    <w:rsid w:val="007F5635"/>
    <w:rsid w:val="007F5710"/>
    <w:rsid w:val="007F5AD7"/>
    <w:rsid w:val="007F6028"/>
    <w:rsid w:val="007F60F5"/>
    <w:rsid w:val="007F62E5"/>
    <w:rsid w:val="007F64DA"/>
    <w:rsid w:val="007F674F"/>
    <w:rsid w:val="007F6A8B"/>
    <w:rsid w:val="007F6B07"/>
    <w:rsid w:val="007F6CD9"/>
    <w:rsid w:val="007F6D2E"/>
    <w:rsid w:val="007F6D9A"/>
    <w:rsid w:val="007F7166"/>
    <w:rsid w:val="00800D5B"/>
    <w:rsid w:val="00800E74"/>
    <w:rsid w:val="00800EE2"/>
    <w:rsid w:val="008018E1"/>
    <w:rsid w:val="00802135"/>
    <w:rsid w:val="00802139"/>
    <w:rsid w:val="00802816"/>
    <w:rsid w:val="00802A9B"/>
    <w:rsid w:val="00803B07"/>
    <w:rsid w:val="0080410A"/>
    <w:rsid w:val="00804174"/>
    <w:rsid w:val="008043A7"/>
    <w:rsid w:val="0080447C"/>
    <w:rsid w:val="00804C9E"/>
    <w:rsid w:val="00804CA1"/>
    <w:rsid w:val="00805502"/>
    <w:rsid w:val="008058F2"/>
    <w:rsid w:val="00806200"/>
    <w:rsid w:val="00806400"/>
    <w:rsid w:val="008069A4"/>
    <w:rsid w:val="00806B73"/>
    <w:rsid w:val="00807439"/>
    <w:rsid w:val="00807739"/>
    <w:rsid w:val="00807B29"/>
    <w:rsid w:val="0081010C"/>
    <w:rsid w:val="008102FF"/>
    <w:rsid w:val="00810334"/>
    <w:rsid w:val="008104D4"/>
    <w:rsid w:val="008108A0"/>
    <w:rsid w:val="008109A4"/>
    <w:rsid w:val="00811057"/>
    <w:rsid w:val="00811D2C"/>
    <w:rsid w:val="00811E8F"/>
    <w:rsid w:val="008120E2"/>
    <w:rsid w:val="00812106"/>
    <w:rsid w:val="0081226F"/>
    <w:rsid w:val="008122BE"/>
    <w:rsid w:val="00812300"/>
    <w:rsid w:val="00812957"/>
    <w:rsid w:val="00812AAF"/>
    <w:rsid w:val="00812B9A"/>
    <w:rsid w:val="00813277"/>
    <w:rsid w:val="008135B5"/>
    <w:rsid w:val="00813740"/>
    <w:rsid w:val="00813926"/>
    <w:rsid w:val="00813AF7"/>
    <w:rsid w:val="00813FF0"/>
    <w:rsid w:val="0081455E"/>
    <w:rsid w:val="00814AC4"/>
    <w:rsid w:val="00814E55"/>
    <w:rsid w:val="0081546D"/>
    <w:rsid w:val="00815D8A"/>
    <w:rsid w:val="00815D90"/>
    <w:rsid w:val="00815E6F"/>
    <w:rsid w:val="008163B9"/>
    <w:rsid w:val="008166C8"/>
    <w:rsid w:val="00816E5A"/>
    <w:rsid w:val="0081702F"/>
    <w:rsid w:val="008170EE"/>
    <w:rsid w:val="008170F6"/>
    <w:rsid w:val="00817556"/>
    <w:rsid w:val="00817757"/>
    <w:rsid w:val="00817ABC"/>
    <w:rsid w:val="00817CF6"/>
    <w:rsid w:val="008200C5"/>
    <w:rsid w:val="00820283"/>
    <w:rsid w:val="008208C5"/>
    <w:rsid w:val="00820AE1"/>
    <w:rsid w:val="0082116B"/>
    <w:rsid w:val="008213E6"/>
    <w:rsid w:val="008214E7"/>
    <w:rsid w:val="00821585"/>
    <w:rsid w:val="008215B6"/>
    <w:rsid w:val="00821AA0"/>
    <w:rsid w:val="00821B9A"/>
    <w:rsid w:val="00822325"/>
    <w:rsid w:val="00822689"/>
    <w:rsid w:val="00822C9F"/>
    <w:rsid w:val="00823892"/>
    <w:rsid w:val="00823D8D"/>
    <w:rsid w:val="0082452F"/>
    <w:rsid w:val="008245E8"/>
    <w:rsid w:val="008255A4"/>
    <w:rsid w:val="0082568B"/>
    <w:rsid w:val="008257E3"/>
    <w:rsid w:val="00825812"/>
    <w:rsid w:val="008259BB"/>
    <w:rsid w:val="00825F17"/>
    <w:rsid w:val="00826399"/>
    <w:rsid w:val="0082657B"/>
    <w:rsid w:val="00826723"/>
    <w:rsid w:val="00827340"/>
    <w:rsid w:val="00827982"/>
    <w:rsid w:val="008279E9"/>
    <w:rsid w:val="00827AA6"/>
    <w:rsid w:val="00827CA1"/>
    <w:rsid w:val="0082C4B5"/>
    <w:rsid w:val="0083045B"/>
    <w:rsid w:val="00830690"/>
    <w:rsid w:val="00830973"/>
    <w:rsid w:val="00830D19"/>
    <w:rsid w:val="00830EFF"/>
    <w:rsid w:val="0083154F"/>
    <w:rsid w:val="008318AF"/>
    <w:rsid w:val="00831928"/>
    <w:rsid w:val="00831FEC"/>
    <w:rsid w:val="008321BC"/>
    <w:rsid w:val="00832877"/>
    <w:rsid w:val="00833067"/>
    <w:rsid w:val="008330F9"/>
    <w:rsid w:val="008333E9"/>
    <w:rsid w:val="008333F3"/>
    <w:rsid w:val="00833C1B"/>
    <w:rsid w:val="00833D10"/>
    <w:rsid w:val="0083429C"/>
    <w:rsid w:val="00834380"/>
    <w:rsid w:val="00834389"/>
    <w:rsid w:val="00834646"/>
    <w:rsid w:val="00834734"/>
    <w:rsid w:val="008347B8"/>
    <w:rsid w:val="008349D1"/>
    <w:rsid w:val="00835005"/>
    <w:rsid w:val="0083515A"/>
    <w:rsid w:val="008351E5"/>
    <w:rsid w:val="00835684"/>
    <w:rsid w:val="00835942"/>
    <w:rsid w:val="00835AA1"/>
    <w:rsid w:val="00836704"/>
    <w:rsid w:val="0083674A"/>
    <w:rsid w:val="00836C8A"/>
    <w:rsid w:val="00836D61"/>
    <w:rsid w:val="00837101"/>
    <w:rsid w:val="00840007"/>
    <w:rsid w:val="00840147"/>
    <w:rsid w:val="00840302"/>
    <w:rsid w:val="008405F9"/>
    <w:rsid w:val="00840AC9"/>
    <w:rsid w:val="00840BA5"/>
    <w:rsid w:val="00840EA0"/>
    <w:rsid w:val="00840F3E"/>
    <w:rsid w:val="008411D8"/>
    <w:rsid w:val="00841424"/>
    <w:rsid w:val="0084173B"/>
    <w:rsid w:val="008417A8"/>
    <w:rsid w:val="00841C66"/>
    <w:rsid w:val="00841EA9"/>
    <w:rsid w:val="00842067"/>
    <w:rsid w:val="008424A9"/>
    <w:rsid w:val="0084265D"/>
    <w:rsid w:val="00842AEE"/>
    <w:rsid w:val="00842ED9"/>
    <w:rsid w:val="00843270"/>
    <w:rsid w:val="0084352F"/>
    <w:rsid w:val="008438BD"/>
    <w:rsid w:val="008439FA"/>
    <w:rsid w:val="00843B24"/>
    <w:rsid w:val="008440E7"/>
    <w:rsid w:val="00844545"/>
    <w:rsid w:val="00844555"/>
    <w:rsid w:val="0084520C"/>
    <w:rsid w:val="0084556F"/>
    <w:rsid w:val="0084582D"/>
    <w:rsid w:val="008459B7"/>
    <w:rsid w:val="008459C7"/>
    <w:rsid w:val="0084634C"/>
    <w:rsid w:val="008475F0"/>
    <w:rsid w:val="00847868"/>
    <w:rsid w:val="00850473"/>
    <w:rsid w:val="008504ED"/>
    <w:rsid w:val="00850A60"/>
    <w:rsid w:val="00850DFC"/>
    <w:rsid w:val="00850FEC"/>
    <w:rsid w:val="008516F6"/>
    <w:rsid w:val="00851B59"/>
    <w:rsid w:val="0085260A"/>
    <w:rsid w:val="0085276D"/>
    <w:rsid w:val="008529AE"/>
    <w:rsid w:val="00852C77"/>
    <w:rsid w:val="00852E42"/>
    <w:rsid w:val="00852FC7"/>
    <w:rsid w:val="0085331F"/>
    <w:rsid w:val="00853718"/>
    <w:rsid w:val="00853C48"/>
    <w:rsid w:val="00853F6B"/>
    <w:rsid w:val="00854628"/>
    <w:rsid w:val="00854666"/>
    <w:rsid w:val="008546FC"/>
    <w:rsid w:val="008550DB"/>
    <w:rsid w:val="00855329"/>
    <w:rsid w:val="0085571C"/>
    <w:rsid w:val="00855B40"/>
    <w:rsid w:val="008567F3"/>
    <w:rsid w:val="00856BF5"/>
    <w:rsid w:val="00856D2B"/>
    <w:rsid w:val="00856D8A"/>
    <w:rsid w:val="0085703A"/>
    <w:rsid w:val="00857453"/>
    <w:rsid w:val="0085767B"/>
    <w:rsid w:val="00857A11"/>
    <w:rsid w:val="00857C61"/>
    <w:rsid w:val="00857DED"/>
    <w:rsid w:val="00857E9F"/>
    <w:rsid w:val="008602A2"/>
    <w:rsid w:val="00860AEE"/>
    <w:rsid w:val="00860D3C"/>
    <w:rsid w:val="00861346"/>
    <w:rsid w:val="0086146B"/>
    <w:rsid w:val="008615B2"/>
    <w:rsid w:val="00861D99"/>
    <w:rsid w:val="008620BD"/>
    <w:rsid w:val="00862A05"/>
    <w:rsid w:val="00862A34"/>
    <w:rsid w:val="00863464"/>
    <w:rsid w:val="008639F3"/>
    <w:rsid w:val="00863F36"/>
    <w:rsid w:val="00864149"/>
    <w:rsid w:val="00864195"/>
    <w:rsid w:val="00864585"/>
    <w:rsid w:val="008647CE"/>
    <w:rsid w:val="00864860"/>
    <w:rsid w:val="00864F2E"/>
    <w:rsid w:val="00865418"/>
    <w:rsid w:val="00865AC8"/>
    <w:rsid w:val="00865B38"/>
    <w:rsid w:val="00866352"/>
    <w:rsid w:val="00866B28"/>
    <w:rsid w:val="00866EF2"/>
    <w:rsid w:val="00866FA7"/>
    <w:rsid w:val="00867213"/>
    <w:rsid w:val="00867DF8"/>
    <w:rsid w:val="00867E33"/>
    <w:rsid w:val="00867EBC"/>
    <w:rsid w:val="00870086"/>
    <w:rsid w:val="0087018A"/>
    <w:rsid w:val="0087046D"/>
    <w:rsid w:val="00870759"/>
    <w:rsid w:val="00870897"/>
    <w:rsid w:val="008709D8"/>
    <w:rsid w:val="00871395"/>
    <w:rsid w:val="00871423"/>
    <w:rsid w:val="00871BA4"/>
    <w:rsid w:val="00871D59"/>
    <w:rsid w:val="00872791"/>
    <w:rsid w:val="00872B0D"/>
    <w:rsid w:val="00872D69"/>
    <w:rsid w:val="00872EAE"/>
    <w:rsid w:val="008732A5"/>
    <w:rsid w:val="008732AF"/>
    <w:rsid w:val="0087359C"/>
    <w:rsid w:val="0087373F"/>
    <w:rsid w:val="00873C89"/>
    <w:rsid w:val="00873FC6"/>
    <w:rsid w:val="0087412F"/>
    <w:rsid w:val="00874303"/>
    <w:rsid w:val="008747FE"/>
    <w:rsid w:val="00874F0C"/>
    <w:rsid w:val="00874F1D"/>
    <w:rsid w:val="0087573B"/>
    <w:rsid w:val="008757E9"/>
    <w:rsid w:val="008757F5"/>
    <w:rsid w:val="00875FA2"/>
    <w:rsid w:val="00875FC2"/>
    <w:rsid w:val="00876424"/>
    <w:rsid w:val="008765A3"/>
    <w:rsid w:val="00876A58"/>
    <w:rsid w:val="00876BAC"/>
    <w:rsid w:val="0087717F"/>
    <w:rsid w:val="008774FD"/>
    <w:rsid w:val="0087783F"/>
    <w:rsid w:val="00877DB6"/>
    <w:rsid w:val="00880134"/>
    <w:rsid w:val="008803AC"/>
    <w:rsid w:val="008805F7"/>
    <w:rsid w:val="00880891"/>
    <w:rsid w:val="00881037"/>
    <w:rsid w:val="0088119D"/>
    <w:rsid w:val="008811D2"/>
    <w:rsid w:val="00881739"/>
    <w:rsid w:val="00881CCC"/>
    <w:rsid w:val="00882121"/>
    <w:rsid w:val="00882308"/>
    <w:rsid w:val="00882482"/>
    <w:rsid w:val="0088289E"/>
    <w:rsid w:val="0088360B"/>
    <w:rsid w:val="0088395D"/>
    <w:rsid w:val="00883EFA"/>
    <w:rsid w:val="0088421E"/>
    <w:rsid w:val="00884334"/>
    <w:rsid w:val="008843E3"/>
    <w:rsid w:val="00884A6D"/>
    <w:rsid w:val="00884BEB"/>
    <w:rsid w:val="00884DA1"/>
    <w:rsid w:val="00885119"/>
    <w:rsid w:val="0088511A"/>
    <w:rsid w:val="00885723"/>
    <w:rsid w:val="00885727"/>
    <w:rsid w:val="00885742"/>
    <w:rsid w:val="008858D3"/>
    <w:rsid w:val="008859C6"/>
    <w:rsid w:val="00885AF0"/>
    <w:rsid w:val="00886B89"/>
    <w:rsid w:val="0088716B"/>
    <w:rsid w:val="00887181"/>
    <w:rsid w:val="0088765F"/>
    <w:rsid w:val="0088795F"/>
    <w:rsid w:val="0089011E"/>
    <w:rsid w:val="00890166"/>
    <w:rsid w:val="00890355"/>
    <w:rsid w:val="00890A5E"/>
    <w:rsid w:val="00890B0A"/>
    <w:rsid w:val="00890E35"/>
    <w:rsid w:val="008912F7"/>
    <w:rsid w:val="00891802"/>
    <w:rsid w:val="00891D3A"/>
    <w:rsid w:val="00891FB6"/>
    <w:rsid w:val="008921A0"/>
    <w:rsid w:val="008924AB"/>
    <w:rsid w:val="00892687"/>
    <w:rsid w:val="00893670"/>
    <w:rsid w:val="00893B4F"/>
    <w:rsid w:val="00894209"/>
    <w:rsid w:val="00894EB2"/>
    <w:rsid w:val="00894EC5"/>
    <w:rsid w:val="008958AE"/>
    <w:rsid w:val="00895996"/>
    <w:rsid w:val="0089599E"/>
    <w:rsid w:val="00895A3B"/>
    <w:rsid w:val="008960AB"/>
    <w:rsid w:val="00896190"/>
    <w:rsid w:val="008964AE"/>
    <w:rsid w:val="0089663F"/>
    <w:rsid w:val="008969E4"/>
    <w:rsid w:val="008969F0"/>
    <w:rsid w:val="00896C92"/>
    <w:rsid w:val="008977B8"/>
    <w:rsid w:val="00897F97"/>
    <w:rsid w:val="008A068C"/>
    <w:rsid w:val="008A08F5"/>
    <w:rsid w:val="008A16C0"/>
    <w:rsid w:val="008A17D4"/>
    <w:rsid w:val="008A184A"/>
    <w:rsid w:val="008A194A"/>
    <w:rsid w:val="008A1D00"/>
    <w:rsid w:val="008A1EA2"/>
    <w:rsid w:val="008A1FB2"/>
    <w:rsid w:val="008A2B90"/>
    <w:rsid w:val="008A313C"/>
    <w:rsid w:val="008A3510"/>
    <w:rsid w:val="008A3778"/>
    <w:rsid w:val="008A3B66"/>
    <w:rsid w:val="008A3BAA"/>
    <w:rsid w:val="008A3C5C"/>
    <w:rsid w:val="008A41C8"/>
    <w:rsid w:val="008A4611"/>
    <w:rsid w:val="008A4B51"/>
    <w:rsid w:val="008A5B96"/>
    <w:rsid w:val="008A6095"/>
    <w:rsid w:val="008A6491"/>
    <w:rsid w:val="008A680E"/>
    <w:rsid w:val="008A697F"/>
    <w:rsid w:val="008A6EE4"/>
    <w:rsid w:val="008A7256"/>
    <w:rsid w:val="008A72EC"/>
    <w:rsid w:val="008A744D"/>
    <w:rsid w:val="008A76F8"/>
    <w:rsid w:val="008A7773"/>
    <w:rsid w:val="008A7C2C"/>
    <w:rsid w:val="008A7EDF"/>
    <w:rsid w:val="008A7EE2"/>
    <w:rsid w:val="008B0572"/>
    <w:rsid w:val="008B09CC"/>
    <w:rsid w:val="008B1012"/>
    <w:rsid w:val="008B1666"/>
    <w:rsid w:val="008B1800"/>
    <w:rsid w:val="008B1D11"/>
    <w:rsid w:val="008B1E13"/>
    <w:rsid w:val="008B2047"/>
    <w:rsid w:val="008B21A3"/>
    <w:rsid w:val="008B3179"/>
    <w:rsid w:val="008B31C0"/>
    <w:rsid w:val="008B3B1E"/>
    <w:rsid w:val="008B3B3B"/>
    <w:rsid w:val="008B412A"/>
    <w:rsid w:val="008B43D5"/>
    <w:rsid w:val="008B54B9"/>
    <w:rsid w:val="008B5864"/>
    <w:rsid w:val="008B5936"/>
    <w:rsid w:val="008B5984"/>
    <w:rsid w:val="008B5FBA"/>
    <w:rsid w:val="008B603B"/>
    <w:rsid w:val="008B61A9"/>
    <w:rsid w:val="008B6213"/>
    <w:rsid w:val="008B6559"/>
    <w:rsid w:val="008B6AAB"/>
    <w:rsid w:val="008B6CB9"/>
    <w:rsid w:val="008B6DF2"/>
    <w:rsid w:val="008B7608"/>
    <w:rsid w:val="008B76F5"/>
    <w:rsid w:val="008B778D"/>
    <w:rsid w:val="008B77B1"/>
    <w:rsid w:val="008B79A2"/>
    <w:rsid w:val="008B7AD1"/>
    <w:rsid w:val="008B7EC3"/>
    <w:rsid w:val="008C02B1"/>
    <w:rsid w:val="008C0873"/>
    <w:rsid w:val="008C0ACC"/>
    <w:rsid w:val="008C0BCD"/>
    <w:rsid w:val="008C0ECE"/>
    <w:rsid w:val="008C1156"/>
    <w:rsid w:val="008C1167"/>
    <w:rsid w:val="008C16AD"/>
    <w:rsid w:val="008C1724"/>
    <w:rsid w:val="008C1B1E"/>
    <w:rsid w:val="008C1E45"/>
    <w:rsid w:val="008C23D9"/>
    <w:rsid w:val="008C2A8C"/>
    <w:rsid w:val="008C34CD"/>
    <w:rsid w:val="008C35FB"/>
    <w:rsid w:val="008C3EE5"/>
    <w:rsid w:val="008C408A"/>
    <w:rsid w:val="008C41E4"/>
    <w:rsid w:val="008C41FA"/>
    <w:rsid w:val="008C4498"/>
    <w:rsid w:val="008C4674"/>
    <w:rsid w:val="008C5260"/>
    <w:rsid w:val="008C5713"/>
    <w:rsid w:val="008C5D2D"/>
    <w:rsid w:val="008C5EA9"/>
    <w:rsid w:val="008C5FF3"/>
    <w:rsid w:val="008C6333"/>
    <w:rsid w:val="008C69AA"/>
    <w:rsid w:val="008C6BF5"/>
    <w:rsid w:val="008C6C54"/>
    <w:rsid w:val="008C72C2"/>
    <w:rsid w:val="008D007C"/>
    <w:rsid w:val="008D03AD"/>
    <w:rsid w:val="008D05E8"/>
    <w:rsid w:val="008D0848"/>
    <w:rsid w:val="008D0B23"/>
    <w:rsid w:val="008D0C0A"/>
    <w:rsid w:val="008D0D49"/>
    <w:rsid w:val="008D16E8"/>
    <w:rsid w:val="008D1D6D"/>
    <w:rsid w:val="008D2087"/>
    <w:rsid w:val="008D21D5"/>
    <w:rsid w:val="008D25F3"/>
    <w:rsid w:val="008D28E2"/>
    <w:rsid w:val="008D292D"/>
    <w:rsid w:val="008D2F11"/>
    <w:rsid w:val="008D3664"/>
    <w:rsid w:val="008D3B3D"/>
    <w:rsid w:val="008D3D95"/>
    <w:rsid w:val="008D412C"/>
    <w:rsid w:val="008D4623"/>
    <w:rsid w:val="008D4AEC"/>
    <w:rsid w:val="008D4B17"/>
    <w:rsid w:val="008D4B58"/>
    <w:rsid w:val="008D4B6C"/>
    <w:rsid w:val="008D4C07"/>
    <w:rsid w:val="008D4C66"/>
    <w:rsid w:val="008D51AC"/>
    <w:rsid w:val="008D5231"/>
    <w:rsid w:val="008D532F"/>
    <w:rsid w:val="008D5353"/>
    <w:rsid w:val="008D552A"/>
    <w:rsid w:val="008D58ED"/>
    <w:rsid w:val="008D64E4"/>
    <w:rsid w:val="008D73B8"/>
    <w:rsid w:val="008D7803"/>
    <w:rsid w:val="008D78FE"/>
    <w:rsid w:val="008D79BB"/>
    <w:rsid w:val="008D7E9E"/>
    <w:rsid w:val="008E026A"/>
    <w:rsid w:val="008E0EFD"/>
    <w:rsid w:val="008E12F8"/>
    <w:rsid w:val="008E1666"/>
    <w:rsid w:val="008E19C8"/>
    <w:rsid w:val="008E2197"/>
    <w:rsid w:val="008E2B2E"/>
    <w:rsid w:val="008E2B45"/>
    <w:rsid w:val="008E2BC7"/>
    <w:rsid w:val="008E2D5A"/>
    <w:rsid w:val="008E2D8F"/>
    <w:rsid w:val="008E2FF5"/>
    <w:rsid w:val="008E313E"/>
    <w:rsid w:val="008E326F"/>
    <w:rsid w:val="008E32EE"/>
    <w:rsid w:val="008E37D3"/>
    <w:rsid w:val="008E3C94"/>
    <w:rsid w:val="008E3ED0"/>
    <w:rsid w:val="008E3FB1"/>
    <w:rsid w:val="008E4056"/>
    <w:rsid w:val="008E4245"/>
    <w:rsid w:val="008E4A46"/>
    <w:rsid w:val="008E4D10"/>
    <w:rsid w:val="008E53B2"/>
    <w:rsid w:val="008E5D90"/>
    <w:rsid w:val="008E5E01"/>
    <w:rsid w:val="008E5F0C"/>
    <w:rsid w:val="008E6150"/>
    <w:rsid w:val="008E6195"/>
    <w:rsid w:val="008E625E"/>
    <w:rsid w:val="008E67AB"/>
    <w:rsid w:val="008E67F4"/>
    <w:rsid w:val="008E7051"/>
    <w:rsid w:val="008E7933"/>
    <w:rsid w:val="008E7E19"/>
    <w:rsid w:val="008F0382"/>
    <w:rsid w:val="008F0462"/>
    <w:rsid w:val="008F0A4F"/>
    <w:rsid w:val="008F0BD9"/>
    <w:rsid w:val="008F0FFA"/>
    <w:rsid w:val="008F1040"/>
    <w:rsid w:val="008F109D"/>
    <w:rsid w:val="008F13BD"/>
    <w:rsid w:val="008F141B"/>
    <w:rsid w:val="008F1528"/>
    <w:rsid w:val="008F1960"/>
    <w:rsid w:val="008F1EE2"/>
    <w:rsid w:val="008F2210"/>
    <w:rsid w:val="008F22D2"/>
    <w:rsid w:val="008F2898"/>
    <w:rsid w:val="008F2E6B"/>
    <w:rsid w:val="008F3053"/>
    <w:rsid w:val="008F3F81"/>
    <w:rsid w:val="008F3F92"/>
    <w:rsid w:val="008F44F0"/>
    <w:rsid w:val="008F48B9"/>
    <w:rsid w:val="008F4B86"/>
    <w:rsid w:val="008F5066"/>
    <w:rsid w:val="008F52C5"/>
    <w:rsid w:val="008F557C"/>
    <w:rsid w:val="008F57FF"/>
    <w:rsid w:val="008F5958"/>
    <w:rsid w:val="008F5C85"/>
    <w:rsid w:val="008F680A"/>
    <w:rsid w:val="008F6C8F"/>
    <w:rsid w:val="008F6D2D"/>
    <w:rsid w:val="008F7059"/>
    <w:rsid w:val="00900107"/>
    <w:rsid w:val="00900A6D"/>
    <w:rsid w:val="009010D3"/>
    <w:rsid w:val="009011C9"/>
    <w:rsid w:val="009011EE"/>
    <w:rsid w:val="009014FB"/>
    <w:rsid w:val="009015B7"/>
    <w:rsid w:val="0090171E"/>
    <w:rsid w:val="00901BD1"/>
    <w:rsid w:val="00901DE6"/>
    <w:rsid w:val="009026A1"/>
    <w:rsid w:val="00902D94"/>
    <w:rsid w:val="00902F40"/>
    <w:rsid w:val="00903089"/>
    <w:rsid w:val="00903760"/>
    <w:rsid w:val="0090401E"/>
    <w:rsid w:val="009040C1"/>
    <w:rsid w:val="00904186"/>
    <w:rsid w:val="00904229"/>
    <w:rsid w:val="0090446E"/>
    <w:rsid w:val="00904548"/>
    <w:rsid w:val="009049E4"/>
    <w:rsid w:val="0090526F"/>
    <w:rsid w:val="009057C6"/>
    <w:rsid w:val="00905B8D"/>
    <w:rsid w:val="00905C4D"/>
    <w:rsid w:val="00905CC9"/>
    <w:rsid w:val="00905F28"/>
    <w:rsid w:val="009061E0"/>
    <w:rsid w:val="00906569"/>
    <w:rsid w:val="00906612"/>
    <w:rsid w:val="009066B3"/>
    <w:rsid w:val="00906E86"/>
    <w:rsid w:val="0090799E"/>
    <w:rsid w:val="009079EF"/>
    <w:rsid w:val="0091025D"/>
    <w:rsid w:val="009102E7"/>
    <w:rsid w:val="00910855"/>
    <w:rsid w:val="009109C2"/>
    <w:rsid w:val="00910CD1"/>
    <w:rsid w:val="00911BE5"/>
    <w:rsid w:val="00911E4B"/>
    <w:rsid w:val="0091251A"/>
    <w:rsid w:val="00912C4C"/>
    <w:rsid w:val="009137DD"/>
    <w:rsid w:val="00913BD3"/>
    <w:rsid w:val="00913BE3"/>
    <w:rsid w:val="00913C35"/>
    <w:rsid w:val="00914017"/>
    <w:rsid w:val="009146D1"/>
    <w:rsid w:val="00914895"/>
    <w:rsid w:val="00914A74"/>
    <w:rsid w:val="00914B3B"/>
    <w:rsid w:val="00914D51"/>
    <w:rsid w:val="00915239"/>
    <w:rsid w:val="00915467"/>
    <w:rsid w:val="0091569B"/>
    <w:rsid w:val="009162D4"/>
    <w:rsid w:val="009165B5"/>
    <w:rsid w:val="0091661B"/>
    <w:rsid w:val="009166C5"/>
    <w:rsid w:val="00916C63"/>
    <w:rsid w:val="0091729B"/>
    <w:rsid w:val="009172F1"/>
    <w:rsid w:val="00917583"/>
    <w:rsid w:val="00917A60"/>
    <w:rsid w:val="00917C2A"/>
    <w:rsid w:val="00917CA5"/>
    <w:rsid w:val="00917E96"/>
    <w:rsid w:val="00917F60"/>
    <w:rsid w:val="00917FBF"/>
    <w:rsid w:val="009204AD"/>
    <w:rsid w:val="00920754"/>
    <w:rsid w:val="009208C1"/>
    <w:rsid w:val="00920B4A"/>
    <w:rsid w:val="00920BE2"/>
    <w:rsid w:val="00920C44"/>
    <w:rsid w:val="00921477"/>
    <w:rsid w:val="009215C9"/>
    <w:rsid w:val="0092228B"/>
    <w:rsid w:val="0092293E"/>
    <w:rsid w:val="00922C7E"/>
    <w:rsid w:val="00922D27"/>
    <w:rsid w:val="00922DD5"/>
    <w:rsid w:val="00923633"/>
    <w:rsid w:val="00923779"/>
    <w:rsid w:val="00923E8A"/>
    <w:rsid w:val="00924233"/>
    <w:rsid w:val="00924515"/>
    <w:rsid w:val="00924656"/>
    <w:rsid w:val="009246D4"/>
    <w:rsid w:val="00924846"/>
    <w:rsid w:val="00924B98"/>
    <w:rsid w:val="00924BF0"/>
    <w:rsid w:val="00924EBF"/>
    <w:rsid w:val="00925279"/>
    <w:rsid w:val="0092623C"/>
    <w:rsid w:val="00927005"/>
    <w:rsid w:val="0092735B"/>
    <w:rsid w:val="00927C67"/>
    <w:rsid w:val="00927EC1"/>
    <w:rsid w:val="00927F82"/>
    <w:rsid w:val="009300D5"/>
    <w:rsid w:val="0093010B"/>
    <w:rsid w:val="00930782"/>
    <w:rsid w:val="00930825"/>
    <w:rsid w:val="0093162B"/>
    <w:rsid w:val="00931780"/>
    <w:rsid w:val="00931E33"/>
    <w:rsid w:val="00932059"/>
    <w:rsid w:val="0093221C"/>
    <w:rsid w:val="009323BB"/>
    <w:rsid w:val="009329DB"/>
    <w:rsid w:val="00932B6E"/>
    <w:rsid w:val="009330A1"/>
    <w:rsid w:val="00933EAE"/>
    <w:rsid w:val="00933EBE"/>
    <w:rsid w:val="009349FB"/>
    <w:rsid w:val="00934C11"/>
    <w:rsid w:val="00934C91"/>
    <w:rsid w:val="00935035"/>
    <w:rsid w:val="0093515B"/>
    <w:rsid w:val="009352F7"/>
    <w:rsid w:val="009355E6"/>
    <w:rsid w:val="00935653"/>
    <w:rsid w:val="00935751"/>
    <w:rsid w:val="00935BFD"/>
    <w:rsid w:val="00936458"/>
    <w:rsid w:val="00936797"/>
    <w:rsid w:val="009369A8"/>
    <w:rsid w:val="00936DE9"/>
    <w:rsid w:val="0093700C"/>
    <w:rsid w:val="00937099"/>
    <w:rsid w:val="00937399"/>
    <w:rsid w:val="009373BA"/>
    <w:rsid w:val="00937567"/>
    <w:rsid w:val="00937658"/>
    <w:rsid w:val="00937C38"/>
    <w:rsid w:val="00937D57"/>
    <w:rsid w:val="00937DDF"/>
    <w:rsid w:val="009402BD"/>
    <w:rsid w:val="00940766"/>
    <w:rsid w:val="009408FA"/>
    <w:rsid w:val="00940E75"/>
    <w:rsid w:val="00940F9B"/>
    <w:rsid w:val="0094134F"/>
    <w:rsid w:val="009416E7"/>
    <w:rsid w:val="0094183A"/>
    <w:rsid w:val="009418DE"/>
    <w:rsid w:val="00941C6B"/>
    <w:rsid w:val="00941DF5"/>
    <w:rsid w:val="00941ECB"/>
    <w:rsid w:val="009422A2"/>
    <w:rsid w:val="00942343"/>
    <w:rsid w:val="0094297E"/>
    <w:rsid w:val="00942A9D"/>
    <w:rsid w:val="00942CB8"/>
    <w:rsid w:val="00943595"/>
    <w:rsid w:val="009436AE"/>
    <w:rsid w:val="00943BCB"/>
    <w:rsid w:val="009445BB"/>
    <w:rsid w:val="00945A83"/>
    <w:rsid w:val="0094603B"/>
    <w:rsid w:val="009460B9"/>
    <w:rsid w:val="009460F9"/>
    <w:rsid w:val="009466AF"/>
    <w:rsid w:val="0094691C"/>
    <w:rsid w:val="00946AFE"/>
    <w:rsid w:val="009470E7"/>
    <w:rsid w:val="00947527"/>
    <w:rsid w:val="00947ACE"/>
    <w:rsid w:val="00950747"/>
    <w:rsid w:val="00950ACD"/>
    <w:rsid w:val="00950C9A"/>
    <w:rsid w:val="00950CDE"/>
    <w:rsid w:val="00950D26"/>
    <w:rsid w:val="00950EE8"/>
    <w:rsid w:val="009510F0"/>
    <w:rsid w:val="00951329"/>
    <w:rsid w:val="00951468"/>
    <w:rsid w:val="009515C9"/>
    <w:rsid w:val="00951D61"/>
    <w:rsid w:val="009520BC"/>
    <w:rsid w:val="00952603"/>
    <w:rsid w:val="00952A51"/>
    <w:rsid w:val="00952FEC"/>
    <w:rsid w:val="00953387"/>
    <w:rsid w:val="00953D0C"/>
    <w:rsid w:val="00953D1C"/>
    <w:rsid w:val="00953EB0"/>
    <w:rsid w:val="009543B3"/>
    <w:rsid w:val="009545FD"/>
    <w:rsid w:val="00954660"/>
    <w:rsid w:val="009546FC"/>
    <w:rsid w:val="009549ED"/>
    <w:rsid w:val="009550DF"/>
    <w:rsid w:val="009554E8"/>
    <w:rsid w:val="00955914"/>
    <w:rsid w:val="00955B27"/>
    <w:rsid w:val="00955E49"/>
    <w:rsid w:val="00955EC7"/>
    <w:rsid w:val="00955F4F"/>
    <w:rsid w:val="0095650A"/>
    <w:rsid w:val="0095674E"/>
    <w:rsid w:val="009568EC"/>
    <w:rsid w:val="00956A1C"/>
    <w:rsid w:val="00956AEA"/>
    <w:rsid w:val="009571F6"/>
    <w:rsid w:val="009573DD"/>
    <w:rsid w:val="00957549"/>
    <w:rsid w:val="00957D37"/>
    <w:rsid w:val="00957E2B"/>
    <w:rsid w:val="009603AC"/>
    <w:rsid w:val="00960853"/>
    <w:rsid w:val="00960EB7"/>
    <w:rsid w:val="009616B9"/>
    <w:rsid w:val="0096230A"/>
    <w:rsid w:val="00962ECA"/>
    <w:rsid w:val="00963066"/>
    <w:rsid w:val="0096309C"/>
    <w:rsid w:val="009632B5"/>
    <w:rsid w:val="00964086"/>
    <w:rsid w:val="0096418E"/>
    <w:rsid w:val="00964824"/>
    <w:rsid w:val="00964B4D"/>
    <w:rsid w:val="00964E2C"/>
    <w:rsid w:val="00964F98"/>
    <w:rsid w:val="009652C7"/>
    <w:rsid w:val="00965529"/>
    <w:rsid w:val="00965575"/>
    <w:rsid w:val="00965732"/>
    <w:rsid w:val="00965A14"/>
    <w:rsid w:val="00965C41"/>
    <w:rsid w:val="00965F48"/>
    <w:rsid w:val="009662B0"/>
    <w:rsid w:val="0096634C"/>
    <w:rsid w:val="00966431"/>
    <w:rsid w:val="00966662"/>
    <w:rsid w:val="009667C4"/>
    <w:rsid w:val="00966994"/>
    <w:rsid w:val="009669CA"/>
    <w:rsid w:val="00966DFD"/>
    <w:rsid w:val="00966F97"/>
    <w:rsid w:val="00967300"/>
    <w:rsid w:val="0097059A"/>
    <w:rsid w:val="00970D73"/>
    <w:rsid w:val="00971528"/>
    <w:rsid w:val="00971955"/>
    <w:rsid w:val="00971ABC"/>
    <w:rsid w:val="00971B27"/>
    <w:rsid w:val="0097252B"/>
    <w:rsid w:val="0097293C"/>
    <w:rsid w:val="00972B3A"/>
    <w:rsid w:val="00972F6B"/>
    <w:rsid w:val="009733AD"/>
    <w:rsid w:val="009738A4"/>
    <w:rsid w:val="00973928"/>
    <w:rsid w:val="00973CC8"/>
    <w:rsid w:val="00973E31"/>
    <w:rsid w:val="00973FCF"/>
    <w:rsid w:val="00974229"/>
    <w:rsid w:val="0097463D"/>
    <w:rsid w:val="0097475D"/>
    <w:rsid w:val="00975105"/>
    <w:rsid w:val="00975AD7"/>
    <w:rsid w:val="00975D0A"/>
    <w:rsid w:val="00975F18"/>
    <w:rsid w:val="0097616E"/>
    <w:rsid w:val="009763A0"/>
    <w:rsid w:val="0097643A"/>
    <w:rsid w:val="0097651A"/>
    <w:rsid w:val="00976895"/>
    <w:rsid w:val="0097739C"/>
    <w:rsid w:val="009773CF"/>
    <w:rsid w:val="0098013F"/>
    <w:rsid w:val="0098057C"/>
    <w:rsid w:val="00980B21"/>
    <w:rsid w:val="00980E7B"/>
    <w:rsid w:val="009812B0"/>
    <w:rsid w:val="00981AEF"/>
    <w:rsid w:val="00981D15"/>
    <w:rsid w:val="00981D70"/>
    <w:rsid w:val="009822FC"/>
    <w:rsid w:val="009824A4"/>
    <w:rsid w:val="009828DA"/>
    <w:rsid w:val="00982976"/>
    <w:rsid w:val="00982B4C"/>
    <w:rsid w:val="00982B55"/>
    <w:rsid w:val="00982DE9"/>
    <w:rsid w:val="009830DC"/>
    <w:rsid w:val="00983944"/>
    <w:rsid w:val="00983B1B"/>
    <w:rsid w:val="00983D64"/>
    <w:rsid w:val="00983E60"/>
    <w:rsid w:val="0098435D"/>
    <w:rsid w:val="009843FF"/>
    <w:rsid w:val="00984CFE"/>
    <w:rsid w:val="00985AD3"/>
    <w:rsid w:val="00985CAC"/>
    <w:rsid w:val="009864A1"/>
    <w:rsid w:val="00986540"/>
    <w:rsid w:val="009865FD"/>
    <w:rsid w:val="00986A38"/>
    <w:rsid w:val="009872E6"/>
    <w:rsid w:val="00987336"/>
    <w:rsid w:val="00987574"/>
    <w:rsid w:val="00987915"/>
    <w:rsid w:val="009901FE"/>
    <w:rsid w:val="00990AEE"/>
    <w:rsid w:val="00990F6B"/>
    <w:rsid w:val="0099123D"/>
    <w:rsid w:val="009917A4"/>
    <w:rsid w:val="00991EB1"/>
    <w:rsid w:val="00992171"/>
    <w:rsid w:val="0099228A"/>
    <w:rsid w:val="0099244A"/>
    <w:rsid w:val="0099287B"/>
    <w:rsid w:val="009932A6"/>
    <w:rsid w:val="009933D9"/>
    <w:rsid w:val="0099363A"/>
    <w:rsid w:val="009937EA"/>
    <w:rsid w:val="0099389D"/>
    <w:rsid w:val="009938F0"/>
    <w:rsid w:val="009939F1"/>
    <w:rsid w:val="00993AD7"/>
    <w:rsid w:val="00993C75"/>
    <w:rsid w:val="00993D44"/>
    <w:rsid w:val="00993DEB"/>
    <w:rsid w:val="00994549"/>
    <w:rsid w:val="00994A10"/>
    <w:rsid w:val="00994F04"/>
    <w:rsid w:val="009951F9"/>
    <w:rsid w:val="0099584D"/>
    <w:rsid w:val="0099630F"/>
    <w:rsid w:val="009964AD"/>
    <w:rsid w:val="0099683B"/>
    <w:rsid w:val="0099686C"/>
    <w:rsid w:val="009969C6"/>
    <w:rsid w:val="00996A66"/>
    <w:rsid w:val="00996B18"/>
    <w:rsid w:val="00996D49"/>
    <w:rsid w:val="00996E25"/>
    <w:rsid w:val="0099712F"/>
    <w:rsid w:val="009971FA"/>
    <w:rsid w:val="0099781D"/>
    <w:rsid w:val="00997C20"/>
    <w:rsid w:val="009A017D"/>
    <w:rsid w:val="009A01B4"/>
    <w:rsid w:val="009A0557"/>
    <w:rsid w:val="009A093F"/>
    <w:rsid w:val="009A0A1C"/>
    <w:rsid w:val="009A0E58"/>
    <w:rsid w:val="009A1250"/>
    <w:rsid w:val="009A1882"/>
    <w:rsid w:val="009A18A1"/>
    <w:rsid w:val="009A2208"/>
    <w:rsid w:val="009A233A"/>
    <w:rsid w:val="009A2400"/>
    <w:rsid w:val="009A2A7B"/>
    <w:rsid w:val="009A30BF"/>
    <w:rsid w:val="009A35A2"/>
    <w:rsid w:val="009A38EE"/>
    <w:rsid w:val="009A41D2"/>
    <w:rsid w:val="009A4EA6"/>
    <w:rsid w:val="009A54C8"/>
    <w:rsid w:val="009A5A5E"/>
    <w:rsid w:val="009A5E8E"/>
    <w:rsid w:val="009A5EE1"/>
    <w:rsid w:val="009A61A9"/>
    <w:rsid w:val="009A62F9"/>
    <w:rsid w:val="009A6664"/>
    <w:rsid w:val="009A6856"/>
    <w:rsid w:val="009A6D60"/>
    <w:rsid w:val="009A7144"/>
    <w:rsid w:val="009A7217"/>
    <w:rsid w:val="009A741E"/>
    <w:rsid w:val="009A76C7"/>
    <w:rsid w:val="009A774C"/>
    <w:rsid w:val="009A79B8"/>
    <w:rsid w:val="009A79D8"/>
    <w:rsid w:val="009A7A7A"/>
    <w:rsid w:val="009A7BC8"/>
    <w:rsid w:val="009B011A"/>
    <w:rsid w:val="009B0DB5"/>
    <w:rsid w:val="009B14E5"/>
    <w:rsid w:val="009B18B2"/>
    <w:rsid w:val="009B1F39"/>
    <w:rsid w:val="009B2070"/>
    <w:rsid w:val="009B2308"/>
    <w:rsid w:val="009B2BA7"/>
    <w:rsid w:val="009B3825"/>
    <w:rsid w:val="009B3B91"/>
    <w:rsid w:val="009B3D76"/>
    <w:rsid w:val="009B41E5"/>
    <w:rsid w:val="009B49C2"/>
    <w:rsid w:val="009B49C4"/>
    <w:rsid w:val="009B4D4E"/>
    <w:rsid w:val="009B5061"/>
    <w:rsid w:val="009B506D"/>
    <w:rsid w:val="009B513F"/>
    <w:rsid w:val="009B5C1B"/>
    <w:rsid w:val="009B5D28"/>
    <w:rsid w:val="009B610A"/>
    <w:rsid w:val="009B62C0"/>
    <w:rsid w:val="009B667C"/>
    <w:rsid w:val="009B6B06"/>
    <w:rsid w:val="009B7215"/>
    <w:rsid w:val="009B7243"/>
    <w:rsid w:val="009B72EB"/>
    <w:rsid w:val="009B737B"/>
    <w:rsid w:val="009B76F8"/>
    <w:rsid w:val="009B799B"/>
    <w:rsid w:val="009B7D1E"/>
    <w:rsid w:val="009C0859"/>
    <w:rsid w:val="009C137D"/>
    <w:rsid w:val="009C18A6"/>
    <w:rsid w:val="009C1956"/>
    <w:rsid w:val="009C258F"/>
    <w:rsid w:val="009C25FF"/>
    <w:rsid w:val="009C2930"/>
    <w:rsid w:val="009C2959"/>
    <w:rsid w:val="009C2A8C"/>
    <w:rsid w:val="009C2C85"/>
    <w:rsid w:val="009C3146"/>
    <w:rsid w:val="009C3593"/>
    <w:rsid w:val="009C39CE"/>
    <w:rsid w:val="009C3E36"/>
    <w:rsid w:val="009C4109"/>
    <w:rsid w:val="009C4353"/>
    <w:rsid w:val="009C440A"/>
    <w:rsid w:val="009C4420"/>
    <w:rsid w:val="009C4B4F"/>
    <w:rsid w:val="009C4C24"/>
    <w:rsid w:val="009C4D42"/>
    <w:rsid w:val="009C4DED"/>
    <w:rsid w:val="009C4E53"/>
    <w:rsid w:val="009C5621"/>
    <w:rsid w:val="009C56A9"/>
    <w:rsid w:val="009C5A2C"/>
    <w:rsid w:val="009C5AEE"/>
    <w:rsid w:val="009C5C16"/>
    <w:rsid w:val="009C61BF"/>
    <w:rsid w:val="009C631B"/>
    <w:rsid w:val="009C65D6"/>
    <w:rsid w:val="009C6736"/>
    <w:rsid w:val="009C6A43"/>
    <w:rsid w:val="009C6DC9"/>
    <w:rsid w:val="009C729F"/>
    <w:rsid w:val="009C7FA9"/>
    <w:rsid w:val="009D0A14"/>
    <w:rsid w:val="009D0A99"/>
    <w:rsid w:val="009D0C73"/>
    <w:rsid w:val="009D11EF"/>
    <w:rsid w:val="009D1392"/>
    <w:rsid w:val="009D1479"/>
    <w:rsid w:val="009D1A26"/>
    <w:rsid w:val="009D1E50"/>
    <w:rsid w:val="009D1EA6"/>
    <w:rsid w:val="009D1F4C"/>
    <w:rsid w:val="009D24A5"/>
    <w:rsid w:val="009D252B"/>
    <w:rsid w:val="009D2C22"/>
    <w:rsid w:val="009D2DFE"/>
    <w:rsid w:val="009D2FE5"/>
    <w:rsid w:val="009D3707"/>
    <w:rsid w:val="009D46AE"/>
    <w:rsid w:val="009D497D"/>
    <w:rsid w:val="009D4B10"/>
    <w:rsid w:val="009D4B3E"/>
    <w:rsid w:val="009D4DAD"/>
    <w:rsid w:val="009D4FCE"/>
    <w:rsid w:val="009D5189"/>
    <w:rsid w:val="009D53F2"/>
    <w:rsid w:val="009D553A"/>
    <w:rsid w:val="009D5BC3"/>
    <w:rsid w:val="009D5F77"/>
    <w:rsid w:val="009D6127"/>
    <w:rsid w:val="009D66D5"/>
    <w:rsid w:val="009D6936"/>
    <w:rsid w:val="009D6BAC"/>
    <w:rsid w:val="009D725E"/>
    <w:rsid w:val="009D7AA0"/>
    <w:rsid w:val="009D7DC7"/>
    <w:rsid w:val="009D7FAE"/>
    <w:rsid w:val="009E016A"/>
    <w:rsid w:val="009E0277"/>
    <w:rsid w:val="009E0499"/>
    <w:rsid w:val="009E10DD"/>
    <w:rsid w:val="009E1139"/>
    <w:rsid w:val="009E1B3D"/>
    <w:rsid w:val="009E1D3E"/>
    <w:rsid w:val="009E1DC9"/>
    <w:rsid w:val="009E1F20"/>
    <w:rsid w:val="009E24A5"/>
    <w:rsid w:val="009E279A"/>
    <w:rsid w:val="009E2A1A"/>
    <w:rsid w:val="009E2B74"/>
    <w:rsid w:val="009E2C10"/>
    <w:rsid w:val="009E2CCD"/>
    <w:rsid w:val="009E3C3D"/>
    <w:rsid w:val="009E3FE7"/>
    <w:rsid w:val="009E40BA"/>
    <w:rsid w:val="009E4197"/>
    <w:rsid w:val="009E430D"/>
    <w:rsid w:val="009E44EB"/>
    <w:rsid w:val="009E4BC3"/>
    <w:rsid w:val="009E4C63"/>
    <w:rsid w:val="009E5549"/>
    <w:rsid w:val="009E5D48"/>
    <w:rsid w:val="009E6268"/>
    <w:rsid w:val="009E62CC"/>
    <w:rsid w:val="009E6466"/>
    <w:rsid w:val="009E65FE"/>
    <w:rsid w:val="009E7611"/>
    <w:rsid w:val="009E77AE"/>
    <w:rsid w:val="009E7A10"/>
    <w:rsid w:val="009E7C8F"/>
    <w:rsid w:val="009F021B"/>
    <w:rsid w:val="009F096D"/>
    <w:rsid w:val="009F0E63"/>
    <w:rsid w:val="009F1159"/>
    <w:rsid w:val="009F182D"/>
    <w:rsid w:val="009F19AB"/>
    <w:rsid w:val="009F1B9B"/>
    <w:rsid w:val="009F262D"/>
    <w:rsid w:val="009F2EE0"/>
    <w:rsid w:val="009F323C"/>
    <w:rsid w:val="009F3277"/>
    <w:rsid w:val="009F3439"/>
    <w:rsid w:val="009F3D88"/>
    <w:rsid w:val="009F478D"/>
    <w:rsid w:val="009F49F7"/>
    <w:rsid w:val="009F588A"/>
    <w:rsid w:val="009F5AA3"/>
    <w:rsid w:val="009F5B8D"/>
    <w:rsid w:val="009F5BA9"/>
    <w:rsid w:val="009F6033"/>
    <w:rsid w:val="009F6345"/>
    <w:rsid w:val="009F64BC"/>
    <w:rsid w:val="009F69B0"/>
    <w:rsid w:val="009F6C32"/>
    <w:rsid w:val="009F7083"/>
    <w:rsid w:val="009F7302"/>
    <w:rsid w:val="009F7C49"/>
    <w:rsid w:val="00A00870"/>
    <w:rsid w:val="00A0090F"/>
    <w:rsid w:val="00A00DA3"/>
    <w:rsid w:val="00A00E56"/>
    <w:rsid w:val="00A0117E"/>
    <w:rsid w:val="00A01D29"/>
    <w:rsid w:val="00A01E03"/>
    <w:rsid w:val="00A01F2D"/>
    <w:rsid w:val="00A028D7"/>
    <w:rsid w:val="00A02937"/>
    <w:rsid w:val="00A02DC1"/>
    <w:rsid w:val="00A03138"/>
    <w:rsid w:val="00A03430"/>
    <w:rsid w:val="00A0355C"/>
    <w:rsid w:val="00A03A60"/>
    <w:rsid w:val="00A03B8A"/>
    <w:rsid w:val="00A03C13"/>
    <w:rsid w:val="00A03CCF"/>
    <w:rsid w:val="00A04295"/>
    <w:rsid w:val="00A0471E"/>
    <w:rsid w:val="00A04C86"/>
    <w:rsid w:val="00A04E76"/>
    <w:rsid w:val="00A056D8"/>
    <w:rsid w:val="00A05FF2"/>
    <w:rsid w:val="00A063FC"/>
    <w:rsid w:val="00A065CE"/>
    <w:rsid w:val="00A066ED"/>
    <w:rsid w:val="00A06C4E"/>
    <w:rsid w:val="00A06FF4"/>
    <w:rsid w:val="00A0744A"/>
    <w:rsid w:val="00A07490"/>
    <w:rsid w:val="00A074AC"/>
    <w:rsid w:val="00A07585"/>
    <w:rsid w:val="00A07A69"/>
    <w:rsid w:val="00A07D8B"/>
    <w:rsid w:val="00A101FF"/>
    <w:rsid w:val="00A10403"/>
    <w:rsid w:val="00A10D67"/>
    <w:rsid w:val="00A117F1"/>
    <w:rsid w:val="00A11966"/>
    <w:rsid w:val="00A11974"/>
    <w:rsid w:val="00A11D2A"/>
    <w:rsid w:val="00A12AD4"/>
    <w:rsid w:val="00A12E26"/>
    <w:rsid w:val="00A13343"/>
    <w:rsid w:val="00A1392F"/>
    <w:rsid w:val="00A13AB0"/>
    <w:rsid w:val="00A13AE2"/>
    <w:rsid w:val="00A13B58"/>
    <w:rsid w:val="00A13C85"/>
    <w:rsid w:val="00A13E70"/>
    <w:rsid w:val="00A140B8"/>
    <w:rsid w:val="00A14270"/>
    <w:rsid w:val="00A14C03"/>
    <w:rsid w:val="00A14F7F"/>
    <w:rsid w:val="00A15485"/>
    <w:rsid w:val="00A15865"/>
    <w:rsid w:val="00A15A3E"/>
    <w:rsid w:val="00A15D71"/>
    <w:rsid w:val="00A161DA"/>
    <w:rsid w:val="00A17062"/>
    <w:rsid w:val="00A1786C"/>
    <w:rsid w:val="00A17F98"/>
    <w:rsid w:val="00A2053B"/>
    <w:rsid w:val="00A20B53"/>
    <w:rsid w:val="00A20CE7"/>
    <w:rsid w:val="00A21084"/>
    <w:rsid w:val="00A2137C"/>
    <w:rsid w:val="00A217DC"/>
    <w:rsid w:val="00A21F68"/>
    <w:rsid w:val="00A223E8"/>
    <w:rsid w:val="00A22709"/>
    <w:rsid w:val="00A22DB1"/>
    <w:rsid w:val="00A22F4F"/>
    <w:rsid w:val="00A230DA"/>
    <w:rsid w:val="00A23193"/>
    <w:rsid w:val="00A2319C"/>
    <w:rsid w:val="00A2362F"/>
    <w:rsid w:val="00A23BCE"/>
    <w:rsid w:val="00A23D40"/>
    <w:rsid w:val="00A23D5F"/>
    <w:rsid w:val="00A23EF8"/>
    <w:rsid w:val="00A2431D"/>
    <w:rsid w:val="00A24B20"/>
    <w:rsid w:val="00A25671"/>
    <w:rsid w:val="00A25858"/>
    <w:rsid w:val="00A25881"/>
    <w:rsid w:val="00A263AE"/>
    <w:rsid w:val="00A2656A"/>
    <w:rsid w:val="00A268E1"/>
    <w:rsid w:val="00A26C35"/>
    <w:rsid w:val="00A26CE3"/>
    <w:rsid w:val="00A2712D"/>
    <w:rsid w:val="00A272CD"/>
    <w:rsid w:val="00A274CA"/>
    <w:rsid w:val="00A2755A"/>
    <w:rsid w:val="00A2777E"/>
    <w:rsid w:val="00A2779A"/>
    <w:rsid w:val="00A304AD"/>
    <w:rsid w:val="00A3058B"/>
    <w:rsid w:val="00A3073F"/>
    <w:rsid w:val="00A30A4C"/>
    <w:rsid w:val="00A30F31"/>
    <w:rsid w:val="00A318EE"/>
    <w:rsid w:val="00A31CEB"/>
    <w:rsid w:val="00A31DDF"/>
    <w:rsid w:val="00A31EF0"/>
    <w:rsid w:val="00A3260E"/>
    <w:rsid w:val="00A3275E"/>
    <w:rsid w:val="00A328E8"/>
    <w:rsid w:val="00A32A64"/>
    <w:rsid w:val="00A33921"/>
    <w:rsid w:val="00A3392B"/>
    <w:rsid w:val="00A339CC"/>
    <w:rsid w:val="00A34175"/>
    <w:rsid w:val="00A34573"/>
    <w:rsid w:val="00A346B2"/>
    <w:rsid w:val="00A346CA"/>
    <w:rsid w:val="00A347C0"/>
    <w:rsid w:val="00A34B9D"/>
    <w:rsid w:val="00A35472"/>
    <w:rsid w:val="00A3564F"/>
    <w:rsid w:val="00A357E5"/>
    <w:rsid w:val="00A3589B"/>
    <w:rsid w:val="00A35B10"/>
    <w:rsid w:val="00A35C79"/>
    <w:rsid w:val="00A3644D"/>
    <w:rsid w:val="00A36859"/>
    <w:rsid w:val="00A368EB"/>
    <w:rsid w:val="00A371A0"/>
    <w:rsid w:val="00A379C1"/>
    <w:rsid w:val="00A37C6A"/>
    <w:rsid w:val="00A400B4"/>
    <w:rsid w:val="00A40776"/>
    <w:rsid w:val="00A4118A"/>
    <w:rsid w:val="00A412B5"/>
    <w:rsid w:val="00A41481"/>
    <w:rsid w:val="00A414D7"/>
    <w:rsid w:val="00A414DF"/>
    <w:rsid w:val="00A41804"/>
    <w:rsid w:val="00A42338"/>
    <w:rsid w:val="00A426AB"/>
    <w:rsid w:val="00A4281F"/>
    <w:rsid w:val="00A429D4"/>
    <w:rsid w:val="00A42DD9"/>
    <w:rsid w:val="00A43E13"/>
    <w:rsid w:val="00A43E19"/>
    <w:rsid w:val="00A44552"/>
    <w:rsid w:val="00A44AFB"/>
    <w:rsid w:val="00A44D34"/>
    <w:rsid w:val="00A44DAA"/>
    <w:rsid w:val="00A454AF"/>
    <w:rsid w:val="00A45C1E"/>
    <w:rsid w:val="00A4632A"/>
    <w:rsid w:val="00A46607"/>
    <w:rsid w:val="00A468EE"/>
    <w:rsid w:val="00A4693A"/>
    <w:rsid w:val="00A47053"/>
    <w:rsid w:val="00A470B7"/>
    <w:rsid w:val="00A477E5"/>
    <w:rsid w:val="00A47B10"/>
    <w:rsid w:val="00A47D65"/>
    <w:rsid w:val="00A47EB3"/>
    <w:rsid w:val="00A508F3"/>
    <w:rsid w:val="00A508FA"/>
    <w:rsid w:val="00A50E6F"/>
    <w:rsid w:val="00A50F51"/>
    <w:rsid w:val="00A51078"/>
    <w:rsid w:val="00A51180"/>
    <w:rsid w:val="00A5181A"/>
    <w:rsid w:val="00A51C6E"/>
    <w:rsid w:val="00A51E00"/>
    <w:rsid w:val="00A51F29"/>
    <w:rsid w:val="00A51F63"/>
    <w:rsid w:val="00A52A5C"/>
    <w:rsid w:val="00A5316F"/>
    <w:rsid w:val="00A5375D"/>
    <w:rsid w:val="00A53986"/>
    <w:rsid w:val="00A53E5B"/>
    <w:rsid w:val="00A54110"/>
    <w:rsid w:val="00A54518"/>
    <w:rsid w:val="00A5458C"/>
    <w:rsid w:val="00A54E2F"/>
    <w:rsid w:val="00A55600"/>
    <w:rsid w:val="00A55C19"/>
    <w:rsid w:val="00A5628F"/>
    <w:rsid w:val="00A564CB"/>
    <w:rsid w:val="00A56521"/>
    <w:rsid w:val="00A56667"/>
    <w:rsid w:val="00A5678D"/>
    <w:rsid w:val="00A57505"/>
    <w:rsid w:val="00A57B8E"/>
    <w:rsid w:val="00A6058F"/>
    <w:rsid w:val="00A609AF"/>
    <w:rsid w:val="00A60B00"/>
    <w:rsid w:val="00A60F55"/>
    <w:rsid w:val="00A614DB"/>
    <w:rsid w:val="00A614E6"/>
    <w:rsid w:val="00A616D5"/>
    <w:rsid w:val="00A61966"/>
    <w:rsid w:val="00A621B2"/>
    <w:rsid w:val="00A62336"/>
    <w:rsid w:val="00A62755"/>
    <w:rsid w:val="00A627FE"/>
    <w:rsid w:val="00A62B88"/>
    <w:rsid w:val="00A63425"/>
    <w:rsid w:val="00A637DA"/>
    <w:rsid w:val="00A63C47"/>
    <w:rsid w:val="00A63D87"/>
    <w:rsid w:val="00A63EB5"/>
    <w:rsid w:val="00A640F3"/>
    <w:rsid w:val="00A64113"/>
    <w:rsid w:val="00A64797"/>
    <w:rsid w:val="00A649BB"/>
    <w:rsid w:val="00A64AC2"/>
    <w:rsid w:val="00A64C53"/>
    <w:rsid w:val="00A64C99"/>
    <w:rsid w:val="00A650F2"/>
    <w:rsid w:val="00A6522F"/>
    <w:rsid w:val="00A6588D"/>
    <w:rsid w:val="00A65961"/>
    <w:rsid w:val="00A6599B"/>
    <w:rsid w:val="00A66824"/>
    <w:rsid w:val="00A668A8"/>
    <w:rsid w:val="00A67431"/>
    <w:rsid w:val="00A6746E"/>
    <w:rsid w:val="00A67B7F"/>
    <w:rsid w:val="00A67F1B"/>
    <w:rsid w:val="00A70548"/>
    <w:rsid w:val="00A705B3"/>
    <w:rsid w:val="00A711F0"/>
    <w:rsid w:val="00A71307"/>
    <w:rsid w:val="00A7138B"/>
    <w:rsid w:val="00A717B2"/>
    <w:rsid w:val="00A717DC"/>
    <w:rsid w:val="00A721F6"/>
    <w:rsid w:val="00A725A0"/>
    <w:rsid w:val="00A729B1"/>
    <w:rsid w:val="00A72D6D"/>
    <w:rsid w:val="00A73048"/>
    <w:rsid w:val="00A73160"/>
    <w:rsid w:val="00A7347B"/>
    <w:rsid w:val="00A7357F"/>
    <w:rsid w:val="00A73661"/>
    <w:rsid w:val="00A73951"/>
    <w:rsid w:val="00A73FF6"/>
    <w:rsid w:val="00A74053"/>
    <w:rsid w:val="00A740D3"/>
    <w:rsid w:val="00A74752"/>
    <w:rsid w:val="00A74812"/>
    <w:rsid w:val="00A74BB1"/>
    <w:rsid w:val="00A74CF0"/>
    <w:rsid w:val="00A752D5"/>
    <w:rsid w:val="00A75C4A"/>
    <w:rsid w:val="00A7600F"/>
    <w:rsid w:val="00A76420"/>
    <w:rsid w:val="00A76579"/>
    <w:rsid w:val="00A76671"/>
    <w:rsid w:val="00A76B28"/>
    <w:rsid w:val="00A777D4"/>
    <w:rsid w:val="00A77883"/>
    <w:rsid w:val="00A778A7"/>
    <w:rsid w:val="00A778F1"/>
    <w:rsid w:val="00A7797C"/>
    <w:rsid w:val="00A77A6E"/>
    <w:rsid w:val="00A77FA8"/>
    <w:rsid w:val="00A8094A"/>
    <w:rsid w:val="00A80A19"/>
    <w:rsid w:val="00A80A34"/>
    <w:rsid w:val="00A81222"/>
    <w:rsid w:val="00A814A0"/>
    <w:rsid w:val="00A8153C"/>
    <w:rsid w:val="00A81C17"/>
    <w:rsid w:val="00A81F5F"/>
    <w:rsid w:val="00A82001"/>
    <w:rsid w:val="00A82046"/>
    <w:rsid w:val="00A82153"/>
    <w:rsid w:val="00A8226F"/>
    <w:rsid w:val="00A822F3"/>
    <w:rsid w:val="00A829AF"/>
    <w:rsid w:val="00A82ABC"/>
    <w:rsid w:val="00A82C35"/>
    <w:rsid w:val="00A830DE"/>
    <w:rsid w:val="00A83133"/>
    <w:rsid w:val="00A834A4"/>
    <w:rsid w:val="00A83873"/>
    <w:rsid w:val="00A83ABD"/>
    <w:rsid w:val="00A84117"/>
    <w:rsid w:val="00A85023"/>
    <w:rsid w:val="00A85909"/>
    <w:rsid w:val="00A859B6"/>
    <w:rsid w:val="00A85FC7"/>
    <w:rsid w:val="00A86745"/>
    <w:rsid w:val="00A8691E"/>
    <w:rsid w:val="00A86A65"/>
    <w:rsid w:val="00A86E76"/>
    <w:rsid w:val="00A87524"/>
    <w:rsid w:val="00A8769A"/>
    <w:rsid w:val="00A87AA3"/>
    <w:rsid w:val="00A87CA0"/>
    <w:rsid w:val="00A900B8"/>
    <w:rsid w:val="00A90112"/>
    <w:rsid w:val="00A902C0"/>
    <w:rsid w:val="00A90A79"/>
    <w:rsid w:val="00A90FCC"/>
    <w:rsid w:val="00A9108F"/>
    <w:rsid w:val="00A91277"/>
    <w:rsid w:val="00A917F2"/>
    <w:rsid w:val="00A91A22"/>
    <w:rsid w:val="00A91E43"/>
    <w:rsid w:val="00A91FFC"/>
    <w:rsid w:val="00A9221D"/>
    <w:rsid w:val="00A92640"/>
    <w:rsid w:val="00A9280E"/>
    <w:rsid w:val="00A92EEF"/>
    <w:rsid w:val="00A93108"/>
    <w:rsid w:val="00A93162"/>
    <w:rsid w:val="00A933A6"/>
    <w:rsid w:val="00A93463"/>
    <w:rsid w:val="00A93643"/>
    <w:rsid w:val="00A93ADE"/>
    <w:rsid w:val="00A93C49"/>
    <w:rsid w:val="00A93EB2"/>
    <w:rsid w:val="00A94026"/>
    <w:rsid w:val="00A9423F"/>
    <w:rsid w:val="00A9434D"/>
    <w:rsid w:val="00A94621"/>
    <w:rsid w:val="00A94B6D"/>
    <w:rsid w:val="00A94C99"/>
    <w:rsid w:val="00A94F06"/>
    <w:rsid w:val="00A9589B"/>
    <w:rsid w:val="00A965F9"/>
    <w:rsid w:val="00A9679B"/>
    <w:rsid w:val="00A9687B"/>
    <w:rsid w:val="00A96B32"/>
    <w:rsid w:val="00A97C38"/>
    <w:rsid w:val="00AA0A53"/>
    <w:rsid w:val="00AA0DB5"/>
    <w:rsid w:val="00AA1039"/>
    <w:rsid w:val="00AA10B8"/>
    <w:rsid w:val="00AA12BF"/>
    <w:rsid w:val="00AA1641"/>
    <w:rsid w:val="00AA1855"/>
    <w:rsid w:val="00AA1EE7"/>
    <w:rsid w:val="00AA2505"/>
    <w:rsid w:val="00AA2855"/>
    <w:rsid w:val="00AA310B"/>
    <w:rsid w:val="00AA334D"/>
    <w:rsid w:val="00AA39DF"/>
    <w:rsid w:val="00AA3D1D"/>
    <w:rsid w:val="00AA3E84"/>
    <w:rsid w:val="00AA3F73"/>
    <w:rsid w:val="00AA4160"/>
    <w:rsid w:val="00AA4948"/>
    <w:rsid w:val="00AA4CB0"/>
    <w:rsid w:val="00AA55B4"/>
    <w:rsid w:val="00AA5616"/>
    <w:rsid w:val="00AA5B19"/>
    <w:rsid w:val="00AA5B43"/>
    <w:rsid w:val="00AA5D20"/>
    <w:rsid w:val="00AA5F43"/>
    <w:rsid w:val="00AA617B"/>
    <w:rsid w:val="00AA65D7"/>
    <w:rsid w:val="00AA6842"/>
    <w:rsid w:val="00AA70DF"/>
    <w:rsid w:val="00AA76BF"/>
    <w:rsid w:val="00AA7C51"/>
    <w:rsid w:val="00AA7C5A"/>
    <w:rsid w:val="00AA7FBF"/>
    <w:rsid w:val="00AB0503"/>
    <w:rsid w:val="00AB07C9"/>
    <w:rsid w:val="00AB0A11"/>
    <w:rsid w:val="00AB1369"/>
    <w:rsid w:val="00AB2264"/>
    <w:rsid w:val="00AB236B"/>
    <w:rsid w:val="00AB2D6B"/>
    <w:rsid w:val="00AB2D6C"/>
    <w:rsid w:val="00AB2D9F"/>
    <w:rsid w:val="00AB3757"/>
    <w:rsid w:val="00AB3A5D"/>
    <w:rsid w:val="00AB4194"/>
    <w:rsid w:val="00AB4551"/>
    <w:rsid w:val="00AB4919"/>
    <w:rsid w:val="00AB5281"/>
    <w:rsid w:val="00AB56C4"/>
    <w:rsid w:val="00AB5A4A"/>
    <w:rsid w:val="00AB5C40"/>
    <w:rsid w:val="00AB622E"/>
    <w:rsid w:val="00AB6233"/>
    <w:rsid w:val="00AB62FB"/>
    <w:rsid w:val="00AB68C2"/>
    <w:rsid w:val="00AB6C3F"/>
    <w:rsid w:val="00AB6D81"/>
    <w:rsid w:val="00AB715E"/>
    <w:rsid w:val="00AB7DA0"/>
    <w:rsid w:val="00AC015E"/>
    <w:rsid w:val="00AC0535"/>
    <w:rsid w:val="00AC07FB"/>
    <w:rsid w:val="00AC0865"/>
    <w:rsid w:val="00AC0920"/>
    <w:rsid w:val="00AC113E"/>
    <w:rsid w:val="00AC118A"/>
    <w:rsid w:val="00AC1333"/>
    <w:rsid w:val="00AC13DC"/>
    <w:rsid w:val="00AC1807"/>
    <w:rsid w:val="00AC24A3"/>
    <w:rsid w:val="00AC251C"/>
    <w:rsid w:val="00AC3151"/>
    <w:rsid w:val="00AC3B5D"/>
    <w:rsid w:val="00AC435E"/>
    <w:rsid w:val="00AC47E5"/>
    <w:rsid w:val="00AC4B75"/>
    <w:rsid w:val="00AC4BA8"/>
    <w:rsid w:val="00AC4F0F"/>
    <w:rsid w:val="00AC4F1B"/>
    <w:rsid w:val="00AC5083"/>
    <w:rsid w:val="00AC6177"/>
    <w:rsid w:val="00AC66CD"/>
    <w:rsid w:val="00AC671D"/>
    <w:rsid w:val="00AC757A"/>
    <w:rsid w:val="00AC77B8"/>
    <w:rsid w:val="00AC7C3D"/>
    <w:rsid w:val="00AC7ED5"/>
    <w:rsid w:val="00AD0027"/>
    <w:rsid w:val="00AD0631"/>
    <w:rsid w:val="00AD08A8"/>
    <w:rsid w:val="00AD0A9E"/>
    <w:rsid w:val="00AD0DBF"/>
    <w:rsid w:val="00AD0FCA"/>
    <w:rsid w:val="00AD0FD3"/>
    <w:rsid w:val="00AD15B2"/>
    <w:rsid w:val="00AD1861"/>
    <w:rsid w:val="00AD1DFF"/>
    <w:rsid w:val="00AD1E4E"/>
    <w:rsid w:val="00AD223A"/>
    <w:rsid w:val="00AD232F"/>
    <w:rsid w:val="00AD24A1"/>
    <w:rsid w:val="00AD25A0"/>
    <w:rsid w:val="00AD2611"/>
    <w:rsid w:val="00AD270B"/>
    <w:rsid w:val="00AD30BF"/>
    <w:rsid w:val="00AD4168"/>
    <w:rsid w:val="00AD41FF"/>
    <w:rsid w:val="00AD47C2"/>
    <w:rsid w:val="00AD48AA"/>
    <w:rsid w:val="00AD557B"/>
    <w:rsid w:val="00AD5A6C"/>
    <w:rsid w:val="00AD60EF"/>
    <w:rsid w:val="00AD6123"/>
    <w:rsid w:val="00AD66A5"/>
    <w:rsid w:val="00AD66B5"/>
    <w:rsid w:val="00AD6A73"/>
    <w:rsid w:val="00AD6C56"/>
    <w:rsid w:val="00AD71AA"/>
    <w:rsid w:val="00AD71D6"/>
    <w:rsid w:val="00AD75F5"/>
    <w:rsid w:val="00AD7719"/>
    <w:rsid w:val="00AD7B4E"/>
    <w:rsid w:val="00AD7BDD"/>
    <w:rsid w:val="00AE0066"/>
    <w:rsid w:val="00AE04F6"/>
    <w:rsid w:val="00AE0929"/>
    <w:rsid w:val="00AE0FF3"/>
    <w:rsid w:val="00AE10B8"/>
    <w:rsid w:val="00AE142F"/>
    <w:rsid w:val="00AE1AF6"/>
    <w:rsid w:val="00AE1CBC"/>
    <w:rsid w:val="00AE1EA0"/>
    <w:rsid w:val="00AE2194"/>
    <w:rsid w:val="00AE2424"/>
    <w:rsid w:val="00AE2621"/>
    <w:rsid w:val="00AE2C5D"/>
    <w:rsid w:val="00AE360B"/>
    <w:rsid w:val="00AE3939"/>
    <w:rsid w:val="00AE3EAD"/>
    <w:rsid w:val="00AE4308"/>
    <w:rsid w:val="00AE44E5"/>
    <w:rsid w:val="00AE4686"/>
    <w:rsid w:val="00AE490E"/>
    <w:rsid w:val="00AE4919"/>
    <w:rsid w:val="00AE4AEC"/>
    <w:rsid w:val="00AE4D99"/>
    <w:rsid w:val="00AE5492"/>
    <w:rsid w:val="00AE5902"/>
    <w:rsid w:val="00AE5ADC"/>
    <w:rsid w:val="00AE5D97"/>
    <w:rsid w:val="00AE5EB9"/>
    <w:rsid w:val="00AE5F17"/>
    <w:rsid w:val="00AE6852"/>
    <w:rsid w:val="00AE6B89"/>
    <w:rsid w:val="00AE6BA9"/>
    <w:rsid w:val="00AE777E"/>
    <w:rsid w:val="00AE7B2D"/>
    <w:rsid w:val="00AE7BE8"/>
    <w:rsid w:val="00AE7D3D"/>
    <w:rsid w:val="00AF00DD"/>
    <w:rsid w:val="00AF0B6F"/>
    <w:rsid w:val="00AF0C7D"/>
    <w:rsid w:val="00AF12B5"/>
    <w:rsid w:val="00AF1A89"/>
    <w:rsid w:val="00AF1B24"/>
    <w:rsid w:val="00AF23B2"/>
    <w:rsid w:val="00AF24D2"/>
    <w:rsid w:val="00AF2714"/>
    <w:rsid w:val="00AF280F"/>
    <w:rsid w:val="00AF294E"/>
    <w:rsid w:val="00AF2AA9"/>
    <w:rsid w:val="00AF37E0"/>
    <w:rsid w:val="00AF38CF"/>
    <w:rsid w:val="00AF3B21"/>
    <w:rsid w:val="00AF3E9B"/>
    <w:rsid w:val="00AF42B4"/>
    <w:rsid w:val="00AF4ACD"/>
    <w:rsid w:val="00AF4C34"/>
    <w:rsid w:val="00AF4F57"/>
    <w:rsid w:val="00AF4FCB"/>
    <w:rsid w:val="00AF53C4"/>
    <w:rsid w:val="00AF53EB"/>
    <w:rsid w:val="00AF63E5"/>
    <w:rsid w:val="00AF6852"/>
    <w:rsid w:val="00AF69A2"/>
    <w:rsid w:val="00AF6A4F"/>
    <w:rsid w:val="00AF6BD4"/>
    <w:rsid w:val="00AF6C3E"/>
    <w:rsid w:val="00AF6E6A"/>
    <w:rsid w:val="00AF7412"/>
    <w:rsid w:val="00AF7713"/>
    <w:rsid w:val="00AF7907"/>
    <w:rsid w:val="00AF7E30"/>
    <w:rsid w:val="00B000A1"/>
    <w:rsid w:val="00B00633"/>
    <w:rsid w:val="00B00D5B"/>
    <w:rsid w:val="00B01272"/>
    <w:rsid w:val="00B0155E"/>
    <w:rsid w:val="00B01905"/>
    <w:rsid w:val="00B019BE"/>
    <w:rsid w:val="00B022F2"/>
    <w:rsid w:val="00B0277E"/>
    <w:rsid w:val="00B02B97"/>
    <w:rsid w:val="00B02C30"/>
    <w:rsid w:val="00B02E02"/>
    <w:rsid w:val="00B02F8B"/>
    <w:rsid w:val="00B031AA"/>
    <w:rsid w:val="00B035F6"/>
    <w:rsid w:val="00B03BBE"/>
    <w:rsid w:val="00B044E5"/>
    <w:rsid w:val="00B045D0"/>
    <w:rsid w:val="00B0488B"/>
    <w:rsid w:val="00B04BD4"/>
    <w:rsid w:val="00B05361"/>
    <w:rsid w:val="00B05471"/>
    <w:rsid w:val="00B05531"/>
    <w:rsid w:val="00B0567F"/>
    <w:rsid w:val="00B062B3"/>
    <w:rsid w:val="00B06610"/>
    <w:rsid w:val="00B068F7"/>
    <w:rsid w:val="00B06E04"/>
    <w:rsid w:val="00B07025"/>
    <w:rsid w:val="00B07661"/>
    <w:rsid w:val="00B076E9"/>
    <w:rsid w:val="00B07984"/>
    <w:rsid w:val="00B07BED"/>
    <w:rsid w:val="00B101B1"/>
    <w:rsid w:val="00B1075D"/>
    <w:rsid w:val="00B109F0"/>
    <w:rsid w:val="00B110FC"/>
    <w:rsid w:val="00B119CD"/>
    <w:rsid w:val="00B12252"/>
    <w:rsid w:val="00B1255D"/>
    <w:rsid w:val="00B12986"/>
    <w:rsid w:val="00B12BA9"/>
    <w:rsid w:val="00B13002"/>
    <w:rsid w:val="00B131B3"/>
    <w:rsid w:val="00B13718"/>
    <w:rsid w:val="00B13731"/>
    <w:rsid w:val="00B13841"/>
    <w:rsid w:val="00B13966"/>
    <w:rsid w:val="00B13A0E"/>
    <w:rsid w:val="00B13C77"/>
    <w:rsid w:val="00B13CAE"/>
    <w:rsid w:val="00B13D88"/>
    <w:rsid w:val="00B13E5A"/>
    <w:rsid w:val="00B14530"/>
    <w:rsid w:val="00B145F6"/>
    <w:rsid w:val="00B14688"/>
    <w:rsid w:val="00B1496A"/>
    <w:rsid w:val="00B14B31"/>
    <w:rsid w:val="00B14F14"/>
    <w:rsid w:val="00B14F6B"/>
    <w:rsid w:val="00B150CC"/>
    <w:rsid w:val="00B1557F"/>
    <w:rsid w:val="00B15EB4"/>
    <w:rsid w:val="00B15F09"/>
    <w:rsid w:val="00B15F4F"/>
    <w:rsid w:val="00B16472"/>
    <w:rsid w:val="00B16846"/>
    <w:rsid w:val="00B170B0"/>
    <w:rsid w:val="00B172AC"/>
    <w:rsid w:val="00B174D1"/>
    <w:rsid w:val="00B1759B"/>
    <w:rsid w:val="00B17AFC"/>
    <w:rsid w:val="00B17EE9"/>
    <w:rsid w:val="00B20030"/>
    <w:rsid w:val="00B203BE"/>
    <w:rsid w:val="00B20712"/>
    <w:rsid w:val="00B20938"/>
    <w:rsid w:val="00B20CC2"/>
    <w:rsid w:val="00B20E61"/>
    <w:rsid w:val="00B21147"/>
    <w:rsid w:val="00B21FD3"/>
    <w:rsid w:val="00B2200F"/>
    <w:rsid w:val="00B22349"/>
    <w:rsid w:val="00B227F6"/>
    <w:rsid w:val="00B22952"/>
    <w:rsid w:val="00B22DF6"/>
    <w:rsid w:val="00B2321A"/>
    <w:rsid w:val="00B232CB"/>
    <w:rsid w:val="00B2338D"/>
    <w:rsid w:val="00B237B8"/>
    <w:rsid w:val="00B23CA8"/>
    <w:rsid w:val="00B24676"/>
    <w:rsid w:val="00B2485D"/>
    <w:rsid w:val="00B24981"/>
    <w:rsid w:val="00B24E37"/>
    <w:rsid w:val="00B24E76"/>
    <w:rsid w:val="00B24F9F"/>
    <w:rsid w:val="00B252E8"/>
    <w:rsid w:val="00B25587"/>
    <w:rsid w:val="00B259F2"/>
    <w:rsid w:val="00B25AB7"/>
    <w:rsid w:val="00B25BEB"/>
    <w:rsid w:val="00B26025"/>
    <w:rsid w:val="00B261A5"/>
    <w:rsid w:val="00B26498"/>
    <w:rsid w:val="00B26C35"/>
    <w:rsid w:val="00B27388"/>
    <w:rsid w:val="00B27602"/>
    <w:rsid w:val="00B27E4E"/>
    <w:rsid w:val="00B27F91"/>
    <w:rsid w:val="00B30379"/>
    <w:rsid w:val="00B303E1"/>
    <w:rsid w:val="00B3047D"/>
    <w:rsid w:val="00B31182"/>
    <w:rsid w:val="00B311C8"/>
    <w:rsid w:val="00B31288"/>
    <w:rsid w:val="00B31614"/>
    <w:rsid w:val="00B31CA2"/>
    <w:rsid w:val="00B31FD9"/>
    <w:rsid w:val="00B3249D"/>
    <w:rsid w:val="00B327D8"/>
    <w:rsid w:val="00B32B51"/>
    <w:rsid w:val="00B34585"/>
    <w:rsid w:val="00B34E53"/>
    <w:rsid w:val="00B34F3C"/>
    <w:rsid w:val="00B35E62"/>
    <w:rsid w:val="00B361AB"/>
    <w:rsid w:val="00B3783B"/>
    <w:rsid w:val="00B37C62"/>
    <w:rsid w:val="00B37DDF"/>
    <w:rsid w:val="00B37F22"/>
    <w:rsid w:val="00B37F95"/>
    <w:rsid w:val="00B4052B"/>
    <w:rsid w:val="00B4064D"/>
    <w:rsid w:val="00B40A87"/>
    <w:rsid w:val="00B40AF6"/>
    <w:rsid w:val="00B40CCF"/>
    <w:rsid w:val="00B40EA8"/>
    <w:rsid w:val="00B41132"/>
    <w:rsid w:val="00B4157E"/>
    <w:rsid w:val="00B415A7"/>
    <w:rsid w:val="00B41743"/>
    <w:rsid w:val="00B41F2F"/>
    <w:rsid w:val="00B42A36"/>
    <w:rsid w:val="00B4346D"/>
    <w:rsid w:val="00B434FD"/>
    <w:rsid w:val="00B445F4"/>
    <w:rsid w:val="00B448FC"/>
    <w:rsid w:val="00B449D9"/>
    <w:rsid w:val="00B44BC3"/>
    <w:rsid w:val="00B44BE2"/>
    <w:rsid w:val="00B44D61"/>
    <w:rsid w:val="00B45252"/>
    <w:rsid w:val="00B45B47"/>
    <w:rsid w:val="00B45B8D"/>
    <w:rsid w:val="00B45CA7"/>
    <w:rsid w:val="00B46B2C"/>
    <w:rsid w:val="00B471B2"/>
    <w:rsid w:val="00B4748B"/>
    <w:rsid w:val="00B477A5"/>
    <w:rsid w:val="00B47ECE"/>
    <w:rsid w:val="00B47F56"/>
    <w:rsid w:val="00B50122"/>
    <w:rsid w:val="00B50349"/>
    <w:rsid w:val="00B5045B"/>
    <w:rsid w:val="00B509B5"/>
    <w:rsid w:val="00B509DF"/>
    <w:rsid w:val="00B50B08"/>
    <w:rsid w:val="00B50BC9"/>
    <w:rsid w:val="00B50DEA"/>
    <w:rsid w:val="00B51054"/>
    <w:rsid w:val="00B51BC1"/>
    <w:rsid w:val="00B52801"/>
    <w:rsid w:val="00B52D35"/>
    <w:rsid w:val="00B52EB7"/>
    <w:rsid w:val="00B535ED"/>
    <w:rsid w:val="00B5443E"/>
    <w:rsid w:val="00B544FF"/>
    <w:rsid w:val="00B54F05"/>
    <w:rsid w:val="00B564AA"/>
    <w:rsid w:val="00B566A2"/>
    <w:rsid w:val="00B568BB"/>
    <w:rsid w:val="00B56945"/>
    <w:rsid w:val="00B56B7C"/>
    <w:rsid w:val="00B5789D"/>
    <w:rsid w:val="00B57A10"/>
    <w:rsid w:val="00B57A99"/>
    <w:rsid w:val="00B57BB1"/>
    <w:rsid w:val="00B57F17"/>
    <w:rsid w:val="00B6000D"/>
    <w:rsid w:val="00B60102"/>
    <w:rsid w:val="00B60263"/>
    <w:rsid w:val="00B602DC"/>
    <w:rsid w:val="00B60578"/>
    <w:rsid w:val="00B60A53"/>
    <w:rsid w:val="00B60F51"/>
    <w:rsid w:val="00B611F1"/>
    <w:rsid w:val="00B61794"/>
    <w:rsid w:val="00B623B9"/>
    <w:rsid w:val="00B62A08"/>
    <w:rsid w:val="00B62E1B"/>
    <w:rsid w:val="00B62E5E"/>
    <w:rsid w:val="00B63B46"/>
    <w:rsid w:val="00B63E9B"/>
    <w:rsid w:val="00B64086"/>
    <w:rsid w:val="00B640DF"/>
    <w:rsid w:val="00B6434F"/>
    <w:rsid w:val="00B644CD"/>
    <w:rsid w:val="00B64865"/>
    <w:rsid w:val="00B648DF"/>
    <w:rsid w:val="00B64AB8"/>
    <w:rsid w:val="00B64DCC"/>
    <w:rsid w:val="00B64E46"/>
    <w:rsid w:val="00B65262"/>
    <w:rsid w:val="00B655A8"/>
    <w:rsid w:val="00B65712"/>
    <w:rsid w:val="00B668FF"/>
    <w:rsid w:val="00B6747F"/>
    <w:rsid w:val="00B67641"/>
    <w:rsid w:val="00B67790"/>
    <w:rsid w:val="00B67B15"/>
    <w:rsid w:val="00B67BC8"/>
    <w:rsid w:val="00B67C67"/>
    <w:rsid w:val="00B70631"/>
    <w:rsid w:val="00B7072D"/>
    <w:rsid w:val="00B707D6"/>
    <w:rsid w:val="00B7095D"/>
    <w:rsid w:val="00B71228"/>
    <w:rsid w:val="00B7123B"/>
    <w:rsid w:val="00B7191F"/>
    <w:rsid w:val="00B71E51"/>
    <w:rsid w:val="00B7224B"/>
    <w:rsid w:val="00B7233B"/>
    <w:rsid w:val="00B72660"/>
    <w:rsid w:val="00B72A1C"/>
    <w:rsid w:val="00B73013"/>
    <w:rsid w:val="00B734EF"/>
    <w:rsid w:val="00B736EC"/>
    <w:rsid w:val="00B73D2A"/>
    <w:rsid w:val="00B74201"/>
    <w:rsid w:val="00B7456D"/>
    <w:rsid w:val="00B74652"/>
    <w:rsid w:val="00B7501A"/>
    <w:rsid w:val="00B7586B"/>
    <w:rsid w:val="00B75C0C"/>
    <w:rsid w:val="00B75E6F"/>
    <w:rsid w:val="00B761C5"/>
    <w:rsid w:val="00B763FB"/>
    <w:rsid w:val="00B76E1C"/>
    <w:rsid w:val="00B770B2"/>
    <w:rsid w:val="00B805B6"/>
    <w:rsid w:val="00B808CB"/>
    <w:rsid w:val="00B80D4E"/>
    <w:rsid w:val="00B8112E"/>
    <w:rsid w:val="00B8138D"/>
    <w:rsid w:val="00B8188A"/>
    <w:rsid w:val="00B82822"/>
    <w:rsid w:val="00B828D3"/>
    <w:rsid w:val="00B82C9D"/>
    <w:rsid w:val="00B83900"/>
    <w:rsid w:val="00B83C5F"/>
    <w:rsid w:val="00B840A3"/>
    <w:rsid w:val="00B843BA"/>
    <w:rsid w:val="00B8505B"/>
    <w:rsid w:val="00B85662"/>
    <w:rsid w:val="00B85671"/>
    <w:rsid w:val="00B85C4C"/>
    <w:rsid w:val="00B85ED5"/>
    <w:rsid w:val="00B85F95"/>
    <w:rsid w:val="00B86D18"/>
    <w:rsid w:val="00B86F90"/>
    <w:rsid w:val="00B87333"/>
    <w:rsid w:val="00B873A8"/>
    <w:rsid w:val="00B87713"/>
    <w:rsid w:val="00B8794F"/>
    <w:rsid w:val="00B87B4D"/>
    <w:rsid w:val="00B87EAB"/>
    <w:rsid w:val="00B87FC2"/>
    <w:rsid w:val="00B905ED"/>
    <w:rsid w:val="00B90DB7"/>
    <w:rsid w:val="00B90FF4"/>
    <w:rsid w:val="00B9188A"/>
    <w:rsid w:val="00B9190F"/>
    <w:rsid w:val="00B91A4E"/>
    <w:rsid w:val="00B91B03"/>
    <w:rsid w:val="00B91D10"/>
    <w:rsid w:val="00B91E0A"/>
    <w:rsid w:val="00B922C1"/>
    <w:rsid w:val="00B9287A"/>
    <w:rsid w:val="00B928A2"/>
    <w:rsid w:val="00B92A54"/>
    <w:rsid w:val="00B92C13"/>
    <w:rsid w:val="00B931EE"/>
    <w:rsid w:val="00B9334B"/>
    <w:rsid w:val="00B9391C"/>
    <w:rsid w:val="00B939C0"/>
    <w:rsid w:val="00B93D6A"/>
    <w:rsid w:val="00B942AF"/>
    <w:rsid w:val="00B9436D"/>
    <w:rsid w:val="00B944C6"/>
    <w:rsid w:val="00B94690"/>
    <w:rsid w:val="00B94711"/>
    <w:rsid w:val="00B94C44"/>
    <w:rsid w:val="00B94C56"/>
    <w:rsid w:val="00B94CE0"/>
    <w:rsid w:val="00B94DF1"/>
    <w:rsid w:val="00B951E9"/>
    <w:rsid w:val="00B9522F"/>
    <w:rsid w:val="00B9532A"/>
    <w:rsid w:val="00B95520"/>
    <w:rsid w:val="00B95EBA"/>
    <w:rsid w:val="00B95F57"/>
    <w:rsid w:val="00B96005"/>
    <w:rsid w:val="00B960B8"/>
    <w:rsid w:val="00B96464"/>
    <w:rsid w:val="00B96AF3"/>
    <w:rsid w:val="00B96D11"/>
    <w:rsid w:val="00B96DCA"/>
    <w:rsid w:val="00B96FC5"/>
    <w:rsid w:val="00B97398"/>
    <w:rsid w:val="00B9765A"/>
    <w:rsid w:val="00B97BC0"/>
    <w:rsid w:val="00B97F2A"/>
    <w:rsid w:val="00BA0067"/>
    <w:rsid w:val="00BA057B"/>
    <w:rsid w:val="00BA1098"/>
    <w:rsid w:val="00BA1455"/>
    <w:rsid w:val="00BA16F1"/>
    <w:rsid w:val="00BA2603"/>
    <w:rsid w:val="00BA2678"/>
    <w:rsid w:val="00BA2C3B"/>
    <w:rsid w:val="00BA32B7"/>
    <w:rsid w:val="00BA3368"/>
    <w:rsid w:val="00BA3598"/>
    <w:rsid w:val="00BA3DA7"/>
    <w:rsid w:val="00BA3F22"/>
    <w:rsid w:val="00BA49CA"/>
    <w:rsid w:val="00BA5787"/>
    <w:rsid w:val="00BA58EE"/>
    <w:rsid w:val="00BA5C9E"/>
    <w:rsid w:val="00BA60BE"/>
    <w:rsid w:val="00BA660F"/>
    <w:rsid w:val="00BA6D6B"/>
    <w:rsid w:val="00BA6F56"/>
    <w:rsid w:val="00BA7665"/>
    <w:rsid w:val="00BA7B8A"/>
    <w:rsid w:val="00BB004D"/>
    <w:rsid w:val="00BB036E"/>
    <w:rsid w:val="00BB0A85"/>
    <w:rsid w:val="00BB1A1B"/>
    <w:rsid w:val="00BB1A58"/>
    <w:rsid w:val="00BB1B42"/>
    <w:rsid w:val="00BB1BD8"/>
    <w:rsid w:val="00BB1C10"/>
    <w:rsid w:val="00BB1C7A"/>
    <w:rsid w:val="00BB1DEF"/>
    <w:rsid w:val="00BB1E20"/>
    <w:rsid w:val="00BB209F"/>
    <w:rsid w:val="00BB2155"/>
    <w:rsid w:val="00BB21B2"/>
    <w:rsid w:val="00BB244D"/>
    <w:rsid w:val="00BB28EB"/>
    <w:rsid w:val="00BB2A6B"/>
    <w:rsid w:val="00BB2CEE"/>
    <w:rsid w:val="00BB333C"/>
    <w:rsid w:val="00BB34C3"/>
    <w:rsid w:val="00BB36E8"/>
    <w:rsid w:val="00BB3C16"/>
    <w:rsid w:val="00BB3C8D"/>
    <w:rsid w:val="00BB45BE"/>
    <w:rsid w:val="00BB45F1"/>
    <w:rsid w:val="00BB48D4"/>
    <w:rsid w:val="00BB494E"/>
    <w:rsid w:val="00BB4FAE"/>
    <w:rsid w:val="00BB5222"/>
    <w:rsid w:val="00BB565C"/>
    <w:rsid w:val="00BB5D8C"/>
    <w:rsid w:val="00BB6714"/>
    <w:rsid w:val="00BB6E39"/>
    <w:rsid w:val="00BB70EC"/>
    <w:rsid w:val="00BB7362"/>
    <w:rsid w:val="00BB75AF"/>
    <w:rsid w:val="00BB75B3"/>
    <w:rsid w:val="00BB7F66"/>
    <w:rsid w:val="00BC0455"/>
    <w:rsid w:val="00BC0465"/>
    <w:rsid w:val="00BC04EA"/>
    <w:rsid w:val="00BC04EB"/>
    <w:rsid w:val="00BC0557"/>
    <w:rsid w:val="00BC0A9C"/>
    <w:rsid w:val="00BC0C6D"/>
    <w:rsid w:val="00BC0F33"/>
    <w:rsid w:val="00BC1034"/>
    <w:rsid w:val="00BC14C8"/>
    <w:rsid w:val="00BC165F"/>
    <w:rsid w:val="00BC1694"/>
    <w:rsid w:val="00BC24D6"/>
    <w:rsid w:val="00BC2880"/>
    <w:rsid w:val="00BC2DC4"/>
    <w:rsid w:val="00BC324C"/>
    <w:rsid w:val="00BC3478"/>
    <w:rsid w:val="00BC3490"/>
    <w:rsid w:val="00BC36C1"/>
    <w:rsid w:val="00BC3A38"/>
    <w:rsid w:val="00BC3A4E"/>
    <w:rsid w:val="00BC3BC3"/>
    <w:rsid w:val="00BC3E59"/>
    <w:rsid w:val="00BC41A0"/>
    <w:rsid w:val="00BC470D"/>
    <w:rsid w:val="00BC4B4B"/>
    <w:rsid w:val="00BC4FE5"/>
    <w:rsid w:val="00BC5561"/>
    <w:rsid w:val="00BC56EC"/>
    <w:rsid w:val="00BC575B"/>
    <w:rsid w:val="00BC57A7"/>
    <w:rsid w:val="00BC6CE1"/>
    <w:rsid w:val="00BC6F8D"/>
    <w:rsid w:val="00BC741C"/>
    <w:rsid w:val="00BC752B"/>
    <w:rsid w:val="00BC7971"/>
    <w:rsid w:val="00BC7A27"/>
    <w:rsid w:val="00BC7E6F"/>
    <w:rsid w:val="00BC7F3B"/>
    <w:rsid w:val="00BD0376"/>
    <w:rsid w:val="00BD050D"/>
    <w:rsid w:val="00BD07C4"/>
    <w:rsid w:val="00BD087D"/>
    <w:rsid w:val="00BD09DE"/>
    <w:rsid w:val="00BD0A8E"/>
    <w:rsid w:val="00BD0F46"/>
    <w:rsid w:val="00BD172C"/>
    <w:rsid w:val="00BD178C"/>
    <w:rsid w:val="00BD17AE"/>
    <w:rsid w:val="00BD17E9"/>
    <w:rsid w:val="00BD1D25"/>
    <w:rsid w:val="00BD23E9"/>
    <w:rsid w:val="00BD27A2"/>
    <w:rsid w:val="00BD2941"/>
    <w:rsid w:val="00BD2BE5"/>
    <w:rsid w:val="00BD2F2A"/>
    <w:rsid w:val="00BD303B"/>
    <w:rsid w:val="00BD342D"/>
    <w:rsid w:val="00BD3437"/>
    <w:rsid w:val="00BD3698"/>
    <w:rsid w:val="00BD3B6A"/>
    <w:rsid w:val="00BD3BD1"/>
    <w:rsid w:val="00BD3E93"/>
    <w:rsid w:val="00BD4294"/>
    <w:rsid w:val="00BD42F6"/>
    <w:rsid w:val="00BD4334"/>
    <w:rsid w:val="00BD44C3"/>
    <w:rsid w:val="00BD510E"/>
    <w:rsid w:val="00BD5425"/>
    <w:rsid w:val="00BD56B7"/>
    <w:rsid w:val="00BD5750"/>
    <w:rsid w:val="00BD6140"/>
    <w:rsid w:val="00BD6932"/>
    <w:rsid w:val="00BD6B66"/>
    <w:rsid w:val="00BE02DE"/>
    <w:rsid w:val="00BE10DC"/>
    <w:rsid w:val="00BE11FD"/>
    <w:rsid w:val="00BE13F4"/>
    <w:rsid w:val="00BE1517"/>
    <w:rsid w:val="00BE15F5"/>
    <w:rsid w:val="00BE208C"/>
    <w:rsid w:val="00BE23F0"/>
    <w:rsid w:val="00BE2987"/>
    <w:rsid w:val="00BE2CD7"/>
    <w:rsid w:val="00BE3875"/>
    <w:rsid w:val="00BE3893"/>
    <w:rsid w:val="00BE3A92"/>
    <w:rsid w:val="00BE3CC7"/>
    <w:rsid w:val="00BE3D68"/>
    <w:rsid w:val="00BE400D"/>
    <w:rsid w:val="00BE41D4"/>
    <w:rsid w:val="00BE431C"/>
    <w:rsid w:val="00BE4706"/>
    <w:rsid w:val="00BE4777"/>
    <w:rsid w:val="00BE4DAA"/>
    <w:rsid w:val="00BE5248"/>
    <w:rsid w:val="00BE550E"/>
    <w:rsid w:val="00BE5A1D"/>
    <w:rsid w:val="00BE6490"/>
    <w:rsid w:val="00BE698A"/>
    <w:rsid w:val="00BE6CDE"/>
    <w:rsid w:val="00BE7750"/>
    <w:rsid w:val="00BE7AFB"/>
    <w:rsid w:val="00BE7B5C"/>
    <w:rsid w:val="00BF01D0"/>
    <w:rsid w:val="00BF0A6B"/>
    <w:rsid w:val="00BF0EEF"/>
    <w:rsid w:val="00BF1297"/>
    <w:rsid w:val="00BF131B"/>
    <w:rsid w:val="00BF1831"/>
    <w:rsid w:val="00BF19A9"/>
    <w:rsid w:val="00BF22E0"/>
    <w:rsid w:val="00BF2BCA"/>
    <w:rsid w:val="00BF2E65"/>
    <w:rsid w:val="00BF3599"/>
    <w:rsid w:val="00BF3FA9"/>
    <w:rsid w:val="00BF3FF9"/>
    <w:rsid w:val="00BF44A4"/>
    <w:rsid w:val="00BF4734"/>
    <w:rsid w:val="00BF4A92"/>
    <w:rsid w:val="00BF4CDC"/>
    <w:rsid w:val="00BF55EE"/>
    <w:rsid w:val="00BF5DED"/>
    <w:rsid w:val="00BF61C1"/>
    <w:rsid w:val="00BF6499"/>
    <w:rsid w:val="00BF6B2B"/>
    <w:rsid w:val="00BF6CBE"/>
    <w:rsid w:val="00BF6D8C"/>
    <w:rsid w:val="00BF7975"/>
    <w:rsid w:val="00BF7AC7"/>
    <w:rsid w:val="00BF7B39"/>
    <w:rsid w:val="00C01334"/>
    <w:rsid w:val="00C013A5"/>
    <w:rsid w:val="00C01559"/>
    <w:rsid w:val="00C025CC"/>
    <w:rsid w:val="00C02698"/>
    <w:rsid w:val="00C02860"/>
    <w:rsid w:val="00C02B6A"/>
    <w:rsid w:val="00C02B9D"/>
    <w:rsid w:val="00C02DB8"/>
    <w:rsid w:val="00C03955"/>
    <w:rsid w:val="00C045E6"/>
    <w:rsid w:val="00C04B5C"/>
    <w:rsid w:val="00C04D3F"/>
    <w:rsid w:val="00C04F16"/>
    <w:rsid w:val="00C0505E"/>
    <w:rsid w:val="00C05A1C"/>
    <w:rsid w:val="00C05C72"/>
    <w:rsid w:val="00C05D4E"/>
    <w:rsid w:val="00C05DE1"/>
    <w:rsid w:val="00C06298"/>
    <w:rsid w:val="00C06775"/>
    <w:rsid w:val="00C06919"/>
    <w:rsid w:val="00C06F4C"/>
    <w:rsid w:val="00C074CA"/>
    <w:rsid w:val="00C074DF"/>
    <w:rsid w:val="00C07979"/>
    <w:rsid w:val="00C07E82"/>
    <w:rsid w:val="00C1032E"/>
    <w:rsid w:val="00C10429"/>
    <w:rsid w:val="00C10D3A"/>
    <w:rsid w:val="00C110B8"/>
    <w:rsid w:val="00C1133F"/>
    <w:rsid w:val="00C11E63"/>
    <w:rsid w:val="00C1249C"/>
    <w:rsid w:val="00C126FA"/>
    <w:rsid w:val="00C128DB"/>
    <w:rsid w:val="00C12B1B"/>
    <w:rsid w:val="00C12FB5"/>
    <w:rsid w:val="00C12FDF"/>
    <w:rsid w:val="00C1316B"/>
    <w:rsid w:val="00C132DB"/>
    <w:rsid w:val="00C13309"/>
    <w:rsid w:val="00C13321"/>
    <w:rsid w:val="00C133D2"/>
    <w:rsid w:val="00C13745"/>
    <w:rsid w:val="00C13C17"/>
    <w:rsid w:val="00C13CCE"/>
    <w:rsid w:val="00C13EC9"/>
    <w:rsid w:val="00C13FEB"/>
    <w:rsid w:val="00C1405E"/>
    <w:rsid w:val="00C1414E"/>
    <w:rsid w:val="00C145DB"/>
    <w:rsid w:val="00C150B5"/>
    <w:rsid w:val="00C151B5"/>
    <w:rsid w:val="00C15263"/>
    <w:rsid w:val="00C159BF"/>
    <w:rsid w:val="00C15C0A"/>
    <w:rsid w:val="00C15D29"/>
    <w:rsid w:val="00C162CB"/>
    <w:rsid w:val="00C1653D"/>
    <w:rsid w:val="00C16D15"/>
    <w:rsid w:val="00C17288"/>
    <w:rsid w:val="00C1729A"/>
    <w:rsid w:val="00C17835"/>
    <w:rsid w:val="00C17A75"/>
    <w:rsid w:val="00C17BDA"/>
    <w:rsid w:val="00C20502"/>
    <w:rsid w:val="00C2099E"/>
    <w:rsid w:val="00C20C2F"/>
    <w:rsid w:val="00C20CDC"/>
    <w:rsid w:val="00C20E1E"/>
    <w:rsid w:val="00C21283"/>
    <w:rsid w:val="00C214D6"/>
    <w:rsid w:val="00C217A6"/>
    <w:rsid w:val="00C21CF3"/>
    <w:rsid w:val="00C22230"/>
    <w:rsid w:val="00C2263F"/>
    <w:rsid w:val="00C22698"/>
    <w:rsid w:val="00C22C6A"/>
    <w:rsid w:val="00C22E0B"/>
    <w:rsid w:val="00C23B88"/>
    <w:rsid w:val="00C23BF4"/>
    <w:rsid w:val="00C23FF9"/>
    <w:rsid w:val="00C2519D"/>
    <w:rsid w:val="00C25232"/>
    <w:rsid w:val="00C25287"/>
    <w:rsid w:val="00C25513"/>
    <w:rsid w:val="00C2574D"/>
    <w:rsid w:val="00C257F5"/>
    <w:rsid w:val="00C25C7B"/>
    <w:rsid w:val="00C25D4B"/>
    <w:rsid w:val="00C25FCA"/>
    <w:rsid w:val="00C2621E"/>
    <w:rsid w:val="00C26698"/>
    <w:rsid w:val="00C26CD1"/>
    <w:rsid w:val="00C27281"/>
    <w:rsid w:val="00C27396"/>
    <w:rsid w:val="00C27612"/>
    <w:rsid w:val="00C27B03"/>
    <w:rsid w:val="00C27EA0"/>
    <w:rsid w:val="00C27FA2"/>
    <w:rsid w:val="00C3023E"/>
    <w:rsid w:val="00C30471"/>
    <w:rsid w:val="00C30B74"/>
    <w:rsid w:val="00C31068"/>
    <w:rsid w:val="00C310C5"/>
    <w:rsid w:val="00C312F7"/>
    <w:rsid w:val="00C315D0"/>
    <w:rsid w:val="00C31DF0"/>
    <w:rsid w:val="00C3256D"/>
    <w:rsid w:val="00C328EE"/>
    <w:rsid w:val="00C32A54"/>
    <w:rsid w:val="00C32BF7"/>
    <w:rsid w:val="00C335E8"/>
    <w:rsid w:val="00C33D2F"/>
    <w:rsid w:val="00C33DA9"/>
    <w:rsid w:val="00C35492"/>
    <w:rsid w:val="00C3549F"/>
    <w:rsid w:val="00C35589"/>
    <w:rsid w:val="00C35A79"/>
    <w:rsid w:val="00C36140"/>
    <w:rsid w:val="00C36ED7"/>
    <w:rsid w:val="00C373A3"/>
    <w:rsid w:val="00C373C1"/>
    <w:rsid w:val="00C3764A"/>
    <w:rsid w:val="00C37F25"/>
    <w:rsid w:val="00C4023B"/>
    <w:rsid w:val="00C40F71"/>
    <w:rsid w:val="00C4161E"/>
    <w:rsid w:val="00C41A19"/>
    <w:rsid w:val="00C41EC7"/>
    <w:rsid w:val="00C422A7"/>
    <w:rsid w:val="00C428C3"/>
    <w:rsid w:val="00C42A3A"/>
    <w:rsid w:val="00C42AAB"/>
    <w:rsid w:val="00C42B40"/>
    <w:rsid w:val="00C42C66"/>
    <w:rsid w:val="00C42CC5"/>
    <w:rsid w:val="00C42F96"/>
    <w:rsid w:val="00C4326C"/>
    <w:rsid w:val="00C4378F"/>
    <w:rsid w:val="00C43997"/>
    <w:rsid w:val="00C43C35"/>
    <w:rsid w:val="00C440C0"/>
    <w:rsid w:val="00C4460C"/>
    <w:rsid w:val="00C44CC3"/>
    <w:rsid w:val="00C45689"/>
    <w:rsid w:val="00C45821"/>
    <w:rsid w:val="00C458F0"/>
    <w:rsid w:val="00C4598D"/>
    <w:rsid w:val="00C45F29"/>
    <w:rsid w:val="00C460AA"/>
    <w:rsid w:val="00C4610F"/>
    <w:rsid w:val="00C462EB"/>
    <w:rsid w:val="00C46474"/>
    <w:rsid w:val="00C4654C"/>
    <w:rsid w:val="00C4667D"/>
    <w:rsid w:val="00C46C60"/>
    <w:rsid w:val="00C46DAA"/>
    <w:rsid w:val="00C46FE5"/>
    <w:rsid w:val="00C4713A"/>
    <w:rsid w:val="00C509E6"/>
    <w:rsid w:val="00C5178B"/>
    <w:rsid w:val="00C51B67"/>
    <w:rsid w:val="00C51C3C"/>
    <w:rsid w:val="00C523CE"/>
    <w:rsid w:val="00C5263D"/>
    <w:rsid w:val="00C52C14"/>
    <w:rsid w:val="00C52F5F"/>
    <w:rsid w:val="00C53333"/>
    <w:rsid w:val="00C53CB8"/>
    <w:rsid w:val="00C53E78"/>
    <w:rsid w:val="00C54123"/>
    <w:rsid w:val="00C544E0"/>
    <w:rsid w:val="00C5451B"/>
    <w:rsid w:val="00C548AE"/>
    <w:rsid w:val="00C55B94"/>
    <w:rsid w:val="00C55CE1"/>
    <w:rsid w:val="00C55E6C"/>
    <w:rsid w:val="00C56314"/>
    <w:rsid w:val="00C56BC3"/>
    <w:rsid w:val="00C56E1E"/>
    <w:rsid w:val="00C57488"/>
    <w:rsid w:val="00C57527"/>
    <w:rsid w:val="00C575FF"/>
    <w:rsid w:val="00C5796E"/>
    <w:rsid w:val="00C607B7"/>
    <w:rsid w:val="00C60BB2"/>
    <w:rsid w:val="00C60F37"/>
    <w:rsid w:val="00C6123C"/>
    <w:rsid w:val="00C61449"/>
    <w:rsid w:val="00C61525"/>
    <w:rsid w:val="00C61A37"/>
    <w:rsid w:val="00C61BF2"/>
    <w:rsid w:val="00C6222A"/>
    <w:rsid w:val="00C6290F"/>
    <w:rsid w:val="00C6296E"/>
    <w:rsid w:val="00C62BBF"/>
    <w:rsid w:val="00C62F12"/>
    <w:rsid w:val="00C62F9F"/>
    <w:rsid w:val="00C63475"/>
    <w:rsid w:val="00C63597"/>
    <w:rsid w:val="00C637EA"/>
    <w:rsid w:val="00C63D82"/>
    <w:rsid w:val="00C63DB9"/>
    <w:rsid w:val="00C63E5B"/>
    <w:rsid w:val="00C6412F"/>
    <w:rsid w:val="00C64473"/>
    <w:rsid w:val="00C646B0"/>
    <w:rsid w:val="00C64A52"/>
    <w:rsid w:val="00C64B24"/>
    <w:rsid w:val="00C64D4C"/>
    <w:rsid w:val="00C65154"/>
    <w:rsid w:val="00C652DB"/>
    <w:rsid w:val="00C655E0"/>
    <w:rsid w:val="00C65A37"/>
    <w:rsid w:val="00C65A82"/>
    <w:rsid w:val="00C65DA6"/>
    <w:rsid w:val="00C65F17"/>
    <w:rsid w:val="00C66312"/>
    <w:rsid w:val="00C663FB"/>
    <w:rsid w:val="00C6692E"/>
    <w:rsid w:val="00C66A89"/>
    <w:rsid w:val="00C66ED7"/>
    <w:rsid w:val="00C6746A"/>
    <w:rsid w:val="00C67555"/>
    <w:rsid w:val="00C6794C"/>
    <w:rsid w:val="00C67BD4"/>
    <w:rsid w:val="00C67D50"/>
    <w:rsid w:val="00C67F65"/>
    <w:rsid w:val="00C7011E"/>
    <w:rsid w:val="00C7045F"/>
    <w:rsid w:val="00C70510"/>
    <w:rsid w:val="00C70A57"/>
    <w:rsid w:val="00C7118B"/>
    <w:rsid w:val="00C713C1"/>
    <w:rsid w:val="00C71443"/>
    <w:rsid w:val="00C71454"/>
    <w:rsid w:val="00C715A2"/>
    <w:rsid w:val="00C716EE"/>
    <w:rsid w:val="00C71867"/>
    <w:rsid w:val="00C71A33"/>
    <w:rsid w:val="00C71C6D"/>
    <w:rsid w:val="00C71F44"/>
    <w:rsid w:val="00C71F99"/>
    <w:rsid w:val="00C7231D"/>
    <w:rsid w:val="00C72530"/>
    <w:rsid w:val="00C73397"/>
    <w:rsid w:val="00C735E9"/>
    <w:rsid w:val="00C73887"/>
    <w:rsid w:val="00C73DEE"/>
    <w:rsid w:val="00C745F6"/>
    <w:rsid w:val="00C7475E"/>
    <w:rsid w:val="00C748E3"/>
    <w:rsid w:val="00C74E9B"/>
    <w:rsid w:val="00C74EAA"/>
    <w:rsid w:val="00C74F1A"/>
    <w:rsid w:val="00C750FD"/>
    <w:rsid w:val="00C751A7"/>
    <w:rsid w:val="00C75DF7"/>
    <w:rsid w:val="00C7609C"/>
    <w:rsid w:val="00C760F8"/>
    <w:rsid w:val="00C7666C"/>
    <w:rsid w:val="00C76A15"/>
    <w:rsid w:val="00C76CB8"/>
    <w:rsid w:val="00C76CC7"/>
    <w:rsid w:val="00C76D4B"/>
    <w:rsid w:val="00C7728B"/>
    <w:rsid w:val="00C772EB"/>
    <w:rsid w:val="00C77461"/>
    <w:rsid w:val="00C77514"/>
    <w:rsid w:val="00C776D0"/>
    <w:rsid w:val="00C77BD8"/>
    <w:rsid w:val="00C77CF0"/>
    <w:rsid w:val="00C8014D"/>
    <w:rsid w:val="00C80897"/>
    <w:rsid w:val="00C80C85"/>
    <w:rsid w:val="00C80D81"/>
    <w:rsid w:val="00C8140A"/>
    <w:rsid w:val="00C81417"/>
    <w:rsid w:val="00C819DB"/>
    <w:rsid w:val="00C81D40"/>
    <w:rsid w:val="00C81DF2"/>
    <w:rsid w:val="00C8213D"/>
    <w:rsid w:val="00C82338"/>
    <w:rsid w:val="00C8255F"/>
    <w:rsid w:val="00C82991"/>
    <w:rsid w:val="00C8299B"/>
    <w:rsid w:val="00C829D2"/>
    <w:rsid w:val="00C82CE8"/>
    <w:rsid w:val="00C8306A"/>
    <w:rsid w:val="00C83107"/>
    <w:rsid w:val="00C84943"/>
    <w:rsid w:val="00C84BA1"/>
    <w:rsid w:val="00C84EC6"/>
    <w:rsid w:val="00C84F9F"/>
    <w:rsid w:val="00C85317"/>
    <w:rsid w:val="00C85421"/>
    <w:rsid w:val="00C855E6"/>
    <w:rsid w:val="00C85635"/>
    <w:rsid w:val="00C858E3"/>
    <w:rsid w:val="00C86124"/>
    <w:rsid w:val="00C87928"/>
    <w:rsid w:val="00C87C43"/>
    <w:rsid w:val="00C904C9"/>
    <w:rsid w:val="00C906A2"/>
    <w:rsid w:val="00C906B4"/>
    <w:rsid w:val="00C90EC5"/>
    <w:rsid w:val="00C915FE"/>
    <w:rsid w:val="00C91E84"/>
    <w:rsid w:val="00C91EF3"/>
    <w:rsid w:val="00C91F73"/>
    <w:rsid w:val="00C9212E"/>
    <w:rsid w:val="00C92AB0"/>
    <w:rsid w:val="00C92BF9"/>
    <w:rsid w:val="00C92F6F"/>
    <w:rsid w:val="00C9320E"/>
    <w:rsid w:val="00C936FC"/>
    <w:rsid w:val="00C93A9D"/>
    <w:rsid w:val="00C93C0D"/>
    <w:rsid w:val="00C945C9"/>
    <w:rsid w:val="00C94816"/>
    <w:rsid w:val="00C94BBA"/>
    <w:rsid w:val="00C94C73"/>
    <w:rsid w:val="00C950D8"/>
    <w:rsid w:val="00C95A5C"/>
    <w:rsid w:val="00C95AD1"/>
    <w:rsid w:val="00C95B87"/>
    <w:rsid w:val="00C95C41"/>
    <w:rsid w:val="00C95EF6"/>
    <w:rsid w:val="00C9657D"/>
    <w:rsid w:val="00C967C8"/>
    <w:rsid w:val="00C96E3E"/>
    <w:rsid w:val="00C96EF1"/>
    <w:rsid w:val="00C96F4F"/>
    <w:rsid w:val="00C971A9"/>
    <w:rsid w:val="00C97265"/>
    <w:rsid w:val="00C972BE"/>
    <w:rsid w:val="00C977EA"/>
    <w:rsid w:val="00C9793D"/>
    <w:rsid w:val="00C97BAD"/>
    <w:rsid w:val="00CA01F8"/>
    <w:rsid w:val="00CA0279"/>
    <w:rsid w:val="00CA031F"/>
    <w:rsid w:val="00CA0BA6"/>
    <w:rsid w:val="00CA0F4B"/>
    <w:rsid w:val="00CA13C5"/>
    <w:rsid w:val="00CA16AF"/>
    <w:rsid w:val="00CA16E1"/>
    <w:rsid w:val="00CA1DDF"/>
    <w:rsid w:val="00CA1E66"/>
    <w:rsid w:val="00CA206E"/>
    <w:rsid w:val="00CA2275"/>
    <w:rsid w:val="00CA2DFD"/>
    <w:rsid w:val="00CA2E37"/>
    <w:rsid w:val="00CA30A2"/>
    <w:rsid w:val="00CA338B"/>
    <w:rsid w:val="00CA3A05"/>
    <w:rsid w:val="00CA3AE9"/>
    <w:rsid w:val="00CA4186"/>
    <w:rsid w:val="00CA4209"/>
    <w:rsid w:val="00CA5731"/>
    <w:rsid w:val="00CA5760"/>
    <w:rsid w:val="00CA57A9"/>
    <w:rsid w:val="00CA57E8"/>
    <w:rsid w:val="00CA619D"/>
    <w:rsid w:val="00CA6C23"/>
    <w:rsid w:val="00CA6C29"/>
    <w:rsid w:val="00CA6F33"/>
    <w:rsid w:val="00CA78ED"/>
    <w:rsid w:val="00CB072D"/>
    <w:rsid w:val="00CB0BEA"/>
    <w:rsid w:val="00CB0EC0"/>
    <w:rsid w:val="00CB1642"/>
    <w:rsid w:val="00CB1794"/>
    <w:rsid w:val="00CB1E6B"/>
    <w:rsid w:val="00CB1E6F"/>
    <w:rsid w:val="00CB1F8F"/>
    <w:rsid w:val="00CB20B2"/>
    <w:rsid w:val="00CB222C"/>
    <w:rsid w:val="00CB2D5C"/>
    <w:rsid w:val="00CB2EB4"/>
    <w:rsid w:val="00CB33F3"/>
    <w:rsid w:val="00CB3D23"/>
    <w:rsid w:val="00CB411E"/>
    <w:rsid w:val="00CB46C8"/>
    <w:rsid w:val="00CB4887"/>
    <w:rsid w:val="00CB4A09"/>
    <w:rsid w:val="00CB4FE6"/>
    <w:rsid w:val="00CB51AA"/>
    <w:rsid w:val="00CB55A6"/>
    <w:rsid w:val="00CB564D"/>
    <w:rsid w:val="00CB5DF9"/>
    <w:rsid w:val="00CB5EFB"/>
    <w:rsid w:val="00CB65BE"/>
    <w:rsid w:val="00CB6750"/>
    <w:rsid w:val="00CB6813"/>
    <w:rsid w:val="00CB700D"/>
    <w:rsid w:val="00CB7060"/>
    <w:rsid w:val="00CB7092"/>
    <w:rsid w:val="00CB763E"/>
    <w:rsid w:val="00CB7924"/>
    <w:rsid w:val="00CB7AEC"/>
    <w:rsid w:val="00CB7E69"/>
    <w:rsid w:val="00CC13EB"/>
    <w:rsid w:val="00CC1D22"/>
    <w:rsid w:val="00CC1E76"/>
    <w:rsid w:val="00CC1EB3"/>
    <w:rsid w:val="00CC2648"/>
    <w:rsid w:val="00CC2EF5"/>
    <w:rsid w:val="00CC2F84"/>
    <w:rsid w:val="00CC3705"/>
    <w:rsid w:val="00CC384E"/>
    <w:rsid w:val="00CC3954"/>
    <w:rsid w:val="00CC3970"/>
    <w:rsid w:val="00CC3ACC"/>
    <w:rsid w:val="00CC3C29"/>
    <w:rsid w:val="00CC3E58"/>
    <w:rsid w:val="00CC4008"/>
    <w:rsid w:val="00CC438B"/>
    <w:rsid w:val="00CC453A"/>
    <w:rsid w:val="00CC4A06"/>
    <w:rsid w:val="00CC4A26"/>
    <w:rsid w:val="00CC4ABF"/>
    <w:rsid w:val="00CC4D28"/>
    <w:rsid w:val="00CC54E0"/>
    <w:rsid w:val="00CC57C7"/>
    <w:rsid w:val="00CC6490"/>
    <w:rsid w:val="00CC6618"/>
    <w:rsid w:val="00CC6656"/>
    <w:rsid w:val="00CC69BD"/>
    <w:rsid w:val="00CC69F8"/>
    <w:rsid w:val="00CC755D"/>
    <w:rsid w:val="00CC75DB"/>
    <w:rsid w:val="00CC77DB"/>
    <w:rsid w:val="00CC7EFD"/>
    <w:rsid w:val="00CC7F4B"/>
    <w:rsid w:val="00CD1010"/>
    <w:rsid w:val="00CD114A"/>
    <w:rsid w:val="00CD147C"/>
    <w:rsid w:val="00CD192A"/>
    <w:rsid w:val="00CD1AA0"/>
    <w:rsid w:val="00CD1DFD"/>
    <w:rsid w:val="00CD2002"/>
    <w:rsid w:val="00CD20F0"/>
    <w:rsid w:val="00CD24C3"/>
    <w:rsid w:val="00CD27D3"/>
    <w:rsid w:val="00CD28B4"/>
    <w:rsid w:val="00CD2983"/>
    <w:rsid w:val="00CD2A73"/>
    <w:rsid w:val="00CD2F20"/>
    <w:rsid w:val="00CD2F98"/>
    <w:rsid w:val="00CD31D7"/>
    <w:rsid w:val="00CD32C3"/>
    <w:rsid w:val="00CD33F3"/>
    <w:rsid w:val="00CD425D"/>
    <w:rsid w:val="00CD4399"/>
    <w:rsid w:val="00CD4462"/>
    <w:rsid w:val="00CD463C"/>
    <w:rsid w:val="00CD46DE"/>
    <w:rsid w:val="00CD47EC"/>
    <w:rsid w:val="00CD4AEC"/>
    <w:rsid w:val="00CD54CF"/>
    <w:rsid w:val="00CD5A0D"/>
    <w:rsid w:val="00CD5BD3"/>
    <w:rsid w:val="00CD5C36"/>
    <w:rsid w:val="00CD5C94"/>
    <w:rsid w:val="00CD6597"/>
    <w:rsid w:val="00CD664C"/>
    <w:rsid w:val="00CD69FC"/>
    <w:rsid w:val="00CD6A76"/>
    <w:rsid w:val="00CD7409"/>
    <w:rsid w:val="00CD7D06"/>
    <w:rsid w:val="00CE0126"/>
    <w:rsid w:val="00CE02DC"/>
    <w:rsid w:val="00CE04C4"/>
    <w:rsid w:val="00CE0596"/>
    <w:rsid w:val="00CE086D"/>
    <w:rsid w:val="00CE0D87"/>
    <w:rsid w:val="00CE11B6"/>
    <w:rsid w:val="00CE1272"/>
    <w:rsid w:val="00CE1C2F"/>
    <w:rsid w:val="00CE1CE3"/>
    <w:rsid w:val="00CE1D73"/>
    <w:rsid w:val="00CE2314"/>
    <w:rsid w:val="00CE29F1"/>
    <w:rsid w:val="00CE2D2E"/>
    <w:rsid w:val="00CE2D82"/>
    <w:rsid w:val="00CE3156"/>
    <w:rsid w:val="00CE3DFA"/>
    <w:rsid w:val="00CE4E7D"/>
    <w:rsid w:val="00CE4EA4"/>
    <w:rsid w:val="00CE51B1"/>
    <w:rsid w:val="00CE51D2"/>
    <w:rsid w:val="00CE5812"/>
    <w:rsid w:val="00CE5F44"/>
    <w:rsid w:val="00CE637A"/>
    <w:rsid w:val="00CE660F"/>
    <w:rsid w:val="00CE6886"/>
    <w:rsid w:val="00CE74F9"/>
    <w:rsid w:val="00CE7523"/>
    <w:rsid w:val="00CE77CF"/>
    <w:rsid w:val="00CF03FC"/>
    <w:rsid w:val="00CF08D5"/>
    <w:rsid w:val="00CF09D2"/>
    <w:rsid w:val="00CF0AA1"/>
    <w:rsid w:val="00CF11E8"/>
    <w:rsid w:val="00CF1315"/>
    <w:rsid w:val="00CF1E60"/>
    <w:rsid w:val="00CF205E"/>
    <w:rsid w:val="00CF2C90"/>
    <w:rsid w:val="00CF31CA"/>
    <w:rsid w:val="00CF35DE"/>
    <w:rsid w:val="00CF36BC"/>
    <w:rsid w:val="00CF3BB1"/>
    <w:rsid w:val="00CF443D"/>
    <w:rsid w:val="00CF46BE"/>
    <w:rsid w:val="00CF4789"/>
    <w:rsid w:val="00CF49F0"/>
    <w:rsid w:val="00CF4A15"/>
    <w:rsid w:val="00CF4D9C"/>
    <w:rsid w:val="00CF5277"/>
    <w:rsid w:val="00CF535F"/>
    <w:rsid w:val="00CF5427"/>
    <w:rsid w:val="00CF5784"/>
    <w:rsid w:val="00CF5E1D"/>
    <w:rsid w:val="00CF67D8"/>
    <w:rsid w:val="00CF686A"/>
    <w:rsid w:val="00CF6D3A"/>
    <w:rsid w:val="00CF75F0"/>
    <w:rsid w:val="00CF7ED7"/>
    <w:rsid w:val="00CF7F35"/>
    <w:rsid w:val="00CF7F52"/>
    <w:rsid w:val="00D0016C"/>
    <w:rsid w:val="00D004AE"/>
    <w:rsid w:val="00D005E6"/>
    <w:rsid w:val="00D006A2"/>
    <w:rsid w:val="00D0087C"/>
    <w:rsid w:val="00D00F44"/>
    <w:rsid w:val="00D00FCA"/>
    <w:rsid w:val="00D011BB"/>
    <w:rsid w:val="00D013EB"/>
    <w:rsid w:val="00D022DF"/>
    <w:rsid w:val="00D03279"/>
    <w:rsid w:val="00D034B5"/>
    <w:rsid w:val="00D03B7A"/>
    <w:rsid w:val="00D03DE2"/>
    <w:rsid w:val="00D04394"/>
    <w:rsid w:val="00D04589"/>
    <w:rsid w:val="00D04915"/>
    <w:rsid w:val="00D04A7A"/>
    <w:rsid w:val="00D0507F"/>
    <w:rsid w:val="00D05223"/>
    <w:rsid w:val="00D0539A"/>
    <w:rsid w:val="00D0545E"/>
    <w:rsid w:val="00D06075"/>
    <w:rsid w:val="00D068D8"/>
    <w:rsid w:val="00D06B28"/>
    <w:rsid w:val="00D06CE2"/>
    <w:rsid w:val="00D06E4A"/>
    <w:rsid w:val="00D06E52"/>
    <w:rsid w:val="00D06F9B"/>
    <w:rsid w:val="00D078D0"/>
    <w:rsid w:val="00D07FB0"/>
    <w:rsid w:val="00D10CEA"/>
    <w:rsid w:val="00D10D0B"/>
    <w:rsid w:val="00D10EDC"/>
    <w:rsid w:val="00D118D5"/>
    <w:rsid w:val="00D125E6"/>
    <w:rsid w:val="00D12660"/>
    <w:rsid w:val="00D1287B"/>
    <w:rsid w:val="00D129F8"/>
    <w:rsid w:val="00D12B27"/>
    <w:rsid w:val="00D12BC4"/>
    <w:rsid w:val="00D12D71"/>
    <w:rsid w:val="00D1312A"/>
    <w:rsid w:val="00D131F5"/>
    <w:rsid w:val="00D13429"/>
    <w:rsid w:val="00D135BB"/>
    <w:rsid w:val="00D1387D"/>
    <w:rsid w:val="00D13AD9"/>
    <w:rsid w:val="00D13C01"/>
    <w:rsid w:val="00D1407C"/>
    <w:rsid w:val="00D1424D"/>
    <w:rsid w:val="00D14630"/>
    <w:rsid w:val="00D15202"/>
    <w:rsid w:val="00D154C0"/>
    <w:rsid w:val="00D156A3"/>
    <w:rsid w:val="00D15AE6"/>
    <w:rsid w:val="00D16031"/>
    <w:rsid w:val="00D16640"/>
    <w:rsid w:val="00D1674F"/>
    <w:rsid w:val="00D16D6B"/>
    <w:rsid w:val="00D1706A"/>
    <w:rsid w:val="00D174CC"/>
    <w:rsid w:val="00D1750D"/>
    <w:rsid w:val="00D1762B"/>
    <w:rsid w:val="00D17BFA"/>
    <w:rsid w:val="00D17D71"/>
    <w:rsid w:val="00D17DEE"/>
    <w:rsid w:val="00D20213"/>
    <w:rsid w:val="00D206A1"/>
    <w:rsid w:val="00D20775"/>
    <w:rsid w:val="00D2155A"/>
    <w:rsid w:val="00D217F8"/>
    <w:rsid w:val="00D218A8"/>
    <w:rsid w:val="00D21BAD"/>
    <w:rsid w:val="00D2233B"/>
    <w:rsid w:val="00D229C0"/>
    <w:rsid w:val="00D2309F"/>
    <w:rsid w:val="00D23372"/>
    <w:rsid w:val="00D23B0D"/>
    <w:rsid w:val="00D2435B"/>
    <w:rsid w:val="00D24A1C"/>
    <w:rsid w:val="00D25482"/>
    <w:rsid w:val="00D258F8"/>
    <w:rsid w:val="00D25D00"/>
    <w:rsid w:val="00D25F42"/>
    <w:rsid w:val="00D2601B"/>
    <w:rsid w:val="00D26666"/>
    <w:rsid w:val="00D26BB0"/>
    <w:rsid w:val="00D2743A"/>
    <w:rsid w:val="00D301E0"/>
    <w:rsid w:val="00D30486"/>
    <w:rsid w:val="00D30A3B"/>
    <w:rsid w:val="00D30E89"/>
    <w:rsid w:val="00D3123A"/>
    <w:rsid w:val="00D3134A"/>
    <w:rsid w:val="00D319B1"/>
    <w:rsid w:val="00D31A54"/>
    <w:rsid w:val="00D32362"/>
    <w:rsid w:val="00D3240D"/>
    <w:rsid w:val="00D3245A"/>
    <w:rsid w:val="00D32D3F"/>
    <w:rsid w:val="00D336A6"/>
    <w:rsid w:val="00D33760"/>
    <w:rsid w:val="00D33805"/>
    <w:rsid w:val="00D34045"/>
    <w:rsid w:val="00D341C7"/>
    <w:rsid w:val="00D34B4B"/>
    <w:rsid w:val="00D366E3"/>
    <w:rsid w:val="00D369C1"/>
    <w:rsid w:val="00D36A7F"/>
    <w:rsid w:val="00D36D77"/>
    <w:rsid w:val="00D3701B"/>
    <w:rsid w:val="00D37073"/>
    <w:rsid w:val="00D37C41"/>
    <w:rsid w:val="00D37D98"/>
    <w:rsid w:val="00D37EB2"/>
    <w:rsid w:val="00D400AE"/>
    <w:rsid w:val="00D4017F"/>
    <w:rsid w:val="00D40CBE"/>
    <w:rsid w:val="00D40F37"/>
    <w:rsid w:val="00D4109C"/>
    <w:rsid w:val="00D412EB"/>
    <w:rsid w:val="00D41310"/>
    <w:rsid w:val="00D41695"/>
    <w:rsid w:val="00D416C5"/>
    <w:rsid w:val="00D41791"/>
    <w:rsid w:val="00D417A9"/>
    <w:rsid w:val="00D41930"/>
    <w:rsid w:val="00D41AAD"/>
    <w:rsid w:val="00D4225F"/>
    <w:rsid w:val="00D426B5"/>
    <w:rsid w:val="00D42898"/>
    <w:rsid w:val="00D43017"/>
    <w:rsid w:val="00D432A3"/>
    <w:rsid w:val="00D4338D"/>
    <w:rsid w:val="00D44992"/>
    <w:rsid w:val="00D449B0"/>
    <w:rsid w:val="00D44A7E"/>
    <w:rsid w:val="00D45685"/>
    <w:rsid w:val="00D45718"/>
    <w:rsid w:val="00D457A2"/>
    <w:rsid w:val="00D45A5F"/>
    <w:rsid w:val="00D45C1E"/>
    <w:rsid w:val="00D45C4F"/>
    <w:rsid w:val="00D45D02"/>
    <w:rsid w:val="00D4618D"/>
    <w:rsid w:val="00D461C3"/>
    <w:rsid w:val="00D462C3"/>
    <w:rsid w:val="00D467BC"/>
    <w:rsid w:val="00D47DE0"/>
    <w:rsid w:val="00D47E55"/>
    <w:rsid w:val="00D5043A"/>
    <w:rsid w:val="00D5069E"/>
    <w:rsid w:val="00D50A95"/>
    <w:rsid w:val="00D50C50"/>
    <w:rsid w:val="00D51043"/>
    <w:rsid w:val="00D5114E"/>
    <w:rsid w:val="00D51407"/>
    <w:rsid w:val="00D51514"/>
    <w:rsid w:val="00D5165E"/>
    <w:rsid w:val="00D51956"/>
    <w:rsid w:val="00D522DB"/>
    <w:rsid w:val="00D529A4"/>
    <w:rsid w:val="00D52BB5"/>
    <w:rsid w:val="00D52EE7"/>
    <w:rsid w:val="00D5313C"/>
    <w:rsid w:val="00D53223"/>
    <w:rsid w:val="00D5333D"/>
    <w:rsid w:val="00D53741"/>
    <w:rsid w:val="00D53933"/>
    <w:rsid w:val="00D539E8"/>
    <w:rsid w:val="00D53B99"/>
    <w:rsid w:val="00D53BE1"/>
    <w:rsid w:val="00D541C7"/>
    <w:rsid w:val="00D543B5"/>
    <w:rsid w:val="00D543D4"/>
    <w:rsid w:val="00D544F0"/>
    <w:rsid w:val="00D54632"/>
    <w:rsid w:val="00D547B9"/>
    <w:rsid w:val="00D54904"/>
    <w:rsid w:val="00D54E13"/>
    <w:rsid w:val="00D55146"/>
    <w:rsid w:val="00D556A8"/>
    <w:rsid w:val="00D55749"/>
    <w:rsid w:val="00D55808"/>
    <w:rsid w:val="00D55CF6"/>
    <w:rsid w:val="00D55FA2"/>
    <w:rsid w:val="00D562D8"/>
    <w:rsid w:val="00D56A5A"/>
    <w:rsid w:val="00D578D3"/>
    <w:rsid w:val="00D57A70"/>
    <w:rsid w:val="00D57AEB"/>
    <w:rsid w:val="00D57C0F"/>
    <w:rsid w:val="00D57E49"/>
    <w:rsid w:val="00D57FA3"/>
    <w:rsid w:val="00D6046F"/>
    <w:rsid w:val="00D6061A"/>
    <w:rsid w:val="00D6067B"/>
    <w:rsid w:val="00D608F6"/>
    <w:rsid w:val="00D6196C"/>
    <w:rsid w:val="00D61A4D"/>
    <w:rsid w:val="00D61C6E"/>
    <w:rsid w:val="00D625B8"/>
    <w:rsid w:val="00D62A40"/>
    <w:rsid w:val="00D63121"/>
    <w:rsid w:val="00D63292"/>
    <w:rsid w:val="00D636F6"/>
    <w:rsid w:val="00D6420F"/>
    <w:rsid w:val="00D6441C"/>
    <w:rsid w:val="00D64AF5"/>
    <w:rsid w:val="00D64E81"/>
    <w:rsid w:val="00D6571C"/>
    <w:rsid w:val="00D658B3"/>
    <w:rsid w:val="00D658E4"/>
    <w:rsid w:val="00D66214"/>
    <w:rsid w:val="00D665C1"/>
    <w:rsid w:val="00D66915"/>
    <w:rsid w:val="00D66AB8"/>
    <w:rsid w:val="00D66C83"/>
    <w:rsid w:val="00D66C95"/>
    <w:rsid w:val="00D67667"/>
    <w:rsid w:val="00D67786"/>
    <w:rsid w:val="00D678C7"/>
    <w:rsid w:val="00D678F7"/>
    <w:rsid w:val="00D67C5C"/>
    <w:rsid w:val="00D67CE2"/>
    <w:rsid w:val="00D7096F"/>
    <w:rsid w:val="00D709EF"/>
    <w:rsid w:val="00D70A6A"/>
    <w:rsid w:val="00D70D2C"/>
    <w:rsid w:val="00D710F2"/>
    <w:rsid w:val="00D720F3"/>
    <w:rsid w:val="00D721A9"/>
    <w:rsid w:val="00D72258"/>
    <w:rsid w:val="00D722BC"/>
    <w:rsid w:val="00D723D2"/>
    <w:rsid w:val="00D72680"/>
    <w:rsid w:val="00D72C79"/>
    <w:rsid w:val="00D72E7A"/>
    <w:rsid w:val="00D730A4"/>
    <w:rsid w:val="00D73161"/>
    <w:rsid w:val="00D731DB"/>
    <w:rsid w:val="00D7325C"/>
    <w:rsid w:val="00D7338C"/>
    <w:rsid w:val="00D734DC"/>
    <w:rsid w:val="00D7397C"/>
    <w:rsid w:val="00D73AB0"/>
    <w:rsid w:val="00D73F97"/>
    <w:rsid w:val="00D7404E"/>
    <w:rsid w:val="00D7469A"/>
    <w:rsid w:val="00D74798"/>
    <w:rsid w:val="00D747C1"/>
    <w:rsid w:val="00D75124"/>
    <w:rsid w:val="00D7532D"/>
    <w:rsid w:val="00D753DC"/>
    <w:rsid w:val="00D759C7"/>
    <w:rsid w:val="00D759F0"/>
    <w:rsid w:val="00D7622C"/>
    <w:rsid w:val="00D762A0"/>
    <w:rsid w:val="00D7635B"/>
    <w:rsid w:val="00D7684A"/>
    <w:rsid w:val="00D769FD"/>
    <w:rsid w:val="00D76EA4"/>
    <w:rsid w:val="00D76EFF"/>
    <w:rsid w:val="00D7726E"/>
    <w:rsid w:val="00D773D0"/>
    <w:rsid w:val="00D77469"/>
    <w:rsid w:val="00D77D85"/>
    <w:rsid w:val="00D77E48"/>
    <w:rsid w:val="00D8005B"/>
    <w:rsid w:val="00D803FA"/>
    <w:rsid w:val="00D80573"/>
    <w:rsid w:val="00D80726"/>
    <w:rsid w:val="00D8084C"/>
    <w:rsid w:val="00D80C30"/>
    <w:rsid w:val="00D80C4E"/>
    <w:rsid w:val="00D813A0"/>
    <w:rsid w:val="00D8172B"/>
    <w:rsid w:val="00D81CE4"/>
    <w:rsid w:val="00D826AC"/>
    <w:rsid w:val="00D82A40"/>
    <w:rsid w:val="00D82CC4"/>
    <w:rsid w:val="00D82E1F"/>
    <w:rsid w:val="00D83456"/>
    <w:rsid w:val="00D835E2"/>
    <w:rsid w:val="00D83634"/>
    <w:rsid w:val="00D83B66"/>
    <w:rsid w:val="00D83CA1"/>
    <w:rsid w:val="00D83E12"/>
    <w:rsid w:val="00D83F81"/>
    <w:rsid w:val="00D8402F"/>
    <w:rsid w:val="00D84328"/>
    <w:rsid w:val="00D84388"/>
    <w:rsid w:val="00D84800"/>
    <w:rsid w:val="00D8492F"/>
    <w:rsid w:val="00D84F3F"/>
    <w:rsid w:val="00D8573B"/>
    <w:rsid w:val="00D85784"/>
    <w:rsid w:val="00D857A8"/>
    <w:rsid w:val="00D859C3"/>
    <w:rsid w:val="00D85DCB"/>
    <w:rsid w:val="00D85F62"/>
    <w:rsid w:val="00D86062"/>
    <w:rsid w:val="00D862AC"/>
    <w:rsid w:val="00D862EC"/>
    <w:rsid w:val="00D864D1"/>
    <w:rsid w:val="00D8650F"/>
    <w:rsid w:val="00D868B2"/>
    <w:rsid w:val="00D87312"/>
    <w:rsid w:val="00D875BA"/>
    <w:rsid w:val="00D8763E"/>
    <w:rsid w:val="00D8766C"/>
    <w:rsid w:val="00D876DA"/>
    <w:rsid w:val="00D877AD"/>
    <w:rsid w:val="00D87921"/>
    <w:rsid w:val="00D87BF3"/>
    <w:rsid w:val="00D87D3B"/>
    <w:rsid w:val="00D90098"/>
    <w:rsid w:val="00D9013C"/>
    <w:rsid w:val="00D90230"/>
    <w:rsid w:val="00D906E4"/>
    <w:rsid w:val="00D907E3"/>
    <w:rsid w:val="00D90991"/>
    <w:rsid w:val="00D90D0E"/>
    <w:rsid w:val="00D90F32"/>
    <w:rsid w:val="00D90FD0"/>
    <w:rsid w:val="00D9125E"/>
    <w:rsid w:val="00D9142B"/>
    <w:rsid w:val="00D915B6"/>
    <w:rsid w:val="00D915CD"/>
    <w:rsid w:val="00D923C9"/>
    <w:rsid w:val="00D92562"/>
    <w:rsid w:val="00D92784"/>
    <w:rsid w:val="00D92E51"/>
    <w:rsid w:val="00D93655"/>
    <w:rsid w:val="00D93658"/>
    <w:rsid w:val="00D939D9"/>
    <w:rsid w:val="00D93C17"/>
    <w:rsid w:val="00D93C23"/>
    <w:rsid w:val="00D93D4E"/>
    <w:rsid w:val="00D93E51"/>
    <w:rsid w:val="00D9496D"/>
    <w:rsid w:val="00D950A2"/>
    <w:rsid w:val="00D95DCD"/>
    <w:rsid w:val="00D9600F"/>
    <w:rsid w:val="00D963FB"/>
    <w:rsid w:val="00D96752"/>
    <w:rsid w:val="00D96851"/>
    <w:rsid w:val="00D96A67"/>
    <w:rsid w:val="00D96A70"/>
    <w:rsid w:val="00D96C41"/>
    <w:rsid w:val="00D96C8B"/>
    <w:rsid w:val="00D96E46"/>
    <w:rsid w:val="00D9719A"/>
    <w:rsid w:val="00D9731A"/>
    <w:rsid w:val="00D97527"/>
    <w:rsid w:val="00D9766C"/>
    <w:rsid w:val="00D97805"/>
    <w:rsid w:val="00D97BC6"/>
    <w:rsid w:val="00D97D55"/>
    <w:rsid w:val="00DA0010"/>
    <w:rsid w:val="00DA0435"/>
    <w:rsid w:val="00DA04CA"/>
    <w:rsid w:val="00DA0827"/>
    <w:rsid w:val="00DA0CDA"/>
    <w:rsid w:val="00DA0E81"/>
    <w:rsid w:val="00DA10AF"/>
    <w:rsid w:val="00DA10E8"/>
    <w:rsid w:val="00DA1338"/>
    <w:rsid w:val="00DA1756"/>
    <w:rsid w:val="00DA1A6D"/>
    <w:rsid w:val="00DA1E13"/>
    <w:rsid w:val="00DA26FC"/>
    <w:rsid w:val="00DA3141"/>
    <w:rsid w:val="00DA3572"/>
    <w:rsid w:val="00DA3957"/>
    <w:rsid w:val="00DA3CCB"/>
    <w:rsid w:val="00DA3EFF"/>
    <w:rsid w:val="00DA4120"/>
    <w:rsid w:val="00DA4DBB"/>
    <w:rsid w:val="00DA58D6"/>
    <w:rsid w:val="00DA59CF"/>
    <w:rsid w:val="00DA5C30"/>
    <w:rsid w:val="00DA5DE1"/>
    <w:rsid w:val="00DA5E3A"/>
    <w:rsid w:val="00DA5ED4"/>
    <w:rsid w:val="00DA627C"/>
    <w:rsid w:val="00DA6314"/>
    <w:rsid w:val="00DA6A26"/>
    <w:rsid w:val="00DA6C35"/>
    <w:rsid w:val="00DA7AC0"/>
    <w:rsid w:val="00DA7BBB"/>
    <w:rsid w:val="00DA7D8C"/>
    <w:rsid w:val="00DA7EAF"/>
    <w:rsid w:val="00DB00FC"/>
    <w:rsid w:val="00DB07CF"/>
    <w:rsid w:val="00DB0F06"/>
    <w:rsid w:val="00DB1C11"/>
    <w:rsid w:val="00DB1F24"/>
    <w:rsid w:val="00DB20F0"/>
    <w:rsid w:val="00DB2ABF"/>
    <w:rsid w:val="00DB2D89"/>
    <w:rsid w:val="00DB2FB2"/>
    <w:rsid w:val="00DB2FC4"/>
    <w:rsid w:val="00DB348D"/>
    <w:rsid w:val="00DB3581"/>
    <w:rsid w:val="00DB3DD9"/>
    <w:rsid w:val="00DB4531"/>
    <w:rsid w:val="00DB4840"/>
    <w:rsid w:val="00DB498F"/>
    <w:rsid w:val="00DB4DA7"/>
    <w:rsid w:val="00DB58F6"/>
    <w:rsid w:val="00DB5AEA"/>
    <w:rsid w:val="00DB5C67"/>
    <w:rsid w:val="00DB5D2A"/>
    <w:rsid w:val="00DB5D4E"/>
    <w:rsid w:val="00DB65D4"/>
    <w:rsid w:val="00DB6A01"/>
    <w:rsid w:val="00DB6CB7"/>
    <w:rsid w:val="00DB6E84"/>
    <w:rsid w:val="00DB6F07"/>
    <w:rsid w:val="00DB6F9D"/>
    <w:rsid w:val="00DB747C"/>
    <w:rsid w:val="00DB7B24"/>
    <w:rsid w:val="00DC00E5"/>
    <w:rsid w:val="00DC0508"/>
    <w:rsid w:val="00DC0F4B"/>
    <w:rsid w:val="00DC1624"/>
    <w:rsid w:val="00DC1EF9"/>
    <w:rsid w:val="00DC1F75"/>
    <w:rsid w:val="00DC208A"/>
    <w:rsid w:val="00DC21C6"/>
    <w:rsid w:val="00DC27B4"/>
    <w:rsid w:val="00DC2879"/>
    <w:rsid w:val="00DC2F52"/>
    <w:rsid w:val="00DC2FD3"/>
    <w:rsid w:val="00DC3515"/>
    <w:rsid w:val="00DC35DB"/>
    <w:rsid w:val="00DC371A"/>
    <w:rsid w:val="00DC3CA8"/>
    <w:rsid w:val="00DC3CF7"/>
    <w:rsid w:val="00DC3FE2"/>
    <w:rsid w:val="00DC4718"/>
    <w:rsid w:val="00DC4A9B"/>
    <w:rsid w:val="00DC4E33"/>
    <w:rsid w:val="00DC5083"/>
    <w:rsid w:val="00DC534C"/>
    <w:rsid w:val="00DC56E1"/>
    <w:rsid w:val="00DC5D71"/>
    <w:rsid w:val="00DC5E7E"/>
    <w:rsid w:val="00DC5F57"/>
    <w:rsid w:val="00DC6AF8"/>
    <w:rsid w:val="00DC6E97"/>
    <w:rsid w:val="00DC7636"/>
    <w:rsid w:val="00DC77D9"/>
    <w:rsid w:val="00DC7D53"/>
    <w:rsid w:val="00DD0672"/>
    <w:rsid w:val="00DD0D2C"/>
    <w:rsid w:val="00DD14A8"/>
    <w:rsid w:val="00DD1555"/>
    <w:rsid w:val="00DD1999"/>
    <w:rsid w:val="00DD1C65"/>
    <w:rsid w:val="00DD1D6E"/>
    <w:rsid w:val="00DD1ED8"/>
    <w:rsid w:val="00DD2A2E"/>
    <w:rsid w:val="00DD2B9C"/>
    <w:rsid w:val="00DD2EB1"/>
    <w:rsid w:val="00DD3210"/>
    <w:rsid w:val="00DD3247"/>
    <w:rsid w:val="00DD3463"/>
    <w:rsid w:val="00DD36DF"/>
    <w:rsid w:val="00DD392F"/>
    <w:rsid w:val="00DD3DD5"/>
    <w:rsid w:val="00DD4180"/>
    <w:rsid w:val="00DD491C"/>
    <w:rsid w:val="00DD4970"/>
    <w:rsid w:val="00DD4FD3"/>
    <w:rsid w:val="00DD4FF6"/>
    <w:rsid w:val="00DD5042"/>
    <w:rsid w:val="00DD505D"/>
    <w:rsid w:val="00DD513E"/>
    <w:rsid w:val="00DD5173"/>
    <w:rsid w:val="00DD569A"/>
    <w:rsid w:val="00DD5FA6"/>
    <w:rsid w:val="00DD6CED"/>
    <w:rsid w:val="00DD7A32"/>
    <w:rsid w:val="00DD7AC3"/>
    <w:rsid w:val="00DD7EA4"/>
    <w:rsid w:val="00DD7F32"/>
    <w:rsid w:val="00DE0236"/>
    <w:rsid w:val="00DE033F"/>
    <w:rsid w:val="00DE0530"/>
    <w:rsid w:val="00DE1478"/>
    <w:rsid w:val="00DE14AE"/>
    <w:rsid w:val="00DE1650"/>
    <w:rsid w:val="00DE18F3"/>
    <w:rsid w:val="00DE196E"/>
    <w:rsid w:val="00DE1F00"/>
    <w:rsid w:val="00DE221F"/>
    <w:rsid w:val="00DE270F"/>
    <w:rsid w:val="00DE2714"/>
    <w:rsid w:val="00DE27A3"/>
    <w:rsid w:val="00DE2ECF"/>
    <w:rsid w:val="00DE2FFB"/>
    <w:rsid w:val="00DE357D"/>
    <w:rsid w:val="00DE426F"/>
    <w:rsid w:val="00DE47BE"/>
    <w:rsid w:val="00DE4CC8"/>
    <w:rsid w:val="00DE5626"/>
    <w:rsid w:val="00DE5684"/>
    <w:rsid w:val="00DE5DDD"/>
    <w:rsid w:val="00DE5DE4"/>
    <w:rsid w:val="00DE62CB"/>
    <w:rsid w:val="00DE6CAF"/>
    <w:rsid w:val="00DE6F5D"/>
    <w:rsid w:val="00DE727E"/>
    <w:rsid w:val="00DE747C"/>
    <w:rsid w:val="00DE7AC3"/>
    <w:rsid w:val="00DE7D33"/>
    <w:rsid w:val="00DF073A"/>
    <w:rsid w:val="00DF0751"/>
    <w:rsid w:val="00DF0763"/>
    <w:rsid w:val="00DF0766"/>
    <w:rsid w:val="00DF15FE"/>
    <w:rsid w:val="00DF1655"/>
    <w:rsid w:val="00DF224B"/>
    <w:rsid w:val="00DF2574"/>
    <w:rsid w:val="00DF2988"/>
    <w:rsid w:val="00DF2C2E"/>
    <w:rsid w:val="00DF2EAD"/>
    <w:rsid w:val="00DF3845"/>
    <w:rsid w:val="00DF3D4E"/>
    <w:rsid w:val="00DF4416"/>
    <w:rsid w:val="00DF588A"/>
    <w:rsid w:val="00DF5A85"/>
    <w:rsid w:val="00DF5C4E"/>
    <w:rsid w:val="00DF5D4A"/>
    <w:rsid w:val="00DF6057"/>
    <w:rsid w:val="00DF67F6"/>
    <w:rsid w:val="00DF69D9"/>
    <w:rsid w:val="00DF6B53"/>
    <w:rsid w:val="00DF77CA"/>
    <w:rsid w:val="00DF7888"/>
    <w:rsid w:val="00DF7ED0"/>
    <w:rsid w:val="00E00264"/>
    <w:rsid w:val="00E00456"/>
    <w:rsid w:val="00E007DD"/>
    <w:rsid w:val="00E007E9"/>
    <w:rsid w:val="00E009B9"/>
    <w:rsid w:val="00E00C71"/>
    <w:rsid w:val="00E00DD6"/>
    <w:rsid w:val="00E00EBB"/>
    <w:rsid w:val="00E00FEB"/>
    <w:rsid w:val="00E0110A"/>
    <w:rsid w:val="00E01AB4"/>
    <w:rsid w:val="00E01D9F"/>
    <w:rsid w:val="00E01F47"/>
    <w:rsid w:val="00E01FBB"/>
    <w:rsid w:val="00E02409"/>
    <w:rsid w:val="00E02824"/>
    <w:rsid w:val="00E0292D"/>
    <w:rsid w:val="00E02F81"/>
    <w:rsid w:val="00E0383B"/>
    <w:rsid w:val="00E03EE7"/>
    <w:rsid w:val="00E04223"/>
    <w:rsid w:val="00E0434E"/>
    <w:rsid w:val="00E04469"/>
    <w:rsid w:val="00E04C87"/>
    <w:rsid w:val="00E054DD"/>
    <w:rsid w:val="00E055E4"/>
    <w:rsid w:val="00E05E28"/>
    <w:rsid w:val="00E06002"/>
    <w:rsid w:val="00E0607A"/>
    <w:rsid w:val="00E06B4D"/>
    <w:rsid w:val="00E0717A"/>
    <w:rsid w:val="00E07298"/>
    <w:rsid w:val="00E07484"/>
    <w:rsid w:val="00E0756E"/>
    <w:rsid w:val="00E07839"/>
    <w:rsid w:val="00E078F9"/>
    <w:rsid w:val="00E10277"/>
    <w:rsid w:val="00E109F4"/>
    <w:rsid w:val="00E10AA8"/>
    <w:rsid w:val="00E1128D"/>
    <w:rsid w:val="00E1145D"/>
    <w:rsid w:val="00E11BE6"/>
    <w:rsid w:val="00E11CE7"/>
    <w:rsid w:val="00E12065"/>
    <w:rsid w:val="00E1210A"/>
    <w:rsid w:val="00E122C5"/>
    <w:rsid w:val="00E12640"/>
    <w:rsid w:val="00E12A4F"/>
    <w:rsid w:val="00E1396B"/>
    <w:rsid w:val="00E1403F"/>
    <w:rsid w:val="00E140F6"/>
    <w:rsid w:val="00E148CA"/>
    <w:rsid w:val="00E149F6"/>
    <w:rsid w:val="00E14C62"/>
    <w:rsid w:val="00E14CA5"/>
    <w:rsid w:val="00E14D39"/>
    <w:rsid w:val="00E151D0"/>
    <w:rsid w:val="00E15761"/>
    <w:rsid w:val="00E159A7"/>
    <w:rsid w:val="00E15A82"/>
    <w:rsid w:val="00E15C6B"/>
    <w:rsid w:val="00E15DBA"/>
    <w:rsid w:val="00E16265"/>
    <w:rsid w:val="00E16523"/>
    <w:rsid w:val="00E16C4B"/>
    <w:rsid w:val="00E172F9"/>
    <w:rsid w:val="00E17379"/>
    <w:rsid w:val="00E17571"/>
    <w:rsid w:val="00E1787C"/>
    <w:rsid w:val="00E204AD"/>
    <w:rsid w:val="00E2050C"/>
    <w:rsid w:val="00E2079D"/>
    <w:rsid w:val="00E21961"/>
    <w:rsid w:val="00E219DA"/>
    <w:rsid w:val="00E21C6B"/>
    <w:rsid w:val="00E21D42"/>
    <w:rsid w:val="00E21F31"/>
    <w:rsid w:val="00E221B3"/>
    <w:rsid w:val="00E22808"/>
    <w:rsid w:val="00E2293D"/>
    <w:rsid w:val="00E22FC1"/>
    <w:rsid w:val="00E232E2"/>
    <w:rsid w:val="00E241F8"/>
    <w:rsid w:val="00E2449C"/>
    <w:rsid w:val="00E249E8"/>
    <w:rsid w:val="00E24E91"/>
    <w:rsid w:val="00E25C70"/>
    <w:rsid w:val="00E25FDD"/>
    <w:rsid w:val="00E263D8"/>
    <w:rsid w:val="00E268A9"/>
    <w:rsid w:val="00E26D64"/>
    <w:rsid w:val="00E26DE1"/>
    <w:rsid w:val="00E27005"/>
    <w:rsid w:val="00E27558"/>
    <w:rsid w:val="00E27874"/>
    <w:rsid w:val="00E279BF"/>
    <w:rsid w:val="00E27F52"/>
    <w:rsid w:val="00E27FF9"/>
    <w:rsid w:val="00E30F17"/>
    <w:rsid w:val="00E3117C"/>
    <w:rsid w:val="00E313C7"/>
    <w:rsid w:val="00E31AD6"/>
    <w:rsid w:val="00E31BDD"/>
    <w:rsid w:val="00E3230D"/>
    <w:rsid w:val="00E32F67"/>
    <w:rsid w:val="00E33421"/>
    <w:rsid w:val="00E33C05"/>
    <w:rsid w:val="00E33E97"/>
    <w:rsid w:val="00E3461C"/>
    <w:rsid w:val="00E35A16"/>
    <w:rsid w:val="00E360E2"/>
    <w:rsid w:val="00E367E8"/>
    <w:rsid w:val="00E36A78"/>
    <w:rsid w:val="00E36BCA"/>
    <w:rsid w:val="00E36CCB"/>
    <w:rsid w:val="00E36E18"/>
    <w:rsid w:val="00E37972"/>
    <w:rsid w:val="00E37CEB"/>
    <w:rsid w:val="00E4023D"/>
    <w:rsid w:val="00E40247"/>
    <w:rsid w:val="00E4055A"/>
    <w:rsid w:val="00E40AA7"/>
    <w:rsid w:val="00E40C0C"/>
    <w:rsid w:val="00E40DA1"/>
    <w:rsid w:val="00E4106B"/>
    <w:rsid w:val="00E41096"/>
    <w:rsid w:val="00E41A56"/>
    <w:rsid w:val="00E41D4B"/>
    <w:rsid w:val="00E42260"/>
    <w:rsid w:val="00E4227A"/>
    <w:rsid w:val="00E4255F"/>
    <w:rsid w:val="00E4271E"/>
    <w:rsid w:val="00E42F2F"/>
    <w:rsid w:val="00E43D46"/>
    <w:rsid w:val="00E442CE"/>
    <w:rsid w:val="00E44515"/>
    <w:rsid w:val="00E44C9D"/>
    <w:rsid w:val="00E44CA9"/>
    <w:rsid w:val="00E45FB8"/>
    <w:rsid w:val="00E46333"/>
    <w:rsid w:val="00E4642B"/>
    <w:rsid w:val="00E4663F"/>
    <w:rsid w:val="00E468A5"/>
    <w:rsid w:val="00E46DBA"/>
    <w:rsid w:val="00E47BEA"/>
    <w:rsid w:val="00E5011D"/>
    <w:rsid w:val="00E5025F"/>
    <w:rsid w:val="00E505D6"/>
    <w:rsid w:val="00E50B6F"/>
    <w:rsid w:val="00E51514"/>
    <w:rsid w:val="00E516AC"/>
    <w:rsid w:val="00E51D34"/>
    <w:rsid w:val="00E51F5F"/>
    <w:rsid w:val="00E52136"/>
    <w:rsid w:val="00E52DFE"/>
    <w:rsid w:val="00E52FC1"/>
    <w:rsid w:val="00E53089"/>
    <w:rsid w:val="00E53743"/>
    <w:rsid w:val="00E5420B"/>
    <w:rsid w:val="00E542F8"/>
    <w:rsid w:val="00E543C9"/>
    <w:rsid w:val="00E5443C"/>
    <w:rsid w:val="00E55178"/>
    <w:rsid w:val="00E559FB"/>
    <w:rsid w:val="00E564D4"/>
    <w:rsid w:val="00E574CD"/>
    <w:rsid w:val="00E57D04"/>
    <w:rsid w:val="00E60809"/>
    <w:rsid w:val="00E60C5C"/>
    <w:rsid w:val="00E60D27"/>
    <w:rsid w:val="00E60DC6"/>
    <w:rsid w:val="00E611EB"/>
    <w:rsid w:val="00E61B99"/>
    <w:rsid w:val="00E61CE1"/>
    <w:rsid w:val="00E61FDD"/>
    <w:rsid w:val="00E622DF"/>
    <w:rsid w:val="00E62356"/>
    <w:rsid w:val="00E624AB"/>
    <w:rsid w:val="00E62548"/>
    <w:rsid w:val="00E62B90"/>
    <w:rsid w:val="00E63767"/>
    <w:rsid w:val="00E638AD"/>
    <w:rsid w:val="00E63E2D"/>
    <w:rsid w:val="00E63EB1"/>
    <w:rsid w:val="00E64006"/>
    <w:rsid w:val="00E6439D"/>
    <w:rsid w:val="00E64C89"/>
    <w:rsid w:val="00E64C8F"/>
    <w:rsid w:val="00E65075"/>
    <w:rsid w:val="00E652A3"/>
    <w:rsid w:val="00E654E6"/>
    <w:rsid w:val="00E6582A"/>
    <w:rsid w:val="00E65B89"/>
    <w:rsid w:val="00E65C1F"/>
    <w:rsid w:val="00E65DB1"/>
    <w:rsid w:val="00E6639F"/>
    <w:rsid w:val="00E66972"/>
    <w:rsid w:val="00E67A2F"/>
    <w:rsid w:val="00E67BF8"/>
    <w:rsid w:val="00E70793"/>
    <w:rsid w:val="00E710DA"/>
    <w:rsid w:val="00E7161F"/>
    <w:rsid w:val="00E71E69"/>
    <w:rsid w:val="00E71FC6"/>
    <w:rsid w:val="00E721A6"/>
    <w:rsid w:val="00E7285E"/>
    <w:rsid w:val="00E72F2D"/>
    <w:rsid w:val="00E73225"/>
    <w:rsid w:val="00E73500"/>
    <w:rsid w:val="00E738CD"/>
    <w:rsid w:val="00E73B05"/>
    <w:rsid w:val="00E741EE"/>
    <w:rsid w:val="00E74F93"/>
    <w:rsid w:val="00E75182"/>
    <w:rsid w:val="00E751DC"/>
    <w:rsid w:val="00E7587D"/>
    <w:rsid w:val="00E75DE9"/>
    <w:rsid w:val="00E769FE"/>
    <w:rsid w:val="00E77049"/>
    <w:rsid w:val="00E770DC"/>
    <w:rsid w:val="00E7715C"/>
    <w:rsid w:val="00E7740C"/>
    <w:rsid w:val="00E77AB4"/>
    <w:rsid w:val="00E77BC6"/>
    <w:rsid w:val="00E77F1F"/>
    <w:rsid w:val="00E8053B"/>
    <w:rsid w:val="00E80DC4"/>
    <w:rsid w:val="00E81627"/>
    <w:rsid w:val="00E81663"/>
    <w:rsid w:val="00E81CB1"/>
    <w:rsid w:val="00E81CFC"/>
    <w:rsid w:val="00E82039"/>
    <w:rsid w:val="00E82897"/>
    <w:rsid w:val="00E82F2E"/>
    <w:rsid w:val="00E836B5"/>
    <w:rsid w:val="00E83983"/>
    <w:rsid w:val="00E83B27"/>
    <w:rsid w:val="00E83B5F"/>
    <w:rsid w:val="00E847B1"/>
    <w:rsid w:val="00E84F47"/>
    <w:rsid w:val="00E84F8A"/>
    <w:rsid w:val="00E852C5"/>
    <w:rsid w:val="00E85487"/>
    <w:rsid w:val="00E85660"/>
    <w:rsid w:val="00E85862"/>
    <w:rsid w:val="00E85E02"/>
    <w:rsid w:val="00E85F5E"/>
    <w:rsid w:val="00E862F5"/>
    <w:rsid w:val="00E8636E"/>
    <w:rsid w:val="00E8664E"/>
    <w:rsid w:val="00E86B7B"/>
    <w:rsid w:val="00E86E93"/>
    <w:rsid w:val="00E86FA7"/>
    <w:rsid w:val="00E87041"/>
    <w:rsid w:val="00E870D3"/>
    <w:rsid w:val="00E871A8"/>
    <w:rsid w:val="00E873D6"/>
    <w:rsid w:val="00E87793"/>
    <w:rsid w:val="00E87E73"/>
    <w:rsid w:val="00E87F0E"/>
    <w:rsid w:val="00E87FAD"/>
    <w:rsid w:val="00E87FF9"/>
    <w:rsid w:val="00E900F7"/>
    <w:rsid w:val="00E908E0"/>
    <w:rsid w:val="00E909EA"/>
    <w:rsid w:val="00E90BE4"/>
    <w:rsid w:val="00E90E30"/>
    <w:rsid w:val="00E91A7E"/>
    <w:rsid w:val="00E91CC9"/>
    <w:rsid w:val="00E91DC5"/>
    <w:rsid w:val="00E91F9D"/>
    <w:rsid w:val="00E920EA"/>
    <w:rsid w:val="00E925E9"/>
    <w:rsid w:val="00E92A9F"/>
    <w:rsid w:val="00E92CFE"/>
    <w:rsid w:val="00E933C0"/>
    <w:rsid w:val="00E93505"/>
    <w:rsid w:val="00E93656"/>
    <w:rsid w:val="00E93A8F"/>
    <w:rsid w:val="00E93F76"/>
    <w:rsid w:val="00E9401E"/>
    <w:rsid w:val="00E9458E"/>
    <w:rsid w:val="00E94982"/>
    <w:rsid w:val="00E94B35"/>
    <w:rsid w:val="00E94BA1"/>
    <w:rsid w:val="00E951CB"/>
    <w:rsid w:val="00E9582F"/>
    <w:rsid w:val="00E95A3E"/>
    <w:rsid w:val="00E95E1E"/>
    <w:rsid w:val="00E963C7"/>
    <w:rsid w:val="00E9643F"/>
    <w:rsid w:val="00E96893"/>
    <w:rsid w:val="00E96C79"/>
    <w:rsid w:val="00E96ECD"/>
    <w:rsid w:val="00E97240"/>
    <w:rsid w:val="00E97E56"/>
    <w:rsid w:val="00EA091A"/>
    <w:rsid w:val="00EA0BBC"/>
    <w:rsid w:val="00EA1D16"/>
    <w:rsid w:val="00EA1E18"/>
    <w:rsid w:val="00EA29AF"/>
    <w:rsid w:val="00EA2D82"/>
    <w:rsid w:val="00EA31FC"/>
    <w:rsid w:val="00EA356B"/>
    <w:rsid w:val="00EA359C"/>
    <w:rsid w:val="00EA36B6"/>
    <w:rsid w:val="00EA4660"/>
    <w:rsid w:val="00EA4666"/>
    <w:rsid w:val="00EA4694"/>
    <w:rsid w:val="00EA474F"/>
    <w:rsid w:val="00EA48A1"/>
    <w:rsid w:val="00EA48E5"/>
    <w:rsid w:val="00EA5279"/>
    <w:rsid w:val="00EA56B3"/>
    <w:rsid w:val="00EA59C0"/>
    <w:rsid w:val="00EA6650"/>
    <w:rsid w:val="00EA66C8"/>
    <w:rsid w:val="00EA737D"/>
    <w:rsid w:val="00EA752C"/>
    <w:rsid w:val="00EA7E2F"/>
    <w:rsid w:val="00EA7F3A"/>
    <w:rsid w:val="00EB0255"/>
    <w:rsid w:val="00EB04BE"/>
    <w:rsid w:val="00EB0D19"/>
    <w:rsid w:val="00EB0D47"/>
    <w:rsid w:val="00EB130A"/>
    <w:rsid w:val="00EB2321"/>
    <w:rsid w:val="00EB2471"/>
    <w:rsid w:val="00EB2B9B"/>
    <w:rsid w:val="00EB32D7"/>
    <w:rsid w:val="00EB3672"/>
    <w:rsid w:val="00EB3997"/>
    <w:rsid w:val="00EB3E1D"/>
    <w:rsid w:val="00EB3EC3"/>
    <w:rsid w:val="00EB42FF"/>
    <w:rsid w:val="00EB4CED"/>
    <w:rsid w:val="00EB4D8D"/>
    <w:rsid w:val="00EB51B3"/>
    <w:rsid w:val="00EB558F"/>
    <w:rsid w:val="00EB5BBF"/>
    <w:rsid w:val="00EB5BCA"/>
    <w:rsid w:val="00EB6256"/>
    <w:rsid w:val="00EB6380"/>
    <w:rsid w:val="00EB6B4A"/>
    <w:rsid w:val="00EB6C17"/>
    <w:rsid w:val="00EB79BB"/>
    <w:rsid w:val="00EB7FEE"/>
    <w:rsid w:val="00EC0004"/>
    <w:rsid w:val="00EC002A"/>
    <w:rsid w:val="00EC01D5"/>
    <w:rsid w:val="00EC0A8F"/>
    <w:rsid w:val="00EC0EE1"/>
    <w:rsid w:val="00EC1A0F"/>
    <w:rsid w:val="00EC1D3E"/>
    <w:rsid w:val="00EC1F6D"/>
    <w:rsid w:val="00EC3449"/>
    <w:rsid w:val="00EC4099"/>
    <w:rsid w:val="00EC414F"/>
    <w:rsid w:val="00EC47D4"/>
    <w:rsid w:val="00EC601E"/>
    <w:rsid w:val="00EC605D"/>
    <w:rsid w:val="00EC62CC"/>
    <w:rsid w:val="00EC67D6"/>
    <w:rsid w:val="00EC6C38"/>
    <w:rsid w:val="00EC6E16"/>
    <w:rsid w:val="00EC7684"/>
    <w:rsid w:val="00EC79B0"/>
    <w:rsid w:val="00EC7AB7"/>
    <w:rsid w:val="00EC7D83"/>
    <w:rsid w:val="00EC7DA4"/>
    <w:rsid w:val="00EC7DD6"/>
    <w:rsid w:val="00ECB06B"/>
    <w:rsid w:val="00ED1134"/>
    <w:rsid w:val="00ED15AF"/>
    <w:rsid w:val="00ED1B51"/>
    <w:rsid w:val="00ED1B9D"/>
    <w:rsid w:val="00ED1C43"/>
    <w:rsid w:val="00ED215E"/>
    <w:rsid w:val="00ED241E"/>
    <w:rsid w:val="00ED2B09"/>
    <w:rsid w:val="00ED2F91"/>
    <w:rsid w:val="00ED307F"/>
    <w:rsid w:val="00ED320B"/>
    <w:rsid w:val="00ED3261"/>
    <w:rsid w:val="00ED4107"/>
    <w:rsid w:val="00ED423C"/>
    <w:rsid w:val="00ED4304"/>
    <w:rsid w:val="00ED4698"/>
    <w:rsid w:val="00ED52C9"/>
    <w:rsid w:val="00ED5855"/>
    <w:rsid w:val="00ED58D7"/>
    <w:rsid w:val="00ED6382"/>
    <w:rsid w:val="00ED68B0"/>
    <w:rsid w:val="00ED68F2"/>
    <w:rsid w:val="00ED6F28"/>
    <w:rsid w:val="00ED71DA"/>
    <w:rsid w:val="00ED7403"/>
    <w:rsid w:val="00ED7683"/>
    <w:rsid w:val="00ED77DE"/>
    <w:rsid w:val="00ED7945"/>
    <w:rsid w:val="00ED7C34"/>
    <w:rsid w:val="00EE01B2"/>
    <w:rsid w:val="00EE0380"/>
    <w:rsid w:val="00EE0A54"/>
    <w:rsid w:val="00EE19AC"/>
    <w:rsid w:val="00EE1B1A"/>
    <w:rsid w:val="00EE1EF4"/>
    <w:rsid w:val="00EE206D"/>
    <w:rsid w:val="00EE20AC"/>
    <w:rsid w:val="00EE282B"/>
    <w:rsid w:val="00EE37DF"/>
    <w:rsid w:val="00EE3BDE"/>
    <w:rsid w:val="00EE3C68"/>
    <w:rsid w:val="00EE3C93"/>
    <w:rsid w:val="00EE405A"/>
    <w:rsid w:val="00EE40E7"/>
    <w:rsid w:val="00EE5245"/>
    <w:rsid w:val="00EE5932"/>
    <w:rsid w:val="00EE5C86"/>
    <w:rsid w:val="00EE5C94"/>
    <w:rsid w:val="00EE5CA2"/>
    <w:rsid w:val="00EE6169"/>
    <w:rsid w:val="00EE61A1"/>
    <w:rsid w:val="00EE62C7"/>
    <w:rsid w:val="00EE6815"/>
    <w:rsid w:val="00EE6C96"/>
    <w:rsid w:val="00EE7140"/>
    <w:rsid w:val="00EE74BB"/>
    <w:rsid w:val="00EE768A"/>
    <w:rsid w:val="00EE7785"/>
    <w:rsid w:val="00EE7AFF"/>
    <w:rsid w:val="00EE7B18"/>
    <w:rsid w:val="00EE7B3E"/>
    <w:rsid w:val="00EF00DC"/>
    <w:rsid w:val="00EF00E3"/>
    <w:rsid w:val="00EF013D"/>
    <w:rsid w:val="00EF10B1"/>
    <w:rsid w:val="00EF210B"/>
    <w:rsid w:val="00EF21B5"/>
    <w:rsid w:val="00EF26FB"/>
    <w:rsid w:val="00EF2834"/>
    <w:rsid w:val="00EF32AC"/>
    <w:rsid w:val="00EF3446"/>
    <w:rsid w:val="00EF3690"/>
    <w:rsid w:val="00EF374C"/>
    <w:rsid w:val="00EF3B1C"/>
    <w:rsid w:val="00EF3DDE"/>
    <w:rsid w:val="00EF3F83"/>
    <w:rsid w:val="00EF4110"/>
    <w:rsid w:val="00EF4339"/>
    <w:rsid w:val="00EF43D8"/>
    <w:rsid w:val="00EF463B"/>
    <w:rsid w:val="00EF490F"/>
    <w:rsid w:val="00EF49D7"/>
    <w:rsid w:val="00EF4A82"/>
    <w:rsid w:val="00EF4AB0"/>
    <w:rsid w:val="00EF5640"/>
    <w:rsid w:val="00EF578D"/>
    <w:rsid w:val="00EF5A94"/>
    <w:rsid w:val="00EF5F5E"/>
    <w:rsid w:val="00EF6310"/>
    <w:rsid w:val="00EF637C"/>
    <w:rsid w:val="00EF6A75"/>
    <w:rsid w:val="00EF6E6F"/>
    <w:rsid w:val="00EF7093"/>
    <w:rsid w:val="00EF7229"/>
    <w:rsid w:val="00EF7424"/>
    <w:rsid w:val="00EF7D03"/>
    <w:rsid w:val="00EF7D16"/>
    <w:rsid w:val="00F0000A"/>
    <w:rsid w:val="00F00544"/>
    <w:rsid w:val="00F00985"/>
    <w:rsid w:val="00F00D27"/>
    <w:rsid w:val="00F010BC"/>
    <w:rsid w:val="00F01315"/>
    <w:rsid w:val="00F01382"/>
    <w:rsid w:val="00F014A6"/>
    <w:rsid w:val="00F021B2"/>
    <w:rsid w:val="00F023F7"/>
    <w:rsid w:val="00F0252C"/>
    <w:rsid w:val="00F0258A"/>
    <w:rsid w:val="00F02CCF"/>
    <w:rsid w:val="00F02D92"/>
    <w:rsid w:val="00F02DCA"/>
    <w:rsid w:val="00F03137"/>
    <w:rsid w:val="00F0386B"/>
    <w:rsid w:val="00F03908"/>
    <w:rsid w:val="00F03A4D"/>
    <w:rsid w:val="00F03D31"/>
    <w:rsid w:val="00F046B9"/>
    <w:rsid w:val="00F04BCE"/>
    <w:rsid w:val="00F04DDF"/>
    <w:rsid w:val="00F04F03"/>
    <w:rsid w:val="00F05695"/>
    <w:rsid w:val="00F05CF0"/>
    <w:rsid w:val="00F061A9"/>
    <w:rsid w:val="00F06451"/>
    <w:rsid w:val="00F06880"/>
    <w:rsid w:val="00F06B22"/>
    <w:rsid w:val="00F07992"/>
    <w:rsid w:val="00F07A53"/>
    <w:rsid w:val="00F07C6C"/>
    <w:rsid w:val="00F07EC6"/>
    <w:rsid w:val="00F103FC"/>
    <w:rsid w:val="00F104C9"/>
    <w:rsid w:val="00F10602"/>
    <w:rsid w:val="00F10EAB"/>
    <w:rsid w:val="00F10F38"/>
    <w:rsid w:val="00F111B0"/>
    <w:rsid w:val="00F11608"/>
    <w:rsid w:val="00F11B9F"/>
    <w:rsid w:val="00F124C0"/>
    <w:rsid w:val="00F1293F"/>
    <w:rsid w:val="00F12AAB"/>
    <w:rsid w:val="00F13160"/>
    <w:rsid w:val="00F132F4"/>
    <w:rsid w:val="00F134DE"/>
    <w:rsid w:val="00F13566"/>
    <w:rsid w:val="00F13F3D"/>
    <w:rsid w:val="00F147ED"/>
    <w:rsid w:val="00F14EC1"/>
    <w:rsid w:val="00F1574E"/>
    <w:rsid w:val="00F15B36"/>
    <w:rsid w:val="00F15F9F"/>
    <w:rsid w:val="00F15FA4"/>
    <w:rsid w:val="00F16489"/>
    <w:rsid w:val="00F16838"/>
    <w:rsid w:val="00F16AD6"/>
    <w:rsid w:val="00F16B8B"/>
    <w:rsid w:val="00F16BB3"/>
    <w:rsid w:val="00F175DF"/>
    <w:rsid w:val="00F178CE"/>
    <w:rsid w:val="00F17D2B"/>
    <w:rsid w:val="00F17D64"/>
    <w:rsid w:val="00F2061E"/>
    <w:rsid w:val="00F20B77"/>
    <w:rsid w:val="00F20C03"/>
    <w:rsid w:val="00F212D8"/>
    <w:rsid w:val="00F21E09"/>
    <w:rsid w:val="00F21F9E"/>
    <w:rsid w:val="00F221D1"/>
    <w:rsid w:val="00F2250A"/>
    <w:rsid w:val="00F226D1"/>
    <w:rsid w:val="00F22A6A"/>
    <w:rsid w:val="00F22B0E"/>
    <w:rsid w:val="00F22B78"/>
    <w:rsid w:val="00F231A1"/>
    <w:rsid w:val="00F233DA"/>
    <w:rsid w:val="00F234BD"/>
    <w:rsid w:val="00F235D2"/>
    <w:rsid w:val="00F243C9"/>
    <w:rsid w:val="00F244F2"/>
    <w:rsid w:val="00F24CDD"/>
    <w:rsid w:val="00F24D90"/>
    <w:rsid w:val="00F2562B"/>
    <w:rsid w:val="00F256BB"/>
    <w:rsid w:val="00F265FC"/>
    <w:rsid w:val="00F26DFE"/>
    <w:rsid w:val="00F27C2C"/>
    <w:rsid w:val="00F27C37"/>
    <w:rsid w:val="00F27CFA"/>
    <w:rsid w:val="00F27E9D"/>
    <w:rsid w:val="00F27F6F"/>
    <w:rsid w:val="00F308CC"/>
    <w:rsid w:val="00F3098B"/>
    <w:rsid w:val="00F30CDA"/>
    <w:rsid w:val="00F31089"/>
    <w:rsid w:val="00F3135B"/>
    <w:rsid w:val="00F31746"/>
    <w:rsid w:val="00F31C7C"/>
    <w:rsid w:val="00F31F75"/>
    <w:rsid w:val="00F322EE"/>
    <w:rsid w:val="00F3266A"/>
    <w:rsid w:val="00F3273F"/>
    <w:rsid w:val="00F32CEA"/>
    <w:rsid w:val="00F337E5"/>
    <w:rsid w:val="00F339FC"/>
    <w:rsid w:val="00F33AE1"/>
    <w:rsid w:val="00F33C7A"/>
    <w:rsid w:val="00F33E7A"/>
    <w:rsid w:val="00F33FF1"/>
    <w:rsid w:val="00F34410"/>
    <w:rsid w:val="00F34470"/>
    <w:rsid w:val="00F3452D"/>
    <w:rsid w:val="00F3470F"/>
    <w:rsid w:val="00F34999"/>
    <w:rsid w:val="00F352D2"/>
    <w:rsid w:val="00F35599"/>
    <w:rsid w:val="00F36004"/>
    <w:rsid w:val="00F3639E"/>
    <w:rsid w:val="00F36C23"/>
    <w:rsid w:val="00F37175"/>
    <w:rsid w:val="00F3746E"/>
    <w:rsid w:val="00F37504"/>
    <w:rsid w:val="00F377CA"/>
    <w:rsid w:val="00F379AE"/>
    <w:rsid w:val="00F37CF1"/>
    <w:rsid w:val="00F40194"/>
    <w:rsid w:val="00F4075D"/>
    <w:rsid w:val="00F40A22"/>
    <w:rsid w:val="00F40D59"/>
    <w:rsid w:val="00F40EE3"/>
    <w:rsid w:val="00F40F5D"/>
    <w:rsid w:val="00F41061"/>
    <w:rsid w:val="00F41325"/>
    <w:rsid w:val="00F419F2"/>
    <w:rsid w:val="00F41A36"/>
    <w:rsid w:val="00F41FA6"/>
    <w:rsid w:val="00F422DA"/>
    <w:rsid w:val="00F4257F"/>
    <w:rsid w:val="00F428CE"/>
    <w:rsid w:val="00F428E1"/>
    <w:rsid w:val="00F42AB7"/>
    <w:rsid w:val="00F42B78"/>
    <w:rsid w:val="00F42C29"/>
    <w:rsid w:val="00F42DB7"/>
    <w:rsid w:val="00F42E83"/>
    <w:rsid w:val="00F42FDC"/>
    <w:rsid w:val="00F43835"/>
    <w:rsid w:val="00F43A09"/>
    <w:rsid w:val="00F43DE1"/>
    <w:rsid w:val="00F44778"/>
    <w:rsid w:val="00F44A25"/>
    <w:rsid w:val="00F44E9F"/>
    <w:rsid w:val="00F45025"/>
    <w:rsid w:val="00F4537C"/>
    <w:rsid w:val="00F454E2"/>
    <w:rsid w:val="00F4596C"/>
    <w:rsid w:val="00F45BD6"/>
    <w:rsid w:val="00F4732A"/>
    <w:rsid w:val="00F47901"/>
    <w:rsid w:val="00F47ABB"/>
    <w:rsid w:val="00F47E39"/>
    <w:rsid w:val="00F503CF"/>
    <w:rsid w:val="00F50A36"/>
    <w:rsid w:val="00F51140"/>
    <w:rsid w:val="00F51447"/>
    <w:rsid w:val="00F515BD"/>
    <w:rsid w:val="00F515FC"/>
    <w:rsid w:val="00F52138"/>
    <w:rsid w:val="00F52654"/>
    <w:rsid w:val="00F52EE6"/>
    <w:rsid w:val="00F52FEE"/>
    <w:rsid w:val="00F53AD5"/>
    <w:rsid w:val="00F53C62"/>
    <w:rsid w:val="00F53E1D"/>
    <w:rsid w:val="00F54547"/>
    <w:rsid w:val="00F54617"/>
    <w:rsid w:val="00F5474C"/>
    <w:rsid w:val="00F54A97"/>
    <w:rsid w:val="00F5545A"/>
    <w:rsid w:val="00F554B7"/>
    <w:rsid w:val="00F559F9"/>
    <w:rsid w:val="00F56F4F"/>
    <w:rsid w:val="00F56F88"/>
    <w:rsid w:val="00F57062"/>
    <w:rsid w:val="00F578EA"/>
    <w:rsid w:val="00F57CDA"/>
    <w:rsid w:val="00F57FCF"/>
    <w:rsid w:val="00F603E8"/>
    <w:rsid w:val="00F60893"/>
    <w:rsid w:val="00F60A8B"/>
    <w:rsid w:val="00F60F4E"/>
    <w:rsid w:val="00F61C7B"/>
    <w:rsid w:val="00F61E79"/>
    <w:rsid w:val="00F620E2"/>
    <w:rsid w:val="00F6233D"/>
    <w:rsid w:val="00F62362"/>
    <w:rsid w:val="00F62448"/>
    <w:rsid w:val="00F62668"/>
    <w:rsid w:val="00F626EE"/>
    <w:rsid w:val="00F629CA"/>
    <w:rsid w:val="00F63223"/>
    <w:rsid w:val="00F633FC"/>
    <w:rsid w:val="00F635B8"/>
    <w:rsid w:val="00F635D9"/>
    <w:rsid w:val="00F6372F"/>
    <w:rsid w:val="00F63B4B"/>
    <w:rsid w:val="00F644A0"/>
    <w:rsid w:val="00F64D33"/>
    <w:rsid w:val="00F6530D"/>
    <w:rsid w:val="00F65503"/>
    <w:rsid w:val="00F65A66"/>
    <w:rsid w:val="00F65A9D"/>
    <w:rsid w:val="00F65CAE"/>
    <w:rsid w:val="00F65F04"/>
    <w:rsid w:val="00F66008"/>
    <w:rsid w:val="00F66908"/>
    <w:rsid w:val="00F66952"/>
    <w:rsid w:val="00F66D67"/>
    <w:rsid w:val="00F67C6A"/>
    <w:rsid w:val="00F70512"/>
    <w:rsid w:val="00F70E51"/>
    <w:rsid w:val="00F70E8D"/>
    <w:rsid w:val="00F70FF9"/>
    <w:rsid w:val="00F711BD"/>
    <w:rsid w:val="00F712A5"/>
    <w:rsid w:val="00F712ED"/>
    <w:rsid w:val="00F71B9C"/>
    <w:rsid w:val="00F71F12"/>
    <w:rsid w:val="00F727F1"/>
    <w:rsid w:val="00F7298F"/>
    <w:rsid w:val="00F72B32"/>
    <w:rsid w:val="00F72C47"/>
    <w:rsid w:val="00F72D8E"/>
    <w:rsid w:val="00F7319C"/>
    <w:rsid w:val="00F732AC"/>
    <w:rsid w:val="00F7339E"/>
    <w:rsid w:val="00F733C4"/>
    <w:rsid w:val="00F735A6"/>
    <w:rsid w:val="00F73713"/>
    <w:rsid w:val="00F73B9A"/>
    <w:rsid w:val="00F73BBA"/>
    <w:rsid w:val="00F73BF7"/>
    <w:rsid w:val="00F73C2B"/>
    <w:rsid w:val="00F73E87"/>
    <w:rsid w:val="00F73FBA"/>
    <w:rsid w:val="00F742EC"/>
    <w:rsid w:val="00F74484"/>
    <w:rsid w:val="00F747B7"/>
    <w:rsid w:val="00F74980"/>
    <w:rsid w:val="00F74F0E"/>
    <w:rsid w:val="00F75601"/>
    <w:rsid w:val="00F75B0F"/>
    <w:rsid w:val="00F75BDD"/>
    <w:rsid w:val="00F76564"/>
    <w:rsid w:val="00F7659F"/>
    <w:rsid w:val="00F76D45"/>
    <w:rsid w:val="00F77D11"/>
    <w:rsid w:val="00F77D9A"/>
    <w:rsid w:val="00F8019F"/>
    <w:rsid w:val="00F80844"/>
    <w:rsid w:val="00F808BE"/>
    <w:rsid w:val="00F809D3"/>
    <w:rsid w:val="00F80B87"/>
    <w:rsid w:val="00F80E14"/>
    <w:rsid w:val="00F81159"/>
    <w:rsid w:val="00F8123C"/>
    <w:rsid w:val="00F812A0"/>
    <w:rsid w:val="00F81525"/>
    <w:rsid w:val="00F8183E"/>
    <w:rsid w:val="00F81C8A"/>
    <w:rsid w:val="00F81D69"/>
    <w:rsid w:val="00F81DC7"/>
    <w:rsid w:val="00F82561"/>
    <w:rsid w:val="00F83825"/>
    <w:rsid w:val="00F838EF"/>
    <w:rsid w:val="00F8392B"/>
    <w:rsid w:val="00F84209"/>
    <w:rsid w:val="00F8463B"/>
    <w:rsid w:val="00F84961"/>
    <w:rsid w:val="00F84B9B"/>
    <w:rsid w:val="00F84BE3"/>
    <w:rsid w:val="00F85497"/>
    <w:rsid w:val="00F855C0"/>
    <w:rsid w:val="00F855F3"/>
    <w:rsid w:val="00F85732"/>
    <w:rsid w:val="00F85D69"/>
    <w:rsid w:val="00F861A9"/>
    <w:rsid w:val="00F86225"/>
    <w:rsid w:val="00F864FE"/>
    <w:rsid w:val="00F867A5"/>
    <w:rsid w:val="00F8681A"/>
    <w:rsid w:val="00F86AAC"/>
    <w:rsid w:val="00F86F86"/>
    <w:rsid w:val="00F872DB"/>
    <w:rsid w:val="00F87545"/>
    <w:rsid w:val="00F90137"/>
    <w:rsid w:val="00F9017C"/>
    <w:rsid w:val="00F90BCC"/>
    <w:rsid w:val="00F90C58"/>
    <w:rsid w:val="00F90EA3"/>
    <w:rsid w:val="00F90ECB"/>
    <w:rsid w:val="00F91113"/>
    <w:rsid w:val="00F913AC"/>
    <w:rsid w:val="00F9146B"/>
    <w:rsid w:val="00F915B1"/>
    <w:rsid w:val="00F91695"/>
    <w:rsid w:val="00F91A87"/>
    <w:rsid w:val="00F91CC9"/>
    <w:rsid w:val="00F91F47"/>
    <w:rsid w:val="00F92422"/>
    <w:rsid w:val="00F92641"/>
    <w:rsid w:val="00F92A99"/>
    <w:rsid w:val="00F92D8C"/>
    <w:rsid w:val="00F93009"/>
    <w:rsid w:val="00F931D4"/>
    <w:rsid w:val="00F93685"/>
    <w:rsid w:val="00F937AC"/>
    <w:rsid w:val="00F93AD2"/>
    <w:rsid w:val="00F93DCD"/>
    <w:rsid w:val="00F94374"/>
    <w:rsid w:val="00F94449"/>
    <w:rsid w:val="00F94456"/>
    <w:rsid w:val="00F94ACF"/>
    <w:rsid w:val="00F95227"/>
    <w:rsid w:val="00F95450"/>
    <w:rsid w:val="00F956B8"/>
    <w:rsid w:val="00F957D1"/>
    <w:rsid w:val="00F96305"/>
    <w:rsid w:val="00F964CA"/>
    <w:rsid w:val="00F9666A"/>
    <w:rsid w:val="00F966FC"/>
    <w:rsid w:val="00F97184"/>
    <w:rsid w:val="00F97199"/>
    <w:rsid w:val="00F978E5"/>
    <w:rsid w:val="00F97FBB"/>
    <w:rsid w:val="00FA003B"/>
    <w:rsid w:val="00FA016F"/>
    <w:rsid w:val="00FA01A3"/>
    <w:rsid w:val="00FA0212"/>
    <w:rsid w:val="00FA053C"/>
    <w:rsid w:val="00FA09A1"/>
    <w:rsid w:val="00FA0E04"/>
    <w:rsid w:val="00FA0ECE"/>
    <w:rsid w:val="00FA1073"/>
    <w:rsid w:val="00FA13CC"/>
    <w:rsid w:val="00FA1AF7"/>
    <w:rsid w:val="00FA1EA2"/>
    <w:rsid w:val="00FA223E"/>
    <w:rsid w:val="00FA25BE"/>
    <w:rsid w:val="00FA2AAE"/>
    <w:rsid w:val="00FA2C45"/>
    <w:rsid w:val="00FA2C96"/>
    <w:rsid w:val="00FA2CF7"/>
    <w:rsid w:val="00FA3994"/>
    <w:rsid w:val="00FA4268"/>
    <w:rsid w:val="00FA4740"/>
    <w:rsid w:val="00FA4772"/>
    <w:rsid w:val="00FA47CA"/>
    <w:rsid w:val="00FA4E2C"/>
    <w:rsid w:val="00FA607D"/>
    <w:rsid w:val="00FA68BD"/>
    <w:rsid w:val="00FA69E1"/>
    <w:rsid w:val="00FA6C17"/>
    <w:rsid w:val="00FA7239"/>
    <w:rsid w:val="00FA75B2"/>
    <w:rsid w:val="00FA7BCD"/>
    <w:rsid w:val="00FB0021"/>
    <w:rsid w:val="00FB02F0"/>
    <w:rsid w:val="00FB062D"/>
    <w:rsid w:val="00FB0D77"/>
    <w:rsid w:val="00FB1475"/>
    <w:rsid w:val="00FB1C5B"/>
    <w:rsid w:val="00FB1EAC"/>
    <w:rsid w:val="00FB232C"/>
    <w:rsid w:val="00FB2C07"/>
    <w:rsid w:val="00FB3093"/>
    <w:rsid w:val="00FB34E1"/>
    <w:rsid w:val="00FB379D"/>
    <w:rsid w:val="00FB4098"/>
    <w:rsid w:val="00FB48E4"/>
    <w:rsid w:val="00FB4D8E"/>
    <w:rsid w:val="00FB5A2A"/>
    <w:rsid w:val="00FB5B92"/>
    <w:rsid w:val="00FB5DA1"/>
    <w:rsid w:val="00FB5DB6"/>
    <w:rsid w:val="00FB5F46"/>
    <w:rsid w:val="00FB626C"/>
    <w:rsid w:val="00FB6A70"/>
    <w:rsid w:val="00FB6E8F"/>
    <w:rsid w:val="00FB712A"/>
    <w:rsid w:val="00FB78D2"/>
    <w:rsid w:val="00FB7BCE"/>
    <w:rsid w:val="00FB7CE4"/>
    <w:rsid w:val="00FB7E7B"/>
    <w:rsid w:val="00FC04B3"/>
    <w:rsid w:val="00FC0540"/>
    <w:rsid w:val="00FC08B3"/>
    <w:rsid w:val="00FC090A"/>
    <w:rsid w:val="00FC0B1A"/>
    <w:rsid w:val="00FC0E8C"/>
    <w:rsid w:val="00FC18A5"/>
    <w:rsid w:val="00FC1E43"/>
    <w:rsid w:val="00FC2031"/>
    <w:rsid w:val="00FC2058"/>
    <w:rsid w:val="00FC222D"/>
    <w:rsid w:val="00FC2418"/>
    <w:rsid w:val="00FC25AE"/>
    <w:rsid w:val="00FC261D"/>
    <w:rsid w:val="00FC293E"/>
    <w:rsid w:val="00FC2A0F"/>
    <w:rsid w:val="00FC2C65"/>
    <w:rsid w:val="00FC2C70"/>
    <w:rsid w:val="00FC2F8D"/>
    <w:rsid w:val="00FC3332"/>
    <w:rsid w:val="00FC36C7"/>
    <w:rsid w:val="00FC3B43"/>
    <w:rsid w:val="00FC3D7F"/>
    <w:rsid w:val="00FC3FE1"/>
    <w:rsid w:val="00FC401B"/>
    <w:rsid w:val="00FC4686"/>
    <w:rsid w:val="00FC472A"/>
    <w:rsid w:val="00FC479E"/>
    <w:rsid w:val="00FC4AF5"/>
    <w:rsid w:val="00FC503B"/>
    <w:rsid w:val="00FC504D"/>
    <w:rsid w:val="00FC53AD"/>
    <w:rsid w:val="00FC5819"/>
    <w:rsid w:val="00FC5870"/>
    <w:rsid w:val="00FC5AE0"/>
    <w:rsid w:val="00FC5AE9"/>
    <w:rsid w:val="00FC5C31"/>
    <w:rsid w:val="00FC5E88"/>
    <w:rsid w:val="00FC61E1"/>
    <w:rsid w:val="00FC6753"/>
    <w:rsid w:val="00FC69A3"/>
    <w:rsid w:val="00FC6B1E"/>
    <w:rsid w:val="00FC6BA3"/>
    <w:rsid w:val="00FC6D4F"/>
    <w:rsid w:val="00FC6E20"/>
    <w:rsid w:val="00FC6EE2"/>
    <w:rsid w:val="00FC70DC"/>
    <w:rsid w:val="00FC730F"/>
    <w:rsid w:val="00FC7385"/>
    <w:rsid w:val="00FC7570"/>
    <w:rsid w:val="00FC79E8"/>
    <w:rsid w:val="00FC7BE4"/>
    <w:rsid w:val="00FC7C86"/>
    <w:rsid w:val="00FC7E02"/>
    <w:rsid w:val="00FD0173"/>
    <w:rsid w:val="00FD039D"/>
    <w:rsid w:val="00FD05D6"/>
    <w:rsid w:val="00FD0DCF"/>
    <w:rsid w:val="00FD103C"/>
    <w:rsid w:val="00FD1248"/>
    <w:rsid w:val="00FD137E"/>
    <w:rsid w:val="00FD1516"/>
    <w:rsid w:val="00FD17E3"/>
    <w:rsid w:val="00FD1B74"/>
    <w:rsid w:val="00FD1BFC"/>
    <w:rsid w:val="00FD213A"/>
    <w:rsid w:val="00FD2BAD"/>
    <w:rsid w:val="00FD2C74"/>
    <w:rsid w:val="00FD3078"/>
    <w:rsid w:val="00FD42BC"/>
    <w:rsid w:val="00FD4503"/>
    <w:rsid w:val="00FD4554"/>
    <w:rsid w:val="00FD4A89"/>
    <w:rsid w:val="00FD4C38"/>
    <w:rsid w:val="00FD4E8C"/>
    <w:rsid w:val="00FD6AF6"/>
    <w:rsid w:val="00FD6C06"/>
    <w:rsid w:val="00FD6F08"/>
    <w:rsid w:val="00FD707D"/>
    <w:rsid w:val="00FD70A4"/>
    <w:rsid w:val="00FD71B5"/>
    <w:rsid w:val="00FD7321"/>
    <w:rsid w:val="00FD7538"/>
    <w:rsid w:val="00FD7E01"/>
    <w:rsid w:val="00FE02AC"/>
    <w:rsid w:val="00FE04BF"/>
    <w:rsid w:val="00FE08B9"/>
    <w:rsid w:val="00FE0C01"/>
    <w:rsid w:val="00FE0C11"/>
    <w:rsid w:val="00FE0DC4"/>
    <w:rsid w:val="00FE0E77"/>
    <w:rsid w:val="00FE125B"/>
    <w:rsid w:val="00FE186C"/>
    <w:rsid w:val="00FE1BA7"/>
    <w:rsid w:val="00FE217B"/>
    <w:rsid w:val="00FE22D9"/>
    <w:rsid w:val="00FE22F4"/>
    <w:rsid w:val="00FE26AE"/>
    <w:rsid w:val="00FE2B35"/>
    <w:rsid w:val="00FE2F09"/>
    <w:rsid w:val="00FE30A3"/>
    <w:rsid w:val="00FE30C0"/>
    <w:rsid w:val="00FE385D"/>
    <w:rsid w:val="00FE3CDD"/>
    <w:rsid w:val="00FE411D"/>
    <w:rsid w:val="00FE4507"/>
    <w:rsid w:val="00FE4E80"/>
    <w:rsid w:val="00FE4F23"/>
    <w:rsid w:val="00FE5226"/>
    <w:rsid w:val="00FE55AC"/>
    <w:rsid w:val="00FE60C5"/>
    <w:rsid w:val="00FE6242"/>
    <w:rsid w:val="00FE6532"/>
    <w:rsid w:val="00FE677E"/>
    <w:rsid w:val="00FE6E6C"/>
    <w:rsid w:val="00FE6FED"/>
    <w:rsid w:val="00FE7082"/>
    <w:rsid w:val="00FE7540"/>
    <w:rsid w:val="00FE7A42"/>
    <w:rsid w:val="00FE7C2D"/>
    <w:rsid w:val="00FE7EF5"/>
    <w:rsid w:val="00FF0597"/>
    <w:rsid w:val="00FF0709"/>
    <w:rsid w:val="00FF0E72"/>
    <w:rsid w:val="00FF0F5F"/>
    <w:rsid w:val="00FF12A4"/>
    <w:rsid w:val="00FF16B8"/>
    <w:rsid w:val="00FF17BD"/>
    <w:rsid w:val="00FF2846"/>
    <w:rsid w:val="00FF2AD1"/>
    <w:rsid w:val="00FF3453"/>
    <w:rsid w:val="00FF34EA"/>
    <w:rsid w:val="00FF380B"/>
    <w:rsid w:val="00FF39F1"/>
    <w:rsid w:val="00FF3B59"/>
    <w:rsid w:val="00FF41E0"/>
    <w:rsid w:val="00FF4541"/>
    <w:rsid w:val="00FF45A6"/>
    <w:rsid w:val="00FF45CC"/>
    <w:rsid w:val="00FF49FA"/>
    <w:rsid w:val="00FF5AE4"/>
    <w:rsid w:val="00FF5B16"/>
    <w:rsid w:val="00FF6148"/>
    <w:rsid w:val="00FF62FA"/>
    <w:rsid w:val="00FF63C2"/>
    <w:rsid w:val="00FF6618"/>
    <w:rsid w:val="00FF6756"/>
    <w:rsid w:val="00FF6A79"/>
    <w:rsid w:val="00FF6DD3"/>
    <w:rsid w:val="00FF6F73"/>
    <w:rsid w:val="00FF773B"/>
    <w:rsid w:val="00FF7D78"/>
    <w:rsid w:val="00FF7E46"/>
    <w:rsid w:val="0103CF66"/>
    <w:rsid w:val="013790B5"/>
    <w:rsid w:val="0163B1CC"/>
    <w:rsid w:val="01AA6F38"/>
    <w:rsid w:val="020A8D16"/>
    <w:rsid w:val="02532215"/>
    <w:rsid w:val="02D5382B"/>
    <w:rsid w:val="03035392"/>
    <w:rsid w:val="0304D759"/>
    <w:rsid w:val="031F6F41"/>
    <w:rsid w:val="032A421B"/>
    <w:rsid w:val="03328620"/>
    <w:rsid w:val="03430ED7"/>
    <w:rsid w:val="034826A1"/>
    <w:rsid w:val="03874049"/>
    <w:rsid w:val="03B42901"/>
    <w:rsid w:val="0408BAF3"/>
    <w:rsid w:val="04A119D3"/>
    <w:rsid w:val="04A2EE7A"/>
    <w:rsid w:val="04D59A83"/>
    <w:rsid w:val="04EF2FDC"/>
    <w:rsid w:val="04F14FEA"/>
    <w:rsid w:val="04FF146F"/>
    <w:rsid w:val="05870BB0"/>
    <w:rsid w:val="05C03F1E"/>
    <w:rsid w:val="05FB771A"/>
    <w:rsid w:val="06A90D04"/>
    <w:rsid w:val="078AA10E"/>
    <w:rsid w:val="079A5F8B"/>
    <w:rsid w:val="07D54227"/>
    <w:rsid w:val="07E27BFC"/>
    <w:rsid w:val="08251805"/>
    <w:rsid w:val="082C3408"/>
    <w:rsid w:val="08564A99"/>
    <w:rsid w:val="085C4E75"/>
    <w:rsid w:val="08F8A14C"/>
    <w:rsid w:val="08F8FD89"/>
    <w:rsid w:val="08FBFD39"/>
    <w:rsid w:val="09410401"/>
    <w:rsid w:val="098091CE"/>
    <w:rsid w:val="099AED01"/>
    <w:rsid w:val="0ACB5F26"/>
    <w:rsid w:val="0AF559FB"/>
    <w:rsid w:val="0AF69845"/>
    <w:rsid w:val="0B45309C"/>
    <w:rsid w:val="0B8A510E"/>
    <w:rsid w:val="0C01F73E"/>
    <w:rsid w:val="0C67ED66"/>
    <w:rsid w:val="0C6A4D80"/>
    <w:rsid w:val="0C7221A8"/>
    <w:rsid w:val="0C78E4BF"/>
    <w:rsid w:val="0CA15E21"/>
    <w:rsid w:val="0CD0C35E"/>
    <w:rsid w:val="0CF15DBF"/>
    <w:rsid w:val="0CFB2E5A"/>
    <w:rsid w:val="0D384E34"/>
    <w:rsid w:val="0D8C66CB"/>
    <w:rsid w:val="0DEBC9C5"/>
    <w:rsid w:val="0DFA4887"/>
    <w:rsid w:val="0E589D17"/>
    <w:rsid w:val="0EDCDEDA"/>
    <w:rsid w:val="0F109F02"/>
    <w:rsid w:val="0F1429C8"/>
    <w:rsid w:val="0F1AEF88"/>
    <w:rsid w:val="0F4E5612"/>
    <w:rsid w:val="0FA0FC3F"/>
    <w:rsid w:val="10292F16"/>
    <w:rsid w:val="104FE205"/>
    <w:rsid w:val="105F4D14"/>
    <w:rsid w:val="10860ABD"/>
    <w:rsid w:val="109D3A27"/>
    <w:rsid w:val="11034628"/>
    <w:rsid w:val="1168EBB2"/>
    <w:rsid w:val="1170983B"/>
    <w:rsid w:val="11DD9859"/>
    <w:rsid w:val="123D4CEC"/>
    <w:rsid w:val="12BF9F1E"/>
    <w:rsid w:val="12ECF5DE"/>
    <w:rsid w:val="13133887"/>
    <w:rsid w:val="133BA9DB"/>
    <w:rsid w:val="13E5E1A6"/>
    <w:rsid w:val="1471659E"/>
    <w:rsid w:val="147FDD90"/>
    <w:rsid w:val="14930547"/>
    <w:rsid w:val="149481EF"/>
    <w:rsid w:val="14CACCDE"/>
    <w:rsid w:val="14DCD1FB"/>
    <w:rsid w:val="15D959F6"/>
    <w:rsid w:val="163A201D"/>
    <w:rsid w:val="1703801D"/>
    <w:rsid w:val="170D2E46"/>
    <w:rsid w:val="172EECA7"/>
    <w:rsid w:val="17E59CCD"/>
    <w:rsid w:val="1802E89A"/>
    <w:rsid w:val="180ED1B4"/>
    <w:rsid w:val="1829FCD6"/>
    <w:rsid w:val="187AC518"/>
    <w:rsid w:val="18B730D2"/>
    <w:rsid w:val="18F063C4"/>
    <w:rsid w:val="18F758EA"/>
    <w:rsid w:val="1A161976"/>
    <w:rsid w:val="1A3D39ED"/>
    <w:rsid w:val="1A46C566"/>
    <w:rsid w:val="1A9BEEF9"/>
    <w:rsid w:val="1B1DCE12"/>
    <w:rsid w:val="1B3CE090"/>
    <w:rsid w:val="1B712E6B"/>
    <w:rsid w:val="1B9B001E"/>
    <w:rsid w:val="1BA5CD73"/>
    <w:rsid w:val="1C0F3A33"/>
    <w:rsid w:val="1C344617"/>
    <w:rsid w:val="1C5B0094"/>
    <w:rsid w:val="1C656B78"/>
    <w:rsid w:val="1CE70D19"/>
    <w:rsid w:val="1CF20F29"/>
    <w:rsid w:val="1CFB84CB"/>
    <w:rsid w:val="1D5FBCC8"/>
    <w:rsid w:val="1DBCD909"/>
    <w:rsid w:val="1DFDD60D"/>
    <w:rsid w:val="1E225B36"/>
    <w:rsid w:val="1E406C0F"/>
    <w:rsid w:val="1E75CBAB"/>
    <w:rsid w:val="1EB728F2"/>
    <w:rsid w:val="1ECE5E4B"/>
    <w:rsid w:val="1F26B17B"/>
    <w:rsid w:val="2009C85A"/>
    <w:rsid w:val="2012940B"/>
    <w:rsid w:val="203E1A7F"/>
    <w:rsid w:val="2053DCBE"/>
    <w:rsid w:val="2064C0C2"/>
    <w:rsid w:val="20724D5D"/>
    <w:rsid w:val="207F3560"/>
    <w:rsid w:val="20E36C2C"/>
    <w:rsid w:val="213766A7"/>
    <w:rsid w:val="214C7D41"/>
    <w:rsid w:val="2160D28C"/>
    <w:rsid w:val="21B1EB17"/>
    <w:rsid w:val="220722AA"/>
    <w:rsid w:val="2231143B"/>
    <w:rsid w:val="22BDDC77"/>
    <w:rsid w:val="22C5BA22"/>
    <w:rsid w:val="22C6B483"/>
    <w:rsid w:val="22DD727B"/>
    <w:rsid w:val="23375A83"/>
    <w:rsid w:val="236CF3BC"/>
    <w:rsid w:val="2381188B"/>
    <w:rsid w:val="239E04B5"/>
    <w:rsid w:val="23D59D26"/>
    <w:rsid w:val="241D62C6"/>
    <w:rsid w:val="24242877"/>
    <w:rsid w:val="25373762"/>
    <w:rsid w:val="25A8124E"/>
    <w:rsid w:val="25B2816B"/>
    <w:rsid w:val="25CEA559"/>
    <w:rsid w:val="266CE6DF"/>
    <w:rsid w:val="268E1F36"/>
    <w:rsid w:val="26B293D8"/>
    <w:rsid w:val="26C35BF2"/>
    <w:rsid w:val="26C9A53F"/>
    <w:rsid w:val="26DA234A"/>
    <w:rsid w:val="27265A89"/>
    <w:rsid w:val="27855E07"/>
    <w:rsid w:val="27FA0876"/>
    <w:rsid w:val="28627504"/>
    <w:rsid w:val="28691D48"/>
    <w:rsid w:val="28B54ADB"/>
    <w:rsid w:val="2907C790"/>
    <w:rsid w:val="2944BDF5"/>
    <w:rsid w:val="29508F30"/>
    <w:rsid w:val="2962E67B"/>
    <w:rsid w:val="29AC1554"/>
    <w:rsid w:val="2A004EBA"/>
    <w:rsid w:val="2A24341B"/>
    <w:rsid w:val="2A972E15"/>
    <w:rsid w:val="2AB2CA6C"/>
    <w:rsid w:val="2AFDF444"/>
    <w:rsid w:val="2B0FEE31"/>
    <w:rsid w:val="2B399738"/>
    <w:rsid w:val="2B3C9560"/>
    <w:rsid w:val="2B8EF1B4"/>
    <w:rsid w:val="2BD4D96B"/>
    <w:rsid w:val="2C1A1B77"/>
    <w:rsid w:val="2C3F44B5"/>
    <w:rsid w:val="2C42A7F9"/>
    <w:rsid w:val="2CA09A4F"/>
    <w:rsid w:val="2CBE1633"/>
    <w:rsid w:val="2CF041E2"/>
    <w:rsid w:val="2CF3BB18"/>
    <w:rsid w:val="2D1049C3"/>
    <w:rsid w:val="2D5CBE04"/>
    <w:rsid w:val="2DC985F1"/>
    <w:rsid w:val="2DFB4938"/>
    <w:rsid w:val="2E172D2D"/>
    <w:rsid w:val="2E75D478"/>
    <w:rsid w:val="2E7E901A"/>
    <w:rsid w:val="2E9E107A"/>
    <w:rsid w:val="2EA7CE81"/>
    <w:rsid w:val="2FAD0FDB"/>
    <w:rsid w:val="2FB90ADC"/>
    <w:rsid w:val="2FCAE85D"/>
    <w:rsid w:val="306D3900"/>
    <w:rsid w:val="30CF042C"/>
    <w:rsid w:val="31262D15"/>
    <w:rsid w:val="31331070"/>
    <w:rsid w:val="31404F0D"/>
    <w:rsid w:val="314406B3"/>
    <w:rsid w:val="31974A29"/>
    <w:rsid w:val="31B16D3E"/>
    <w:rsid w:val="325C50AF"/>
    <w:rsid w:val="32877172"/>
    <w:rsid w:val="32ABB6E5"/>
    <w:rsid w:val="32BF3013"/>
    <w:rsid w:val="331AF6E4"/>
    <w:rsid w:val="33B5C0AA"/>
    <w:rsid w:val="3435DDD3"/>
    <w:rsid w:val="343EA264"/>
    <w:rsid w:val="346A3574"/>
    <w:rsid w:val="3511805C"/>
    <w:rsid w:val="357403AC"/>
    <w:rsid w:val="3580CA22"/>
    <w:rsid w:val="3583B003"/>
    <w:rsid w:val="35DA3F50"/>
    <w:rsid w:val="35E87A1E"/>
    <w:rsid w:val="35EAF3B7"/>
    <w:rsid w:val="35F9E4FD"/>
    <w:rsid w:val="360FCB55"/>
    <w:rsid w:val="36EE344F"/>
    <w:rsid w:val="370E1531"/>
    <w:rsid w:val="371BF773"/>
    <w:rsid w:val="3763A847"/>
    <w:rsid w:val="37D701A5"/>
    <w:rsid w:val="37D9CCB3"/>
    <w:rsid w:val="37EACBEC"/>
    <w:rsid w:val="3850CC38"/>
    <w:rsid w:val="38703B9B"/>
    <w:rsid w:val="38E65873"/>
    <w:rsid w:val="393E7963"/>
    <w:rsid w:val="395A004C"/>
    <w:rsid w:val="396DD5B7"/>
    <w:rsid w:val="3A483C33"/>
    <w:rsid w:val="3A709958"/>
    <w:rsid w:val="3A7EB0DA"/>
    <w:rsid w:val="3A80D11D"/>
    <w:rsid w:val="3AA10F48"/>
    <w:rsid w:val="3ADA5715"/>
    <w:rsid w:val="3AEF4D56"/>
    <w:rsid w:val="3B1716F4"/>
    <w:rsid w:val="3B24B22C"/>
    <w:rsid w:val="3BA0261D"/>
    <w:rsid w:val="3BB6213C"/>
    <w:rsid w:val="3BCADD29"/>
    <w:rsid w:val="3BD710D3"/>
    <w:rsid w:val="3C0E67B5"/>
    <w:rsid w:val="3CB51975"/>
    <w:rsid w:val="3CFC03D0"/>
    <w:rsid w:val="3D0C27A6"/>
    <w:rsid w:val="3D1368C7"/>
    <w:rsid w:val="3D1AFCB5"/>
    <w:rsid w:val="3D429D14"/>
    <w:rsid w:val="3D7D01B6"/>
    <w:rsid w:val="3D94E8AD"/>
    <w:rsid w:val="3E01967E"/>
    <w:rsid w:val="3E1653AA"/>
    <w:rsid w:val="3E3527A4"/>
    <w:rsid w:val="3EEDD0F4"/>
    <w:rsid w:val="3EFCD0FB"/>
    <w:rsid w:val="3F2F4A3D"/>
    <w:rsid w:val="3F32EC2A"/>
    <w:rsid w:val="3F625E14"/>
    <w:rsid w:val="3F77FD55"/>
    <w:rsid w:val="3F8B9E62"/>
    <w:rsid w:val="3FAB43A8"/>
    <w:rsid w:val="4019E872"/>
    <w:rsid w:val="402720D4"/>
    <w:rsid w:val="402E40F9"/>
    <w:rsid w:val="40B8F305"/>
    <w:rsid w:val="412213FA"/>
    <w:rsid w:val="414B4160"/>
    <w:rsid w:val="414F0754"/>
    <w:rsid w:val="417E88D3"/>
    <w:rsid w:val="41BFB138"/>
    <w:rsid w:val="41DFB4C4"/>
    <w:rsid w:val="420262FE"/>
    <w:rsid w:val="4227A2F8"/>
    <w:rsid w:val="428133E7"/>
    <w:rsid w:val="42D61AC9"/>
    <w:rsid w:val="42F9E1B4"/>
    <w:rsid w:val="43176F48"/>
    <w:rsid w:val="433ABA9D"/>
    <w:rsid w:val="4341FEFC"/>
    <w:rsid w:val="4360489A"/>
    <w:rsid w:val="437314CA"/>
    <w:rsid w:val="43A9D3A6"/>
    <w:rsid w:val="44093F39"/>
    <w:rsid w:val="4428EDE8"/>
    <w:rsid w:val="44BDDA82"/>
    <w:rsid w:val="44CB5E89"/>
    <w:rsid w:val="44CF7CAF"/>
    <w:rsid w:val="454B2ED0"/>
    <w:rsid w:val="4555DFF8"/>
    <w:rsid w:val="45585527"/>
    <w:rsid w:val="45745948"/>
    <w:rsid w:val="459CDB8E"/>
    <w:rsid w:val="45B857DF"/>
    <w:rsid w:val="463F85DF"/>
    <w:rsid w:val="46AD6322"/>
    <w:rsid w:val="46CA1226"/>
    <w:rsid w:val="478D702F"/>
    <w:rsid w:val="47941A91"/>
    <w:rsid w:val="479C543D"/>
    <w:rsid w:val="47C8636A"/>
    <w:rsid w:val="4816E2AF"/>
    <w:rsid w:val="485CF4EC"/>
    <w:rsid w:val="4882DC77"/>
    <w:rsid w:val="48D0D68C"/>
    <w:rsid w:val="492385A5"/>
    <w:rsid w:val="4947A1F2"/>
    <w:rsid w:val="4972EEF7"/>
    <w:rsid w:val="4A65C124"/>
    <w:rsid w:val="4AD8BDE1"/>
    <w:rsid w:val="4B54E599"/>
    <w:rsid w:val="4B6A327A"/>
    <w:rsid w:val="4B7C28A3"/>
    <w:rsid w:val="4BC88FB7"/>
    <w:rsid w:val="4C121345"/>
    <w:rsid w:val="4C267B68"/>
    <w:rsid w:val="4C5368B7"/>
    <w:rsid w:val="4D0FA635"/>
    <w:rsid w:val="4E723485"/>
    <w:rsid w:val="4EA54BDE"/>
    <w:rsid w:val="4EAD3BD3"/>
    <w:rsid w:val="4EB97B53"/>
    <w:rsid w:val="4EC3C35C"/>
    <w:rsid w:val="4ECB80D0"/>
    <w:rsid w:val="4EE2CCF1"/>
    <w:rsid w:val="4F485077"/>
    <w:rsid w:val="4F90127A"/>
    <w:rsid w:val="4F9569EF"/>
    <w:rsid w:val="4F95A989"/>
    <w:rsid w:val="4FC53B99"/>
    <w:rsid w:val="4FF48077"/>
    <w:rsid w:val="5006ECD4"/>
    <w:rsid w:val="501C7DE6"/>
    <w:rsid w:val="5039D2DF"/>
    <w:rsid w:val="5062F500"/>
    <w:rsid w:val="506947DC"/>
    <w:rsid w:val="508F2930"/>
    <w:rsid w:val="50CBAEEA"/>
    <w:rsid w:val="50FB3178"/>
    <w:rsid w:val="5200BA6F"/>
    <w:rsid w:val="520C96CD"/>
    <w:rsid w:val="5235070A"/>
    <w:rsid w:val="52AA7C81"/>
    <w:rsid w:val="52BFCC61"/>
    <w:rsid w:val="52F99504"/>
    <w:rsid w:val="532C7480"/>
    <w:rsid w:val="53FF61F3"/>
    <w:rsid w:val="540D9C8E"/>
    <w:rsid w:val="5423A1FF"/>
    <w:rsid w:val="5497AE45"/>
    <w:rsid w:val="54B17307"/>
    <w:rsid w:val="550306A9"/>
    <w:rsid w:val="5504EDE7"/>
    <w:rsid w:val="55631A3E"/>
    <w:rsid w:val="55B0848B"/>
    <w:rsid w:val="56D3ECC6"/>
    <w:rsid w:val="56DAFC51"/>
    <w:rsid w:val="56EE3885"/>
    <w:rsid w:val="5753980A"/>
    <w:rsid w:val="577C142B"/>
    <w:rsid w:val="57846FAB"/>
    <w:rsid w:val="578D6D8F"/>
    <w:rsid w:val="57B448EB"/>
    <w:rsid w:val="57CFC6F9"/>
    <w:rsid w:val="589B14F2"/>
    <w:rsid w:val="58BFDF60"/>
    <w:rsid w:val="58DCF42F"/>
    <w:rsid w:val="5966D2D3"/>
    <w:rsid w:val="5A02F2C2"/>
    <w:rsid w:val="5A19B8DE"/>
    <w:rsid w:val="5A3A0E48"/>
    <w:rsid w:val="5A4708C1"/>
    <w:rsid w:val="5A4AAEF7"/>
    <w:rsid w:val="5A546CC9"/>
    <w:rsid w:val="5A85CE2F"/>
    <w:rsid w:val="5A870EF0"/>
    <w:rsid w:val="5B48CAA4"/>
    <w:rsid w:val="5B78CF59"/>
    <w:rsid w:val="5B8FF124"/>
    <w:rsid w:val="5B934A7F"/>
    <w:rsid w:val="5BBC4502"/>
    <w:rsid w:val="5BBC4EBF"/>
    <w:rsid w:val="5BE87BA2"/>
    <w:rsid w:val="5C6231BA"/>
    <w:rsid w:val="5C7F4FF4"/>
    <w:rsid w:val="5CB152A4"/>
    <w:rsid w:val="5CC05F1E"/>
    <w:rsid w:val="5D461B4F"/>
    <w:rsid w:val="5E4D3107"/>
    <w:rsid w:val="5EDBB25D"/>
    <w:rsid w:val="5F2541D3"/>
    <w:rsid w:val="5FDB64A3"/>
    <w:rsid w:val="5FDD30EA"/>
    <w:rsid w:val="601300E8"/>
    <w:rsid w:val="605261BE"/>
    <w:rsid w:val="608349A7"/>
    <w:rsid w:val="60D971E7"/>
    <w:rsid w:val="60E1743E"/>
    <w:rsid w:val="60E615A9"/>
    <w:rsid w:val="60EE9945"/>
    <w:rsid w:val="60FB9997"/>
    <w:rsid w:val="619A9A56"/>
    <w:rsid w:val="61D64338"/>
    <w:rsid w:val="62663F9B"/>
    <w:rsid w:val="62A794F7"/>
    <w:rsid w:val="62C4B822"/>
    <w:rsid w:val="62F3D95C"/>
    <w:rsid w:val="6305725F"/>
    <w:rsid w:val="6387F35A"/>
    <w:rsid w:val="639958BA"/>
    <w:rsid w:val="63B46F0D"/>
    <w:rsid w:val="63FC740F"/>
    <w:rsid w:val="646A355E"/>
    <w:rsid w:val="64A06BD4"/>
    <w:rsid w:val="64AAAF86"/>
    <w:rsid w:val="64FB46CF"/>
    <w:rsid w:val="65293187"/>
    <w:rsid w:val="65C84AFD"/>
    <w:rsid w:val="6615346B"/>
    <w:rsid w:val="66B8253C"/>
    <w:rsid w:val="6701961E"/>
    <w:rsid w:val="6704E5A3"/>
    <w:rsid w:val="67086BCE"/>
    <w:rsid w:val="672497B1"/>
    <w:rsid w:val="67BDE388"/>
    <w:rsid w:val="67CD3D1C"/>
    <w:rsid w:val="67DF6C72"/>
    <w:rsid w:val="6852F0B1"/>
    <w:rsid w:val="68892B4B"/>
    <w:rsid w:val="694B107A"/>
    <w:rsid w:val="69723B23"/>
    <w:rsid w:val="6998108C"/>
    <w:rsid w:val="69A2A643"/>
    <w:rsid w:val="69AA2AC3"/>
    <w:rsid w:val="69B8A503"/>
    <w:rsid w:val="69E05F4A"/>
    <w:rsid w:val="69F67CCC"/>
    <w:rsid w:val="6A8C057D"/>
    <w:rsid w:val="6B17B6B6"/>
    <w:rsid w:val="6B3F0967"/>
    <w:rsid w:val="6B53DA14"/>
    <w:rsid w:val="6B630956"/>
    <w:rsid w:val="6B6CBD65"/>
    <w:rsid w:val="6B83EF78"/>
    <w:rsid w:val="6BBAE06B"/>
    <w:rsid w:val="6CBBD8C2"/>
    <w:rsid w:val="6CD566E7"/>
    <w:rsid w:val="6CED2EF6"/>
    <w:rsid w:val="6D021CE3"/>
    <w:rsid w:val="6D13FC5C"/>
    <w:rsid w:val="6D200C8A"/>
    <w:rsid w:val="6D478F38"/>
    <w:rsid w:val="6DDF959B"/>
    <w:rsid w:val="6DE9C31C"/>
    <w:rsid w:val="6E3D1D7E"/>
    <w:rsid w:val="6E4AAB04"/>
    <w:rsid w:val="6E5256DB"/>
    <w:rsid w:val="6E7C5149"/>
    <w:rsid w:val="6E824E90"/>
    <w:rsid w:val="6E99C8B8"/>
    <w:rsid w:val="6EBFE323"/>
    <w:rsid w:val="6F7716A4"/>
    <w:rsid w:val="6F7CE140"/>
    <w:rsid w:val="6F8B7379"/>
    <w:rsid w:val="7007B334"/>
    <w:rsid w:val="70280AF8"/>
    <w:rsid w:val="704793EA"/>
    <w:rsid w:val="70559A4C"/>
    <w:rsid w:val="705CE534"/>
    <w:rsid w:val="70D7D47B"/>
    <w:rsid w:val="71A3E878"/>
    <w:rsid w:val="7234E3CF"/>
    <w:rsid w:val="727487AC"/>
    <w:rsid w:val="72AB1B3F"/>
    <w:rsid w:val="7315C2DB"/>
    <w:rsid w:val="731DC577"/>
    <w:rsid w:val="73630CB5"/>
    <w:rsid w:val="7374F33F"/>
    <w:rsid w:val="73B37F49"/>
    <w:rsid w:val="73D05DC8"/>
    <w:rsid w:val="744524D8"/>
    <w:rsid w:val="745600B1"/>
    <w:rsid w:val="746E2117"/>
    <w:rsid w:val="74959F7F"/>
    <w:rsid w:val="752D0B33"/>
    <w:rsid w:val="752EDA4E"/>
    <w:rsid w:val="75487DCB"/>
    <w:rsid w:val="75A02A87"/>
    <w:rsid w:val="7648EFF9"/>
    <w:rsid w:val="76691FD1"/>
    <w:rsid w:val="779306F7"/>
    <w:rsid w:val="77AD0278"/>
    <w:rsid w:val="77E14CBC"/>
    <w:rsid w:val="7846335C"/>
    <w:rsid w:val="7934BFF9"/>
    <w:rsid w:val="7952096B"/>
    <w:rsid w:val="799F1157"/>
    <w:rsid w:val="79DC5A0C"/>
    <w:rsid w:val="7A43889D"/>
    <w:rsid w:val="7A83ECAB"/>
    <w:rsid w:val="7AD0DA1E"/>
    <w:rsid w:val="7B03255C"/>
    <w:rsid w:val="7B1C0B84"/>
    <w:rsid w:val="7B788CC4"/>
    <w:rsid w:val="7BEFC4DF"/>
    <w:rsid w:val="7C0F5B00"/>
    <w:rsid w:val="7C701ACA"/>
    <w:rsid w:val="7C8A04CA"/>
    <w:rsid w:val="7CEBCAE4"/>
    <w:rsid w:val="7D085347"/>
    <w:rsid w:val="7D2DE04E"/>
    <w:rsid w:val="7D913A19"/>
    <w:rsid w:val="7DB570CE"/>
    <w:rsid w:val="7DD2D49D"/>
    <w:rsid w:val="7DD81B1A"/>
    <w:rsid w:val="7E1748D3"/>
    <w:rsid w:val="7E3504B9"/>
    <w:rsid w:val="7E4D6A56"/>
    <w:rsid w:val="7ED9DF15"/>
    <w:rsid w:val="7EEC9A3F"/>
    <w:rsid w:val="7F0462F0"/>
    <w:rsid w:val="7F55ED1C"/>
    <w:rsid w:val="7FB75BE4"/>
    <w:rsid w:val="7FB869C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4387C7"/>
  <w15:docId w15:val="{4C9A0F3C-E528-4718-A938-29BA115FC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paragraph" w:styleId="Kop1">
    <w:name w:val="heading 1"/>
    <w:basedOn w:val="Standaard"/>
    <w:next w:val="Standaard"/>
    <w:link w:val="Kop1Char"/>
    <w:uiPriority w:val="9"/>
    <w:qFormat/>
    <w:rsid w:val="002C2DB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2C2DB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unhideWhenUsed/>
    <w:qFormat/>
    <w:rsid w:val="002C2DBC"/>
    <w:pPr>
      <w:keepNext/>
      <w:keepLines/>
      <w:spacing w:before="40"/>
      <w:outlineLvl w:val="2"/>
    </w:pPr>
    <w:rPr>
      <w:rFonts w:asciiTheme="majorHAnsi" w:eastAsiaTheme="majorEastAsia" w:hAnsiTheme="majorHAnsi" w:cstheme="majorBidi"/>
      <w:color w:val="243F60" w:themeColor="accent1" w:themeShade="7F"/>
      <w:sz w:val="24"/>
    </w:rPr>
  </w:style>
  <w:style w:type="paragraph" w:styleId="Kop4">
    <w:name w:val="heading 4"/>
    <w:basedOn w:val="Standaard"/>
    <w:next w:val="Standaard"/>
    <w:link w:val="Kop4Char"/>
    <w:uiPriority w:val="9"/>
    <w:unhideWhenUsed/>
    <w:qFormat/>
    <w:rsid w:val="002C2DB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4F70A0"/>
    <w:rPr>
      <w:color w:val="666666"/>
    </w:rPr>
  </w:style>
  <w:style w:type="paragraph" w:styleId="Revisie">
    <w:name w:val="Revision"/>
    <w:hidden/>
    <w:uiPriority w:val="99"/>
    <w:semiHidden/>
    <w:rsid w:val="004F70A0"/>
    <w:rPr>
      <w:rFonts w:ascii="Univers" w:hAnsi="Univers"/>
      <w:sz w:val="22"/>
      <w:szCs w:val="24"/>
    </w:rPr>
  </w:style>
  <w:style w:type="paragraph" w:styleId="Lijstalinea">
    <w:name w:val="List Paragraph"/>
    <w:basedOn w:val="Standaard"/>
    <w:uiPriority w:val="34"/>
    <w:qFormat/>
    <w:rsid w:val="004F70A0"/>
    <w:pPr>
      <w:ind w:left="720"/>
      <w:contextualSpacing/>
    </w:pPr>
  </w:style>
  <w:style w:type="character" w:styleId="Hyperlink">
    <w:name w:val="Hyperlink"/>
    <w:basedOn w:val="Standaardalinea-lettertype"/>
    <w:uiPriority w:val="99"/>
    <w:unhideWhenUsed/>
    <w:rsid w:val="009554E8"/>
    <w:rPr>
      <w:color w:val="0000FF" w:themeColor="hyperlink"/>
      <w:u w:val="single"/>
    </w:rPr>
  </w:style>
  <w:style w:type="paragraph" w:styleId="Voetnoottekst">
    <w:name w:val="footnote text"/>
    <w:basedOn w:val="Standaard"/>
    <w:link w:val="VoetnoottekstChar"/>
    <w:uiPriority w:val="99"/>
    <w:semiHidden/>
    <w:unhideWhenUsed/>
    <w:rsid w:val="0072410C"/>
    <w:rPr>
      <w:kern w:val="2"/>
      <w:sz w:val="20"/>
      <w:szCs w:val="20"/>
      <w14:ligatures w14:val="standardContextual"/>
    </w:rPr>
  </w:style>
  <w:style w:type="character" w:customStyle="1" w:styleId="VoetnoottekstChar">
    <w:name w:val="Voetnoottekst Char"/>
    <w:basedOn w:val="Standaardalinea-lettertype"/>
    <w:link w:val="Voetnoottekst"/>
    <w:uiPriority w:val="99"/>
    <w:semiHidden/>
    <w:rsid w:val="0072410C"/>
    <w:rPr>
      <w:rFonts w:ascii="Univers" w:hAnsi="Univers"/>
      <w:kern w:val="2"/>
      <w14:ligatures w14:val="standardContextual"/>
    </w:rPr>
  </w:style>
  <w:style w:type="character" w:styleId="Voetnootmarkering">
    <w:name w:val="footnote reference"/>
    <w:basedOn w:val="Standaardalinea-lettertype"/>
    <w:uiPriority w:val="99"/>
    <w:semiHidden/>
    <w:unhideWhenUsed/>
    <w:rsid w:val="0072410C"/>
    <w:rPr>
      <w:vertAlign w:val="superscript"/>
    </w:rPr>
  </w:style>
  <w:style w:type="character" w:styleId="Onopgelostemelding">
    <w:name w:val="Unresolved Mention"/>
    <w:basedOn w:val="Standaardalinea-lettertype"/>
    <w:uiPriority w:val="99"/>
    <w:rsid w:val="00D83634"/>
    <w:rPr>
      <w:color w:val="605E5C"/>
      <w:shd w:val="clear" w:color="auto" w:fill="E1DFDD"/>
    </w:rPr>
  </w:style>
  <w:style w:type="character" w:styleId="GevolgdeHyperlink">
    <w:name w:val="FollowedHyperlink"/>
    <w:basedOn w:val="Standaardalinea-lettertype"/>
    <w:uiPriority w:val="99"/>
    <w:semiHidden/>
    <w:unhideWhenUsed/>
    <w:rsid w:val="00D13AD9"/>
    <w:rPr>
      <w:color w:val="800080" w:themeColor="followedHyperlink"/>
      <w:u w:val="single"/>
    </w:rPr>
  </w:style>
  <w:style w:type="character" w:styleId="Vermelding">
    <w:name w:val="Mention"/>
    <w:basedOn w:val="Standaardalinea-lettertype"/>
    <w:uiPriority w:val="99"/>
    <w:rsid w:val="009D4FCE"/>
    <w:rPr>
      <w:color w:val="2B579A"/>
      <w:shd w:val="clear" w:color="auto" w:fill="E1DFDD"/>
    </w:rPr>
  </w:style>
  <w:style w:type="character" w:customStyle="1" w:styleId="CommentReference1">
    <w:name w:val="Comment Reference1"/>
    <w:basedOn w:val="Standaardalinea-lettertype"/>
    <w:uiPriority w:val="99"/>
    <w:semiHidden/>
    <w:unhideWhenUsed/>
    <w:rsid w:val="005B3DD8"/>
    <w:rPr>
      <w:sz w:val="16"/>
      <w:szCs w:val="16"/>
    </w:rPr>
  </w:style>
  <w:style w:type="paragraph" w:customStyle="1" w:styleId="CommentText1">
    <w:name w:val="Comment Text1"/>
    <w:basedOn w:val="Standaard"/>
    <w:uiPriority w:val="99"/>
    <w:unhideWhenUsed/>
    <w:rsid w:val="005B3DD8"/>
    <w:rPr>
      <w:sz w:val="20"/>
      <w:szCs w:val="20"/>
    </w:rPr>
  </w:style>
  <w:style w:type="paragraph" w:customStyle="1" w:styleId="CommentSubject1">
    <w:name w:val="Comment Subject1"/>
    <w:basedOn w:val="CommentText1"/>
    <w:next w:val="CommentText1"/>
    <w:uiPriority w:val="99"/>
    <w:semiHidden/>
    <w:unhideWhenUsed/>
    <w:rsid w:val="005B3DD8"/>
    <w:rPr>
      <w:b/>
      <w:bCs/>
    </w:rPr>
  </w:style>
  <w:style w:type="character" w:customStyle="1" w:styleId="Kop1Char">
    <w:name w:val="Kop 1 Char"/>
    <w:basedOn w:val="Standaardalinea-lettertype"/>
    <w:link w:val="Kop1"/>
    <w:uiPriority w:val="9"/>
    <w:rsid w:val="002C2DBC"/>
    <w:rPr>
      <w:rFonts w:asciiTheme="majorHAnsi" w:eastAsiaTheme="majorEastAsia" w:hAnsiTheme="majorHAnsi" w:cstheme="majorBidi"/>
      <w:color w:val="365F91" w:themeColor="accent1" w:themeShade="BF"/>
      <w:sz w:val="32"/>
      <w:szCs w:val="32"/>
    </w:rPr>
  </w:style>
  <w:style w:type="character" w:customStyle="1" w:styleId="Kop2Char">
    <w:name w:val="Kop 2 Char"/>
    <w:basedOn w:val="Standaardalinea-lettertype"/>
    <w:link w:val="Kop2"/>
    <w:uiPriority w:val="9"/>
    <w:rsid w:val="002C2DBC"/>
    <w:rPr>
      <w:rFonts w:asciiTheme="majorHAnsi" w:eastAsiaTheme="majorEastAsia" w:hAnsiTheme="majorHAnsi" w:cstheme="majorBidi"/>
      <w:color w:val="365F91" w:themeColor="accent1" w:themeShade="BF"/>
      <w:sz w:val="26"/>
      <w:szCs w:val="26"/>
    </w:rPr>
  </w:style>
  <w:style w:type="character" w:customStyle="1" w:styleId="Kop3Char">
    <w:name w:val="Kop 3 Char"/>
    <w:basedOn w:val="Standaardalinea-lettertype"/>
    <w:link w:val="Kop3"/>
    <w:uiPriority w:val="9"/>
    <w:rsid w:val="002C2DBC"/>
    <w:rPr>
      <w:rFonts w:asciiTheme="majorHAnsi" w:eastAsiaTheme="majorEastAsia" w:hAnsiTheme="majorHAnsi" w:cstheme="majorBidi"/>
      <w:color w:val="243F60" w:themeColor="accent1" w:themeShade="7F"/>
      <w:sz w:val="24"/>
      <w:szCs w:val="24"/>
    </w:rPr>
  </w:style>
  <w:style w:type="character" w:customStyle="1" w:styleId="Kop4Char">
    <w:name w:val="Kop 4 Char"/>
    <w:basedOn w:val="Standaardalinea-lettertype"/>
    <w:link w:val="Kop4"/>
    <w:uiPriority w:val="9"/>
    <w:rsid w:val="002C2DBC"/>
    <w:rPr>
      <w:rFonts w:asciiTheme="majorHAnsi" w:eastAsiaTheme="majorEastAsia" w:hAnsiTheme="majorHAnsi" w:cstheme="majorBidi"/>
      <w:i/>
      <w:iCs/>
      <w:color w:val="365F91" w:themeColor="accent1" w:themeShade="BF"/>
      <w:sz w:val="22"/>
      <w:szCs w:val="24"/>
    </w:rPr>
  </w:style>
  <w:style w:type="character" w:customStyle="1" w:styleId="CommentReference2">
    <w:name w:val="Comment Reference2"/>
    <w:basedOn w:val="Standaardalinea-lettertype"/>
    <w:uiPriority w:val="99"/>
    <w:semiHidden/>
    <w:unhideWhenUsed/>
    <w:rsid w:val="002C2DB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etten.overheid.nl/BWBR0031788/2026-06-12" TargetMode="External"/><Relationship Id="rId1" Type="http://schemas.openxmlformats.org/officeDocument/2006/relationships/hyperlink" Target="https://wetten.overheid.nl/BWBR0041447/2026-01-01"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DDAC012-709D-4DFF-B674-7603D21F9708}"/>
      </w:docPartPr>
      <w:docPartBody>
        <w:p w:rsidR="00175A79" w:rsidRDefault="00A3260E">
          <w:r w:rsidRPr="004C4CFB">
            <w:rPr>
              <w:rStyle w:val="Tekstvantijdelijkeaanduiding"/>
            </w:rPr>
            <w:t>Klik of tik om tekst in te voeren.</w:t>
          </w:r>
        </w:p>
      </w:docPartBody>
    </w:docPart>
    <w:docPart>
      <w:docPartPr>
        <w:name w:val="C342B24F91D84BB79E744D035BDDDFDD"/>
        <w:category>
          <w:name w:val="Algemeen"/>
          <w:gallery w:val="placeholder"/>
        </w:category>
        <w:types>
          <w:type w:val="bbPlcHdr"/>
        </w:types>
        <w:behaviors>
          <w:behavior w:val="content"/>
        </w:behaviors>
        <w:guid w:val="{3A288F61-7A72-4574-B49C-B4B4E984714B}"/>
      </w:docPartPr>
      <w:docPartBody>
        <w:p w:rsidR="00B526AB" w:rsidRDefault="00A3260E">
          <w:pPr>
            <w:pStyle w:val="C342B24F91D84BB79E744D035BDDDFDD"/>
          </w:pPr>
          <w:r w:rsidRPr="004C4CFB">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60E"/>
    <w:rsid w:val="00016D20"/>
    <w:rsid w:val="00025B02"/>
    <w:rsid w:val="000632A1"/>
    <w:rsid w:val="0008267D"/>
    <w:rsid w:val="000C32BE"/>
    <w:rsid w:val="000E79B6"/>
    <w:rsid w:val="001024FA"/>
    <w:rsid w:val="0010749C"/>
    <w:rsid w:val="0011287B"/>
    <w:rsid w:val="0012003C"/>
    <w:rsid w:val="0013276E"/>
    <w:rsid w:val="00133991"/>
    <w:rsid w:val="001548F3"/>
    <w:rsid w:val="00162D14"/>
    <w:rsid w:val="00175A79"/>
    <w:rsid w:val="001865BF"/>
    <w:rsid w:val="00197B26"/>
    <w:rsid w:val="001A44AC"/>
    <w:rsid w:val="001B3377"/>
    <w:rsid w:val="001C234C"/>
    <w:rsid w:val="001D4EC3"/>
    <w:rsid w:val="001E109D"/>
    <w:rsid w:val="00206B73"/>
    <w:rsid w:val="0021246E"/>
    <w:rsid w:val="00223851"/>
    <w:rsid w:val="0022586F"/>
    <w:rsid w:val="002362C8"/>
    <w:rsid w:val="00237ECD"/>
    <w:rsid w:val="00247C9D"/>
    <w:rsid w:val="00264D29"/>
    <w:rsid w:val="0027059D"/>
    <w:rsid w:val="002A72FC"/>
    <w:rsid w:val="002C26DA"/>
    <w:rsid w:val="002C2CB4"/>
    <w:rsid w:val="002C3B95"/>
    <w:rsid w:val="002C57E7"/>
    <w:rsid w:val="002C7943"/>
    <w:rsid w:val="002D5470"/>
    <w:rsid w:val="003626AF"/>
    <w:rsid w:val="00372DD1"/>
    <w:rsid w:val="003A3A1F"/>
    <w:rsid w:val="003C07D8"/>
    <w:rsid w:val="003C2F2A"/>
    <w:rsid w:val="003E5434"/>
    <w:rsid w:val="004028FF"/>
    <w:rsid w:val="00423FFA"/>
    <w:rsid w:val="00435CFC"/>
    <w:rsid w:val="00442E1C"/>
    <w:rsid w:val="0047083E"/>
    <w:rsid w:val="00477BB0"/>
    <w:rsid w:val="00487AF7"/>
    <w:rsid w:val="00497B4B"/>
    <w:rsid w:val="0052482D"/>
    <w:rsid w:val="00527128"/>
    <w:rsid w:val="00527E6E"/>
    <w:rsid w:val="005606AE"/>
    <w:rsid w:val="005760E0"/>
    <w:rsid w:val="00591282"/>
    <w:rsid w:val="005A52ED"/>
    <w:rsid w:val="005D316D"/>
    <w:rsid w:val="00617435"/>
    <w:rsid w:val="0064157A"/>
    <w:rsid w:val="00641C7C"/>
    <w:rsid w:val="00675212"/>
    <w:rsid w:val="00675F2C"/>
    <w:rsid w:val="006A0202"/>
    <w:rsid w:val="006A0296"/>
    <w:rsid w:val="006B4C04"/>
    <w:rsid w:val="006C6054"/>
    <w:rsid w:val="00703270"/>
    <w:rsid w:val="00704E2B"/>
    <w:rsid w:val="007352C0"/>
    <w:rsid w:val="00742DE1"/>
    <w:rsid w:val="00743E7D"/>
    <w:rsid w:val="007B0D2C"/>
    <w:rsid w:val="007B620F"/>
    <w:rsid w:val="007C142C"/>
    <w:rsid w:val="007C4982"/>
    <w:rsid w:val="007C7207"/>
    <w:rsid w:val="007F0081"/>
    <w:rsid w:val="007F6D9A"/>
    <w:rsid w:val="008002B0"/>
    <w:rsid w:val="00893670"/>
    <w:rsid w:val="008B1800"/>
    <w:rsid w:val="008B3A22"/>
    <w:rsid w:val="008C1167"/>
    <w:rsid w:val="00903089"/>
    <w:rsid w:val="009137DD"/>
    <w:rsid w:val="00914CC4"/>
    <w:rsid w:val="0092093A"/>
    <w:rsid w:val="00933EBE"/>
    <w:rsid w:val="00934638"/>
    <w:rsid w:val="009A18A1"/>
    <w:rsid w:val="009A636A"/>
    <w:rsid w:val="009B5CF6"/>
    <w:rsid w:val="009D1392"/>
    <w:rsid w:val="009E1D43"/>
    <w:rsid w:val="00A0512F"/>
    <w:rsid w:val="00A2656A"/>
    <w:rsid w:val="00A274CA"/>
    <w:rsid w:val="00A3260E"/>
    <w:rsid w:val="00A33033"/>
    <w:rsid w:val="00A3564F"/>
    <w:rsid w:val="00A55600"/>
    <w:rsid w:val="00A940A3"/>
    <w:rsid w:val="00A97E51"/>
    <w:rsid w:val="00AA3E63"/>
    <w:rsid w:val="00AC1333"/>
    <w:rsid w:val="00AD667E"/>
    <w:rsid w:val="00AF7A83"/>
    <w:rsid w:val="00B3783B"/>
    <w:rsid w:val="00B526AB"/>
    <w:rsid w:val="00B90290"/>
    <w:rsid w:val="00B936F9"/>
    <w:rsid w:val="00BC0F87"/>
    <w:rsid w:val="00BC7B22"/>
    <w:rsid w:val="00C04D3F"/>
    <w:rsid w:val="00C065F0"/>
    <w:rsid w:val="00C12FDF"/>
    <w:rsid w:val="00C17BDA"/>
    <w:rsid w:val="00C700C6"/>
    <w:rsid w:val="00C70510"/>
    <w:rsid w:val="00C80FAF"/>
    <w:rsid w:val="00CA26EB"/>
    <w:rsid w:val="00CB440D"/>
    <w:rsid w:val="00CB700D"/>
    <w:rsid w:val="00CC6656"/>
    <w:rsid w:val="00D30777"/>
    <w:rsid w:val="00D30A3B"/>
    <w:rsid w:val="00D41AFD"/>
    <w:rsid w:val="00D93E51"/>
    <w:rsid w:val="00DB20F0"/>
    <w:rsid w:val="00DC00E5"/>
    <w:rsid w:val="00DD5EF2"/>
    <w:rsid w:val="00DE2265"/>
    <w:rsid w:val="00DF23CB"/>
    <w:rsid w:val="00E04013"/>
    <w:rsid w:val="00E42892"/>
    <w:rsid w:val="00E46A8D"/>
    <w:rsid w:val="00E73B05"/>
    <w:rsid w:val="00E925E9"/>
    <w:rsid w:val="00EA2B43"/>
    <w:rsid w:val="00EA7797"/>
    <w:rsid w:val="00EE2129"/>
    <w:rsid w:val="00EE6157"/>
    <w:rsid w:val="00F1010A"/>
    <w:rsid w:val="00FB73CB"/>
    <w:rsid w:val="00FC333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3260E"/>
    <w:rPr>
      <w:color w:val="666666"/>
    </w:rPr>
  </w:style>
  <w:style w:type="paragraph" w:customStyle="1" w:styleId="C342B24F91D84BB79E744D035BDDDFDD">
    <w:name w:val="C342B24F91D84BB79E744D035BDDDF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8</ap:Pages>
  <ap:Words>2550</ap:Words>
  <ap:Characters>14030</ap:Characters>
  <ap:DocSecurity>4</ap:DocSecurity>
  <ap:Lines>116</ap:Lines>
  <ap:Paragraphs>33</ap:Paragraphs>
  <ap:ScaleCrop>false</ap:ScaleCrop>
  <ap:LinksUpToDate>false</ap:LinksUpToDate>
  <ap:CharactersWithSpaces>16547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2026-10-14T08:12:00.0000000Z</lastPrinted>
  <dcterms:created xsi:type="dcterms:W3CDTF">2026-10-21T10:20:00.0000000Z</dcterms:created>
  <dcterms:modified xsi:type="dcterms:W3CDTF">2026-10-21T10:20:00.0000000Z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W16.26.00211/II</vt:lpwstr>
  </property>
  <property fmtid="{D5CDD505-2E9C-101B-9397-08002B2CF9AE}" pid="5" name="zaaktype">
    <vt:lpwstr>IW1</vt:lpwstr>
  </property>
  <property fmtid="{D5CDD505-2E9C-101B-9397-08002B2CF9AE}" pid="6" name="ContentTypeId">
    <vt:lpwstr>0x010100D3DA649AE4B0D248BD463BA7E77D2FA400FB2200F816A14542A9EA29B0B5539626</vt:lpwstr>
  </property>
  <property fmtid="{D5CDD505-2E9C-101B-9397-08002B2CF9AE}" pid="7" name="_dlc_DocIdItemGuid">
    <vt:lpwstr>b8c39916-758a-4295-b08b-3e983afc4470</vt:lpwstr>
  </property>
  <property fmtid="{D5CDD505-2E9C-101B-9397-08002B2CF9AE}" pid="8" name="RedactioneleBijlage">
    <vt:lpwstr>Nee</vt:lpwstr>
  </property>
  <property fmtid="{D5CDD505-2E9C-101B-9397-08002B2CF9AE}" pid="9" name="rvsBestemming">
    <vt:lpwstr>1;#Corsa|a7721b99-8166-4953-a37e-7c8574fb4b8b</vt:lpwstr>
  </property>
  <property fmtid="{D5CDD505-2E9C-101B-9397-08002B2CF9AE}" pid="10" name="dictum">
    <vt:lpwstr>C</vt:lpwstr>
  </property>
  <property fmtid="{D5CDD505-2E9C-101B-9397-08002B2CF9AE}" pid="11" name="onderdeel">
    <vt:lpwstr>Advies</vt:lpwstr>
  </property>
  <property fmtid="{D5CDD505-2E9C-101B-9397-08002B2CF9AE}" pid="12" name="processtap">
    <vt:lpwstr>Advies (ter ondertekening)</vt:lpwstr>
  </property>
</Properties>
</file>