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D01F459" w14:textId="77777777">
        <w:tc>
          <w:tcPr>
            <w:tcW w:w="6379" w:type="dxa"/>
            <w:gridSpan w:val="2"/>
            <w:tcBorders>
              <w:top w:val="nil"/>
              <w:left w:val="nil"/>
              <w:bottom w:val="nil"/>
              <w:right w:val="nil"/>
            </w:tcBorders>
            <w:vAlign w:val="center"/>
          </w:tcPr>
          <w:p w:rsidR="004330ED" w:rsidP="00EA1CE4" w:rsidRDefault="004330ED" w14:paraId="22DC44B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745D4CF"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8F37E36" w14:textId="77777777">
        <w:trPr>
          <w:cantSplit/>
        </w:trPr>
        <w:tc>
          <w:tcPr>
            <w:tcW w:w="10348" w:type="dxa"/>
            <w:gridSpan w:val="3"/>
            <w:tcBorders>
              <w:top w:val="single" w:color="auto" w:sz="4" w:space="0"/>
              <w:left w:val="nil"/>
              <w:bottom w:val="nil"/>
              <w:right w:val="nil"/>
            </w:tcBorders>
          </w:tcPr>
          <w:p w:rsidR="004330ED" w:rsidP="006D7738" w:rsidRDefault="004330ED" w14:paraId="5F07CA94" w14:textId="05C04751">
            <w:pPr>
              <w:pStyle w:val="Amendement"/>
              <w:tabs>
                <w:tab w:val="clear" w:pos="3310"/>
                <w:tab w:val="clear" w:pos="3600"/>
              </w:tabs>
              <w:rPr>
                <w:rFonts w:ascii="Times New Roman" w:hAnsi="Times New Roman"/>
              </w:rPr>
            </w:pPr>
            <w:r>
              <w:rPr>
                <w:rFonts w:ascii="Times New Roman" w:hAnsi="Times New Roman"/>
                <w:b w:val="0"/>
              </w:rPr>
              <w:t>Vergaderjaar 20</w:t>
            </w:r>
            <w:r w:rsidR="00827898">
              <w:rPr>
                <w:rFonts w:ascii="Times New Roman" w:hAnsi="Times New Roman"/>
                <w:b w:val="0"/>
              </w:rPr>
              <w:t>2</w:t>
            </w:r>
            <w:r w:rsidR="00E7583A">
              <w:rPr>
                <w:rFonts w:ascii="Times New Roman" w:hAnsi="Times New Roman"/>
                <w:b w:val="0"/>
              </w:rPr>
              <w:t>6</w:t>
            </w:r>
            <w:r w:rsidR="005A6097">
              <w:rPr>
                <w:rFonts w:ascii="Times New Roman" w:hAnsi="Times New Roman"/>
                <w:b w:val="0"/>
              </w:rPr>
              <w:t>-20</w:t>
            </w:r>
            <w:r w:rsidR="00ED0585">
              <w:rPr>
                <w:rFonts w:ascii="Times New Roman" w:hAnsi="Times New Roman"/>
                <w:b w:val="0"/>
              </w:rPr>
              <w:t>2</w:t>
            </w:r>
            <w:r w:rsidR="00E7583A">
              <w:rPr>
                <w:rFonts w:ascii="Times New Roman" w:hAnsi="Times New Roman"/>
                <w:b w:val="0"/>
              </w:rPr>
              <w:t>7</w:t>
            </w:r>
          </w:p>
        </w:tc>
      </w:tr>
      <w:tr w:rsidR="004330ED" w:rsidTr="00EA1CE4" w14:paraId="1932A682" w14:textId="77777777">
        <w:trPr>
          <w:cantSplit/>
        </w:trPr>
        <w:tc>
          <w:tcPr>
            <w:tcW w:w="10348" w:type="dxa"/>
            <w:gridSpan w:val="3"/>
            <w:tcBorders>
              <w:top w:val="nil"/>
              <w:left w:val="nil"/>
              <w:bottom w:val="nil"/>
              <w:right w:val="nil"/>
            </w:tcBorders>
          </w:tcPr>
          <w:p w:rsidR="004330ED" w:rsidP="00BF623B" w:rsidRDefault="004330ED" w14:paraId="403DAD6B" w14:textId="77777777">
            <w:pPr>
              <w:pStyle w:val="Amendement"/>
              <w:tabs>
                <w:tab w:val="clear" w:pos="3310"/>
                <w:tab w:val="clear" w:pos="3600"/>
              </w:tabs>
              <w:rPr>
                <w:rFonts w:ascii="Times New Roman" w:hAnsi="Times New Roman"/>
                <w:b w:val="0"/>
              </w:rPr>
            </w:pPr>
          </w:p>
        </w:tc>
      </w:tr>
      <w:tr w:rsidR="004330ED" w:rsidTr="00EA1CE4" w14:paraId="46323DB7" w14:textId="77777777">
        <w:trPr>
          <w:cantSplit/>
        </w:trPr>
        <w:tc>
          <w:tcPr>
            <w:tcW w:w="10348" w:type="dxa"/>
            <w:gridSpan w:val="3"/>
            <w:tcBorders>
              <w:top w:val="nil"/>
              <w:left w:val="nil"/>
              <w:bottom w:val="single" w:color="auto" w:sz="4" w:space="0"/>
              <w:right w:val="nil"/>
            </w:tcBorders>
          </w:tcPr>
          <w:p w:rsidR="004330ED" w:rsidP="00BF623B" w:rsidRDefault="004330ED" w14:paraId="472A8B63" w14:textId="77777777">
            <w:pPr>
              <w:pStyle w:val="Amendement"/>
              <w:tabs>
                <w:tab w:val="clear" w:pos="3310"/>
                <w:tab w:val="clear" w:pos="3600"/>
              </w:tabs>
              <w:rPr>
                <w:rFonts w:ascii="Times New Roman" w:hAnsi="Times New Roman"/>
              </w:rPr>
            </w:pPr>
          </w:p>
        </w:tc>
      </w:tr>
      <w:tr w:rsidR="004330ED" w:rsidTr="00EA1CE4" w14:paraId="35D56D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10766CC6" w14:textId="77777777">
            <w:pPr>
              <w:pStyle w:val="Amendement"/>
              <w:tabs>
                <w:tab w:val="clear" w:pos="3310"/>
                <w:tab w:val="clear" w:pos="3600"/>
              </w:tabs>
              <w:rPr>
                <w:rFonts w:ascii="Times New Roman" w:hAnsi="Times New Roman"/>
              </w:rPr>
            </w:pPr>
          </w:p>
        </w:tc>
        <w:tc>
          <w:tcPr>
            <w:tcW w:w="7371" w:type="dxa"/>
            <w:gridSpan w:val="2"/>
          </w:tcPr>
          <w:p w:rsidR="004330ED" w:rsidP="006E0971" w:rsidRDefault="004330ED" w14:paraId="2A37B2DC" w14:textId="77777777">
            <w:pPr>
              <w:suppressAutoHyphens/>
              <w:ind w:left="-70"/>
              <w:rPr>
                <w:b/>
              </w:rPr>
            </w:pPr>
          </w:p>
        </w:tc>
      </w:tr>
      <w:tr w:rsidR="003C21AC" w:rsidTr="00EA1CE4" w14:paraId="72E859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827898" w:rsidRDefault="00030178" w14:paraId="57E8D14E" w14:textId="3E956643">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C035D4" w:rsidR="003C21AC" w:rsidP="008413F4" w:rsidRDefault="00BF76E5" w14:paraId="19B2941A" w14:textId="697CDA26">
            <w:pPr>
              <w:ind w:left="-70"/>
              <w:rPr>
                <w:b/>
              </w:rPr>
            </w:pPr>
            <w:r w:rsidRPr="00C035D4">
              <w:rPr>
                <w:b/>
              </w:rPr>
              <w:fldChar w:fldCharType="begin"/>
            </w:r>
            <w:r w:rsidRPr="00C035D4" w:rsidR="001656EE">
              <w:rPr>
                <w:b/>
              </w:rPr>
              <w:instrText xml:space="preserve"> =  \* MERGEFORMAT </w:instrText>
            </w:r>
            <w:r w:rsidRPr="00C035D4">
              <w:rPr>
                <w:b/>
              </w:rPr>
              <w:fldChar w:fldCharType="separate"/>
            </w:r>
            <w:r w:rsidRPr="00941C3A" w:rsidR="00941C3A">
              <w:rPr>
                <w:b/>
                <w:noProof/>
              </w:rPr>
              <w:t xml:space="preserve">Wijziging van enkele belastingwetten en enige </w:t>
            </w:r>
            <w:r w:rsidR="00ED0585">
              <w:rPr>
                <w:b/>
                <w:noProof/>
              </w:rPr>
              <w:t>a</w:t>
            </w:r>
            <w:r w:rsidR="006D7738">
              <w:rPr>
                <w:b/>
                <w:noProof/>
              </w:rPr>
              <w:t>ndere wetten (Belastingplan 202</w:t>
            </w:r>
            <w:r w:rsidR="003E6F0E">
              <w:rPr>
                <w:b/>
                <w:noProof/>
              </w:rPr>
              <w:t>7</w:t>
            </w:r>
            <w:r w:rsidRPr="00941C3A" w:rsidR="00941C3A">
              <w:rPr>
                <w:b/>
                <w:noProof/>
              </w:rPr>
              <w:t>)</w:t>
            </w:r>
            <w:r w:rsidRPr="00C035D4">
              <w:rPr>
                <w:b/>
              </w:rPr>
              <w:fldChar w:fldCharType="end"/>
            </w:r>
          </w:p>
        </w:tc>
      </w:tr>
      <w:tr w:rsidR="003C21AC" w:rsidTr="00EA1CE4" w14:paraId="1BA251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6AF0200"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2ECA5D3" w14:textId="77777777">
            <w:pPr>
              <w:pStyle w:val="Amendement"/>
              <w:tabs>
                <w:tab w:val="clear" w:pos="3310"/>
                <w:tab w:val="clear" w:pos="3600"/>
              </w:tabs>
              <w:ind w:left="-70"/>
              <w:rPr>
                <w:rFonts w:ascii="Times New Roman" w:hAnsi="Times New Roman"/>
              </w:rPr>
            </w:pPr>
          </w:p>
        </w:tc>
      </w:tr>
      <w:tr w:rsidR="003C21AC" w:rsidTr="00EA1CE4" w14:paraId="081E6A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D26A171"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E0C4777" w14:textId="77777777">
            <w:pPr>
              <w:pStyle w:val="Amendement"/>
              <w:tabs>
                <w:tab w:val="clear" w:pos="3310"/>
                <w:tab w:val="clear" w:pos="3600"/>
              </w:tabs>
              <w:ind w:left="-70"/>
              <w:rPr>
                <w:rFonts w:ascii="Times New Roman" w:hAnsi="Times New Roman"/>
              </w:rPr>
            </w:pPr>
          </w:p>
        </w:tc>
      </w:tr>
      <w:tr w:rsidR="003C21AC" w:rsidTr="00EA1CE4" w14:paraId="2229C4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1F37099" w14:textId="74D3D6DD">
            <w:pPr>
              <w:pStyle w:val="Amendement"/>
              <w:tabs>
                <w:tab w:val="clear" w:pos="3310"/>
                <w:tab w:val="clear" w:pos="3600"/>
              </w:tabs>
              <w:rPr>
                <w:rFonts w:ascii="Times New Roman" w:hAnsi="Times New Roman"/>
              </w:rPr>
            </w:pPr>
            <w:r w:rsidRPr="00C035D4">
              <w:rPr>
                <w:rFonts w:ascii="Times New Roman" w:hAnsi="Times New Roman"/>
              </w:rPr>
              <w:t>Nr.</w:t>
            </w:r>
            <w:r w:rsidR="002E650C">
              <w:rPr>
                <w:rFonts w:ascii="Times New Roman" w:hAnsi="Times New Roman"/>
              </w:rPr>
              <w:t xml:space="preserve"> </w:t>
            </w:r>
            <w:r w:rsidR="009D78B2">
              <w:rPr>
                <w:rFonts w:ascii="Times New Roman" w:hAnsi="Times New Roman"/>
              </w:rPr>
              <w:t>19</w:t>
            </w:r>
          </w:p>
        </w:tc>
        <w:tc>
          <w:tcPr>
            <w:tcW w:w="7371" w:type="dxa"/>
            <w:gridSpan w:val="2"/>
          </w:tcPr>
          <w:p w:rsidRPr="00C035D4" w:rsidR="003C21AC" w:rsidP="006E0971" w:rsidRDefault="003C21AC" w14:paraId="43334D50" w14:textId="70B73999">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030178">
              <w:rPr>
                <w:rFonts w:ascii="Times New Roman" w:hAnsi="Times New Roman"/>
                <w:caps/>
              </w:rPr>
              <w:t>Beckerman</w:t>
            </w:r>
          </w:p>
        </w:tc>
      </w:tr>
      <w:tr w:rsidR="003C21AC" w:rsidTr="00EA1CE4" w14:paraId="68CC74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767961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BF6DEC2" w14:textId="05261ECC">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D78B2">
              <w:rPr>
                <w:rFonts w:ascii="Times New Roman" w:hAnsi="Times New Roman"/>
                <w:b w:val="0"/>
              </w:rPr>
              <w:t>20 oktober 2026</w:t>
            </w:r>
          </w:p>
        </w:tc>
      </w:tr>
      <w:tr w:rsidR="00B01BA6" w:rsidTr="00EA1CE4" w14:paraId="7899AE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69DF29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46F9AFC" w14:textId="77777777">
            <w:pPr>
              <w:pStyle w:val="Amendement"/>
              <w:tabs>
                <w:tab w:val="clear" w:pos="3310"/>
                <w:tab w:val="clear" w:pos="3600"/>
              </w:tabs>
              <w:ind w:left="-70"/>
              <w:rPr>
                <w:rFonts w:ascii="Times New Roman" w:hAnsi="Times New Roman"/>
                <w:b w:val="0"/>
              </w:rPr>
            </w:pPr>
          </w:p>
        </w:tc>
      </w:tr>
      <w:tr w:rsidRPr="00EA69AC" w:rsidR="00B01BA6" w:rsidTr="00EA1CE4" w14:paraId="134AA1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AC7851E" w14:textId="77777777">
            <w:pPr>
              <w:ind w:firstLine="284"/>
            </w:pPr>
            <w:r w:rsidRPr="00EA69AC">
              <w:t>De ondergetekende stelt het volgende amendement voor:</w:t>
            </w:r>
          </w:p>
        </w:tc>
      </w:tr>
    </w:tbl>
    <w:p w:rsidR="00DA3FD7" w:rsidP="00D774B3" w:rsidRDefault="00DA3FD7" w14:paraId="2499FC8A" w14:textId="77777777"/>
    <w:p w:rsidR="001B0D9B" w:rsidP="00C04CA6" w:rsidRDefault="001B0D9B" w14:paraId="655A36FE" w14:textId="237C089B">
      <w:r>
        <w:t>I</w:t>
      </w:r>
    </w:p>
    <w:p w:rsidR="00DA3FD7" w:rsidP="00C04CA6" w:rsidRDefault="00DA3FD7" w14:paraId="3D123A07" w14:textId="77777777"/>
    <w:p w:rsidR="001B0D9B" w:rsidP="00DA3FD7" w:rsidRDefault="00FA7C4F" w14:paraId="02F99440" w14:textId="66DCBB81">
      <w:pPr>
        <w:ind w:firstLine="284"/>
      </w:pPr>
      <w:r>
        <w:t>In artikel I wordt na onderdeel B een onderdeel ingevoegd, luidende:</w:t>
      </w:r>
    </w:p>
    <w:p w:rsidR="00FA7C4F" w:rsidP="00C04CA6" w:rsidRDefault="00FA7C4F" w14:paraId="434760EF" w14:textId="77777777"/>
    <w:p w:rsidR="00FA7C4F" w:rsidP="00C04CA6" w:rsidRDefault="00FA7C4F" w14:paraId="07E949E4" w14:textId="14641037">
      <w:r>
        <w:t>Ba</w:t>
      </w:r>
    </w:p>
    <w:p w:rsidR="00DA3FD7" w:rsidP="00C04CA6" w:rsidRDefault="00DA3FD7" w14:paraId="5CF61050" w14:textId="77777777"/>
    <w:p w:rsidR="00FA7C4F" w:rsidP="00DA3FD7" w:rsidRDefault="00FA7C4F" w14:paraId="70AD82B5" w14:textId="68754665">
      <w:pPr>
        <w:ind w:firstLine="284"/>
      </w:pPr>
      <w:r>
        <w:t>Artikel 2.14bis wordt als volgt gewijzigd:</w:t>
      </w:r>
    </w:p>
    <w:p w:rsidR="00FA7C4F" w:rsidP="00C04CA6" w:rsidRDefault="00FA7C4F" w14:paraId="0447FCBE" w14:textId="77777777"/>
    <w:p w:rsidR="00FA7C4F" w:rsidP="00DA3FD7" w:rsidRDefault="00FA7C4F" w14:paraId="26E0DAEE" w14:textId="7CC69AEC">
      <w:pPr>
        <w:ind w:firstLine="284"/>
      </w:pPr>
      <w:r>
        <w:t>1. In het tweede lid, onderdeel b</w:t>
      </w:r>
      <w:r w:rsidR="00233821">
        <w:t>,</w:t>
      </w:r>
      <w:r>
        <w:t xml:space="preserve"> wordt “onderdelen a, b, c, e, f of g,” vervangen door “onderdelen a tot en met f” en wordt “onderdeel h” vervangen door “onderdeel g”.</w:t>
      </w:r>
    </w:p>
    <w:p w:rsidR="00FA7C4F" w:rsidP="00C04CA6" w:rsidRDefault="00FA7C4F" w14:paraId="719CCA42" w14:textId="77777777"/>
    <w:p w:rsidR="00FA7C4F" w:rsidP="00DA3FD7" w:rsidRDefault="00FA7C4F" w14:paraId="560EEDA4" w14:textId="16663D6D">
      <w:pPr>
        <w:ind w:firstLine="284"/>
      </w:pPr>
      <w:r>
        <w:t>2. In het vijfde lid wordt “onderdelen c, e of g,” vervangen door “onderdelen c, d of f,”.</w:t>
      </w:r>
    </w:p>
    <w:p w:rsidR="00FA7C4F" w:rsidP="00C04CA6" w:rsidRDefault="00FA7C4F" w14:paraId="3D78D9DA" w14:textId="77777777"/>
    <w:p w:rsidR="00FA7C4F" w:rsidP="00C04CA6" w:rsidRDefault="00FA7C4F" w14:paraId="10247ED3" w14:textId="44EC0FD1">
      <w:r>
        <w:t>II</w:t>
      </w:r>
    </w:p>
    <w:p w:rsidR="00DA3FD7" w:rsidP="00C04CA6" w:rsidRDefault="00DA3FD7" w14:paraId="2A401DE0" w14:textId="77777777"/>
    <w:p w:rsidR="00FA7C4F" w:rsidP="00DA3FD7" w:rsidRDefault="00FA7C4F" w14:paraId="2AEEFCEA" w14:textId="7F48E32C">
      <w:pPr>
        <w:ind w:firstLine="284"/>
      </w:pPr>
      <w:r>
        <w:t>In artikel I wordt na onderdeel G een onderdeel ingevoegd, luidende:</w:t>
      </w:r>
    </w:p>
    <w:p w:rsidR="00FA7C4F" w:rsidP="00C04CA6" w:rsidRDefault="00FA7C4F" w14:paraId="0BAD8B2E" w14:textId="77777777"/>
    <w:p w:rsidR="00FA7C4F" w:rsidP="00C04CA6" w:rsidRDefault="00FA7C4F" w14:paraId="56E6020D" w14:textId="61719A93">
      <w:r>
        <w:t>Ga</w:t>
      </w:r>
    </w:p>
    <w:p w:rsidR="00DA3FD7" w:rsidP="00C04CA6" w:rsidRDefault="00DA3FD7" w14:paraId="0012DC02" w14:textId="77777777"/>
    <w:p w:rsidR="00550738" w:rsidP="00DA3FD7" w:rsidRDefault="00FA7C4F" w14:paraId="2FCA37E6" w14:textId="78C6DCD5">
      <w:pPr>
        <w:ind w:firstLine="284"/>
      </w:pPr>
      <w:r>
        <w:t>In artikel 4.5b, onderdelen a en b, wordt “onderdeel h” vervangen door “onderdeel g”.</w:t>
      </w:r>
    </w:p>
    <w:p w:rsidR="00550738" w:rsidP="00C04CA6" w:rsidRDefault="00550738" w14:paraId="73E9BC67" w14:textId="77777777"/>
    <w:p w:rsidR="00550738" w:rsidP="00C04CA6" w:rsidRDefault="00550738" w14:paraId="28DF3579" w14:textId="77777777">
      <w:r>
        <w:t>III</w:t>
      </w:r>
    </w:p>
    <w:p w:rsidR="00DA3FD7" w:rsidP="00DA3FD7" w:rsidRDefault="00DA3FD7" w14:paraId="7933F927" w14:textId="77777777"/>
    <w:p w:rsidR="00550738" w:rsidP="00DA3FD7" w:rsidRDefault="00550738" w14:paraId="3BE8E729" w14:textId="6E8ED951">
      <w:pPr>
        <w:ind w:firstLine="284"/>
      </w:pPr>
      <w:r>
        <w:t>In artikel I wordt na onderdeel Ga een onderdeel ingevoegd, luidende:</w:t>
      </w:r>
    </w:p>
    <w:p w:rsidR="00550738" w:rsidP="00C04CA6" w:rsidRDefault="00550738" w14:paraId="7475E1CE" w14:textId="77777777"/>
    <w:p w:rsidR="00550738" w:rsidP="00C04CA6" w:rsidRDefault="00550738" w14:paraId="3E047FDA" w14:textId="77777777">
      <w:r>
        <w:t>Gb</w:t>
      </w:r>
    </w:p>
    <w:p w:rsidR="00DA3FD7" w:rsidP="00C04CA6" w:rsidRDefault="00DA3FD7" w14:paraId="094E6DCD" w14:textId="77777777"/>
    <w:p w:rsidR="00FA7C4F" w:rsidP="00DA3FD7" w:rsidRDefault="00550738" w14:paraId="70C29F80" w14:textId="59EA370A">
      <w:pPr>
        <w:ind w:firstLine="284"/>
      </w:pPr>
      <w:r>
        <w:t xml:space="preserve">In artikel 4.6, onderdeel f, wordt “onderdeel h” vervangen door “onderdeel g”. </w:t>
      </w:r>
      <w:r w:rsidR="00FA7C4F">
        <w:t xml:space="preserve"> </w:t>
      </w:r>
    </w:p>
    <w:p w:rsidR="00FA7C4F" w:rsidP="00C04CA6" w:rsidRDefault="00FA7C4F" w14:paraId="116FF713" w14:textId="77777777"/>
    <w:p w:rsidR="00C04CA6" w:rsidP="00C04CA6" w:rsidRDefault="004973F3" w14:paraId="2BDA49C0" w14:textId="7B732759">
      <w:r>
        <w:t>I</w:t>
      </w:r>
      <w:r w:rsidR="00550738">
        <w:t>V</w:t>
      </w:r>
    </w:p>
    <w:p w:rsidR="00DA3FD7" w:rsidP="00DA3FD7" w:rsidRDefault="00DA3FD7" w14:paraId="74F103EB" w14:textId="77777777">
      <w:pPr>
        <w:ind w:firstLine="284"/>
      </w:pPr>
    </w:p>
    <w:p w:rsidR="00E22A77" w:rsidP="00DA3FD7" w:rsidRDefault="002122AA" w14:paraId="0E12603A" w14:textId="20D70BEB">
      <w:pPr>
        <w:ind w:left="284"/>
      </w:pPr>
      <w:r>
        <w:t>In a</w:t>
      </w:r>
      <w:r w:rsidR="00E22A77">
        <w:t xml:space="preserve">rtikel XIX </w:t>
      </w:r>
      <w:r>
        <w:t>word</w:t>
      </w:r>
      <w:r w:rsidR="001C63D3">
        <w:t>t</w:t>
      </w:r>
      <w:r>
        <w:t xml:space="preserve"> v</w:t>
      </w:r>
      <w:r w:rsidR="00E22A77">
        <w:t xml:space="preserve">oor onderdeel A </w:t>
      </w:r>
      <w:r w:rsidR="001C63D3">
        <w:t>een</w:t>
      </w:r>
      <w:r w:rsidR="00307525">
        <w:t xml:space="preserve"> onderde</w:t>
      </w:r>
      <w:r w:rsidR="001C63D3">
        <w:t>el</w:t>
      </w:r>
      <w:r w:rsidR="00307525">
        <w:t xml:space="preserve"> </w:t>
      </w:r>
      <w:r w:rsidR="00E22A77">
        <w:t>ingevoegd</w:t>
      </w:r>
      <w:r w:rsidR="001C63D3">
        <w:t>, luidende</w:t>
      </w:r>
      <w:r w:rsidR="00E22A77">
        <w:t>:</w:t>
      </w:r>
    </w:p>
    <w:p w:rsidRPr="00810BF6" w:rsidR="00E22A77" w:rsidP="00136A3A" w:rsidRDefault="00E22A77" w14:paraId="735E6C54" w14:textId="77777777"/>
    <w:p w:rsidR="00A27808" w:rsidP="00D774B3" w:rsidRDefault="00E22A77" w14:paraId="28BCB15B" w14:textId="0B02B6EC">
      <w:r>
        <w:t>aA</w:t>
      </w:r>
    </w:p>
    <w:p w:rsidR="00DA3FD7" w:rsidP="00E22A77" w:rsidRDefault="00DA3FD7" w14:paraId="5C0BDC4B" w14:textId="77777777">
      <w:pPr>
        <w:tabs>
          <w:tab w:val="left" w:pos="284"/>
        </w:tabs>
      </w:pPr>
    </w:p>
    <w:p w:rsidR="00E22A77" w:rsidP="00E22A77" w:rsidRDefault="00DA3FD7" w14:paraId="1D37EB65" w14:textId="4E0F10B9">
      <w:pPr>
        <w:tabs>
          <w:tab w:val="left" w:pos="284"/>
        </w:tabs>
      </w:pPr>
      <w:r>
        <w:lastRenderedPageBreak/>
        <w:tab/>
      </w:r>
      <w:r w:rsidR="00E22A77">
        <w:t>Artikel 2 wordt als volgt gewijzigd:</w:t>
      </w:r>
    </w:p>
    <w:p w:rsidR="00E22A77" w:rsidP="00E22A77" w:rsidRDefault="00E22A77" w14:paraId="054E486D" w14:textId="77777777">
      <w:pPr>
        <w:tabs>
          <w:tab w:val="left" w:pos="284"/>
        </w:tabs>
      </w:pPr>
    </w:p>
    <w:p w:rsidR="00E22A77" w:rsidP="00E22A77" w:rsidRDefault="00DA3FD7" w14:paraId="273D430F" w14:textId="33015D21">
      <w:pPr>
        <w:tabs>
          <w:tab w:val="left" w:pos="284"/>
        </w:tabs>
      </w:pPr>
      <w:r>
        <w:tab/>
      </w:r>
      <w:r w:rsidR="00094FFE">
        <w:t>1</w:t>
      </w:r>
      <w:r w:rsidR="00E22A77">
        <w:t>. Het eerste lid wordt als volgt gewijzigd:</w:t>
      </w:r>
    </w:p>
    <w:p w:rsidR="00DA3FD7" w:rsidP="00E22A77" w:rsidRDefault="00DA3FD7" w14:paraId="02447FF0" w14:textId="77777777">
      <w:pPr>
        <w:tabs>
          <w:tab w:val="left" w:pos="284"/>
        </w:tabs>
      </w:pPr>
    </w:p>
    <w:p w:rsidR="00E22A77" w:rsidP="00E22A77" w:rsidRDefault="00DA3FD7" w14:paraId="74425888" w14:textId="18ECCAD2">
      <w:pPr>
        <w:tabs>
          <w:tab w:val="left" w:pos="284"/>
        </w:tabs>
      </w:pPr>
      <w:r>
        <w:tab/>
      </w:r>
      <w:r w:rsidR="00E22A77">
        <w:t>a. Onderdeel d vervalt, onder verlettering van de onderdelen e tot en met h tot d tot en met g.</w:t>
      </w:r>
    </w:p>
    <w:p w:rsidR="00DA3FD7" w:rsidP="00E22A77" w:rsidRDefault="00DA3FD7" w14:paraId="20FAE883" w14:textId="77777777">
      <w:pPr>
        <w:tabs>
          <w:tab w:val="left" w:pos="284"/>
        </w:tabs>
      </w:pPr>
    </w:p>
    <w:p w:rsidR="00E22A77" w:rsidP="00E22A77" w:rsidRDefault="00DA3FD7" w14:paraId="304B618D" w14:textId="54B6A083">
      <w:pPr>
        <w:tabs>
          <w:tab w:val="left" w:pos="284"/>
        </w:tabs>
      </w:pPr>
      <w:r>
        <w:tab/>
      </w:r>
      <w:r w:rsidR="00E22A77">
        <w:t>b. In onderdeel d (nieuw) vervalt “hiervoor niet genoemde” en wordt na “stichtingen” ingevoegd “, met uitzondering van verenigingen en stichtingen die op de voet van de Woningwet bij koninklijk besluit zijn toegelaten als instellingen die in het belang van de volkshuisvesting werkzaam zijn,”.</w:t>
      </w:r>
    </w:p>
    <w:p w:rsidR="00DA3FD7" w:rsidP="00E22A77" w:rsidRDefault="00DA3FD7" w14:paraId="00817332" w14:textId="77777777"/>
    <w:p w:rsidR="00E22A77" w:rsidP="00DA3FD7" w:rsidRDefault="00E22A77" w14:paraId="56EA39B6" w14:textId="7D38A0E5">
      <w:pPr>
        <w:ind w:firstLine="284"/>
      </w:pPr>
      <w:r>
        <w:t>c. In onderdeel f (nieuw) wordt “onderdelen a, b, c, d of e” vervangen door “onderdelen a, b, c of d”.</w:t>
      </w:r>
    </w:p>
    <w:p w:rsidR="00DA3FD7" w:rsidP="00E22A77" w:rsidRDefault="00DA3FD7" w14:paraId="3625F36C" w14:textId="77777777"/>
    <w:p w:rsidR="00E22A77" w:rsidP="00DA3FD7" w:rsidRDefault="00E22A77" w14:paraId="1D1B7B09" w14:textId="012CFE57">
      <w:pPr>
        <w:ind w:firstLine="284"/>
      </w:pPr>
      <w:r>
        <w:t>d. In onderdeel g (nieuw) wordt “</w:t>
      </w:r>
      <w:r w:rsidR="00260354">
        <w:t xml:space="preserve">onderdelen </w:t>
      </w:r>
      <w:r w:rsidR="00D02ED8">
        <w:t>a, b, c, e, f of g,</w:t>
      </w:r>
      <w:r>
        <w:t>” vervangen door “</w:t>
      </w:r>
      <w:r w:rsidR="00260354">
        <w:t xml:space="preserve">onderdelen </w:t>
      </w:r>
      <w:r w:rsidR="00D02ED8">
        <w:t>a tot en met</w:t>
      </w:r>
      <w:r>
        <w:t xml:space="preserve"> f”.</w:t>
      </w:r>
    </w:p>
    <w:p w:rsidR="00094FFE" w:rsidP="00E22A77" w:rsidRDefault="00094FFE" w14:paraId="1BCD69F7" w14:textId="77777777"/>
    <w:p w:rsidR="00E22A77" w:rsidP="00DA3FD7" w:rsidRDefault="00E22A77" w14:paraId="424BB873" w14:textId="5BEFAA24">
      <w:pPr>
        <w:ind w:firstLine="284"/>
      </w:pPr>
      <w:r>
        <w:t>2. In het zesde lid wordt “</w:t>
      </w:r>
      <w:r w:rsidR="002C2B2B">
        <w:t>onderdelen a, b, c</w:t>
      </w:r>
      <w:r>
        <w:t>, d en h” vervangen door “</w:t>
      </w:r>
      <w:r w:rsidR="002C2B2B">
        <w:t xml:space="preserve">onderdelen a, b, c </w:t>
      </w:r>
      <w:r>
        <w:t xml:space="preserve">en g”. </w:t>
      </w:r>
    </w:p>
    <w:p w:rsidR="00E22A77" w:rsidP="00E22A77" w:rsidRDefault="00E22A77" w14:paraId="6DEFE5BF" w14:textId="77777777"/>
    <w:p w:rsidR="00E22A77" w:rsidP="00DA3FD7" w:rsidRDefault="00E22A77" w14:paraId="274DC5A7" w14:textId="57170CC9">
      <w:pPr>
        <w:ind w:firstLine="284"/>
      </w:pPr>
      <w:r>
        <w:t>3. In het achtste lid wordt “onderdelen e en g” vervangen door “onderdelen d en f”.</w:t>
      </w:r>
    </w:p>
    <w:p w:rsidR="00E22A77" w:rsidP="00E22A77" w:rsidRDefault="00E22A77" w14:paraId="6DA4557B" w14:textId="77777777"/>
    <w:p w:rsidR="00E22A77" w:rsidP="00DA3FD7" w:rsidRDefault="00E22A77" w14:paraId="54704A44" w14:textId="2A525130">
      <w:pPr>
        <w:ind w:firstLine="284"/>
      </w:pPr>
      <w:r>
        <w:t>4. In het tiende lid wordt “onderdeel e” vervangen door “onderdeel d”.</w:t>
      </w:r>
    </w:p>
    <w:p w:rsidR="00E22A77" w:rsidP="00E22A77" w:rsidRDefault="00E22A77" w14:paraId="72DDF2D5" w14:textId="77777777">
      <w:pPr>
        <w:tabs>
          <w:tab w:val="left" w:pos="284"/>
        </w:tabs>
      </w:pPr>
    </w:p>
    <w:p w:rsidR="001C63D3" w:rsidP="00E22A77" w:rsidRDefault="00550738" w14:paraId="0EBA8DD0" w14:textId="18138553">
      <w:pPr>
        <w:tabs>
          <w:tab w:val="left" w:pos="284"/>
        </w:tabs>
      </w:pPr>
      <w:r>
        <w:t>V</w:t>
      </w:r>
    </w:p>
    <w:p w:rsidR="00DA3FD7" w:rsidP="001C63D3" w:rsidRDefault="00DA3FD7" w14:paraId="19DB2B66" w14:textId="77777777"/>
    <w:p w:rsidR="001C63D3" w:rsidP="00DA3FD7" w:rsidRDefault="001C63D3" w14:paraId="7D4834D7" w14:textId="68F854D4">
      <w:pPr>
        <w:ind w:firstLine="284"/>
      </w:pPr>
      <w:r>
        <w:t>In artikel XIX wordt na onderdeel aA een onderdeel ingevoegd, luidende:</w:t>
      </w:r>
    </w:p>
    <w:p w:rsidR="001C63D3" w:rsidP="00E22A77" w:rsidRDefault="001C63D3" w14:paraId="2C7F98E0" w14:textId="77777777">
      <w:pPr>
        <w:tabs>
          <w:tab w:val="left" w:pos="284"/>
        </w:tabs>
      </w:pPr>
    </w:p>
    <w:p w:rsidR="00E22A77" w:rsidP="00E22A77" w:rsidRDefault="00307525" w14:paraId="3F85A3FA" w14:textId="71ED0256">
      <w:pPr>
        <w:tabs>
          <w:tab w:val="left" w:pos="284"/>
        </w:tabs>
      </w:pPr>
      <w:r>
        <w:t>bA</w:t>
      </w:r>
    </w:p>
    <w:p w:rsidR="00DA3FD7" w:rsidP="00E22A77" w:rsidRDefault="00DA3FD7" w14:paraId="4F5EC15C" w14:textId="77777777">
      <w:pPr>
        <w:tabs>
          <w:tab w:val="left" w:pos="284"/>
        </w:tabs>
      </w:pPr>
    </w:p>
    <w:p w:rsidR="00E22A77" w:rsidP="00E22A77" w:rsidRDefault="00DA3FD7" w14:paraId="04F08318" w14:textId="012CB8FF">
      <w:pPr>
        <w:tabs>
          <w:tab w:val="left" w:pos="284"/>
        </w:tabs>
      </w:pPr>
      <w:r>
        <w:tab/>
      </w:r>
      <w:r w:rsidR="00E22A77">
        <w:t xml:space="preserve">In artikel 3, eerste lid, onderdeel a, en tweede lid, wordt “onderdelen a, b, c, e, f of g” vervangen door “onderdelen a tot en met f”. </w:t>
      </w:r>
    </w:p>
    <w:p w:rsidR="00E22A77" w:rsidP="00E22A77" w:rsidRDefault="00E22A77" w14:paraId="19E1D7F5" w14:textId="77777777">
      <w:pPr>
        <w:tabs>
          <w:tab w:val="left" w:pos="284"/>
        </w:tabs>
      </w:pPr>
    </w:p>
    <w:p w:rsidR="001C63D3" w:rsidP="001C63D3" w:rsidRDefault="00550738" w14:paraId="7DDE4E7D" w14:textId="102A2DE1">
      <w:pPr>
        <w:tabs>
          <w:tab w:val="left" w:pos="284"/>
        </w:tabs>
      </w:pPr>
      <w:r>
        <w:t>V</w:t>
      </w:r>
      <w:r w:rsidR="001C63D3">
        <w:t>I</w:t>
      </w:r>
    </w:p>
    <w:p w:rsidR="00DA3FD7" w:rsidP="001C63D3" w:rsidRDefault="00DA3FD7" w14:paraId="4437D916" w14:textId="77777777"/>
    <w:p w:rsidR="001C63D3" w:rsidP="00DA3FD7" w:rsidRDefault="001C63D3" w14:paraId="54761C2D" w14:textId="2BC1C88F">
      <w:pPr>
        <w:ind w:firstLine="284"/>
      </w:pPr>
      <w:r>
        <w:t>In artikel XIX wordt na onderdeel bA een onderdeel ingevoegd, luidende:</w:t>
      </w:r>
    </w:p>
    <w:p w:rsidR="001C63D3" w:rsidP="00E22A77" w:rsidRDefault="001C63D3" w14:paraId="01776DBA" w14:textId="77777777">
      <w:pPr>
        <w:tabs>
          <w:tab w:val="left" w:pos="284"/>
        </w:tabs>
      </w:pPr>
    </w:p>
    <w:p w:rsidR="00E22A77" w:rsidP="00E22A77" w:rsidRDefault="00307525" w14:paraId="08269A3D" w14:textId="1DCAA061">
      <w:pPr>
        <w:tabs>
          <w:tab w:val="left" w:pos="284"/>
        </w:tabs>
      </w:pPr>
      <w:r>
        <w:t>cA</w:t>
      </w:r>
    </w:p>
    <w:p w:rsidR="00DA3FD7" w:rsidP="00E22A77" w:rsidRDefault="00DA3FD7" w14:paraId="07DFDBCB" w14:textId="77777777">
      <w:pPr>
        <w:tabs>
          <w:tab w:val="left" w:pos="284"/>
        </w:tabs>
      </w:pPr>
    </w:p>
    <w:p w:rsidR="00E22A77" w:rsidP="00E22A77" w:rsidRDefault="00DA3FD7" w14:paraId="7C94BD29" w14:textId="31FFBB43">
      <w:pPr>
        <w:tabs>
          <w:tab w:val="left" w:pos="284"/>
        </w:tabs>
      </w:pPr>
      <w:r>
        <w:tab/>
      </w:r>
      <w:r w:rsidR="00E22A77">
        <w:t>In artikel 4, onderdeel a, wordt “onderdelen a, b, c en d” vervangen door “onderdelen a, b en c”.</w:t>
      </w:r>
    </w:p>
    <w:p w:rsidR="00E22A77" w:rsidP="00E22A77" w:rsidRDefault="00E22A77" w14:paraId="7129B72B" w14:textId="77777777">
      <w:pPr>
        <w:tabs>
          <w:tab w:val="left" w:pos="284"/>
        </w:tabs>
      </w:pPr>
    </w:p>
    <w:p w:rsidR="001C63D3" w:rsidP="001C63D3" w:rsidRDefault="00550738" w14:paraId="15DBE0BC" w14:textId="08AEB4E4">
      <w:pPr>
        <w:tabs>
          <w:tab w:val="left" w:pos="284"/>
        </w:tabs>
      </w:pPr>
      <w:r>
        <w:t>VII</w:t>
      </w:r>
    </w:p>
    <w:p w:rsidR="00DA3FD7" w:rsidP="001C63D3" w:rsidRDefault="00DA3FD7" w14:paraId="6897659A" w14:textId="77777777"/>
    <w:p w:rsidR="001C63D3" w:rsidP="00DA3FD7" w:rsidRDefault="001C63D3" w14:paraId="2F495341" w14:textId="3ABFBBE0">
      <w:pPr>
        <w:ind w:firstLine="284"/>
      </w:pPr>
      <w:r>
        <w:t>In artikel XIX wordt na onderdeel cA een onderdeel ingevoegd, luidende:</w:t>
      </w:r>
    </w:p>
    <w:p w:rsidR="001C63D3" w:rsidP="00E22A77" w:rsidRDefault="001C63D3" w14:paraId="24B6E2DD" w14:textId="77777777">
      <w:pPr>
        <w:tabs>
          <w:tab w:val="left" w:pos="284"/>
        </w:tabs>
      </w:pPr>
    </w:p>
    <w:p w:rsidR="00E22A77" w:rsidP="00E22A77" w:rsidRDefault="00307525" w14:paraId="6864CE66" w14:textId="304D68B6">
      <w:pPr>
        <w:tabs>
          <w:tab w:val="left" w:pos="284"/>
        </w:tabs>
      </w:pPr>
      <w:r>
        <w:t>dA</w:t>
      </w:r>
    </w:p>
    <w:p w:rsidR="00DA3FD7" w:rsidP="00E22A77" w:rsidRDefault="00DA3FD7" w14:paraId="0E1CDC71" w14:textId="77777777">
      <w:pPr>
        <w:tabs>
          <w:tab w:val="left" w:pos="284"/>
        </w:tabs>
      </w:pPr>
    </w:p>
    <w:p w:rsidR="00E22A77" w:rsidP="00E22A77" w:rsidRDefault="00DA3FD7" w14:paraId="3CAE35CE" w14:textId="04419580">
      <w:pPr>
        <w:tabs>
          <w:tab w:val="left" w:pos="284"/>
        </w:tabs>
      </w:pPr>
      <w:r>
        <w:tab/>
      </w:r>
      <w:r w:rsidR="00E22A77">
        <w:t>In artikel 6, eerste lid, wordt “onderdeel e” vervangen door “onderdeel d”.</w:t>
      </w:r>
    </w:p>
    <w:p w:rsidR="00E22A77" w:rsidP="00E22A77" w:rsidRDefault="00E22A77" w14:paraId="0252EB4B" w14:textId="77777777">
      <w:pPr>
        <w:tabs>
          <w:tab w:val="left" w:pos="284"/>
        </w:tabs>
      </w:pPr>
    </w:p>
    <w:p w:rsidR="001C63D3" w:rsidP="001C63D3" w:rsidRDefault="001C63D3" w14:paraId="6369BF91" w14:textId="09BA5C85">
      <w:pPr>
        <w:tabs>
          <w:tab w:val="left" w:pos="284"/>
        </w:tabs>
      </w:pPr>
      <w:r>
        <w:t>V</w:t>
      </w:r>
      <w:r w:rsidR="00550738">
        <w:t>III</w:t>
      </w:r>
    </w:p>
    <w:p w:rsidR="00DA3FD7" w:rsidP="001C63D3" w:rsidRDefault="00DA3FD7" w14:paraId="1CD497B4" w14:textId="77777777"/>
    <w:p w:rsidR="001C63D3" w:rsidP="00DA3FD7" w:rsidRDefault="001C63D3" w14:paraId="6AE71316" w14:textId="6310F6B0">
      <w:pPr>
        <w:ind w:firstLine="284"/>
      </w:pPr>
      <w:r>
        <w:t>In artikel XIX wordt na onderdeel dA een onderdeel ingevoegd, luidende:</w:t>
      </w:r>
    </w:p>
    <w:p w:rsidR="001C63D3" w:rsidP="00E22A77" w:rsidRDefault="001C63D3" w14:paraId="05678A18" w14:textId="77777777">
      <w:pPr>
        <w:tabs>
          <w:tab w:val="left" w:pos="284"/>
        </w:tabs>
      </w:pPr>
    </w:p>
    <w:p w:rsidR="00E22A77" w:rsidP="00E22A77" w:rsidRDefault="00307525" w14:paraId="42194C5A" w14:textId="48EE9F71">
      <w:pPr>
        <w:tabs>
          <w:tab w:val="left" w:pos="284"/>
        </w:tabs>
      </w:pPr>
      <w:r>
        <w:t>eA</w:t>
      </w:r>
    </w:p>
    <w:p w:rsidR="00DA3FD7" w:rsidP="00E22A77" w:rsidRDefault="00DA3FD7" w14:paraId="1F00393B" w14:textId="77777777">
      <w:pPr>
        <w:tabs>
          <w:tab w:val="left" w:pos="284"/>
        </w:tabs>
      </w:pPr>
    </w:p>
    <w:p w:rsidR="00E22A77" w:rsidP="00E22A77" w:rsidRDefault="00DA3FD7" w14:paraId="2136340E" w14:textId="66A05A48">
      <w:pPr>
        <w:tabs>
          <w:tab w:val="left" w:pos="284"/>
        </w:tabs>
      </w:pPr>
      <w:r>
        <w:tab/>
      </w:r>
      <w:r w:rsidR="00E22A77">
        <w:t>In artikel 6b, tweede lid, wordt “</w:t>
      </w:r>
      <w:r w:rsidR="002C2B2B">
        <w:t xml:space="preserve">onderdelen </w:t>
      </w:r>
      <w:r w:rsidR="00E22A77">
        <w:t>a, b en e” vervangen door “</w:t>
      </w:r>
      <w:r w:rsidR="002C2B2B">
        <w:t xml:space="preserve">onderdelen </w:t>
      </w:r>
      <w:r w:rsidR="00E22A77">
        <w:t>a, b en d”.</w:t>
      </w:r>
    </w:p>
    <w:p w:rsidR="00E22A77" w:rsidP="00E22A77" w:rsidRDefault="00E22A77" w14:paraId="3777B163" w14:textId="77777777">
      <w:pPr>
        <w:tabs>
          <w:tab w:val="left" w:pos="284"/>
        </w:tabs>
      </w:pPr>
    </w:p>
    <w:p w:rsidR="001C63D3" w:rsidP="001C63D3" w:rsidRDefault="00550738" w14:paraId="14D28F6D" w14:textId="7BB5F8A6">
      <w:pPr>
        <w:tabs>
          <w:tab w:val="left" w:pos="284"/>
        </w:tabs>
      </w:pPr>
      <w:r>
        <w:t>IX</w:t>
      </w:r>
    </w:p>
    <w:p w:rsidR="00DA3FD7" w:rsidP="001C63D3" w:rsidRDefault="00DA3FD7" w14:paraId="157E5955" w14:textId="77777777"/>
    <w:p w:rsidR="001C63D3" w:rsidP="00DA3FD7" w:rsidRDefault="001C63D3" w14:paraId="6CD4F447" w14:textId="30B471CC">
      <w:pPr>
        <w:ind w:firstLine="284"/>
      </w:pPr>
      <w:r>
        <w:t>In artikel XIX wordt na onderdeel eA een onderdeel ingevoegd, luidende:</w:t>
      </w:r>
    </w:p>
    <w:p w:rsidR="001C63D3" w:rsidP="00E22A77" w:rsidRDefault="001C63D3" w14:paraId="633D3E2E" w14:textId="77777777">
      <w:pPr>
        <w:tabs>
          <w:tab w:val="left" w:pos="284"/>
        </w:tabs>
      </w:pPr>
    </w:p>
    <w:p w:rsidR="00E22A77" w:rsidP="00E22A77" w:rsidRDefault="00307525" w14:paraId="05DCF491" w14:textId="09FDA8B1">
      <w:pPr>
        <w:tabs>
          <w:tab w:val="left" w:pos="284"/>
        </w:tabs>
      </w:pPr>
      <w:r>
        <w:t>fA</w:t>
      </w:r>
    </w:p>
    <w:p w:rsidR="00DA3FD7" w:rsidP="00E22A77" w:rsidRDefault="00DA3FD7" w14:paraId="49A75CCF" w14:textId="77777777">
      <w:pPr>
        <w:tabs>
          <w:tab w:val="left" w:pos="284"/>
        </w:tabs>
      </w:pPr>
    </w:p>
    <w:p w:rsidR="00E22A77" w:rsidP="00E22A77" w:rsidRDefault="00DA3FD7" w14:paraId="586BA0A4" w14:textId="34A03AC8">
      <w:pPr>
        <w:tabs>
          <w:tab w:val="left" w:pos="284"/>
        </w:tabs>
      </w:pPr>
      <w:r>
        <w:tab/>
      </w:r>
      <w:r w:rsidR="00E22A77">
        <w:t>Artikel 8e, eerste lid, wordt als volgt gewijzigd:</w:t>
      </w:r>
    </w:p>
    <w:p w:rsidR="00E22A77" w:rsidP="00E22A77" w:rsidRDefault="00E22A77" w14:paraId="33FEA552" w14:textId="77777777">
      <w:pPr>
        <w:tabs>
          <w:tab w:val="left" w:pos="284"/>
        </w:tabs>
      </w:pPr>
    </w:p>
    <w:p w:rsidR="00E22A77" w:rsidP="00E22A77" w:rsidRDefault="00DA3FD7" w14:paraId="4B190A4A" w14:textId="01FBCC5F">
      <w:pPr>
        <w:tabs>
          <w:tab w:val="left" w:pos="284"/>
        </w:tabs>
      </w:pPr>
      <w:r>
        <w:tab/>
      </w:r>
      <w:r w:rsidR="00E22A77">
        <w:t xml:space="preserve">1. In de aanhef wordt “onderdeel g” vervangen door “onderdeel f”. </w:t>
      </w:r>
    </w:p>
    <w:p w:rsidR="00E22A77" w:rsidP="00E22A77" w:rsidRDefault="00E22A77" w14:paraId="1AAC8802" w14:textId="77777777">
      <w:pPr>
        <w:tabs>
          <w:tab w:val="left" w:pos="284"/>
        </w:tabs>
      </w:pPr>
    </w:p>
    <w:p w:rsidR="00E22A77" w:rsidP="00E22A77" w:rsidRDefault="00DA3FD7" w14:paraId="67EA875F" w14:textId="33DC1774">
      <w:pPr>
        <w:tabs>
          <w:tab w:val="left" w:pos="284"/>
        </w:tabs>
      </w:pPr>
      <w:r>
        <w:tab/>
      </w:r>
      <w:r w:rsidR="00E22A77">
        <w:t>2. In onderdeel b wordt “</w:t>
      </w:r>
      <w:r w:rsidR="002C2B2B">
        <w:t xml:space="preserve">onderdelen </w:t>
      </w:r>
      <w:r w:rsidR="00E22A77">
        <w:t>a, b, c, d en e” vervangen door “</w:t>
      </w:r>
      <w:r w:rsidR="002C2B2B">
        <w:t xml:space="preserve">onderdelen </w:t>
      </w:r>
      <w:r w:rsidR="00E22A77">
        <w:t>a, b, c en d”.</w:t>
      </w:r>
    </w:p>
    <w:p w:rsidR="00E22A77" w:rsidP="00E22A77" w:rsidRDefault="00E22A77" w14:paraId="2B582EC4" w14:textId="77777777">
      <w:pPr>
        <w:tabs>
          <w:tab w:val="left" w:pos="284"/>
        </w:tabs>
      </w:pPr>
    </w:p>
    <w:p w:rsidR="001C63D3" w:rsidP="001C63D3" w:rsidRDefault="00550738" w14:paraId="0AFA570F" w14:textId="017A99B9">
      <w:pPr>
        <w:tabs>
          <w:tab w:val="left" w:pos="284"/>
        </w:tabs>
      </w:pPr>
      <w:r>
        <w:t>X</w:t>
      </w:r>
    </w:p>
    <w:p w:rsidR="00DA3FD7" w:rsidP="001C63D3" w:rsidRDefault="00DA3FD7" w14:paraId="4D4C1FCB" w14:textId="77777777"/>
    <w:p w:rsidR="001C63D3" w:rsidP="00DA3FD7" w:rsidRDefault="001C63D3" w14:paraId="40EA8742" w14:textId="1D7C86CD">
      <w:pPr>
        <w:ind w:firstLine="284"/>
      </w:pPr>
      <w:r>
        <w:t>In artikel XIX wordt na onderdeel fA een onderdeel ingevoegd, luidende:</w:t>
      </w:r>
    </w:p>
    <w:p w:rsidR="001C63D3" w:rsidP="00E22A77" w:rsidRDefault="001C63D3" w14:paraId="3257B194" w14:textId="77777777">
      <w:pPr>
        <w:tabs>
          <w:tab w:val="left" w:pos="284"/>
        </w:tabs>
      </w:pPr>
    </w:p>
    <w:p w:rsidR="00E22A77" w:rsidP="00E22A77" w:rsidRDefault="00307525" w14:paraId="7106D437" w14:textId="751B45F5">
      <w:pPr>
        <w:tabs>
          <w:tab w:val="left" w:pos="284"/>
        </w:tabs>
      </w:pPr>
      <w:r>
        <w:t>gA</w:t>
      </w:r>
    </w:p>
    <w:p w:rsidR="00DA3FD7" w:rsidP="00E22A77" w:rsidRDefault="00DA3FD7" w14:paraId="6A7E9723" w14:textId="77777777">
      <w:pPr>
        <w:tabs>
          <w:tab w:val="left" w:pos="284"/>
        </w:tabs>
      </w:pPr>
    </w:p>
    <w:p w:rsidR="00E22A77" w:rsidP="00E22A77" w:rsidRDefault="00DA3FD7" w14:paraId="0C7E46A8" w14:textId="1579053D">
      <w:pPr>
        <w:tabs>
          <w:tab w:val="left" w:pos="284"/>
        </w:tabs>
      </w:pPr>
      <w:r>
        <w:tab/>
      </w:r>
      <w:r w:rsidR="00E22A77">
        <w:t>In artikel 8f, eerste lid, onderdeel b, wordt “</w:t>
      </w:r>
      <w:r w:rsidR="0010309E">
        <w:t xml:space="preserve">onderdelen </w:t>
      </w:r>
      <w:r w:rsidR="00E22A77">
        <w:t>a, b, c, d en e” vervangen door “</w:t>
      </w:r>
      <w:r w:rsidR="0010309E">
        <w:t xml:space="preserve">onderdelen </w:t>
      </w:r>
      <w:r w:rsidR="00E22A77">
        <w:t xml:space="preserve">a, b, c en d”. </w:t>
      </w:r>
    </w:p>
    <w:p w:rsidR="00E22A77" w:rsidP="00E22A77" w:rsidRDefault="00E22A77" w14:paraId="63695639" w14:textId="77777777">
      <w:pPr>
        <w:tabs>
          <w:tab w:val="left" w:pos="284"/>
        </w:tabs>
      </w:pPr>
    </w:p>
    <w:p w:rsidR="002122AA" w:rsidP="00094FFE" w:rsidRDefault="00550738" w14:paraId="046B6786" w14:textId="7502AB6F">
      <w:pPr>
        <w:tabs>
          <w:tab w:val="left" w:pos="284"/>
        </w:tabs>
      </w:pPr>
      <w:r>
        <w:t>XI</w:t>
      </w:r>
    </w:p>
    <w:p w:rsidR="00DA3FD7" w:rsidP="00094FFE" w:rsidRDefault="00DA3FD7" w14:paraId="23773B91" w14:textId="77777777">
      <w:pPr>
        <w:tabs>
          <w:tab w:val="left" w:pos="284"/>
        </w:tabs>
      </w:pPr>
    </w:p>
    <w:p w:rsidR="00307525" w:rsidP="00094FFE" w:rsidRDefault="00DA3FD7" w14:paraId="57F79D9C" w14:textId="3034DD3A">
      <w:pPr>
        <w:tabs>
          <w:tab w:val="left" w:pos="284"/>
        </w:tabs>
      </w:pPr>
      <w:r>
        <w:tab/>
      </w:r>
      <w:r w:rsidR="002122AA">
        <w:t>Artikel XIX, o</w:t>
      </w:r>
      <w:r w:rsidR="00D16E32">
        <w:t>nderdeel B</w:t>
      </w:r>
      <w:r w:rsidR="002122AA">
        <w:t>,</w:t>
      </w:r>
      <w:r w:rsidR="00D16E32">
        <w:t xml:space="preserve"> wordt als volgt gewijzigd:</w:t>
      </w:r>
    </w:p>
    <w:p w:rsidR="00094FFE" w:rsidP="00094FFE" w:rsidRDefault="00094FFE" w14:paraId="2FBC5B0E" w14:textId="77777777">
      <w:pPr>
        <w:tabs>
          <w:tab w:val="left" w:pos="284"/>
        </w:tabs>
      </w:pPr>
    </w:p>
    <w:p w:rsidR="00D16E32" w:rsidP="00094FFE" w:rsidRDefault="00DA3FD7" w14:paraId="1772C3EC" w14:textId="7717D2B5">
      <w:pPr>
        <w:tabs>
          <w:tab w:val="left" w:pos="284"/>
        </w:tabs>
      </w:pPr>
      <w:r>
        <w:tab/>
      </w:r>
      <w:r w:rsidR="00094FFE">
        <w:t xml:space="preserve">1. </w:t>
      </w:r>
      <w:r w:rsidR="00D16E32">
        <w:t xml:space="preserve">Voor </w:t>
      </w:r>
      <w:r w:rsidR="002122AA">
        <w:t>onderdeel 1</w:t>
      </w:r>
      <w:r w:rsidR="00D16E32">
        <w:t xml:space="preserve"> worden twee </w:t>
      </w:r>
      <w:r w:rsidR="002122AA">
        <w:t xml:space="preserve">onderdelen </w:t>
      </w:r>
      <w:r w:rsidR="00D16E32">
        <w:t>ingevoegd, luidende:</w:t>
      </w:r>
    </w:p>
    <w:p w:rsidR="00D16E32" w:rsidP="00094FFE" w:rsidRDefault="00DA3FD7" w14:paraId="01BD8654" w14:textId="67FB6562">
      <w:pPr>
        <w:tabs>
          <w:tab w:val="left" w:pos="284"/>
        </w:tabs>
      </w:pPr>
      <w:r>
        <w:tab/>
      </w:r>
      <w:r w:rsidR="00DB5998">
        <w:t xml:space="preserve">a1. </w:t>
      </w:r>
      <w:r w:rsidR="00E22A77">
        <w:t>In het tweede lid, onderdeel d, wordt “onderdeel h” vervangen door “onderdeel g”.</w:t>
      </w:r>
    </w:p>
    <w:p w:rsidR="00E22A77" w:rsidP="00094FFE" w:rsidRDefault="00DA3FD7" w14:paraId="2415495C" w14:textId="326D55B7">
      <w:pPr>
        <w:tabs>
          <w:tab w:val="left" w:pos="284"/>
        </w:tabs>
      </w:pPr>
      <w:r>
        <w:tab/>
      </w:r>
      <w:r w:rsidR="00DB5998">
        <w:t xml:space="preserve">b1. </w:t>
      </w:r>
      <w:r w:rsidR="00E22A77">
        <w:t>In het vijfde lid, onderdeel a, wordt “onderdeel h” vervangen door “onderdeel g”.</w:t>
      </w:r>
    </w:p>
    <w:p w:rsidR="00D16E32" w:rsidP="00D16E32" w:rsidRDefault="00D16E32" w14:paraId="1A98C3FD" w14:textId="77777777">
      <w:pPr>
        <w:tabs>
          <w:tab w:val="left" w:pos="284"/>
        </w:tabs>
      </w:pPr>
    </w:p>
    <w:p w:rsidR="00D16E32" w:rsidP="00094FFE" w:rsidRDefault="00DA3FD7" w14:paraId="3D932692" w14:textId="277E23A6">
      <w:pPr>
        <w:tabs>
          <w:tab w:val="left" w:pos="284"/>
        </w:tabs>
      </w:pPr>
      <w:r>
        <w:tab/>
      </w:r>
      <w:r w:rsidR="00094FFE">
        <w:t xml:space="preserve">2. </w:t>
      </w:r>
      <w:r w:rsidR="00D16E32">
        <w:t xml:space="preserve">Na </w:t>
      </w:r>
      <w:r w:rsidR="00DB5998">
        <w:t>onderdeel 1</w:t>
      </w:r>
      <w:r w:rsidR="00D16E32">
        <w:t xml:space="preserve"> wordt een </w:t>
      </w:r>
      <w:r w:rsidR="00DB5998">
        <w:t xml:space="preserve">onderdeel </w:t>
      </w:r>
      <w:r w:rsidR="00D16E32">
        <w:t>ingevoegd, luidende:</w:t>
      </w:r>
    </w:p>
    <w:p w:rsidR="00E22A77" w:rsidP="00094FFE" w:rsidRDefault="00DA3FD7" w14:paraId="5FAC1F1E" w14:textId="2D2A6CCD">
      <w:pPr>
        <w:tabs>
          <w:tab w:val="left" w:pos="284"/>
        </w:tabs>
      </w:pPr>
      <w:r>
        <w:tab/>
      </w:r>
      <w:r w:rsidR="00DB5998">
        <w:t>1a.</w:t>
      </w:r>
      <w:r w:rsidR="00E22A77">
        <w:t xml:space="preserve"> In het veertiende lid, onderdeel c, wordt “onderdeel h” vervangen door “onderdeel g”.</w:t>
      </w:r>
    </w:p>
    <w:p w:rsidR="00E22A77" w:rsidP="00E22A77" w:rsidRDefault="00E22A77" w14:paraId="6932B3CA" w14:textId="77777777">
      <w:pPr>
        <w:tabs>
          <w:tab w:val="left" w:pos="284"/>
        </w:tabs>
      </w:pPr>
    </w:p>
    <w:p w:rsidR="00E7182A" w:rsidP="00094FFE" w:rsidRDefault="00550738" w14:paraId="5F722215" w14:textId="62B31AD4">
      <w:pPr>
        <w:tabs>
          <w:tab w:val="left" w:pos="284"/>
        </w:tabs>
      </w:pPr>
      <w:r>
        <w:t>XII</w:t>
      </w:r>
      <w:r w:rsidR="00094FFE">
        <w:t xml:space="preserve"> </w:t>
      </w:r>
    </w:p>
    <w:p w:rsidR="00E7182A" w:rsidP="00094FFE" w:rsidRDefault="00E7182A" w14:paraId="0A0E0C27" w14:textId="77777777">
      <w:pPr>
        <w:tabs>
          <w:tab w:val="left" w:pos="284"/>
        </w:tabs>
      </w:pPr>
    </w:p>
    <w:p w:rsidR="00D16E32" w:rsidP="00094FFE" w:rsidRDefault="00DA3FD7" w14:paraId="70A8192F" w14:textId="4F9CB19D">
      <w:pPr>
        <w:tabs>
          <w:tab w:val="left" w:pos="284"/>
        </w:tabs>
      </w:pPr>
      <w:r>
        <w:tab/>
      </w:r>
      <w:r w:rsidR="00FF7FB4">
        <w:t>Artikel XIX, o</w:t>
      </w:r>
      <w:r w:rsidR="000003C7">
        <w:t>nderdeel Ba</w:t>
      </w:r>
      <w:r w:rsidR="001C63D3">
        <w:t>,</w:t>
      </w:r>
      <w:r w:rsidR="000003C7">
        <w:t xml:space="preserve"> </w:t>
      </w:r>
      <w:r w:rsidR="001C63D3">
        <w:t>vervalt.</w:t>
      </w:r>
      <w:r w:rsidR="003D36A0">
        <w:t xml:space="preserve"> </w:t>
      </w:r>
    </w:p>
    <w:p w:rsidR="00D16E32" w:rsidP="00D16E32" w:rsidRDefault="00D16E32" w14:paraId="01A76EB0" w14:textId="77777777">
      <w:pPr>
        <w:tabs>
          <w:tab w:val="left" w:pos="284"/>
        </w:tabs>
      </w:pPr>
    </w:p>
    <w:p w:rsidR="00E86DB7" w:rsidP="00D16E32" w:rsidRDefault="00E86DB7" w14:paraId="04C7C9F8" w14:textId="155F8E42">
      <w:pPr>
        <w:tabs>
          <w:tab w:val="left" w:pos="284"/>
        </w:tabs>
      </w:pPr>
      <w:r>
        <w:t>X</w:t>
      </w:r>
      <w:r w:rsidR="00550738">
        <w:t>III</w:t>
      </w:r>
    </w:p>
    <w:p w:rsidR="00DA3FD7" w:rsidP="00D16E32" w:rsidRDefault="00DA3FD7" w14:paraId="1E9B2D91" w14:textId="77777777">
      <w:pPr>
        <w:tabs>
          <w:tab w:val="left" w:pos="284"/>
        </w:tabs>
      </w:pPr>
    </w:p>
    <w:p w:rsidR="00E86DB7" w:rsidP="00D16E32" w:rsidRDefault="00DA3FD7" w14:paraId="0129569E" w14:textId="422FC581">
      <w:pPr>
        <w:tabs>
          <w:tab w:val="left" w:pos="284"/>
        </w:tabs>
      </w:pPr>
      <w:r>
        <w:tab/>
      </w:r>
      <w:r w:rsidR="00E86DB7">
        <w:t xml:space="preserve">In artikel XIX wordt </w:t>
      </w:r>
      <w:r w:rsidR="0057347A">
        <w:t>voor</w:t>
      </w:r>
      <w:r w:rsidR="00E86DB7">
        <w:t xml:space="preserve"> onderdeel </w:t>
      </w:r>
      <w:r w:rsidR="0057347A">
        <w:t>C</w:t>
      </w:r>
      <w:r w:rsidR="00E86DB7">
        <w:t xml:space="preserve"> een onderdeel ingevoegd, luidende:</w:t>
      </w:r>
    </w:p>
    <w:p w:rsidR="00E86DB7" w:rsidP="00D16E32" w:rsidRDefault="00E86DB7" w14:paraId="26AFEE74" w14:textId="77777777">
      <w:pPr>
        <w:tabs>
          <w:tab w:val="left" w:pos="284"/>
        </w:tabs>
      </w:pPr>
    </w:p>
    <w:p w:rsidR="00D16E32" w:rsidP="00D16E32" w:rsidRDefault="00D16E32" w14:paraId="614EDA03" w14:textId="3069A157">
      <w:pPr>
        <w:tabs>
          <w:tab w:val="left" w:pos="284"/>
        </w:tabs>
      </w:pPr>
      <w:r>
        <w:t>B</w:t>
      </w:r>
      <w:r w:rsidR="00E86DB7">
        <w:t>b</w:t>
      </w:r>
    </w:p>
    <w:p w:rsidR="00DA3FD7" w:rsidP="00E22A77" w:rsidRDefault="00DA3FD7" w14:paraId="726B9BE6" w14:textId="77777777">
      <w:pPr>
        <w:tabs>
          <w:tab w:val="left" w:pos="284"/>
        </w:tabs>
      </w:pPr>
    </w:p>
    <w:p w:rsidR="00E22A77" w:rsidP="00E22A77" w:rsidRDefault="00DA3FD7" w14:paraId="494D7F61" w14:textId="2548B2E7">
      <w:pPr>
        <w:tabs>
          <w:tab w:val="left" w:pos="284"/>
        </w:tabs>
      </w:pPr>
      <w:r>
        <w:tab/>
      </w:r>
      <w:r w:rsidRPr="00E90FE5" w:rsidR="00E22A77">
        <w:t>In artikel 13a, derde l</w:t>
      </w:r>
      <w:r w:rsidR="00E22A77">
        <w:t>id, wordt “onderdeel h” vervangen door “onderdeel g”.</w:t>
      </w:r>
    </w:p>
    <w:p w:rsidR="00E22A77" w:rsidP="00E22A77" w:rsidRDefault="00E22A77" w14:paraId="3D1C8C86" w14:textId="77777777">
      <w:pPr>
        <w:tabs>
          <w:tab w:val="left" w:pos="284"/>
        </w:tabs>
      </w:pPr>
    </w:p>
    <w:p w:rsidR="00D14A44" w:rsidP="000003C7" w:rsidRDefault="00D14A44" w14:paraId="51B3FC7C" w14:textId="1D6AB64D">
      <w:pPr>
        <w:tabs>
          <w:tab w:val="left" w:pos="284"/>
        </w:tabs>
      </w:pPr>
      <w:r>
        <w:t>XI</w:t>
      </w:r>
      <w:r w:rsidR="00550738">
        <w:t>V</w:t>
      </w:r>
    </w:p>
    <w:p w:rsidR="00DA3FD7" w:rsidP="000003C7" w:rsidRDefault="00DA3FD7" w14:paraId="4495F7E9" w14:textId="77777777">
      <w:pPr>
        <w:tabs>
          <w:tab w:val="left" w:pos="284"/>
        </w:tabs>
      </w:pPr>
    </w:p>
    <w:p w:rsidR="00D14A44" w:rsidP="000003C7" w:rsidRDefault="00DA3FD7" w14:paraId="32445E43" w14:textId="48547B96">
      <w:pPr>
        <w:tabs>
          <w:tab w:val="left" w:pos="284"/>
        </w:tabs>
      </w:pPr>
      <w:r>
        <w:tab/>
      </w:r>
      <w:r w:rsidR="00D14A44">
        <w:t xml:space="preserve">In artikel XIX wordt na onderdeel Bb een onderdeel ingevoegd, luidende: </w:t>
      </w:r>
    </w:p>
    <w:p w:rsidR="00D14A44" w:rsidP="000003C7" w:rsidRDefault="00D14A44" w14:paraId="597BA603" w14:textId="77777777">
      <w:pPr>
        <w:tabs>
          <w:tab w:val="left" w:pos="284"/>
        </w:tabs>
      </w:pPr>
    </w:p>
    <w:p w:rsidRPr="00E90FE5" w:rsidR="00E22A77" w:rsidP="00E22A77" w:rsidRDefault="00D16E32" w14:paraId="0B47B3D2" w14:textId="24654082">
      <w:pPr>
        <w:tabs>
          <w:tab w:val="left" w:pos="284"/>
        </w:tabs>
      </w:pPr>
      <w:r>
        <w:t>B</w:t>
      </w:r>
      <w:r w:rsidR="00D14A44">
        <w:t>c</w:t>
      </w:r>
    </w:p>
    <w:p w:rsidR="00DA3FD7" w:rsidP="00E22A77" w:rsidRDefault="00DA3FD7" w14:paraId="2581AEEC" w14:textId="77777777">
      <w:pPr>
        <w:tabs>
          <w:tab w:val="left" w:pos="284"/>
        </w:tabs>
      </w:pPr>
    </w:p>
    <w:p w:rsidR="00E22A77" w:rsidP="00E22A77" w:rsidRDefault="00DA3FD7" w14:paraId="6B2D3F79" w14:textId="7B204E8D">
      <w:pPr>
        <w:tabs>
          <w:tab w:val="left" w:pos="284"/>
        </w:tabs>
      </w:pPr>
      <w:r>
        <w:tab/>
      </w:r>
      <w:r w:rsidR="00094FFE">
        <w:t>In a</w:t>
      </w:r>
      <w:r w:rsidR="00E22A77">
        <w:t>rtikel 15</w:t>
      </w:r>
      <w:r w:rsidR="00094FFE">
        <w:t xml:space="preserve">, vierde lid, </w:t>
      </w:r>
      <w:r w:rsidR="00E22A77">
        <w:t xml:space="preserve">onderdeel d, </w:t>
      </w:r>
      <w:r w:rsidR="00F04755">
        <w:t>wordt</w:t>
      </w:r>
      <w:r w:rsidR="00550738">
        <w:t xml:space="preserve"> </w:t>
      </w:r>
      <w:r w:rsidR="00E22A77">
        <w:t>“</w:t>
      </w:r>
      <w:r w:rsidR="0057347A">
        <w:t xml:space="preserve">, een onderlinge waarborgmaatschappij </w:t>
      </w:r>
      <w:r w:rsidRPr="00E90FE5" w:rsidR="00E22A77">
        <w:t>of een belastingplichtige als bedoeld in artikel 2, eerste lid, onderdeel d</w:t>
      </w:r>
      <w:r w:rsidR="00E22A77">
        <w:t>”</w:t>
      </w:r>
      <w:r w:rsidR="00F04755">
        <w:t xml:space="preserve"> vervangen door “of een onderlinge waarborgmaatschappij”</w:t>
      </w:r>
      <w:r w:rsidR="00E22A77">
        <w:t>.</w:t>
      </w:r>
    </w:p>
    <w:p w:rsidR="00E22A77" w:rsidP="00E22A77" w:rsidRDefault="00E22A77" w14:paraId="47779FB0" w14:textId="3CA5B321">
      <w:pPr>
        <w:tabs>
          <w:tab w:val="left" w:pos="284"/>
        </w:tabs>
      </w:pPr>
    </w:p>
    <w:p w:rsidR="00F125A7" w:rsidP="00E22A77" w:rsidRDefault="00F125A7" w14:paraId="7DF7A47F" w14:textId="5618668D">
      <w:pPr>
        <w:tabs>
          <w:tab w:val="left" w:pos="284"/>
        </w:tabs>
      </w:pPr>
      <w:r>
        <w:t>X</w:t>
      </w:r>
      <w:r w:rsidR="00550738">
        <w:t>V</w:t>
      </w:r>
    </w:p>
    <w:p w:rsidR="00DA3FD7" w:rsidP="00E22A77" w:rsidRDefault="00DA3FD7" w14:paraId="3CFDDD8F" w14:textId="77777777">
      <w:pPr>
        <w:tabs>
          <w:tab w:val="left" w:pos="284"/>
        </w:tabs>
      </w:pPr>
    </w:p>
    <w:p w:rsidR="00F125A7" w:rsidP="00E22A77" w:rsidRDefault="00DA3FD7" w14:paraId="2B63921C" w14:textId="72298386">
      <w:pPr>
        <w:tabs>
          <w:tab w:val="left" w:pos="284"/>
        </w:tabs>
      </w:pPr>
      <w:r>
        <w:tab/>
      </w:r>
      <w:r w:rsidR="00F125A7">
        <w:t xml:space="preserve">In artikel XIX wordt na onderdeel Bc een onderdeel ingevoegd, luidende: </w:t>
      </w:r>
    </w:p>
    <w:p w:rsidR="00F125A7" w:rsidP="00E22A77" w:rsidRDefault="00F125A7" w14:paraId="4B7DB4ED" w14:textId="1FD188E2">
      <w:pPr>
        <w:tabs>
          <w:tab w:val="left" w:pos="284"/>
        </w:tabs>
      </w:pPr>
    </w:p>
    <w:p w:rsidR="00765A37" w:rsidP="00E22A77" w:rsidRDefault="00765A37" w14:paraId="737C2D8B" w14:textId="737B5D3D">
      <w:pPr>
        <w:tabs>
          <w:tab w:val="left" w:pos="284"/>
        </w:tabs>
      </w:pPr>
      <w:r>
        <w:t>B</w:t>
      </w:r>
      <w:r w:rsidR="00F125A7">
        <w:t>d</w:t>
      </w:r>
    </w:p>
    <w:p w:rsidR="00DA3FD7" w:rsidP="00E22A77" w:rsidRDefault="00DA3FD7" w14:paraId="626326E7" w14:textId="77777777">
      <w:pPr>
        <w:tabs>
          <w:tab w:val="left" w:pos="284"/>
        </w:tabs>
      </w:pPr>
    </w:p>
    <w:p w:rsidR="00765A37" w:rsidP="00E22A77" w:rsidRDefault="00DA3FD7" w14:paraId="37475FF3" w14:textId="10D84B88">
      <w:pPr>
        <w:tabs>
          <w:tab w:val="left" w:pos="284"/>
        </w:tabs>
      </w:pPr>
      <w:r>
        <w:tab/>
      </w:r>
      <w:r w:rsidR="00765A37">
        <w:t xml:space="preserve">In </w:t>
      </w:r>
      <w:r w:rsidR="00F125A7">
        <w:t xml:space="preserve">de in </w:t>
      </w:r>
      <w:r w:rsidR="00765A37">
        <w:t>artikel 22</w:t>
      </w:r>
      <w:r w:rsidR="00742F33">
        <w:t xml:space="preserve"> </w:t>
      </w:r>
      <w:r w:rsidR="00F125A7">
        <w:t>opgenomen tabel wordt het in de vierde kolom als tweede vermelde percentage verhoog</w:t>
      </w:r>
      <w:r w:rsidR="001B0D9B">
        <w:t xml:space="preserve">d </w:t>
      </w:r>
      <w:r w:rsidR="00F125A7">
        <w:t xml:space="preserve">met </w:t>
      </w:r>
      <w:r w:rsidR="00742F33">
        <w:t>“</w:t>
      </w:r>
      <w:r w:rsidR="001C6662">
        <w:t>0,9</w:t>
      </w:r>
      <w:r w:rsidR="00742F33">
        <w:t>%</w:t>
      </w:r>
      <w:r w:rsidR="00F04755">
        <w:t>-punt</w:t>
      </w:r>
      <w:r w:rsidR="00742F33">
        <w:t>”.</w:t>
      </w:r>
    </w:p>
    <w:p w:rsidR="00765A37" w:rsidP="00E22A77" w:rsidRDefault="00765A37" w14:paraId="66299A39" w14:textId="77777777">
      <w:pPr>
        <w:tabs>
          <w:tab w:val="left" w:pos="284"/>
        </w:tabs>
      </w:pPr>
    </w:p>
    <w:p w:rsidR="00094FFE" w:rsidP="00E22A77" w:rsidRDefault="001B0D9B" w14:paraId="14D22305" w14:textId="1D9291B8">
      <w:pPr>
        <w:tabs>
          <w:tab w:val="left" w:pos="284"/>
        </w:tabs>
      </w:pPr>
      <w:r>
        <w:t>X</w:t>
      </w:r>
      <w:r w:rsidR="00550738">
        <w:t>VI</w:t>
      </w:r>
    </w:p>
    <w:p w:rsidR="00DA3FD7" w:rsidP="00E22A77" w:rsidRDefault="00DA3FD7" w14:paraId="3C0F65C7" w14:textId="77777777">
      <w:pPr>
        <w:tabs>
          <w:tab w:val="left" w:pos="284"/>
        </w:tabs>
      </w:pPr>
    </w:p>
    <w:p w:rsidR="00550738" w:rsidP="00E22A77" w:rsidRDefault="00DA3FD7" w14:paraId="6C338EC9" w14:textId="35C04801">
      <w:pPr>
        <w:tabs>
          <w:tab w:val="left" w:pos="284"/>
        </w:tabs>
      </w:pPr>
      <w:r>
        <w:tab/>
      </w:r>
      <w:r w:rsidR="00550738">
        <w:t>Na artikel XX wordt een artikel ingevoegd, luidende:</w:t>
      </w:r>
    </w:p>
    <w:p w:rsidR="00550738" w:rsidP="00E22A77" w:rsidRDefault="00550738" w14:paraId="4D3B3777" w14:textId="77777777">
      <w:pPr>
        <w:tabs>
          <w:tab w:val="left" w:pos="284"/>
        </w:tabs>
      </w:pPr>
    </w:p>
    <w:p w:rsidR="00DA3FD7" w:rsidP="00E22A77" w:rsidRDefault="00DA3FD7" w14:paraId="3B6D2167" w14:textId="77777777">
      <w:pPr>
        <w:tabs>
          <w:tab w:val="left" w:pos="284"/>
        </w:tabs>
      </w:pPr>
    </w:p>
    <w:p w:rsidR="00550738" w:rsidP="00E22A77" w:rsidRDefault="00550738" w14:paraId="7B6EC3CC" w14:textId="42E8C730">
      <w:pPr>
        <w:tabs>
          <w:tab w:val="left" w:pos="284"/>
        </w:tabs>
      </w:pPr>
      <w:r>
        <w:rPr>
          <w:b/>
          <w:bCs/>
        </w:rPr>
        <w:t>ARTIKEL XX</w:t>
      </w:r>
      <w:r w:rsidR="00F04755">
        <w:rPr>
          <w:b/>
          <w:bCs/>
        </w:rPr>
        <w:t>A</w:t>
      </w:r>
    </w:p>
    <w:p w:rsidRPr="00550738" w:rsidR="00550738" w:rsidP="00E22A77" w:rsidRDefault="00550738" w14:paraId="48568F72" w14:textId="77777777">
      <w:pPr>
        <w:tabs>
          <w:tab w:val="left" w:pos="284"/>
        </w:tabs>
      </w:pPr>
    </w:p>
    <w:p w:rsidR="00E22A77" w:rsidP="00E22A77" w:rsidRDefault="00DA3FD7" w14:paraId="1C371010" w14:textId="64A74415">
      <w:pPr>
        <w:tabs>
          <w:tab w:val="left" w:pos="284"/>
        </w:tabs>
      </w:pPr>
      <w:r>
        <w:tab/>
      </w:r>
      <w:r w:rsidR="00E22A77">
        <w:t>In de Wet op de dividendbelasting 1965 wordt in artikel 1</w:t>
      </w:r>
      <w:r w:rsidR="00FF7FB4">
        <w:t>,</w:t>
      </w:r>
      <w:r w:rsidR="00E22A77">
        <w:t xml:space="preserve"> eerste lid, onderdeel d, dertiende lid</w:t>
      </w:r>
      <w:r w:rsidR="00FF7FB4">
        <w:t>,</w:t>
      </w:r>
      <w:r w:rsidR="00E22A77">
        <w:t xml:space="preserve"> onderdelen a en b, en vijftiende lid, “onderdelen a, b, c, e, f of g” vervangen door “onderdelen a</w:t>
      </w:r>
      <w:r w:rsidR="00E360C6">
        <w:t xml:space="preserve"> tot en met</w:t>
      </w:r>
      <w:r w:rsidR="00E22A77">
        <w:t xml:space="preserve"> f”.</w:t>
      </w:r>
    </w:p>
    <w:p w:rsidR="00E22A77" w:rsidP="00E22A77" w:rsidRDefault="00E22A77" w14:paraId="3BDFD936" w14:textId="77777777">
      <w:pPr>
        <w:tabs>
          <w:tab w:val="left" w:pos="284"/>
        </w:tabs>
      </w:pPr>
    </w:p>
    <w:p w:rsidR="00E22A77" w:rsidP="00E22A77" w:rsidRDefault="001B0D9B" w14:paraId="159CBC0B" w14:textId="2668CC3D">
      <w:pPr>
        <w:tabs>
          <w:tab w:val="left" w:pos="284"/>
        </w:tabs>
      </w:pPr>
      <w:r>
        <w:t>X</w:t>
      </w:r>
      <w:r w:rsidR="00550738">
        <w:t>VII</w:t>
      </w:r>
    </w:p>
    <w:p w:rsidR="00DA3FD7" w:rsidP="00E22A77" w:rsidRDefault="00DA3FD7" w14:paraId="134D71DE" w14:textId="77777777">
      <w:pPr>
        <w:tabs>
          <w:tab w:val="left" w:pos="284"/>
        </w:tabs>
      </w:pPr>
    </w:p>
    <w:p w:rsidR="00550738" w:rsidP="00E22A77" w:rsidRDefault="00DA3FD7" w14:paraId="30018B99" w14:textId="1D161503">
      <w:pPr>
        <w:tabs>
          <w:tab w:val="left" w:pos="284"/>
        </w:tabs>
      </w:pPr>
      <w:r>
        <w:tab/>
      </w:r>
      <w:r w:rsidR="00550738">
        <w:t>Na artikel XX</w:t>
      </w:r>
      <w:r w:rsidR="00F04755">
        <w:t>A</w:t>
      </w:r>
      <w:r w:rsidR="00550738">
        <w:t xml:space="preserve"> wordt een artikel ingevoegd, luidende:</w:t>
      </w:r>
    </w:p>
    <w:p w:rsidR="00550738" w:rsidP="00E22A77" w:rsidRDefault="00550738" w14:paraId="1BF3C8D6" w14:textId="77777777">
      <w:pPr>
        <w:tabs>
          <w:tab w:val="left" w:pos="284"/>
        </w:tabs>
      </w:pPr>
    </w:p>
    <w:p w:rsidR="00DA3FD7" w:rsidP="00E22A77" w:rsidRDefault="00DA3FD7" w14:paraId="3316E3D2" w14:textId="77777777">
      <w:pPr>
        <w:tabs>
          <w:tab w:val="left" w:pos="284"/>
        </w:tabs>
      </w:pPr>
    </w:p>
    <w:p w:rsidR="00550738" w:rsidP="00E22A77" w:rsidRDefault="00550738" w14:paraId="0FA1B239" w14:textId="0CE7036A">
      <w:pPr>
        <w:tabs>
          <w:tab w:val="left" w:pos="284"/>
        </w:tabs>
      </w:pPr>
      <w:r>
        <w:rPr>
          <w:b/>
          <w:bCs/>
        </w:rPr>
        <w:t>ARTIKEL XX</w:t>
      </w:r>
      <w:r w:rsidR="00F04755">
        <w:rPr>
          <w:b/>
          <w:bCs/>
        </w:rPr>
        <w:t>B</w:t>
      </w:r>
    </w:p>
    <w:p w:rsidRPr="00550738" w:rsidR="00550738" w:rsidP="00E22A77" w:rsidRDefault="00550738" w14:paraId="1A263A07" w14:textId="77777777">
      <w:pPr>
        <w:tabs>
          <w:tab w:val="left" w:pos="284"/>
        </w:tabs>
      </w:pPr>
    </w:p>
    <w:p w:rsidR="00E22A77" w:rsidP="00E22A77" w:rsidRDefault="00DA3FD7" w14:paraId="0147F7B4" w14:textId="102EC04A">
      <w:pPr>
        <w:tabs>
          <w:tab w:val="left" w:pos="284"/>
        </w:tabs>
      </w:pPr>
      <w:r>
        <w:tab/>
      </w:r>
      <w:r w:rsidR="00E22A77">
        <w:t>In de Wet bronbelasting 2021 wordt in artikel 1.2, tweede lid, onderdelen a en b, zevende lid, onderdelen a en b, en tiende lid, “onderdelen a, b, c, e, f of g” vervangen door “onderdelen a</w:t>
      </w:r>
      <w:r w:rsidR="00E360C6">
        <w:t xml:space="preserve"> tot en met </w:t>
      </w:r>
      <w:r w:rsidR="00E22A77">
        <w:t xml:space="preserve">f”.  </w:t>
      </w:r>
    </w:p>
    <w:p w:rsidR="001B0D9B" w:rsidP="001B0D9B" w:rsidRDefault="001B0D9B" w14:paraId="12EA9B1B" w14:textId="77777777">
      <w:pPr>
        <w:tabs>
          <w:tab w:val="left" w:pos="284"/>
        </w:tabs>
      </w:pPr>
    </w:p>
    <w:p w:rsidR="001B0D9B" w:rsidP="001B0D9B" w:rsidRDefault="001B0D9B" w14:paraId="4E9C377F" w14:textId="1BCE7C72">
      <w:pPr>
        <w:tabs>
          <w:tab w:val="left" w:pos="284"/>
        </w:tabs>
      </w:pPr>
      <w:r>
        <w:t>XV</w:t>
      </w:r>
      <w:r w:rsidR="0035510F">
        <w:t>III</w:t>
      </w:r>
    </w:p>
    <w:p w:rsidR="00DA3FD7" w:rsidP="001B0D9B" w:rsidRDefault="00DA3FD7" w14:paraId="753805AF" w14:textId="77777777">
      <w:pPr>
        <w:tabs>
          <w:tab w:val="left" w:pos="284"/>
        </w:tabs>
      </w:pPr>
    </w:p>
    <w:p w:rsidR="0035510F" w:rsidP="001B0D9B" w:rsidRDefault="00DA3FD7" w14:paraId="095A8317" w14:textId="013EF966">
      <w:pPr>
        <w:tabs>
          <w:tab w:val="left" w:pos="284"/>
        </w:tabs>
      </w:pPr>
      <w:r>
        <w:tab/>
      </w:r>
      <w:r w:rsidR="0035510F">
        <w:t xml:space="preserve">Na artikel </w:t>
      </w:r>
      <w:r w:rsidR="00B05514">
        <w:t>XLVI wordt een artikel ingevoegd, luidende:</w:t>
      </w:r>
    </w:p>
    <w:p w:rsidR="00B05514" w:rsidP="001B0D9B" w:rsidRDefault="00B05514" w14:paraId="11DBAA95" w14:textId="77777777">
      <w:pPr>
        <w:tabs>
          <w:tab w:val="left" w:pos="284"/>
        </w:tabs>
      </w:pPr>
    </w:p>
    <w:p w:rsidR="00DA3FD7" w:rsidP="001B0D9B" w:rsidRDefault="00DA3FD7" w14:paraId="58F4D75B" w14:textId="77777777">
      <w:pPr>
        <w:tabs>
          <w:tab w:val="left" w:pos="284"/>
        </w:tabs>
      </w:pPr>
    </w:p>
    <w:p w:rsidRPr="00197F4C" w:rsidR="00B05514" w:rsidP="001B0D9B" w:rsidRDefault="00B05514" w14:paraId="537CD380" w14:textId="4816D9B8">
      <w:pPr>
        <w:tabs>
          <w:tab w:val="left" w:pos="284"/>
        </w:tabs>
        <w:rPr>
          <w:b/>
          <w:bCs/>
        </w:rPr>
      </w:pPr>
      <w:r>
        <w:rPr>
          <w:b/>
          <w:bCs/>
        </w:rPr>
        <w:t>ARTIKEL XLVI</w:t>
      </w:r>
      <w:r w:rsidR="004C1FAA">
        <w:rPr>
          <w:b/>
          <w:bCs/>
        </w:rPr>
        <w:t>0A</w:t>
      </w:r>
    </w:p>
    <w:p w:rsidR="0035510F" w:rsidP="001B0D9B" w:rsidRDefault="0035510F" w14:paraId="1D98E484" w14:textId="77777777">
      <w:pPr>
        <w:tabs>
          <w:tab w:val="left" w:pos="284"/>
        </w:tabs>
      </w:pPr>
    </w:p>
    <w:p w:rsidR="001B0D9B" w:rsidP="001B0D9B" w:rsidRDefault="00DA3FD7" w14:paraId="5A09DFE6" w14:textId="43F6AFCD">
      <w:pPr>
        <w:tabs>
          <w:tab w:val="left" w:pos="284"/>
        </w:tabs>
      </w:pPr>
      <w:r>
        <w:tab/>
      </w:r>
      <w:r w:rsidR="001B0D9B">
        <w:t xml:space="preserve">In de </w:t>
      </w:r>
      <w:r w:rsidRPr="00EE3581" w:rsidR="001B0D9B">
        <w:t>Wet aanpassing fonds voor gemene rekening en vrijgestelde beleggingsinstelling</w:t>
      </w:r>
      <w:r w:rsidR="001B0D9B">
        <w:t xml:space="preserve"> wordt </w:t>
      </w:r>
      <w:r w:rsidR="0035510F">
        <w:t xml:space="preserve">in artikel IXa, onderdeel a, </w:t>
      </w:r>
      <w:r w:rsidR="001B0D9B">
        <w:t>“eerste lid, onderdeel f” vervangen door “eerste lid, onderdeel e”.</w:t>
      </w:r>
    </w:p>
    <w:p w:rsidRPr="00E90FE5" w:rsidR="00E22A77" w:rsidP="00E22A77" w:rsidRDefault="00E22A77" w14:paraId="40F676ED" w14:textId="77777777">
      <w:pPr>
        <w:tabs>
          <w:tab w:val="left" w:pos="284"/>
        </w:tabs>
      </w:pPr>
    </w:p>
    <w:p w:rsidRPr="00EA69AC" w:rsidR="003C21AC" w:rsidP="00EA1CE4" w:rsidRDefault="003C21AC" w14:paraId="3DD119C9" w14:textId="77777777">
      <w:pPr>
        <w:rPr>
          <w:b/>
        </w:rPr>
      </w:pPr>
      <w:r w:rsidRPr="00EA69AC">
        <w:rPr>
          <w:b/>
        </w:rPr>
        <w:t>Toelichting</w:t>
      </w:r>
    </w:p>
    <w:p w:rsidR="00E21B1D" w:rsidRDefault="00E21B1D" w14:paraId="5C0856E9" w14:textId="77777777">
      <w:pPr>
        <w:rPr>
          <w:highlight w:val="yellow"/>
        </w:rPr>
      </w:pPr>
    </w:p>
    <w:p w:rsidRPr="00916B52" w:rsidR="00916B52" w:rsidP="00916B52" w:rsidRDefault="00916B52" w14:paraId="536054E1" w14:textId="77777777">
      <w:r w:rsidRPr="00916B52">
        <w:t xml:space="preserve">Dit amendement stelt woningcorporaties met ingang van 2027 vrij van vennootschapsbelasting. De derving wordt gedekt door het hoge tarief in de vennootschapsbelasting met 0,9 procentpunt te verhogen. Het lage tarief blijft ongewijzigd, zodat het mkb niet wordt geraakt. Momenteel betalen woningcorporaties circa €800 miljoen aan Vpb, wat volgens Aedes op gaat lopen tot circa €1,5 miljard in 2029. Ieder euro die de woningcorporaties moeten besteden aan Vpb is een euro die niet besteed kan worden aan het bouwen van woningen. In het rapport </w:t>
      </w:r>
      <w:r w:rsidRPr="00916B52">
        <w:rPr>
          <w:i/>
          <w:iCs/>
        </w:rPr>
        <w:t>Redenen waarom bedrijven uit Nederland vertrekken</w:t>
      </w:r>
      <w:r w:rsidRPr="00916B52">
        <w:t xml:space="preserve"> wordt het gebrek aan beschikbaarheid van betaalbare woningen benoemd als één van de voornaamste push-factoren voor waarom bedrijven uit Nederland vertrekken. Voor het vestigingsklimaat is het daarom wenselijk dat woningcorporaties de ruimte krijgen om woningen te bouwen. Dan is het volgens indiener ook logisch dat bedrijven via de Vpb het vestigingsklimaat hierin ondersteunen.</w:t>
      </w:r>
    </w:p>
    <w:p w:rsidR="00E21B1D" w:rsidRDefault="00E21B1D" w14:paraId="0B944B79" w14:textId="33C5FF63"/>
    <w:p w:rsidRPr="00EA69AC" w:rsidR="00B4708A" w:rsidP="00EA1CE4" w:rsidRDefault="00E21B1D" w14:paraId="4554FBCB" w14:textId="4751A9B8">
      <w:r>
        <w:t>Beckerman</w:t>
      </w:r>
    </w:p>
    <w:sectPr w:rsidRPr="00EA69AC" w:rsidR="00B4708A" w:rsidSect="00EA1CE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96FE2" w14:textId="77777777" w:rsidR="008C1061" w:rsidRDefault="008C1061">
      <w:pPr>
        <w:spacing w:line="20" w:lineRule="exact"/>
      </w:pPr>
    </w:p>
  </w:endnote>
  <w:endnote w:type="continuationSeparator" w:id="0">
    <w:p w14:paraId="4646D9D1" w14:textId="77777777" w:rsidR="008C1061" w:rsidRDefault="008C1061">
      <w:pPr>
        <w:pStyle w:val="Amendement"/>
      </w:pPr>
      <w:r>
        <w:rPr>
          <w:b w:val="0"/>
        </w:rPr>
        <w:t xml:space="preserve"> </w:t>
      </w:r>
    </w:p>
  </w:endnote>
  <w:endnote w:type="continuationNotice" w:id="1">
    <w:p w14:paraId="68D24EE0" w14:textId="77777777" w:rsidR="008C1061" w:rsidRDefault="008C106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00A4" w14:textId="77777777" w:rsidR="00E94B6C" w:rsidRDefault="00E94B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AB87" w14:textId="77777777" w:rsidR="00E94B6C" w:rsidRDefault="00E94B6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818F" w14:textId="77777777" w:rsidR="00E94B6C" w:rsidRDefault="00E94B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DB62A" w14:textId="77777777" w:rsidR="008C1061" w:rsidRDefault="008C1061">
      <w:pPr>
        <w:pStyle w:val="Amendement"/>
      </w:pPr>
      <w:r>
        <w:rPr>
          <w:b w:val="0"/>
        </w:rPr>
        <w:separator/>
      </w:r>
    </w:p>
  </w:footnote>
  <w:footnote w:type="continuationSeparator" w:id="0">
    <w:p w14:paraId="68B2CF21" w14:textId="77777777" w:rsidR="008C1061" w:rsidRDefault="008C1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69CB" w14:textId="77777777" w:rsidR="00E94B6C" w:rsidRDefault="00E94B6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50DE" w14:textId="77777777" w:rsidR="00E94B6C" w:rsidRDefault="00E94B6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6343" w14:textId="77777777" w:rsidR="00E94B6C" w:rsidRDefault="00E94B6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66EBA"/>
    <w:multiLevelType w:val="hybridMultilevel"/>
    <w:tmpl w:val="2D06BB86"/>
    <w:lvl w:ilvl="0" w:tplc="99E8047E">
      <w:start w:val="1"/>
      <w:numFmt w:val="decimal"/>
      <w:lvlText w:val="%1."/>
      <w:lvlJc w:val="left"/>
      <w:pPr>
        <w:ind w:left="1020" w:hanging="360"/>
      </w:pPr>
    </w:lvl>
    <w:lvl w:ilvl="1" w:tplc="AEEE824E">
      <w:start w:val="1"/>
      <w:numFmt w:val="decimal"/>
      <w:lvlText w:val="%2."/>
      <w:lvlJc w:val="left"/>
      <w:pPr>
        <w:ind w:left="1020" w:hanging="360"/>
      </w:pPr>
    </w:lvl>
    <w:lvl w:ilvl="2" w:tplc="48926D0C">
      <w:start w:val="1"/>
      <w:numFmt w:val="decimal"/>
      <w:lvlText w:val="%3."/>
      <w:lvlJc w:val="left"/>
      <w:pPr>
        <w:ind w:left="1020" w:hanging="360"/>
      </w:pPr>
    </w:lvl>
    <w:lvl w:ilvl="3" w:tplc="06449F4A">
      <w:start w:val="1"/>
      <w:numFmt w:val="decimal"/>
      <w:lvlText w:val="%4."/>
      <w:lvlJc w:val="left"/>
      <w:pPr>
        <w:ind w:left="1020" w:hanging="360"/>
      </w:pPr>
    </w:lvl>
    <w:lvl w:ilvl="4" w:tplc="7354CAA4">
      <w:start w:val="1"/>
      <w:numFmt w:val="decimal"/>
      <w:lvlText w:val="%5."/>
      <w:lvlJc w:val="left"/>
      <w:pPr>
        <w:ind w:left="1020" w:hanging="360"/>
      </w:pPr>
    </w:lvl>
    <w:lvl w:ilvl="5" w:tplc="9B905F4C">
      <w:start w:val="1"/>
      <w:numFmt w:val="decimal"/>
      <w:lvlText w:val="%6."/>
      <w:lvlJc w:val="left"/>
      <w:pPr>
        <w:ind w:left="1020" w:hanging="360"/>
      </w:pPr>
    </w:lvl>
    <w:lvl w:ilvl="6" w:tplc="51664456">
      <w:start w:val="1"/>
      <w:numFmt w:val="decimal"/>
      <w:lvlText w:val="%7."/>
      <w:lvlJc w:val="left"/>
      <w:pPr>
        <w:ind w:left="1020" w:hanging="360"/>
      </w:pPr>
    </w:lvl>
    <w:lvl w:ilvl="7" w:tplc="11C289E2">
      <w:start w:val="1"/>
      <w:numFmt w:val="decimal"/>
      <w:lvlText w:val="%8."/>
      <w:lvlJc w:val="left"/>
      <w:pPr>
        <w:ind w:left="1020" w:hanging="360"/>
      </w:pPr>
    </w:lvl>
    <w:lvl w:ilvl="8" w:tplc="11FA1174">
      <w:start w:val="1"/>
      <w:numFmt w:val="decimal"/>
      <w:lvlText w:val="%9."/>
      <w:lvlJc w:val="left"/>
      <w:pPr>
        <w:ind w:left="1020" w:hanging="360"/>
      </w:pPr>
    </w:lvl>
  </w:abstractNum>
  <w:abstractNum w:abstractNumId="1" w15:restartNumberingAfterBreak="0">
    <w:nsid w:val="1CFC3423"/>
    <w:multiLevelType w:val="hybridMultilevel"/>
    <w:tmpl w:val="F42E49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1834E36"/>
    <w:multiLevelType w:val="hybridMultilevel"/>
    <w:tmpl w:val="62CEEA0A"/>
    <w:lvl w:ilvl="0" w:tplc="8B688C5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47BD6E0E"/>
    <w:multiLevelType w:val="hybridMultilevel"/>
    <w:tmpl w:val="64FA59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DA29C5"/>
    <w:multiLevelType w:val="hybridMultilevel"/>
    <w:tmpl w:val="46189B5E"/>
    <w:lvl w:ilvl="0" w:tplc="0B6CA518">
      <w:start w:val="1"/>
      <w:numFmt w:val="decimal"/>
      <w:lvlText w:val="%1."/>
      <w:lvlJc w:val="left"/>
      <w:pPr>
        <w:ind w:left="1020" w:hanging="360"/>
      </w:pPr>
    </w:lvl>
    <w:lvl w:ilvl="1" w:tplc="F4C6DDFA">
      <w:start w:val="1"/>
      <w:numFmt w:val="decimal"/>
      <w:lvlText w:val="%2."/>
      <w:lvlJc w:val="left"/>
      <w:pPr>
        <w:ind w:left="1020" w:hanging="360"/>
      </w:pPr>
    </w:lvl>
    <w:lvl w:ilvl="2" w:tplc="3FD07830">
      <w:start w:val="1"/>
      <w:numFmt w:val="decimal"/>
      <w:lvlText w:val="%3."/>
      <w:lvlJc w:val="left"/>
      <w:pPr>
        <w:ind w:left="1020" w:hanging="360"/>
      </w:pPr>
    </w:lvl>
    <w:lvl w:ilvl="3" w:tplc="3856A2E6">
      <w:start w:val="1"/>
      <w:numFmt w:val="decimal"/>
      <w:lvlText w:val="%4."/>
      <w:lvlJc w:val="left"/>
      <w:pPr>
        <w:ind w:left="1020" w:hanging="360"/>
      </w:pPr>
    </w:lvl>
    <w:lvl w:ilvl="4" w:tplc="F210E456">
      <w:start w:val="1"/>
      <w:numFmt w:val="decimal"/>
      <w:lvlText w:val="%5."/>
      <w:lvlJc w:val="left"/>
      <w:pPr>
        <w:ind w:left="1020" w:hanging="360"/>
      </w:pPr>
    </w:lvl>
    <w:lvl w:ilvl="5" w:tplc="3E781098">
      <w:start w:val="1"/>
      <w:numFmt w:val="decimal"/>
      <w:lvlText w:val="%6."/>
      <w:lvlJc w:val="left"/>
      <w:pPr>
        <w:ind w:left="1020" w:hanging="360"/>
      </w:pPr>
    </w:lvl>
    <w:lvl w:ilvl="6" w:tplc="D722B956">
      <w:start w:val="1"/>
      <w:numFmt w:val="decimal"/>
      <w:lvlText w:val="%7."/>
      <w:lvlJc w:val="left"/>
      <w:pPr>
        <w:ind w:left="1020" w:hanging="360"/>
      </w:pPr>
    </w:lvl>
    <w:lvl w:ilvl="7" w:tplc="B5309B6A">
      <w:start w:val="1"/>
      <w:numFmt w:val="decimal"/>
      <w:lvlText w:val="%8."/>
      <w:lvlJc w:val="left"/>
      <w:pPr>
        <w:ind w:left="1020" w:hanging="360"/>
      </w:pPr>
    </w:lvl>
    <w:lvl w:ilvl="8" w:tplc="B656A52C">
      <w:start w:val="1"/>
      <w:numFmt w:val="decimal"/>
      <w:lvlText w:val="%9."/>
      <w:lvlJc w:val="left"/>
      <w:pPr>
        <w:ind w:left="1020" w:hanging="360"/>
      </w:pPr>
    </w:lvl>
  </w:abstractNum>
  <w:abstractNum w:abstractNumId="5" w15:restartNumberingAfterBreak="0">
    <w:nsid w:val="5763266A"/>
    <w:multiLevelType w:val="hybridMultilevel"/>
    <w:tmpl w:val="98FC72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20370975">
    <w:abstractNumId w:val="1"/>
  </w:num>
  <w:num w:numId="2" w16cid:durableId="1181162495">
    <w:abstractNumId w:val="5"/>
  </w:num>
  <w:num w:numId="3" w16cid:durableId="95833477">
    <w:abstractNumId w:val="3"/>
  </w:num>
  <w:num w:numId="4" w16cid:durableId="1683507756">
    <w:abstractNumId w:val="2"/>
  </w:num>
  <w:num w:numId="5" w16cid:durableId="1931696668">
    <w:abstractNumId w:val="0"/>
  </w:num>
  <w:num w:numId="6" w16cid:durableId="123080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A36"/>
    <w:rsid w:val="000003C7"/>
    <w:rsid w:val="00011926"/>
    <w:rsid w:val="0001636C"/>
    <w:rsid w:val="00020F70"/>
    <w:rsid w:val="000213F2"/>
    <w:rsid w:val="00027B86"/>
    <w:rsid w:val="00030178"/>
    <w:rsid w:val="000433F7"/>
    <w:rsid w:val="00073CEE"/>
    <w:rsid w:val="00093CC1"/>
    <w:rsid w:val="00094FFE"/>
    <w:rsid w:val="000C775E"/>
    <w:rsid w:val="000D17BF"/>
    <w:rsid w:val="000D724F"/>
    <w:rsid w:val="000D7B85"/>
    <w:rsid w:val="000F3295"/>
    <w:rsid w:val="000F55A2"/>
    <w:rsid w:val="0010309E"/>
    <w:rsid w:val="00104E2A"/>
    <w:rsid w:val="00114B5C"/>
    <w:rsid w:val="00136A3A"/>
    <w:rsid w:val="0015132F"/>
    <w:rsid w:val="00155393"/>
    <w:rsid w:val="00157CAF"/>
    <w:rsid w:val="001612FF"/>
    <w:rsid w:val="001656EE"/>
    <w:rsid w:val="0016653D"/>
    <w:rsid w:val="00166B56"/>
    <w:rsid w:val="001675EE"/>
    <w:rsid w:val="00191F7A"/>
    <w:rsid w:val="00196064"/>
    <w:rsid w:val="00197F4C"/>
    <w:rsid w:val="001A19C0"/>
    <w:rsid w:val="001B0D9B"/>
    <w:rsid w:val="001B2611"/>
    <w:rsid w:val="001C344A"/>
    <w:rsid w:val="001C63D3"/>
    <w:rsid w:val="001C6662"/>
    <w:rsid w:val="001E0E21"/>
    <w:rsid w:val="001E3005"/>
    <w:rsid w:val="001E422F"/>
    <w:rsid w:val="001E5F3A"/>
    <w:rsid w:val="002026D8"/>
    <w:rsid w:val="00203FA5"/>
    <w:rsid w:val="00207868"/>
    <w:rsid w:val="002122AA"/>
    <w:rsid w:val="00214A44"/>
    <w:rsid w:val="002153B0"/>
    <w:rsid w:val="0021777F"/>
    <w:rsid w:val="002262FF"/>
    <w:rsid w:val="002305A0"/>
    <w:rsid w:val="00233821"/>
    <w:rsid w:val="00241DD0"/>
    <w:rsid w:val="002573FF"/>
    <w:rsid w:val="00260354"/>
    <w:rsid w:val="00264525"/>
    <w:rsid w:val="00266A91"/>
    <w:rsid w:val="002A0713"/>
    <w:rsid w:val="002A3EF4"/>
    <w:rsid w:val="002C2B2B"/>
    <w:rsid w:val="002C3D3A"/>
    <w:rsid w:val="002E227C"/>
    <w:rsid w:val="002E650C"/>
    <w:rsid w:val="002F2D3F"/>
    <w:rsid w:val="002F67DB"/>
    <w:rsid w:val="002F7E73"/>
    <w:rsid w:val="00300E76"/>
    <w:rsid w:val="0030158A"/>
    <w:rsid w:val="00304125"/>
    <w:rsid w:val="0030598C"/>
    <w:rsid w:val="00307525"/>
    <w:rsid w:val="00322B1A"/>
    <w:rsid w:val="00336BFB"/>
    <w:rsid w:val="003377C7"/>
    <w:rsid w:val="003428D3"/>
    <w:rsid w:val="0035510F"/>
    <w:rsid w:val="00365FE5"/>
    <w:rsid w:val="00370669"/>
    <w:rsid w:val="003917D8"/>
    <w:rsid w:val="003954DC"/>
    <w:rsid w:val="00396352"/>
    <w:rsid w:val="003A0AF6"/>
    <w:rsid w:val="003C21AC"/>
    <w:rsid w:val="003C5218"/>
    <w:rsid w:val="003D36A0"/>
    <w:rsid w:val="003E2F98"/>
    <w:rsid w:val="003E6F0E"/>
    <w:rsid w:val="00410DE2"/>
    <w:rsid w:val="0041171F"/>
    <w:rsid w:val="00415F26"/>
    <w:rsid w:val="0042574B"/>
    <w:rsid w:val="004330ED"/>
    <w:rsid w:val="0046501A"/>
    <w:rsid w:val="00472404"/>
    <w:rsid w:val="00476CE1"/>
    <w:rsid w:val="00480B3A"/>
    <w:rsid w:val="00481C91"/>
    <w:rsid w:val="0048236F"/>
    <w:rsid w:val="004911E3"/>
    <w:rsid w:val="004973F3"/>
    <w:rsid w:val="00497D57"/>
    <w:rsid w:val="004A07EA"/>
    <w:rsid w:val="004A7DD4"/>
    <w:rsid w:val="004B50D8"/>
    <w:rsid w:val="004B5B90"/>
    <w:rsid w:val="004C1FAA"/>
    <w:rsid w:val="004D2E42"/>
    <w:rsid w:val="004E58A5"/>
    <w:rsid w:val="004E718E"/>
    <w:rsid w:val="004F5B8D"/>
    <w:rsid w:val="00501109"/>
    <w:rsid w:val="00513FBC"/>
    <w:rsid w:val="00524B9F"/>
    <w:rsid w:val="005333F0"/>
    <w:rsid w:val="00537D9A"/>
    <w:rsid w:val="005425DB"/>
    <w:rsid w:val="00550738"/>
    <w:rsid w:val="0055184C"/>
    <w:rsid w:val="005703C9"/>
    <w:rsid w:val="0057347A"/>
    <w:rsid w:val="005845AD"/>
    <w:rsid w:val="00597703"/>
    <w:rsid w:val="005A6097"/>
    <w:rsid w:val="005A6ED4"/>
    <w:rsid w:val="005B1DCC"/>
    <w:rsid w:val="005B345B"/>
    <w:rsid w:val="005B7323"/>
    <w:rsid w:val="005C25B9"/>
    <w:rsid w:val="005E1A6F"/>
    <w:rsid w:val="005E4E0A"/>
    <w:rsid w:val="005F55F6"/>
    <w:rsid w:val="006051FF"/>
    <w:rsid w:val="00607F96"/>
    <w:rsid w:val="00610F75"/>
    <w:rsid w:val="00611613"/>
    <w:rsid w:val="0062256C"/>
    <w:rsid w:val="006267E6"/>
    <w:rsid w:val="00653DAA"/>
    <w:rsid w:val="006558D2"/>
    <w:rsid w:val="00672830"/>
    <w:rsid w:val="00672D25"/>
    <w:rsid w:val="006738BC"/>
    <w:rsid w:val="00674353"/>
    <w:rsid w:val="00683B61"/>
    <w:rsid w:val="0069647F"/>
    <w:rsid w:val="00696880"/>
    <w:rsid w:val="006A72BF"/>
    <w:rsid w:val="006B06CE"/>
    <w:rsid w:val="006D3E69"/>
    <w:rsid w:val="006D7738"/>
    <w:rsid w:val="006E0971"/>
    <w:rsid w:val="006F0CCF"/>
    <w:rsid w:val="006F4C88"/>
    <w:rsid w:val="00700CEF"/>
    <w:rsid w:val="007131F7"/>
    <w:rsid w:val="00716D0E"/>
    <w:rsid w:val="007216CC"/>
    <w:rsid w:val="007251AD"/>
    <w:rsid w:val="007340A7"/>
    <w:rsid w:val="00742F33"/>
    <w:rsid w:val="00744968"/>
    <w:rsid w:val="007474AF"/>
    <w:rsid w:val="00752389"/>
    <w:rsid w:val="00760922"/>
    <w:rsid w:val="00765A37"/>
    <w:rsid w:val="007709F6"/>
    <w:rsid w:val="00775316"/>
    <w:rsid w:val="00786649"/>
    <w:rsid w:val="007947DA"/>
    <w:rsid w:val="007965FC"/>
    <w:rsid w:val="007A056C"/>
    <w:rsid w:val="007B4893"/>
    <w:rsid w:val="007C33E7"/>
    <w:rsid w:val="007D2608"/>
    <w:rsid w:val="007E3E68"/>
    <w:rsid w:val="007F2F3D"/>
    <w:rsid w:val="007F6DEB"/>
    <w:rsid w:val="008164E5"/>
    <w:rsid w:val="00827898"/>
    <w:rsid w:val="00830081"/>
    <w:rsid w:val="00832303"/>
    <w:rsid w:val="00832A36"/>
    <w:rsid w:val="00834215"/>
    <w:rsid w:val="008359B8"/>
    <w:rsid w:val="008413F4"/>
    <w:rsid w:val="00844BF9"/>
    <w:rsid w:val="008467D7"/>
    <w:rsid w:val="00847E12"/>
    <w:rsid w:val="00852541"/>
    <w:rsid w:val="00856A6D"/>
    <w:rsid w:val="00865D47"/>
    <w:rsid w:val="008716A4"/>
    <w:rsid w:val="008766F7"/>
    <w:rsid w:val="008821A7"/>
    <w:rsid w:val="0088452C"/>
    <w:rsid w:val="00890162"/>
    <w:rsid w:val="00895940"/>
    <w:rsid w:val="008A31B3"/>
    <w:rsid w:val="008C1061"/>
    <w:rsid w:val="008D7DCB"/>
    <w:rsid w:val="009055DB"/>
    <w:rsid w:val="00905ECB"/>
    <w:rsid w:val="00916B52"/>
    <w:rsid w:val="00921414"/>
    <w:rsid w:val="009318DB"/>
    <w:rsid w:val="00931F54"/>
    <w:rsid w:val="00941C3A"/>
    <w:rsid w:val="0096165D"/>
    <w:rsid w:val="00992D90"/>
    <w:rsid w:val="009A2EAF"/>
    <w:rsid w:val="009A409F"/>
    <w:rsid w:val="009B27AD"/>
    <w:rsid w:val="009B5845"/>
    <w:rsid w:val="009C0C1F"/>
    <w:rsid w:val="009D78B2"/>
    <w:rsid w:val="009E41AA"/>
    <w:rsid w:val="009F6BF2"/>
    <w:rsid w:val="00A10505"/>
    <w:rsid w:val="00A1288B"/>
    <w:rsid w:val="00A27808"/>
    <w:rsid w:val="00A31E21"/>
    <w:rsid w:val="00A53203"/>
    <w:rsid w:val="00A53CC0"/>
    <w:rsid w:val="00A772EB"/>
    <w:rsid w:val="00A90029"/>
    <w:rsid w:val="00A9746F"/>
    <w:rsid w:val="00AA3879"/>
    <w:rsid w:val="00AB47D0"/>
    <w:rsid w:val="00AD1842"/>
    <w:rsid w:val="00AE76B6"/>
    <w:rsid w:val="00AF10AC"/>
    <w:rsid w:val="00AF54AC"/>
    <w:rsid w:val="00B01BA6"/>
    <w:rsid w:val="00B01F58"/>
    <w:rsid w:val="00B041EE"/>
    <w:rsid w:val="00B05514"/>
    <w:rsid w:val="00B12B1F"/>
    <w:rsid w:val="00B15086"/>
    <w:rsid w:val="00B366EB"/>
    <w:rsid w:val="00B46F02"/>
    <w:rsid w:val="00B4708A"/>
    <w:rsid w:val="00B7008B"/>
    <w:rsid w:val="00B709BF"/>
    <w:rsid w:val="00B8333F"/>
    <w:rsid w:val="00B84083"/>
    <w:rsid w:val="00B840A1"/>
    <w:rsid w:val="00B87F58"/>
    <w:rsid w:val="00B907F8"/>
    <w:rsid w:val="00BA0069"/>
    <w:rsid w:val="00BA65C8"/>
    <w:rsid w:val="00BA79B2"/>
    <w:rsid w:val="00BB17F6"/>
    <w:rsid w:val="00BD7403"/>
    <w:rsid w:val="00BE3DDB"/>
    <w:rsid w:val="00BF623B"/>
    <w:rsid w:val="00BF76E5"/>
    <w:rsid w:val="00C035D4"/>
    <w:rsid w:val="00C04CA6"/>
    <w:rsid w:val="00C120C8"/>
    <w:rsid w:val="00C159CB"/>
    <w:rsid w:val="00C25E2B"/>
    <w:rsid w:val="00C34704"/>
    <w:rsid w:val="00C43837"/>
    <w:rsid w:val="00C64858"/>
    <w:rsid w:val="00C679BF"/>
    <w:rsid w:val="00C71D33"/>
    <w:rsid w:val="00C748D1"/>
    <w:rsid w:val="00C81BBD"/>
    <w:rsid w:val="00C90E88"/>
    <w:rsid w:val="00CA033F"/>
    <w:rsid w:val="00CB2ED1"/>
    <w:rsid w:val="00CC6701"/>
    <w:rsid w:val="00CD3132"/>
    <w:rsid w:val="00CE27CD"/>
    <w:rsid w:val="00CE45C5"/>
    <w:rsid w:val="00CE7F3C"/>
    <w:rsid w:val="00CF5E2B"/>
    <w:rsid w:val="00D01291"/>
    <w:rsid w:val="00D015CB"/>
    <w:rsid w:val="00D02ED8"/>
    <w:rsid w:val="00D07CAC"/>
    <w:rsid w:val="00D07D3F"/>
    <w:rsid w:val="00D11C1A"/>
    <w:rsid w:val="00D134F3"/>
    <w:rsid w:val="00D14A44"/>
    <w:rsid w:val="00D16672"/>
    <w:rsid w:val="00D16E32"/>
    <w:rsid w:val="00D265EF"/>
    <w:rsid w:val="00D4772B"/>
    <w:rsid w:val="00D47D01"/>
    <w:rsid w:val="00D54D3C"/>
    <w:rsid w:val="00D55432"/>
    <w:rsid w:val="00D57F37"/>
    <w:rsid w:val="00D65BCE"/>
    <w:rsid w:val="00D66E38"/>
    <w:rsid w:val="00D70A22"/>
    <w:rsid w:val="00D74552"/>
    <w:rsid w:val="00D757D0"/>
    <w:rsid w:val="00D774B3"/>
    <w:rsid w:val="00D774F9"/>
    <w:rsid w:val="00D776F9"/>
    <w:rsid w:val="00D82BE6"/>
    <w:rsid w:val="00D9145D"/>
    <w:rsid w:val="00DA3FD7"/>
    <w:rsid w:val="00DB29B9"/>
    <w:rsid w:val="00DB5899"/>
    <w:rsid w:val="00DB5998"/>
    <w:rsid w:val="00DC0E95"/>
    <w:rsid w:val="00DD02AC"/>
    <w:rsid w:val="00DD35A5"/>
    <w:rsid w:val="00DE45AD"/>
    <w:rsid w:val="00DE651D"/>
    <w:rsid w:val="00DF68BE"/>
    <w:rsid w:val="00DF6AB1"/>
    <w:rsid w:val="00DF712A"/>
    <w:rsid w:val="00DF73F5"/>
    <w:rsid w:val="00E01659"/>
    <w:rsid w:val="00E0167F"/>
    <w:rsid w:val="00E06020"/>
    <w:rsid w:val="00E14CC9"/>
    <w:rsid w:val="00E21B1D"/>
    <w:rsid w:val="00E22A77"/>
    <w:rsid w:val="00E25973"/>
    <w:rsid w:val="00E25DF4"/>
    <w:rsid w:val="00E3485D"/>
    <w:rsid w:val="00E36028"/>
    <w:rsid w:val="00E360C6"/>
    <w:rsid w:val="00E4257C"/>
    <w:rsid w:val="00E44ACB"/>
    <w:rsid w:val="00E6619B"/>
    <w:rsid w:val="00E6798B"/>
    <w:rsid w:val="00E7182A"/>
    <w:rsid w:val="00E7583A"/>
    <w:rsid w:val="00E86DB7"/>
    <w:rsid w:val="00E94B6C"/>
    <w:rsid w:val="00EA1519"/>
    <w:rsid w:val="00EA1CE4"/>
    <w:rsid w:val="00EA69AC"/>
    <w:rsid w:val="00EB3153"/>
    <w:rsid w:val="00EB40A1"/>
    <w:rsid w:val="00EB4A66"/>
    <w:rsid w:val="00EB553B"/>
    <w:rsid w:val="00EB780D"/>
    <w:rsid w:val="00EC3112"/>
    <w:rsid w:val="00ED0585"/>
    <w:rsid w:val="00ED5E57"/>
    <w:rsid w:val="00EE1BD8"/>
    <w:rsid w:val="00EF6D3E"/>
    <w:rsid w:val="00F04755"/>
    <w:rsid w:val="00F0524D"/>
    <w:rsid w:val="00F125A7"/>
    <w:rsid w:val="00F22FC0"/>
    <w:rsid w:val="00F23320"/>
    <w:rsid w:val="00F359F2"/>
    <w:rsid w:val="00F3682C"/>
    <w:rsid w:val="00F42212"/>
    <w:rsid w:val="00F75C40"/>
    <w:rsid w:val="00FA5BBE"/>
    <w:rsid w:val="00FA7C4F"/>
    <w:rsid w:val="00FB04EA"/>
    <w:rsid w:val="00FB1F96"/>
    <w:rsid w:val="00FC1FA8"/>
    <w:rsid w:val="00FD648A"/>
    <w:rsid w:val="00FF519D"/>
    <w:rsid w:val="00FF7F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3081C"/>
  <w15:docId w15:val="{881808F6-F95C-44C6-900A-B82EEAE6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A0069"/>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sid w:val="00BA0069"/>
  </w:style>
  <w:style w:type="character" w:styleId="Eindnootmarkering">
    <w:name w:val="endnote reference"/>
    <w:semiHidden/>
    <w:rsid w:val="00BA0069"/>
    <w:rPr>
      <w:sz w:val="20"/>
      <w:vertAlign w:val="superscript"/>
    </w:rPr>
  </w:style>
  <w:style w:type="paragraph" w:styleId="Voetnoottekst">
    <w:name w:val="footnote text"/>
    <w:basedOn w:val="Standaard"/>
    <w:semiHidden/>
    <w:rsid w:val="00BA0069"/>
  </w:style>
  <w:style w:type="character" w:customStyle="1" w:styleId="Voetnootverwijzing">
    <w:name w:val="Voetnootverwijzing"/>
    <w:rsid w:val="00BA0069"/>
    <w:rPr>
      <w:sz w:val="20"/>
      <w:vertAlign w:val="superscript"/>
    </w:rPr>
  </w:style>
  <w:style w:type="paragraph" w:customStyle="1" w:styleId="wetsvoorstel">
    <w:name w:val="wetsvoorstel"/>
    <w:rsid w:val="00BA0069"/>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sid w:val="00BA0069"/>
    <w:rPr>
      <w:sz w:val="20"/>
    </w:rPr>
  </w:style>
  <w:style w:type="character" w:customStyle="1" w:styleId="Bibliografie1">
    <w:name w:val="Bibliografie1"/>
    <w:rsid w:val="00BA0069"/>
    <w:rPr>
      <w:sz w:val="20"/>
    </w:rPr>
  </w:style>
  <w:style w:type="character" w:customStyle="1" w:styleId="Dokument5">
    <w:name w:val="Dokument 5"/>
    <w:rsid w:val="00BA0069"/>
    <w:rPr>
      <w:sz w:val="20"/>
    </w:rPr>
  </w:style>
  <w:style w:type="character" w:customStyle="1" w:styleId="Dokument6">
    <w:name w:val="Dokument 6"/>
    <w:rsid w:val="00BA0069"/>
    <w:rPr>
      <w:sz w:val="20"/>
    </w:rPr>
  </w:style>
  <w:style w:type="character" w:customStyle="1" w:styleId="Dokument4">
    <w:name w:val="Dokument 4"/>
    <w:rsid w:val="00BA0069"/>
    <w:rPr>
      <w:b/>
      <w:i/>
    </w:rPr>
  </w:style>
  <w:style w:type="character" w:customStyle="1" w:styleId="Alineanummer2">
    <w:name w:val="Alineanummer 2"/>
    <w:rsid w:val="00BA0069"/>
    <w:rPr>
      <w:sz w:val="20"/>
    </w:rPr>
  </w:style>
  <w:style w:type="paragraph" w:customStyle="1" w:styleId="Dokument1">
    <w:name w:val="Dokument 1"/>
    <w:rsid w:val="00BA0069"/>
    <w:pPr>
      <w:keepNext/>
      <w:keepLines/>
      <w:widowControl w:val="0"/>
      <w:tabs>
        <w:tab w:val="left" w:pos="-720"/>
      </w:tabs>
      <w:suppressAutoHyphens/>
    </w:pPr>
    <w:rPr>
      <w:rFonts w:ascii="Courier New" w:hAnsi="Courier New"/>
      <w:sz w:val="24"/>
    </w:rPr>
  </w:style>
  <w:style w:type="character" w:customStyle="1" w:styleId="Alineanummer3">
    <w:name w:val="Alineanummer 3"/>
    <w:rsid w:val="00BA0069"/>
    <w:rPr>
      <w:sz w:val="20"/>
    </w:rPr>
  </w:style>
  <w:style w:type="character" w:customStyle="1" w:styleId="Alineanummer4">
    <w:name w:val="Alineanummer 4"/>
    <w:rsid w:val="00BA0069"/>
    <w:rPr>
      <w:sz w:val="20"/>
    </w:rPr>
  </w:style>
  <w:style w:type="character" w:customStyle="1" w:styleId="Alineanummer5">
    <w:name w:val="Alineanummer 5"/>
    <w:rsid w:val="00BA0069"/>
    <w:rPr>
      <w:sz w:val="20"/>
    </w:rPr>
  </w:style>
  <w:style w:type="character" w:customStyle="1" w:styleId="Alineanummer6">
    <w:name w:val="Alineanummer 6"/>
    <w:rsid w:val="00BA0069"/>
    <w:rPr>
      <w:sz w:val="20"/>
    </w:rPr>
  </w:style>
  <w:style w:type="character" w:customStyle="1" w:styleId="Dokument2">
    <w:name w:val="Dokument 2"/>
    <w:rsid w:val="00BA0069"/>
    <w:rPr>
      <w:rFonts w:ascii="Courier New" w:hAnsi="Courier New"/>
    </w:rPr>
  </w:style>
  <w:style w:type="character" w:customStyle="1" w:styleId="Alineanummer7">
    <w:name w:val="Alineanummer 7"/>
    <w:rsid w:val="00BA0069"/>
    <w:rPr>
      <w:sz w:val="20"/>
    </w:rPr>
  </w:style>
  <w:style w:type="character" w:customStyle="1" w:styleId="Alineanummer8">
    <w:name w:val="Alineanummer 8"/>
    <w:rsid w:val="00BA0069"/>
    <w:rPr>
      <w:sz w:val="20"/>
    </w:rPr>
  </w:style>
  <w:style w:type="character" w:customStyle="1" w:styleId="Techninit">
    <w:name w:val="Techn init"/>
    <w:rsid w:val="00BA0069"/>
    <w:rPr>
      <w:rFonts w:ascii="Courier New" w:hAnsi="Courier New"/>
    </w:rPr>
  </w:style>
  <w:style w:type="character" w:customStyle="1" w:styleId="Dokuinit">
    <w:name w:val="Doku init"/>
    <w:rsid w:val="00BA0069"/>
    <w:rPr>
      <w:sz w:val="20"/>
    </w:rPr>
  </w:style>
  <w:style w:type="character" w:customStyle="1" w:styleId="Dokument3">
    <w:name w:val="Dokument 3"/>
    <w:rsid w:val="00BA0069"/>
    <w:rPr>
      <w:rFonts w:ascii="Courier New" w:hAnsi="Courier New"/>
    </w:rPr>
  </w:style>
  <w:style w:type="character" w:customStyle="1" w:styleId="Dokument7">
    <w:name w:val="Dokument 7"/>
    <w:rsid w:val="00BA0069"/>
    <w:rPr>
      <w:sz w:val="20"/>
    </w:rPr>
  </w:style>
  <w:style w:type="character" w:customStyle="1" w:styleId="Dokument8">
    <w:name w:val="Dokument 8"/>
    <w:rsid w:val="00BA0069"/>
    <w:rPr>
      <w:sz w:val="20"/>
    </w:rPr>
  </w:style>
  <w:style w:type="character" w:customStyle="1" w:styleId="Technisch1">
    <w:name w:val="Technisch 1"/>
    <w:rsid w:val="00BA0069"/>
    <w:rPr>
      <w:rFonts w:ascii="Courier New" w:hAnsi="Courier New"/>
    </w:rPr>
  </w:style>
  <w:style w:type="character" w:customStyle="1" w:styleId="Technisch2">
    <w:name w:val="Technisch 2"/>
    <w:rsid w:val="00BA0069"/>
    <w:rPr>
      <w:rFonts w:ascii="Courier New" w:hAnsi="Courier New"/>
    </w:rPr>
  </w:style>
  <w:style w:type="character" w:customStyle="1" w:styleId="Technisch3">
    <w:name w:val="Technisch 3"/>
    <w:rsid w:val="00BA0069"/>
    <w:rPr>
      <w:rFonts w:ascii="Courier New" w:hAnsi="Courier New"/>
    </w:rPr>
  </w:style>
  <w:style w:type="character" w:customStyle="1" w:styleId="Technisch5">
    <w:name w:val="Technisch 5"/>
    <w:rsid w:val="00BA0069"/>
    <w:rPr>
      <w:sz w:val="20"/>
    </w:rPr>
  </w:style>
  <w:style w:type="character" w:customStyle="1" w:styleId="Technisch6">
    <w:name w:val="Technisch 6"/>
    <w:rsid w:val="00BA0069"/>
    <w:rPr>
      <w:sz w:val="20"/>
    </w:rPr>
  </w:style>
  <w:style w:type="character" w:customStyle="1" w:styleId="Technisch7">
    <w:name w:val="Technisch 7"/>
    <w:rsid w:val="00BA0069"/>
    <w:rPr>
      <w:sz w:val="20"/>
    </w:rPr>
  </w:style>
  <w:style w:type="character" w:customStyle="1" w:styleId="Technisch4">
    <w:name w:val="Technisch 4"/>
    <w:rsid w:val="00BA0069"/>
    <w:rPr>
      <w:sz w:val="20"/>
    </w:rPr>
  </w:style>
  <w:style w:type="character" w:customStyle="1" w:styleId="Technisch8">
    <w:name w:val="Technisch 8"/>
    <w:rsid w:val="00BA0069"/>
    <w:rPr>
      <w:sz w:val="20"/>
    </w:rPr>
  </w:style>
  <w:style w:type="paragraph" w:customStyle="1" w:styleId="Amendement">
    <w:name w:val="Amendement"/>
    <w:rsid w:val="00BA0069"/>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rsid w:val="00BA0069"/>
    <w:pPr>
      <w:tabs>
        <w:tab w:val="right" w:leader="dot" w:pos="9360"/>
      </w:tabs>
      <w:suppressAutoHyphens/>
      <w:spacing w:before="480"/>
      <w:ind w:left="720" w:right="720" w:hanging="720"/>
    </w:pPr>
  </w:style>
  <w:style w:type="paragraph" w:customStyle="1" w:styleId="inhopg2">
    <w:name w:val="inhopg 2"/>
    <w:basedOn w:val="Standaard"/>
    <w:rsid w:val="00BA0069"/>
    <w:pPr>
      <w:tabs>
        <w:tab w:val="right" w:leader="dot" w:pos="9360"/>
      </w:tabs>
      <w:suppressAutoHyphens/>
      <w:ind w:left="1440" w:right="720" w:hanging="720"/>
    </w:pPr>
  </w:style>
  <w:style w:type="paragraph" w:customStyle="1" w:styleId="inhopg3">
    <w:name w:val="inhopg 3"/>
    <w:basedOn w:val="Standaard"/>
    <w:rsid w:val="00BA0069"/>
    <w:pPr>
      <w:tabs>
        <w:tab w:val="right" w:leader="dot" w:pos="9360"/>
      </w:tabs>
      <w:suppressAutoHyphens/>
      <w:ind w:left="2160" w:right="720" w:hanging="720"/>
    </w:pPr>
  </w:style>
  <w:style w:type="paragraph" w:customStyle="1" w:styleId="inhopg4">
    <w:name w:val="inhopg 4"/>
    <w:basedOn w:val="Standaard"/>
    <w:rsid w:val="00BA0069"/>
    <w:pPr>
      <w:tabs>
        <w:tab w:val="right" w:leader="dot" w:pos="9360"/>
      </w:tabs>
      <w:suppressAutoHyphens/>
      <w:ind w:left="2880" w:right="720" w:hanging="720"/>
    </w:pPr>
  </w:style>
  <w:style w:type="paragraph" w:customStyle="1" w:styleId="inhopg5">
    <w:name w:val="inhopg 5"/>
    <w:basedOn w:val="Standaard"/>
    <w:rsid w:val="00BA0069"/>
    <w:pPr>
      <w:tabs>
        <w:tab w:val="right" w:leader="dot" w:pos="9360"/>
      </w:tabs>
      <w:suppressAutoHyphens/>
      <w:ind w:left="3600" w:right="720" w:hanging="720"/>
    </w:pPr>
  </w:style>
  <w:style w:type="paragraph" w:customStyle="1" w:styleId="inhopg6">
    <w:name w:val="inhopg 6"/>
    <w:basedOn w:val="Standaard"/>
    <w:rsid w:val="00BA0069"/>
    <w:pPr>
      <w:tabs>
        <w:tab w:val="right" w:pos="9360"/>
      </w:tabs>
      <w:suppressAutoHyphens/>
      <w:ind w:left="720" w:hanging="720"/>
    </w:pPr>
  </w:style>
  <w:style w:type="paragraph" w:customStyle="1" w:styleId="inhopg7">
    <w:name w:val="inhopg 7"/>
    <w:basedOn w:val="Standaard"/>
    <w:rsid w:val="00BA0069"/>
    <w:pPr>
      <w:suppressAutoHyphens/>
      <w:ind w:left="720" w:hanging="720"/>
    </w:pPr>
  </w:style>
  <w:style w:type="paragraph" w:customStyle="1" w:styleId="inhopg8">
    <w:name w:val="inhopg 8"/>
    <w:basedOn w:val="Standaard"/>
    <w:rsid w:val="00BA0069"/>
    <w:pPr>
      <w:tabs>
        <w:tab w:val="right" w:pos="9360"/>
      </w:tabs>
      <w:suppressAutoHyphens/>
      <w:ind w:left="720" w:hanging="720"/>
    </w:pPr>
  </w:style>
  <w:style w:type="paragraph" w:customStyle="1" w:styleId="inhopg9">
    <w:name w:val="inhopg 9"/>
    <w:basedOn w:val="Standaard"/>
    <w:rsid w:val="00BA0069"/>
    <w:pPr>
      <w:tabs>
        <w:tab w:val="right" w:leader="dot" w:pos="9360"/>
      </w:tabs>
      <w:suppressAutoHyphens/>
      <w:ind w:left="720" w:hanging="720"/>
    </w:pPr>
  </w:style>
  <w:style w:type="paragraph" w:styleId="Index1">
    <w:name w:val="index 1"/>
    <w:basedOn w:val="Standaard"/>
    <w:next w:val="Standaard"/>
    <w:semiHidden/>
    <w:rsid w:val="00BA0069"/>
    <w:pPr>
      <w:tabs>
        <w:tab w:val="right" w:leader="dot" w:pos="9360"/>
      </w:tabs>
      <w:suppressAutoHyphens/>
      <w:ind w:left="1440" w:right="720" w:hanging="1440"/>
    </w:pPr>
  </w:style>
  <w:style w:type="paragraph" w:styleId="Index2">
    <w:name w:val="index 2"/>
    <w:basedOn w:val="Standaard"/>
    <w:next w:val="Standaard"/>
    <w:semiHidden/>
    <w:rsid w:val="00BA0069"/>
    <w:pPr>
      <w:tabs>
        <w:tab w:val="right" w:leader="dot" w:pos="9360"/>
      </w:tabs>
      <w:suppressAutoHyphens/>
      <w:ind w:left="1440" w:right="720" w:hanging="720"/>
    </w:pPr>
  </w:style>
  <w:style w:type="paragraph" w:customStyle="1" w:styleId="bronvermelding">
    <w:name w:val="bronvermelding"/>
    <w:basedOn w:val="Standaard"/>
    <w:rsid w:val="00BA0069"/>
    <w:pPr>
      <w:tabs>
        <w:tab w:val="right" w:pos="9360"/>
      </w:tabs>
      <w:suppressAutoHyphens/>
    </w:pPr>
  </w:style>
  <w:style w:type="paragraph" w:customStyle="1" w:styleId="bijschrift">
    <w:name w:val="bijschrift"/>
    <w:basedOn w:val="Standaard"/>
    <w:rsid w:val="00BA0069"/>
  </w:style>
  <w:style w:type="character" w:customStyle="1" w:styleId="EquationCaption">
    <w:name w:val="_Equation Caption"/>
    <w:rsid w:val="00BA0069"/>
    <w:rPr>
      <w:sz w:val="20"/>
    </w:rPr>
  </w:style>
  <w:style w:type="paragraph" w:styleId="Koptekst">
    <w:name w:val="header"/>
    <w:basedOn w:val="Standaard"/>
    <w:rsid w:val="00BA0069"/>
    <w:pPr>
      <w:tabs>
        <w:tab w:val="center" w:pos="4536"/>
        <w:tab w:val="right" w:pos="9072"/>
      </w:tabs>
    </w:pPr>
  </w:style>
  <w:style w:type="paragraph" w:styleId="Voettekst">
    <w:name w:val="footer"/>
    <w:basedOn w:val="Standaard"/>
    <w:rsid w:val="00BA0069"/>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D66E38"/>
    <w:rPr>
      <w:sz w:val="16"/>
      <w:szCs w:val="16"/>
    </w:rPr>
  </w:style>
  <w:style w:type="paragraph" w:styleId="Tekstopmerking">
    <w:name w:val="annotation text"/>
    <w:basedOn w:val="Standaard"/>
    <w:link w:val="TekstopmerkingChar"/>
    <w:unhideWhenUsed/>
    <w:rsid w:val="00D66E38"/>
    <w:rPr>
      <w:sz w:val="20"/>
    </w:rPr>
  </w:style>
  <w:style w:type="character" w:customStyle="1" w:styleId="TekstopmerkingChar">
    <w:name w:val="Tekst opmerking Char"/>
    <w:basedOn w:val="Standaardalinea-lettertype"/>
    <w:link w:val="Tekstopmerking"/>
    <w:rsid w:val="00D66E38"/>
  </w:style>
  <w:style w:type="paragraph" w:styleId="Onderwerpvanopmerking">
    <w:name w:val="annotation subject"/>
    <w:basedOn w:val="Tekstopmerking"/>
    <w:next w:val="Tekstopmerking"/>
    <w:link w:val="OnderwerpvanopmerkingChar"/>
    <w:semiHidden/>
    <w:unhideWhenUsed/>
    <w:rsid w:val="00D66E38"/>
    <w:rPr>
      <w:b/>
      <w:bCs/>
    </w:rPr>
  </w:style>
  <w:style w:type="character" w:customStyle="1" w:styleId="OnderwerpvanopmerkingChar">
    <w:name w:val="Onderwerp van opmerking Char"/>
    <w:basedOn w:val="TekstopmerkingChar"/>
    <w:link w:val="Onderwerpvanopmerking"/>
    <w:semiHidden/>
    <w:rsid w:val="00D66E38"/>
    <w:rPr>
      <w:b/>
      <w:bCs/>
    </w:rPr>
  </w:style>
  <w:style w:type="paragraph" w:styleId="Revisie">
    <w:name w:val="Revision"/>
    <w:hidden/>
    <w:uiPriority w:val="99"/>
    <w:semiHidden/>
    <w:rsid w:val="00744968"/>
    <w:rPr>
      <w:sz w:val="24"/>
    </w:rPr>
  </w:style>
  <w:style w:type="character" w:styleId="Hyperlink">
    <w:name w:val="Hyperlink"/>
    <w:basedOn w:val="Standaardalinea-lettertype"/>
    <w:unhideWhenUsed/>
    <w:rsid w:val="00396352"/>
    <w:rPr>
      <w:color w:val="0000FF" w:themeColor="hyperlink"/>
      <w:u w:val="single"/>
    </w:rPr>
  </w:style>
  <w:style w:type="character" w:styleId="Onopgelostemelding">
    <w:name w:val="Unresolved Mention"/>
    <w:basedOn w:val="Standaardalinea-lettertype"/>
    <w:uiPriority w:val="99"/>
    <w:semiHidden/>
    <w:unhideWhenUsed/>
    <w:rsid w:val="00396352"/>
    <w:rPr>
      <w:color w:val="605E5C"/>
      <w:shd w:val="clear" w:color="auto" w:fill="E1DFDD"/>
    </w:rPr>
  </w:style>
  <w:style w:type="table" w:styleId="Tabelraster">
    <w:name w:val="Table Grid"/>
    <w:basedOn w:val="Standaardtabel"/>
    <w:rsid w:val="00921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36028"/>
    <w:pPr>
      <w:ind w:left="720"/>
      <w:contextualSpacing/>
    </w:pPr>
  </w:style>
  <w:style w:type="character" w:styleId="Voetnootmarkering">
    <w:name w:val="footnote reference"/>
    <w:basedOn w:val="Standaardalinea-lettertype"/>
    <w:semiHidden/>
    <w:unhideWhenUsed/>
    <w:rsid w:val="00AA38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0036">
      <w:bodyDiv w:val="1"/>
      <w:marLeft w:val="0"/>
      <w:marRight w:val="0"/>
      <w:marTop w:val="0"/>
      <w:marBottom w:val="0"/>
      <w:divBdr>
        <w:top w:val="none" w:sz="0" w:space="0" w:color="auto"/>
        <w:left w:val="none" w:sz="0" w:space="0" w:color="auto"/>
        <w:bottom w:val="none" w:sz="0" w:space="0" w:color="auto"/>
        <w:right w:val="none" w:sz="0" w:space="0" w:color="auto"/>
      </w:divBdr>
    </w:div>
    <w:div w:id="303585477">
      <w:bodyDiv w:val="1"/>
      <w:marLeft w:val="0"/>
      <w:marRight w:val="0"/>
      <w:marTop w:val="0"/>
      <w:marBottom w:val="0"/>
      <w:divBdr>
        <w:top w:val="none" w:sz="0" w:space="0" w:color="auto"/>
        <w:left w:val="none" w:sz="0" w:space="0" w:color="auto"/>
        <w:bottom w:val="none" w:sz="0" w:space="0" w:color="auto"/>
        <w:right w:val="none" w:sz="0" w:space="0" w:color="auto"/>
      </w:divBdr>
    </w:div>
    <w:div w:id="467629817">
      <w:bodyDiv w:val="1"/>
      <w:marLeft w:val="0"/>
      <w:marRight w:val="0"/>
      <w:marTop w:val="0"/>
      <w:marBottom w:val="0"/>
      <w:divBdr>
        <w:top w:val="none" w:sz="0" w:space="0" w:color="auto"/>
        <w:left w:val="none" w:sz="0" w:space="0" w:color="auto"/>
        <w:bottom w:val="none" w:sz="0" w:space="0" w:color="auto"/>
        <w:right w:val="none" w:sz="0" w:space="0" w:color="auto"/>
      </w:divBdr>
    </w:div>
    <w:div w:id="518935900">
      <w:bodyDiv w:val="1"/>
      <w:marLeft w:val="0"/>
      <w:marRight w:val="0"/>
      <w:marTop w:val="0"/>
      <w:marBottom w:val="0"/>
      <w:divBdr>
        <w:top w:val="none" w:sz="0" w:space="0" w:color="auto"/>
        <w:left w:val="none" w:sz="0" w:space="0" w:color="auto"/>
        <w:bottom w:val="none" w:sz="0" w:space="0" w:color="auto"/>
        <w:right w:val="none" w:sz="0" w:space="0" w:color="auto"/>
      </w:divBdr>
    </w:div>
    <w:div w:id="540241238">
      <w:bodyDiv w:val="1"/>
      <w:marLeft w:val="0"/>
      <w:marRight w:val="0"/>
      <w:marTop w:val="0"/>
      <w:marBottom w:val="0"/>
      <w:divBdr>
        <w:top w:val="none" w:sz="0" w:space="0" w:color="auto"/>
        <w:left w:val="none" w:sz="0" w:space="0" w:color="auto"/>
        <w:bottom w:val="none" w:sz="0" w:space="0" w:color="auto"/>
        <w:right w:val="none" w:sz="0" w:space="0" w:color="auto"/>
      </w:divBdr>
    </w:div>
    <w:div w:id="569579888">
      <w:bodyDiv w:val="1"/>
      <w:marLeft w:val="0"/>
      <w:marRight w:val="0"/>
      <w:marTop w:val="0"/>
      <w:marBottom w:val="0"/>
      <w:divBdr>
        <w:top w:val="none" w:sz="0" w:space="0" w:color="auto"/>
        <w:left w:val="none" w:sz="0" w:space="0" w:color="auto"/>
        <w:bottom w:val="none" w:sz="0" w:space="0" w:color="auto"/>
        <w:right w:val="none" w:sz="0" w:space="0" w:color="auto"/>
      </w:divBdr>
    </w:div>
    <w:div w:id="714040335">
      <w:bodyDiv w:val="1"/>
      <w:marLeft w:val="0"/>
      <w:marRight w:val="0"/>
      <w:marTop w:val="0"/>
      <w:marBottom w:val="0"/>
      <w:divBdr>
        <w:top w:val="none" w:sz="0" w:space="0" w:color="auto"/>
        <w:left w:val="none" w:sz="0" w:space="0" w:color="auto"/>
        <w:bottom w:val="none" w:sz="0" w:space="0" w:color="auto"/>
        <w:right w:val="none" w:sz="0" w:space="0" w:color="auto"/>
      </w:divBdr>
    </w:div>
    <w:div w:id="856695885">
      <w:bodyDiv w:val="1"/>
      <w:marLeft w:val="0"/>
      <w:marRight w:val="0"/>
      <w:marTop w:val="0"/>
      <w:marBottom w:val="0"/>
      <w:divBdr>
        <w:top w:val="none" w:sz="0" w:space="0" w:color="auto"/>
        <w:left w:val="none" w:sz="0" w:space="0" w:color="auto"/>
        <w:bottom w:val="none" w:sz="0" w:space="0" w:color="auto"/>
        <w:right w:val="none" w:sz="0" w:space="0" w:color="auto"/>
      </w:divBdr>
    </w:div>
    <w:div w:id="1013655497">
      <w:bodyDiv w:val="1"/>
      <w:marLeft w:val="0"/>
      <w:marRight w:val="0"/>
      <w:marTop w:val="0"/>
      <w:marBottom w:val="0"/>
      <w:divBdr>
        <w:top w:val="none" w:sz="0" w:space="0" w:color="auto"/>
        <w:left w:val="none" w:sz="0" w:space="0" w:color="auto"/>
        <w:bottom w:val="none" w:sz="0" w:space="0" w:color="auto"/>
        <w:right w:val="none" w:sz="0" w:space="0" w:color="auto"/>
      </w:divBdr>
    </w:div>
    <w:div w:id="1077674940">
      <w:bodyDiv w:val="1"/>
      <w:marLeft w:val="0"/>
      <w:marRight w:val="0"/>
      <w:marTop w:val="0"/>
      <w:marBottom w:val="0"/>
      <w:divBdr>
        <w:top w:val="none" w:sz="0" w:space="0" w:color="auto"/>
        <w:left w:val="none" w:sz="0" w:space="0" w:color="auto"/>
        <w:bottom w:val="none" w:sz="0" w:space="0" w:color="auto"/>
        <w:right w:val="none" w:sz="0" w:space="0" w:color="auto"/>
      </w:divBdr>
    </w:div>
    <w:div w:id="1279797019">
      <w:bodyDiv w:val="1"/>
      <w:marLeft w:val="0"/>
      <w:marRight w:val="0"/>
      <w:marTop w:val="0"/>
      <w:marBottom w:val="0"/>
      <w:divBdr>
        <w:top w:val="none" w:sz="0" w:space="0" w:color="auto"/>
        <w:left w:val="none" w:sz="0" w:space="0" w:color="auto"/>
        <w:bottom w:val="none" w:sz="0" w:space="0" w:color="auto"/>
        <w:right w:val="none" w:sz="0" w:space="0" w:color="auto"/>
      </w:divBdr>
    </w:div>
    <w:div w:id="1284996097">
      <w:bodyDiv w:val="1"/>
      <w:marLeft w:val="0"/>
      <w:marRight w:val="0"/>
      <w:marTop w:val="0"/>
      <w:marBottom w:val="0"/>
      <w:divBdr>
        <w:top w:val="none" w:sz="0" w:space="0" w:color="auto"/>
        <w:left w:val="none" w:sz="0" w:space="0" w:color="auto"/>
        <w:bottom w:val="none" w:sz="0" w:space="0" w:color="auto"/>
        <w:right w:val="none" w:sz="0" w:space="0" w:color="auto"/>
      </w:divBdr>
    </w:div>
    <w:div w:id="1314602535">
      <w:bodyDiv w:val="1"/>
      <w:marLeft w:val="0"/>
      <w:marRight w:val="0"/>
      <w:marTop w:val="0"/>
      <w:marBottom w:val="0"/>
      <w:divBdr>
        <w:top w:val="none" w:sz="0" w:space="0" w:color="auto"/>
        <w:left w:val="none" w:sz="0" w:space="0" w:color="auto"/>
        <w:bottom w:val="none" w:sz="0" w:space="0" w:color="auto"/>
        <w:right w:val="none" w:sz="0" w:space="0" w:color="auto"/>
      </w:divBdr>
    </w:div>
    <w:div w:id="1458064277">
      <w:bodyDiv w:val="1"/>
      <w:marLeft w:val="0"/>
      <w:marRight w:val="0"/>
      <w:marTop w:val="0"/>
      <w:marBottom w:val="0"/>
      <w:divBdr>
        <w:top w:val="none" w:sz="0" w:space="0" w:color="auto"/>
        <w:left w:val="none" w:sz="0" w:space="0" w:color="auto"/>
        <w:bottom w:val="none" w:sz="0" w:space="0" w:color="auto"/>
        <w:right w:val="none" w:sz="0" w:space="0" w:color="auto"/>
      </w:divBdr>
    </w:div>
    <w:div w:id="1505362214">
      <w:bodyDiv w:val="1"/>
      <w:marLeft w:val="0"/>
      <w:marRight w:val="0"/>
      <w:marTop w:val="0"/>
      <w:marBottom w:val="0"/>
      <w:divBdr>
        <w:top w:val="none" w:sz="0" w:space="0" w:color="auto"/>
        <w:left w:val="none" w:sz="0" w:space="0" w:color="auto"/>
        <w:bottom w:val="none" w:sz="0" w:space="0" w:color="auto"/>
        <w:right w:val="none" w:sz="0" w:space="0" w:color="auto"/>
      </w:divBdr>
    </w:div>
    <w:div w:id="1520894568">
      <w:bodyDiv w:val="1"/>
      <w:marLeft w:val="0"/>
      <w:marRight w:val="0"/>
      <w:marTop w:val="0"/>
      <w:marBottom w:val="0"/>
      <w:divBdr>
        <w:top w:val="none" w:sz="0" w:space="0" w:color="auto"/>
        <w:left w:val="none" w:sz="0" w:space="0" w:color="auto"/>
        <w:bottom w:val="none" w:sz="0" w:space="0" w:color="auto"/>
        <w:right w:val="none" w:sz="0" w:space="0" w:color="auto"/>
      </w:divBdr>
    </w:div>
    <w:div w:id="1725641298">
      <w:bodyDiv w:val="1"/>
      <w:marLeft w:val="0"/>
      <w:marRight w:val="0"/>
      <w:marTop w:val="0"/>
      <w:marBottom w:val="0"/>
      <w:divBdr>
        <w:top w:val="none" w:sz="0" w:space="0" w:color="auto"/>
        <w:left w:val="none" w:sz="0" w:space="0" w:color="auto"/>
        <w:bottom w:val="none" w:sz="0" w:space="0" w:color="auto"/>
        <w:right w:val="none" w:sz="0" w:space="0" w:color="auto"/>
      </w:divBdr>
    </w:div>
    <w:div w:id="1864897849">
      <w:bodyDiv w:val="1"/>
      <w:marLeft w:val="0"/>
      <w:marRight w:val="0"/>
      <w:marTop w:val="0"/>
      <w:marBottom w:val="0"/>
      <w:divBdr>
        <w:top w:val="none" w:sz="0" w:space="0" w:color="auto"/>
        <w:left w:val="none" w:sz="0" w:space="0" w:color="auto"/>
        <w:bottom w:val="none" w:sz="0" w:space="0" w:color="auto"/>
        <w:right w:val="none" w:sz="0" w:space="0" w:color="auto"/>
      </w:divBdr>
    </w:div>
    <w:div w:id="1921060750">
      <w:bodyDiv w:val="1"/>
      <w:marLeft w:val="0"/>
      <w:marRight w:val="0"/>
      <w:marTop w:val="0"/>
      <w:marBottom w:val="0"/>
      <w:divBdr>
        <w:top w:val="none" w:sz="0" w:space="0" w:color="auto"/>
        <w:left w:val="none" w:sz="0" w:space="0" w:color="auto"/>
        <w:bottom w:val="none" w:sz="0" w:space="0" w:color="auto"/>
        <w:right w:val="none" w:sz="0" w:space="0" w:color="auto"/>
      </w:divBdr>
    </w:div>
    <w:div w:id="1946840372">
      <w:bodyDiv w:val="1"/>
      <w:marLeft w:val="0"/>
      <w:marRight w:val="0"/>
      <w:marTop w:val="0"/>
      <w:marBottom w:val="0"/>
      <w:divBdr>
        <w:top w:val="none" w:sz="0" w:space="0" w:color="auto"/>
        <w:left w:val="none" w:sz="0" w:space="0" w:color="auto"/>
        <w:bottom w:val="none" w:sz="0" w:space="0" w:color="auto"/>
        <w:right w:val="none" w:sz="0" w:space="0" w:color="auto"/>
      </w:divBdr>
    </w:div>
    <w:div w:id="1977951672">
      <w:bodyDiv w:val="1"/>
      <w:marLeft w:val="0"/>
      <w:marRight w:val="0"/>
      <w:marTop w:val="0"/>
      <w:marBottom w:val="0"/>
      <w:divBdr>
        <w:top w:val="none" w:sz="0" w:space="0" w:color="auto"/>
        <w:left w:val="none" w:sz="0" w:space="0" w:color="auto"/>
        <w:bottom w:val="none" w:sz="0" w:space="0" w:color="auto"/>
        <w:right w:val="none" w:sz="0" w:space="0" w:color="auto"/>
      </w:divBdr>
    </w:div>
    <w:div w:id="208012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970</ap:Words>
  <ap:Characters>5337</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6295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2026-10-20T09:31:00.0000000Z</dcterms:created>
  <dcterms:modified xsi:type="dcterms:W3CDTF">2026-10-20T09:31:00.0000000Z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2022-09-21T14:39:27Z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82e59650-ec89-478f-92df-3c1bc9bc05e5</vt:lpwstr>
  </property>
  <property fmtid="{D5CDD505-2E9C-101B-9397-08002B2CF9AE}" pid="8" name="MSIP_Label_b2aa6e22-2c82-48c6-bf24-1790f4b9c128_ContentBits">
    <vt:lpwstr>0</vt:lpwstr>
  </property>
  <property fmtid="{D5CDD505-2E9C-101B-9397-08002B2CF9AE}" pid="9" name="ContentTypeId">
    <vt:lpwstr>0x01010038E60350FC170647B310166F2EB204D8</vt:lpwstr>
  </property>
  <property fmtid="{D5CDD505-2E9C-101B-9397-08002B2CF9AE}" pid="10" name="MediaServiceImageTags">
    <vt:lpwstr/>
  </property>
</Properties>
</file>