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12DCC" w:rsidR="00F54AFF" w:rsidP="23E2F195" w:rsidRDefault="23E2F195" w14:paraId="3E6CDDED" w14:textId="4E469C64">
      <w:pPr>
        <w:pStyle w:val="Kop1"/>
        <w:numPr>
          <w:ilvl w:val="0"/>
          <w:numId w:val="0"/>
        </w:numPr>
        <w:spacing w:after="0" w:line="360" w:lineRule="auto"/>
        <w:rPr>
          <w:rFonts w:ascii="Verdana" w:hAnsi="Verdana"/>
          <w:sz w:val="18"/>
          <w:szCs w:val="18"/>
        </w:rPr>
      </w:pPr>
      <w:r w:rsidRPr="23E2F195">
        <w:rPr>
          <w:rFonts w:ascii="Verdana" w:hAnsi="Verdana"/>
          <w:b/>
          <w:bCs/>
          <w:sz w:val="18"/>
          <w:szCs w:val="18"/>
        </w:rPr>
        <w:t xml:space="preserve">Fiche </w:t>
      </w:r>
      <w:r w:rsidR="000540C8">
        <w:rPr>
          <w:rFonts w:ascii="Verdana" w:hAnsi="Verdana"/>
          <w:b/>
          <w:bCs/>
          <w:sz w:val="18"/>
          <w:szCs w:val="18"/>
        </w:rPr>
        <w:t>2</w:t>
      </w:r>
      <w:r w:rsidRPr="23E2F195">
        <w:rPr>
          <w:rFonts w:ascii="Verdana" w:hAnsi="Verdana"/>
          <w:b/>
          <w:bCs/>
          <w:sz w:val="18"/>
          <w:szCs w:val="18"/>
        </w:rPr>
        <w:t xml:space="preserve">: Mededeling EU-strategie </w:t>
      </w:r>
      <w:proofErr w:type="spellStart"/>
      <w:r w:rsidRPr="23E2F195">
        <w:rPr>
          <w:rFonts w:ascii="Verdana" w:hAnsi="Verdana"/>
          <w:b/>
          <w:bCs/>
          <w:sz w:val="18"/>
          <w:szCs w:val="18"/>
        </w:rPr>
        <w:t>AgRI</w:t>
      </w:r>
      <w:proofErr w:type="spellEnd"/>
      <w:r w:rsidRPr="23E2F195">
        <w:rPr>
          <w:rFonts w:ascii="Verdana" w:hAnsi="Verdana"/>
          <w:b/>
          <w:bCs/>
          <w:sz w:val="18"/>
          <w:szCs w:val="18"/>
        </w:rPr>
        <w:t xml:space="preserve"> 2040 en Food 2040</w:t>
      </w:r>
    </w:p>
    <w:p w:rsidRPr="0064352A" w:rsidR="00F54AFF" w:rsidP="0064352A" w:rsidRDefault="00F54AFF" w14:paraId="718AA715" w14:textId="77777777">
      <w:pPr>
        <w:spacing w:line="360" w:lineRule="auto"/>
        <w:rPr>
          <w:rFonts w:ascii="Verdana" w:hAnsi="Verdana"/>
          <w:b/>
          <w:sz w:val="18"/>
          <w:szCs w:val="18"/>
          <w:u w:val="single"/>
        </w:rPr>
      </w:pPr>
    </w:p>
    <w:p w:rsidRPr="000D01B7" w:rsidR="000D01B7" w:rsidP="23DF06B2" w:rsidRDefault="23DF06B2" w14:paraId="6F38D699" w14:textId="77777777">
      <w:pPr>
        <w:numPr>
          <w:ilvl w:val="0"/>
          <w:numId w:val="15"/>
        </w:numPr>
        <w:spacing w:line="360" w:lineRule="auto"/>
        <w:rPr>
          <w:rFonts w:ascii="Verdana" w:hAnsi="Verdana"/>
          <w:b/>
          <w:bCs/>
          <w:sz w:val="18"/>
          <w:szCs w:val="18"/>
        </w:rPr>
      </w:pPr>
      <w:r w:rsidRPr="23DF06B2">
        <w:rPr>
          <w:rFonts w:ascii="Verdana" w:hAnsi="Verdana"/>
          <w:b/>
          <w:bCs/>
          <w:sz w:val="18"/>
          <w:szCs w:val="18"/>
        </w:rPr>
        <w:t>Algemene gegevens</w:t>
      </w:r>
    </w:p>
    <w:p w:rsidRPr="005B2699" w:rsidR="00C97CD2" w:rsidP="6E449605" w:rsidRDefault="23DF06B2" w14:paraId="728DA317" w14:textId="77777777">
      <w:pPr>
        <w:numPr>
          <w:ilvl w:val="0"/>
          <w:numId w:val="19"/>
        </w:numPr>
        <w:spacing w:line="360" w:lineRule="auto"/>
        <w:rPr>
          <w:rFonts w:ascii="Verdana" w:hAnsi="Verdana"/>
          <w:i/>
          <w:sz w:val="18"/>
          <w:szCs w:val="18"/>
        </w:rPr>
      </w:pPr>
      <w:r w:rsidRPr="6E449605">
        <w:rPr>
          <w:rFonts w:ascii="Verdana" w:hAnsi="Verdana"/>
          <w:i/>
          <w:iCs/>
          <w:sz w:val="18"/>
          <w:szCs w:val="18"/>
        </w:rPr>
        <w:t>Titel voorstel</w:t>
      </w:r>
      <w:r w:rsidRPr="23DF06B2">
        <w:rPr>
          <w:rFonts w:ascii="Verdana" w:hAnsi="Verdana"/>
          <w:sz w:val="18"/>
          <w:szCs w:val="18"/>
        </w:rPr>
        <w:t xml:space="preserve"> </w:t>
      </w:r>
    </w:p>
    <w:p w:rsidRPr="000449E3" w:rsidR="000449E3" w:rsidP="23DF06B2" w:rsidRDefault="23DF06B2" w14:paraId="3EB69EC5" w14:textId="77777777">
      <w:pPr>
        <w:spacing w:line="360" w:lineRule="auto"/>
        <w:ind w:left="360"/>
        <w:rPr>
          <w:rFonts w:ascii="Verdana" w:hAnsi="Verdana"/>
          <w:sz w:val="18"/>
          <w:szCs w:val="18"/>
          <w:lang w:val="en-US"/>
        </w:rPr>
      </w:pPr>
      <w:r w:rsidRPr="23DF06B2">
        <w:rPr>
          <w:rFonts w:ascii="Verdana" w:hAnsi="Verdana"/>
          <w:sz w:val="18"/>
          <w:szCs w:val="18"/>
          <w:lang w:val="en-US"/>
        </w:rPr>
        <w:t>COMMUNICATION FROM THE COMMISSION TO THE EUROPEAN PARLIAMENT, THE COUNCIL, THE EUROPEAN ECONOMIC AND SOCIAL COMMITTEE AND THE COMMITTEE OF THE REGIONS</w:t>
      </w:r>
    </w:p>
    <w:p w:rsidRPr="000449E3" w:rsidR="000449E3" w:rsidP="23DF06B2" w:rsidRDefault="23DF06B2" w14:paraId="7EF5B751" w14:textId="77777777">
      <w:pPr>
        <w:spacing w:line="360" w:lineRule="auto"/>
        <w:rPr>
          <w:rFonts w:ascii="Verdana" w:hAnsi="Verdana"/>
          <w:sz w:val="18"/>
          <w:szCs w:val="18"/>
          <w:lang w:val="en-US"/>
        </w:rPr>
      </w:pPr>
      <w:r w:rsidRPr="23DF06B2">
        <w:rPr>
          <w:rFonts w:ascii="Verdana" w:hAnsi="Verdana"/>
          <w:sz w:val="18"/>
          <w:szCs w:val="18"/>
          <w:lang w:val="en-US"/>
        </w:rPr>
        <w:t xml:space="preserve">     New Strategic Approach to Research and Innovation for competitive, resilient and</w:t>
      </w:r>
    </w:p>
    <w:p w:rsidR="00C97CD2" w:rsidP="23DF06B2" w:rsidRDefault="23DF06B2" w14:paraId="338690C4" w14:textId="77777777">
      <w:pPr>
        <w:spacing w:line="360" w:lineRule="auto"/>
        <w:ind w:left="360"/>
        <w:rPr>
          <w:rFonts w:ascii="Verdana" w:hAnsi="Verdana"/>
          <w:sz w:val="18"/>
          <w:szCs w:val="18"/>
          <w:lang w:val="en-US"/>
        </w:rPr>
      </w:pPr>
      <w:r w:rsidRPr="23DF06B2">
        <w:rPr>
          <w:rFonts w:ascii="Verdana" w:hAnsi="Verdana"/>
          <w:sz w:val="18"/>
          <w:szCs w:val="18"/>
          <w:lang w:val="en-US"/>
        </w:rPr>
        <w:t xml:space="preserve">sustainable agriculture, forestry, rural areas and food systems Future-proofing EU agri-food through </w:t>
      </w:r>
      <w:proofErr w:type="spellStart"/>
      <w:r w:rsidRPr="23DF06B2">
        <w:rPr>
          <w:rFonts w:ascii="Verdana" w:hAnsi="Verdana"/>
          <w:sz w:val="18"/>
          <w:szCs w:val="18"/>
          <w:lang w:val="en-US"/>
        </w:rPr>
        <w:t>AgRI</w:t>
      </w:r>
      <w:proofErr w:type="spellEnd"/>
      <w:r w:rsidRPr="23DF06B2">
        <w:rPr>
          <w:rFonts w:ascii="Verdana" w:hAnsi="Verdana"/>
          <w:sz w:val="18"/>
          <w:szCs w:val="18"/>
          <w:lang w:val="en-US"/>
        </w:rPr>
        <w:t xml:space="preserve"> 2040 and Food 2040</w:t>
      </w:r>
    </w:p>
    <w:p w:rsidRPr="000449E3" w:rsidR="000449E3" w:rsidP="000449E3" w:rsidRDefault="000449E3" w14:paraId="4C6C903C" w14:textId="77777777">
      <w:pPr>
        <w:spacing w:line="360" w:lineRule="auto"/>
        <w:ind w:left="360"/>
        <w:rPr>
          <w:rFonts w:ascii="Verdana" w:hAnsi="Verdana"/>
          <w:sz w:val="18"/>
          <w:szCs w:val="18"/>
          <w:lang w:val="en-US"/>
        </w:rPr>
      </w:pPr>
    </w:p>
    <w:p w:rsidRPr="005B2699" w:rsidR="00F54AFF" w:rsidP="6E449605" w:rsidRDefault="23DF06B2" w14:paraId="7BE63040" w14:textId="77777777">
      <w:pPr>
        <w:numPr>
          <w:ilvl w:val="0"/>
          <w:numId w:val="19"/>
        </w:numPr>
        <w:spacing w:line="360" w:lineRule="auto"/>
        <w:rPr>
          <w:rFonts w:ascii="Verdana" w:hAnsi="Verdana"/>
          <w:i/>
          <w:sz w:val="18"/>
          <w:szCs w:val="18"/>
        </w:rPr>
      </w:pPr>
      <w:r w:rsidRPr="6E449605">
        <w:rPr>
          <w:rFonts w:ascii="Verdana" w:hAnsi="Verdana"/>
          <w:i/>
          <w:iCs/>
          <w:sz w:val="18"/>
          <w:szCs w:val="18"/>
        </w:rPr>
        <w:t>Datum ontvangst Commissiedocument</w:t>
      </w:r>
    </w:p>
    <w:p w:rsidRPr="00C97CD2" w:rsidR="00C97CD2" w:rsidP="23DF06B2" w:rsidRDefault="006648E2" w14:paraId="48D5FB04" w14:textId="77A38F19">
      <w:pPr>
        <w:spacing w:line="360" w:lineRule="auto"/>
        <w:ind w:left="360"/>
        <w:rPr>
          <w:rFonts w:ascii="Verdana" w:hAnsi="Verdana"/>
          <w:sz w:val="18"/>
          <w:szCs w:val="18"/>
        </w:rPr>
      </w:pPr>
      <w:r>
        <w:rPr>
          <w:rFonts w:ascii="Verdana" w:hAnsi="Verdana"/>
          <w:sz w:val="18"/>
          <w:szCs w:val="18"/>
        </w:rPr>
        <w:t>8</w:t>
      </w:r>
      <w:r w:rsidRPr="23DF06B2" w:rsidR="23DF06B2">
        <w:rPr>
          <w:rFonts w:ascii="Verdana" w:hAnsi="Verdana"/>
          <w:sz w:val="18"/>
          <w:szCs w:val="18"/>
        </w:rPr>
        <w:t xml:space="preserve"> september 2026 </w:t>
      </w:r>
    </w:p>
    <w:p w:rsidRPr="00EF5C95" w:rsidR="00C97CD2" w:rsidP="00C97CD2" w:rsidRDefault="00C97CD2" w14:paraId="540B945B" w14:textId="77777777">
      <w:pPr>
        <w:spacing w:line="360" w:lineRule="auto"/>
        <w:ind w:left="360"/>
        <w:rPr>
          <w:rFonts w:ascii="Verdana" w:hAnsi="Verdana"/>
          <w:i/>
          <w:iCs/>
          <w:sz w:val="18"/>
          <w:szCs w:val="18"/>
        </w:rPr>
      </w:pPr>
    </w:p>
    <w:p w:rsidRPr="005B2699" w:rsidR="00F54AFF" w:rsidP="6E449605" w:rsidRDefault="23DF06B2" w14:paraId="5B4740F9" w14:textId="77777777">
      <w:pPr>
        <w:numPr>
          <w:ilvl w:val="0"/>
          <w:numId w:val="19"/>
        </w:numPr>
        <w:spacing w:line="360" w:lineRule="auto"/>
        <w:rPr>
          <w:rFonts w:ascii="Verdana" w:hAnsi="Verdana"/>
          <w:i/>
          <w:sz w:val="18"/>
          <w:szCs w:val="18"/>
        </w:rPr>
      </w:pPr>
      <w:r w:rsidRPr="6E449605">
        <w:rPr>
          <w:rFonts w:ascii="Verdana" w:hAnsi="Verdana"/>
          <w:i/>
          <w:iCs/>
          <w:sz w:val="18"/>
          <w:szCs w:val="18"/>
        </w:rPr>
        <w:t>Nr. Commissiedocument</w:t>
      </w:r>
    </w:p>
    <w:p w:rsidRPr="00DD5288" w:rsidR="00B70B6F" w:rsidP="23DF06B2" w:rsidRDefault="23DF06B2" w14:paraId="57946919" w14:textId="77777777">
      <w:pPr>
        <w:spacing w:line="360" w:lineRule="auto"/>
        <w:ind w:firstLine="360"/>
        <w:rPr>
          <w:rFonts w:ascii="Verdana" w:hAnsi="Verdana"/>
          <w:sz w:val="18"/>
          <w:szCs w:val="18"/>
        </w:rPr>
      </w:pPr>
      <w:r w:rsidRPr="23DF06B2">
        <w:rPr>
          <w:rFonts w:ascii="Verdana" w:hAnsi="Verdana"/>
          <w:sz w:val="18"/>
          <w:szCs w:val="18"/>
        </w:rPr>
        <w:t xml:space="preserve">COM(2026)453 </w:t>
      </w:r>
    </w:p>
    <w:p w:rsidRPr="00EF5C95" w:rsidR="000449E3" w:rsidP="00740812" w:rsidRDefault="000449E3" w14:paraId="7390B959" w14:textId="77777777">
      <w:pPr>
        <w:spacing w:line="360" w:lineRule="auto"/>
        <w:rPr>
          <w:rFonts w:ascii="Verdana" w:hAnsi="Verdana"/>
          <w:i/>
          <w:iCs/>
          <w:sz w:val="18"/>
          <w:szCs w:val="18"/>
        </w:rPr>
      </w:pPr>
    </w:p>
    <w:p w:rsidRPr="005B2699" w:rsidR="00F54AFF" w:rsidP="6E449605" w:rsidRDefault="23DF06B2" w14:paraId="1223804C" w14:textId="77777777">
      <w:pPr>
        <w:numPr>
          <w:ilvl w:val="0"/>
          <w:numId w:val="19"/>
        </w:numPr>
        <w:spacing w:line="360" w:lineRule="auto"/>
        <w:rPr>
          <w:rFonts w:ascii="Verdana" w:hAnsi="Verdana"/>
          <w:i/>
          <w:sz w:val="18"/>
          <w:szCs w:val="18"/>
        </w:rPr>
      </w:pPr>
      <w:r w:rsidRPr="6E449605">
        <w:rPr>
          <w:rFonts w:ascii="Verdana" w:hAnsi="Verdana"/>
          <w:i/>
          <w:iCs/>
          <w:sz w:val="18"/>
          <w:szCs w:val="18"/>
        </w:rPr>
        <w:t>EUR-Lex</w:t>
      </w:r>
    </w:p>
    <w:p w:rsidRPr="003E407D" w:rsidR="000449E3" w:rsidP="00992B04" w:rsidRDefault="006648E2" w14:paraId="76FDABEA" w14:textId="220EC6B1">
      <w:pPr>
        <w:pStyle w:val="Lijstalinea"/>
        <w:ind w:left="360"/>
        <w:rPr>
          <w:rFonts w:ascii="Verdana" w:hAnsi="Verdana"/>
          <w:sz w:val="18"/>
          <w:szCs w:val="18"/>
        </w:rPr>
      </w:pPr>
      <w:hyperlink w:history="1" r:id="rId13">
        <w:r w:rsidRPr="006176A6">
          <w:rPr>
            <w:rStyle w:val="Hyperlink"/>
            <w:rFonts w:ascii="Verdana" w:hAnsi="Verdana"/>
            <w:sz w:val="18"/>
            <w:szCs w:val="18"/>
          </w:rPr>
          <w:t>https://eur-lex.europa.eu/legal-content/EN/TXT/?uri=COM:2026:453:FIN</w:t>
        </w:r>
      </w:hyperlink>
      <w:r>
        <w:rPr>
          <w:rFonts w:ascii="Verdana" w:hAnsi="Verdana"/>
          <w:sz w:val="18"/>
          <w:szCs w:val="18"/>
        </w:rPr>
        <w:t xml:space="preserve"> </w:t>
      </w:r>
    </w:p>
    <w:p w:rsidRPr="00EF5C95" w:rsidR="000449E3" w:rsidP="000449E3" w:rsidRDefault="000449E3" w14:paraId="7CB914B5" w14:textId="77777777">
      <w:pPr>
        <w:spacing w:line="360" w:lineRule="auto"/>
        <w:ind w:left="360"/>
        <w:rPr>
          <w:rFonts w:ascii="Verdana" w:hAnsi="Verdana"/>
          <w:i/>
          <w:iCs/>
          <w:sz w:val="18"/>
          <w:szCs w:val="18"/>
        </w:rPr>
      </w:pPr>
    </w:p>
    <w:p w:rsidRPr="005B2699" w:rsidR="00EA4C91" w:rsidP="551D8218" w:rsidRDefault="23DF06B2" w14:paraId="635C68C0" w14:textId="77777777">
      <w:pPr>
        <w:numPr>
          <w:ilvl w:val="0"/>
          <w:numId w:val="19"/>
        </w:numPr>
        <w:spacing w:line="360" w:lineRule="auto"/>
        <w:rPr>
          <w:rFonts w:ascii="Verdana" w:hAnsi="Verdana"/>
          <w:i/>
          <w:sz w:val="18"/>
          <w:szCs w:val="18"/>
          <w:lang w:val="fr-FR"/>
        </w:rPr>
      </w:pPr>
      <w:r w:rsidRPr="551D8218">
        <w:rPr>
          <w:rFonts w:ascii="Verdana" w:hAnsi="Verdana"/>
          <w:i/>
          <w:iCs/>
          <w:sz w:val="18"/>
          <w:szCs w:val="18"/>
          <w:lang w:val="fr-FR"/>
        </w:rPr>
        <w:t xml:space="preserve">Nr. impact </w:t>
      </w:r>
      <w:proofErr w:type="spellStart"/>
      <w:r w:rsidRPr="551D8218">
        <w:rPr>
          <w:rFonts w:ascii="Verdana" w:hAnsi="Verdana"/>
          <w:i/>
          <w:iCs/>
          <w:sz w:val="18"/>
          <w:szCs w:val="18"/>
          <w:lang w:val="fr-FR"/>
        </w:rPr>
        <w:t>assessment</w:t>
      </w:r>
      <w:proofErr w:type="spellEnd"/>
      <w:r w:rsidRPr="551D8218">
        <w:rPr>
          <w:rFonts w:ascii="Verdana" w:hAnsi="Verdana"/>
          <w:i/>
          <w:iCs/>
          <w:sz w:val="18"/>
          <w:szCs w:val="18"/>
          <w:lang w:val="fr-FR"/>
        </w:rPr>
        <w:t xml:space="preserve"> </w:t>
      </w:r>
      <w:proofErr w:type="spellStart"/>
      <w:r w:rsidRPr="551D8218">
        <w:rPr>
          <w:rFonts w:ascii="Verdana" w:hAnsi="Verdana"/>
          <w:i/>
          <w:iCs/>
          <w:sz w:val="18"/>
          <w:szCs w:val="18"/>
          <w:lang w:val="fr-FR"/>
        </w:rPr>
        <w:t>Commissie</w:t>
      </w:r>
      <w:proofErr w:type="spellEnd"/>
      <w:r w:rsidRPr="551D8218">
        <w:rPr>
          <w:rFonts w:ascii="Verdana" w:hAnsi="Verdana"/>
          <w:i/>
          <w:iCs/>
          <w:sz w:val="18"/>
          <w:szCs w:val="18"/>
          <w:lang w:val="fr-FR"/>
        </w:rPr>
        <w:t xml:space="preserve"> en </w:t>
      </w:r>
      <w:proofErr w:type="spellStart"/>
      <w:r w:rsidRPr="551D8218">
        <w:rPr>
          <w:rFonts w:ascii="Verdana" w:hAnsi="Verdana"/>
          <w:i/>
          <w:iCs/>
          <w:sz w:val="18"/>
          <w:szCs w:val="18"/>
          <w:lang w:val="fr-FR"/>
        </w:rPr>
        <w:t>Opinie</w:t>
      </w:r>
      <w:proofErr w:type="spellEnd"/>
    </w:p>
    <w:p w:rsidRPr="00DD5288" w:rsidR="00E53827" w:rsidP="23DF06B2" w:rsidRDefault="23DF06B2" w14:paraId="6B2B7779" w14:textId="77777777">
      <w:pPr>
        <w:spacing w:line="360" w:lineRule="auto"/>
        <w:ind w:left="360"/>
        <w:rPr>
          <w:rFonts w:ascii="Verdana" w:hAnsi="Verdana"/>
          <w:sz w:val="18"/>
          <w:szCs w:val="18"/>
          <w:lang w:val="fr-FR"/>
        </w:rPr>
      </w:pPr>
      <w:r w:rsidRPr="23DF06B2">
        <w:rPr>
          <w:rFonts w:ascii="Verdana" w:hAnsi="Verdana"/>
          <w:sz w:val="18"/>
          <w:szCs w:val="18"/>
          <w:lang w:val="fr-FR"/>
        </w:rPr>
        <w:t xml:space="preserve">Niet </w:t>
      </w:r>
      <w:proofErr w:type="spellStart"/>
      <w:r w:rsidRPr="23DF06B2">
        <w:rPr>
          <w:rFonts w:ascii="Verdana" w:hAnsi="Verdana"/>
          <w:sz w:val="18"/>
          <w:szCs w:val="18"/>
          <w:lang w:val="fr-FR"/>
        </w:rPr>
        <w:t>opgesteld</w:t>
      </w:r>
      <w:proofErr w:type="spellEnd"/>
    </w:p>
    <w:p w:rsidRPr="00EA4C91" w:rsidR="004D7BB0" w:rsidP="00E53827" w:rsidRDefault="004D7BB0" w14:paraId="7D93421B" w14:textId="77777777">
      <w:pPr>
        <w:spacing w:line="360" w:lineRule="auto"/>
        <w:ind w:left="360"/>
        <w:rPr>
          <w:rFonts w:ascii="Verdana" w:hAnsi="Verdana"/>
          <w:i/>
          <w:iCs/>
          <w:sz w:val="18"/>
          <w:szCs w:val="18"/>
          <w:lang w:val="fr-FR"/>
        </w:rPr>
      </w:pPr>
    </w:p>
    <w:p w:rsidRPr="005B2699" w:rsidR="00F54AFF" w:rsidP="6E449605" w:rsidRDefault="23DF06B2" w14:paraId="155C0E68" w14:textId="77777777">
      <w:pPr>
        <w:numPr>
          <w:ilvl w:val="0"/>
          <w:numId w:val="19"/>
        </w:numPr>
        <w:spacing w:line="360" w:lineRule="auto"/>
        <w:rPr>
          <w:rFonts w:ascii="Verdana" w:hAnsi="Verdana"/>
          <w:i/>
          <w:sz w:val="18"/>
          <w:szCs w:val="18"/>
        </w:rPr>
      </w:pPr>
      <w:r w:rsidRPr="6E449605">
        <w:rPr>
          <w:rFonts w:ascii="Verdana" w:hAnsi="Verdana"/>
          <w:i/>
          <w:iCs/>
          <w:sz w:val="18"/>
          <w:szCs w:val="18"/>
        </w:rPr>
        <w:t>Behandelingstraject Raad</w:t>
      </w:r>
    </w:p>
    <w:p w:rsidRPr="00DD5288" w:rsidR="004D7BB0" w:rsidP="23DF06B2" w:rsidRDefault="23DF06B2" w14:paraId="07A1645B" w14:textId="77777777">
      <w:pPr>
        <w:spacing w:line="360" w:lineRule="auto"/>
        <w:ind w:left="360"/>
        <w:rPr>
          <w:rFonts w:ascii="Verdana" w:hAnsi="Verdana"/>
          <w:sz w:val="18"/>
          <w:szCs w:val="18"/>
        </w:rPr>
      </w:pPr>
      <w:r w:rsidRPr="23DF06B2">
        <w:rPr>
          <w:rFonts w:ascii="Verdana" w:hAnsi="Verdana"/>
          <w:sz w:val="18"/>
          <w:szCs w:val="18"/>
        </w:rPr>
        <w:t>Landbouw- en Visserijraad</w:t>
      </w:r>
    </w:p>
    <w:p w:rsidRPr="00EA4C91" w:rsidR="005C0375" w:rsidP="00E53827" w:rsidRDefault="005C0375" w14:paraId="5593AFDA" w14:textId="77777777">
      <w:pPr>
        <w:spacing w:line="360" w:lineRule="auto"/>
        <w:ind w:left="360"/>
        <w:rPr>
          <w:rFonts w:ascii="Verdana" w:hAnsi="Verdana"/>
          <w:i/>
          <w:iCs/>
          <w:sz w:val="18"/>
          <w:szCs w:val="18"/>
        </w:rPr>
      </w:pPr>
    </w:p>
    <w:p w:rsidRPr="005B2699" w:rsidR="000D01B7" w:rsidP="6E449605" w:rsidRDefault="23DF06B2" w14:paraId="1DCE3243" w14:textId="77777777">
      <w:pPr>
        <w:numPr>
          <w:ilvl w:val="0"/>
          <w:numId w:val="19"/>
        </w:numPr>
        <w:spacing w:line="360" w:lineRule="auto"/>
        <w:rPr>
          <w:rFonts w:ascii="Verdana" w:hAnsi="Verdana"/>
          <w:i/>
          <w:sz w:val="18"/>
          <w:szCs w:val="18"/>
        </w:rPr>
      </w:pPr>
      <w:r w:rsidRPr="6E449605">
        <w:rPr>
          <w:rFonts w:ascii="Verdana" w:hAnsi="Verdana"/>
          <w:i/>
          <w:iCs/>
          <w:sz w:val="18"/>
          <w:szCs w:val="18"/>
        </w:rPr>
        <w:t>Eerstverantwoordelijk ministerie</w:t>
      </w:r>
    </w:p>
    <w:p w:rsidRPr="00E53827" w:rsidR="00E53827" w:rsidP="23DF06B2" w:rsidRDefault="23DF06B2" w14:paraId="0A6AF5AE" w14:textId="77777777">
      <w:pPr>
        <w:spacing w:line="360" w:lineRule="auto"/>
        <w:ind w:left="360"/>
        <w:rPr>
          <w:rFonts w:ascii="Verdana" w:hAnsi="Verdana"/>
          <w:sz w:val="18"/>
          <w:szCs w:val="18"/>
        </w:rPr>
      </w:pPr>
      <w:r w:rsidRPr="23DF06B2">
        <w:rPr>
          <w:rFonts w:ascii="Verdana" w:hAnsi="Verdana"/>
          <w:sz w:val="18"/>
          <w:szCs w:val="18"/>
        </w:rPr>
        <w:t xml:space="preserve">Ministerie van Landbouw, Visserij, Voedselzekerheid en Natuur (LVVN) </w:t>
      </w:r>
    </w:p>
    <w:p w:rsidRPr="00066C36" w:rsidR="00066C36" w:rsidP="00071F9B" w:rsidRDefault="00066C36" w14:paraId="445FD6AC" w14:textId="77777777">
      <w:pPr>
        <w:spacing w:line="360" w:lineRule="auto"/>
        <w:rPr>
          <w:rFonts w:ascii="Verdana" w:hAnsi="Verdana"/>
          <w:sz w:val="18"/>
          <w:szCs w:val="18"/>
        </w:rPr>
      </w:pPr>
    </w:p>
    <w:p w:rsidRPr="000D01B7" w:rsidR="00F54AFF" w:rsidP="23DF06B2" w:rsidRDefault="23DF06B2" w14:paraId="2BBB62BF" w14:textId="77777777">
      <w:pPr>
        <w:numPr>
          <w:ilvl w:val="0"/>
          <w:numId w:val="15"/>
        </w:numPr>
        <w:spacing w:line="360" w:lineRule="auto"/>
        <w:rPr>
          <w:rFonts w:ascii="Verdana" w:hAnsi="Verdana"/>
          <w:b/>
          <w:bCs/>
          <w:sz w:val="18"/>
          <w:szCs w:val="18"/>
        </w:rPr>
      </w:pPr>
      <w:r w:rsidRPr="23DF06B2">
        <w:rPr>
          <w:rFonts w:ascii="Verdana" w:hAnsi="Verdana"/>
          <w:b/>
          <w:bCs/>
          <w:sz w:val="18"/>
          <w:szCs w:val="18"/>
        </w:rPr>
        <w:t>Essentie voorstel</w:t>
      </w:r>
    </w:p>
    <w:p w:rsidR="00FC541E" w:rsidP="23DF06B2" w:rsidRDefault="444544AA" w14:paraId="4EC80032" w14:textId="3105071C">
      <w:pPr>
        <w:tabs>
          <w:tab w:val="left" w:pos="360"/>
          <w:tab w:val="left" w:pos="4500"/>
          <w:tab w:val="left" w:pos="5580"/>
        </w:tabs>
        <w:spacing w:line="360" w:lineRule="auto"/>
        <w:rPr>
          <w:rFonts w:ascii="Verdana" w:hAnsi="Verdana"/>
          <w:sz w:val="18"/>
          <w:szCs w:val="18"/>
        </w:rPr>
      </w:pPr>
      <w:r w:rsidRPr="444544AA">
        <w:rPr>
          <w:rFonts w:ascii="Verdana" w:hAnsi="Verdana"/>
          <w:sz w:val="18"/>
          <w:szCs w:val="18"/>
        </w:rPr>
        <w:t xml:space="preserve">De Europese Commissie </w:t>
      </w:r>
      <w:r w:rsidR="00B94854">
        <w:rPr>
          <w:rFonts w:ascii="Verdana" w:hAnsi="Verdana"/>
          <w:sz w:val="18"/>
          <w:szCs w:val="18"/>
        </w:rPr>
        <w:t>(hierna: de Commissie)</w:t>
      </w:r>
      <w:r w:rsidR="00363FE0">
        <w:rPr>
          <w:rFonts w:ascii="Verdana" w:hAnsi="Verdana"/>
          <w:sz w:val="18"/>
          <w:szCs w:val="18"/>
        </w:rPr>
        <w:t xml:space="preserve"> </w:t>
      </w:r>
      <w:r w:rsidRPr="444544AA">
        <w:rPr>
          <w:rFonts w:ascii="Verdana" w:hAnsi="Verdana"/>
          <w:sz w:val="18"/>
          <w:szCs w:val="18"/>
        </w:rPr>
        <w:t>presenteert in de mededeling van 8 september jl. een nieuwe strategische aanpak voor onderzoek en innovatie voor landbouw, bosbouw, plattelandsgebieden en voedselsystemen</w:t>
      </w:r>
      <w:r w:rsidR="00A2322E">
        <w:rPr>
          <w:rFonts w:ascii="Verdana" w:hAnsi="Verdana"/>
          <w:sz w:val="18"/>
          <w:szCs w:val="18"/>
        </w:rPr>
        <w:t xml:space="preserve"> (hier</w:t>
      </w:r>
      <w:r w:rsidR="00E96CA0">
        <w:rPr>
          <w:rFonts w:ascii="Verdana" w:hAnsi="Verdana"/>
          <w:sz w:val="18"/>
          <w:szCs w:val="18"/>
        </w:rPr>
        <w:t>na:</w:t>
      </w:r>
      <w:r w:rsidR="00A2322E">
        <w:rPr>
          <w:rFonts w:ascii="Verdana" w:hAnsi="Verdana"/>
          <w:sz w:val="18"/>
          <w:szCs w:val="18"/>
        </w:rPr>
        <w:t xml:space="preserve"> </w:t>
      </w:r>
      <w:r w:rsidR="00E76DAE">
        <w:rPr>
          <w:rFonts w:ascii="Verdana" w:hAnsi="Verdana"/>
          <w:sz w:val="18"/>
          <w:szCs w:val="18"/>
        </w:rPr>
        <w:t>d</w:t>
      </w:r>
      <w:r w:rsidR="00A2322E">
        <w:rPr>
          <w:rFonts w:ascii="Verdana" w:hAnsi="Verdana"/>
          <w:sz w:val="18"/>
          <w:szCs w:val="18"/>
        </w:rPr>
        <w:t xml:space="preserve">e </w:t>
      </w:r>
      <w:r w:rsidR="00E96CA0">
        <w:rPr>
          <w:rFonts w:ascii="Verdana" w:hAnsi="Verdana"/>
          <w:sz w:val="18"/>
          <w:szCs w:val="18"/>
        </w:rPr>
        <w:t>mededeling</w:t>
      </w:r>
      <w:r w:rsidR="00A2322E">
        <w:rPr>
          <w:rFonts w:ascii="Verdana" w:hAnsi="Verdana"/>
          <w:sz w:val="18"/>
          <w:szCs w:val="18"/>
        </w:rPr>
        <w:t>)</w:t>
      </w:r>
      <w:r w:rsidRPr="444544AA">
        <w:rPr>
          <w:rFonts w:ascii="Verdana" w:hAnsi="Verdana"/>
          <w:sz w:val="18"/>
          <w:szCs w:val="18"/>
        </w:rPr>
        <w:t xml:space="preserve">. Deze aanpak is bedoeld om bij te dragen aan een concurrerende, weerbare en duurzame Europese agrofoodsector. De Commissie stelt daarbij twee nauw met elkaar verbonden strategische kaders voor: </w:t>
      </w:r>
      <w:proofErr w:type="spellStart"/>
      <w:r w:rsidRPr="551D8218">
        <w:rPr>
          <w:rFonts w:ascii="Verdana" w:hAnsi="Verdana"/>
          <w:i/>
          <w:iCs/>
          <w:sz w:val="18"/>
          <w:szCs w:val="18"/>
        </w:rPr>
        <w:t>AgRI</w:t>
      </w:r>
      <w:proofErr w:type="spellEnd"/>
      <w:r w:rsidRPr="551D8218">
        <w:rPr>
          <w:rFonts w:ascii="Verdana" w:hAnsi="Verdana"/>
          <w:i/>
          <w:iCs/>
          <w:sz w:val="18"/>
          <w:szCs w:val="18"/>
        </w:rPr>
        <w:t xml:space="preserve"> 2040</w:t>
      </w:r>
      <w:r w:rsidRPr="444544AA">
        <w:rPr>
          <w:rFonts w:ascii="Verdana" w:hAnsi="Verdana"/>
          <w:sz w:val="18"/>
          <w:szCs w:val="18"/>
        </w:rPr>
        <w:t xml:space="preserve"> en </w:t>
      </w:r>
      <w:r w:rsidRPr="551D8218">
        <w:rPr>
          <w:rFonts w:ascii="Verdana" w:hAnsi="Verdana"/>
          <w:i/>
          <w:iCs/>
          <w:sz w:val="18"/>
          <w:szCs w:val="18"/>
        </w:rPr>
        <w:t>Food 2040</w:t>
      </w:r>
      <w:r w:rsidRPr="444544AA">
        <w:rPr>
          <w:rFonts w:ascii="Verdana" w:hAnsi="Verdana"/>
          <w:sz w:val="18"/>
          <w:szCs w:val="18"/>
        </w:rPr>
        <w:t>. De</w:t>
      </w:r>
      <w:r w:rsidR="00AA35F0">
        <w:rPr>
          <w:rFonts w:ascii="Verdana" w:hAnsi="Verdana"/>
          <w:sz w:val="18"/>
          <w:szCs w:val="18"/>
        </w:rPr>
        <w:t>ze</w:t>
      </w:r>
      <w:r w:rsidRPr="444544AA">
        <w:rPr>
          <w:rFonts w:ascii="Verdana" w:hAnsi="Verdana"/>
          <w:sz w:val="18"/>
          <w:szCs w:val="18"/>
        </w:rPr>
        <w:t xml:space="preserve"> kaders geven</w:t>
      </w:r>
      <w:r w:rsidR="005C59B5">
        <w:rPr>
          <w:rFonts w:ascii="Verdana" w:hAnsi="Verdana"/>
          <w:sz w:val="18"/>
          <w:szCs w:val="18"/>
        </w:rPr>
        <w:t xml:space="preserve"> strategische</w:t>
      </w:r>
      <w:r w:rsidRPr="444544AA">
        <w:rPr>
          <w:rFonts w:ascii="Verdana" w:hAnsi="Verdana"/>
          <w:sz w:val="18"/>
          <w:szCs w:val="18"/>
        </w:rPr>
        <w:t xml:space="preserve"> richting aan toekomstige </w:t>
      </w:r>
      <w:r w:rsidR="00DD5288">
        <w:rPr>
          <w:rFonts w:ascii="Verdana" w:hAnsi="Verdana"/>
          <w:sz w:val="18"/>
          <w:szCs w:val="18"/>
        </w:rPr>
        <w:t>onderzoek en innovatie (</w:t>
      </w:r>
      <w:r w:rsidR="000F4C95">
        <w:rPr>
          <w:rFonts w:ascii="Verdana" w:hAnsi="Verdana"/>
          <w:sz w:val="18"/>
          <w:szCs w:val="18"/>
        </w:rPr>
        <w:t>O</w:t>
      </w:r>
      <w:r w:rsidR="00DD5288">
        <w:rPr>
          <w:rFonts w:ascii="Verdana" w:hAnsi="Verdana"/>
          <w:sz w:val="18"/>
          <w:szCs w:val="18"/>
        </w:rPr>
        <w:t>&amp;I)</w:t>
      </w:r>
      <w:r w:rsidRPr="444544AA">
        <w:rPr>
          <w:rFonts w:ascii="Verdana" w:hAnsi="Verdana"/>
          <w:sz w:val="18"/>
          <w:szCs w:val="18"/>
        </w:rPr>
        <w:t xml:space="preserve">-prioriteiten, zonder vooruit te lopen op de precieze invulling en financiering </w:t>
      </w:r>
      <w:r w:rsidR="005C59B5">
        <w:rPr>
          <w:rFonts w:ascii="Verdana" w:hAnsi="Verdana"/>
          <w:sz w:val="18"/>
          <w:szCs w:val="18"/>
        </w:rPr>
        <w:t>binnen</w:t>
      </w:r>
      <w:r w:rsidRPr="444544AA" w:rsidR="005C59B5">
        <w:rPr>
          <w:rFonts w:ascii="Verdana" w:hAnsi="Verdana"/>
          <w:sz w:val="18"/>
          <w:szCs w:val="18"/>
        </w:rPr>
        <w:t xml:space="preserve"> </w:t>
      </w:r>
      <w:r w:rsidRPr="444544AA">
        <w:rPr>
          <w:rFonts w:ascii="Verdana" w:hAnsi="Verdana"/>
          <w:sz w:val="18"/>
          <w:szCs w:val="18"/>
        </w:rPr>
        <w:t>het volgende Meerjarig Financieel Kader</w:t>
      </w:r>
      <w:r w:rsidR="006A1356">
        <w:rPr>
          <w:rFonts w:ascii="Verdana" w:hAnsi="Verdana"/>
          <w:sz w:val="18"/>
          <w:szCs w:val="18"/>
        </w:rPr>
        <w:t xml:space="preserve"> (MFK)</w:t>
      </w:r>
      <w:r w:rsidR="00AA35F0">
        <w:rPr>
          <w:rFonts w:ascii="Verdana" w:hAnsi="Verdana"/>
          <w:sz w:val="18"/>
          <w:szCs w:val="18"/>
        </w:rPr>
        <w:t xml:space="preserve">. </w:t>
      </w:r>
    </w:p>
    <w:p w:rsidR="00CD22FB" w:rsidP="00CD22FB" w:rsidRDefault="00CD22FB" w14:paraId="69BC4A97" w14:textId="77777777">
      <w:pPr>
        <w:tabs>
          <w:tab w:val="left" w:pos="360"/>
          <w:tab w:val="left" w:pos="4500"/>
          <w:tab w:val="left" w:pos="5580"/>
        </w:tabs>
        <w:spacing w:line="360" w:lineRule="auto"/>
        <w:rPr>
          <w:rFonts w:ascii="Verdana" w:hAnsi="Verdana"/>
          <w:sz w:val="18"/>
          <w:szCs w:val="18"/>
        </w:rPr>
      </w:pPr>
    </w:p>
    <w:p w:rsidR="00664626" w:rsidP="00CD22FB" w:rsidRDefault="23DF06B2" w14:paraId="298ACE0D" w14:textId="77777777">
      <w:pPr>
        <w:tabs>
          <w:tab w:val="left" w:pos="360"/>
          <w:tab w:val="left" w:pos="4500"/>
          <w:tab w:val="left" w:pos="5580"/>
        </w:tabs>
        <w:spacing w:line="360" w:lineRule="auto"/>
        <w:rPr>
          <w:rFonts w:ascii="Verdana" w:hAnsi="Verdana"/>
          <w:sz w:val="18"/>
          <w:szCs w:val="18"/>
        </w:rPr>
      </w:pPr>
      <w:r w:rsidRPr="23DF06B2">
        <w:rPr>
          <w:rFonts w:ascii="Verdana" w:hAnsi="Verdana"/>
          <w:sz w:val="18"/>
          <w:szCs w:val="18"/>
        </w:rPr>
        <w:t>In de mededeling benadrukt de Commissie het strategische belang van de Europese landbouw- en voedselsector voor voedselzekerheid</w:t>
      </w:r>
      <w:r w:rsidR="00371003">
        <w:rPr>
          <w:rFonts w:ascii="Verdana" w:hAnsi="Verdana"/>
          <w:sz w:val="18"/>
          <w:szCs w:val="18"/>
        </w:rPr>
        <w:t xml:space="preserve">, </w:t>
      </w:r>
      <w:r w:rsidRPr="23DF06B2">
        <w:rPr>
          <w:rFonts w:ascii="Verdana" w:hAnsi="Verdana"/>
          <w:sz w:val="18"/>
          <w:szCs w:val="18"/>
        </w:rPr>
        <w:t xml:space="preserve">duurzaamheid en concurrentiekracht. </w:t>
      </w:r>
      <w:r w:rsidR="00371003">
        <w:rPr>
          <w:rFonts w:ascii="Verdana" w:hAnsi="Verdana"/>
          <w:sz w:val="18"/>
          <w:szCs w:val="18"/>
        </w:rPr>
        <w:t>De</w:t>
      </w:r>
      <w:r w:rsidRPr="23DF06B2">
        <w:rPr>
          <w:rFonts w:ascii="Verdana" w:hAnsi="Verdana"/>
          <w:sz w:val="18"/>
          <w:szCs w:val="18"/>
        </w:rPr>
        <w:t xml:space="preserve"> sector </w:t>
      </w:r>
      <w:r w:rsidR="00371003">
        <w:rPr>
          <w:rFonts w:ascii="Verdana" w:hAnsi="Verdana"/>
          <w:sz w:val="18"/>
          <w:szCs w:val="18"/>
        </w:rPr>
        <w:t xml:space="preserve">staat </w:t>
      </w:r>
      <w:r w:rsidRPr="23DF06B2">
        <w:rPr>
          <w:rFonts w:ascii="Verdana" w:hAnsi="Verdana"/>
          <w:sz w:val="18"/>
          <w:szCs w:val="18"/>
        </w:rPr>
        <w:t xml:space="preserve">voor grote uitdagingen zoals toenemende geopolitieke onzekerheid, strategische afhankelijkheden en druk op arbeid en natuurlijke hulpbronnen. Dit versterkt de noodzaak om innovatie sneller van onderzoek naar toepassing en de markt te krijgen. </w:t>
      </w:r>
    </w:p>
    <w:p w:rsidR="00761E7A" w:rsidP="00CD22FB" w:rsidRDefault="0004447E" w14:paraId="720C5D78" w14:textId="210074BA">
      <w:pPr>
        <w:tabs>
          <w:tab w:val="left" w:pos="360"/>
          <w:tab w:val="left" w:pos="4500"/>
          <w:tab w:val="left" w:pos="5580"/>
        </w:tabs>
        <w:spacing w:line="360" w:lineRule="auto"/>
        <w:rPr>
          <w:rFonts w:ascii="Verdana" w:hAnsi="Verdana"/>
          <w:sz w:val="18"/>
          <w:szCs w:val="18"/>
        </w:rPr>
      </w:pPr>
      <w:r w:rsidRPr="007E4BDD">
        <w:rPr>
          <w:rFonts w:ascii="Verdana" w:hAnsi="Verdana"/>
          <w:sz w:val="18"/>
          <w:szCs w:val="18"/>
        </w:rPr>
        <w:lastRenderedPageBreak/>
        <w:t>Daarmee wordt ook</w:t>
      </w:r>
      <w:r>
        <w:rPr>
          <w:rFonts w:ascii="Verdana" w:hAnsi="Verdana"/>
          <w:sz w:val="18"/>
          <w:szCs w:val="18"/>
        </w:rPr>
        <w:t xml:space="preserve"> </w:t>
      </w:r>
      <w:r w:rsidRPr="23DF06B2" w:rsidR="23DF06B2">
        <w:rPr>
          <w:rFonts w:ascii="Verdana" w:hAnsi="Verdana"/>
          <w:sz w:val="18"/>
          <w:szCs w:val="18"/>
        </w:rPr>
        <w:t xml:space="preserve">de strategische autonomie van </w:t>
      </w:r>
      <w:r w:rsidRPr="006519B1" w:rsidR="006519B1">
        <w:rPr>
          <w:rFonts w:ascii="Verdana" w:hAnsi="Verdana"/>
          <w:sz w:val="18"/>
          <w:szCs w:val="18"/>
        </w:rPr>
        <w:t>Europa</w:t>
      </w:r>
      <w:r w:rsidR="006519B1">
        <w:rPr>
          <w:rFonts w:ascii="Verdana" w:hAnsi="Verdana"/>
          <w:sz w:val="18"/>
          <w:szCs w:val="18"/>
        </w:rPr>
        <w:t xml:space="preserve"> versterkt</w:t>
      </w:r>
      <w:r w:rsidRPr="006519B1" w:rsidR="23DF06B2">
        <w:rPr>
          <w:rFonts w:ascii="Verdana" w:hAnsi="Verdana"/>
          <w:sz w:val="18"/>
          <w:szCs w:val="18"/>
        </w:rPr>
        <w:t xml:space="preserve">. </w:t>
      </w:r>
      <w:r w:rsidR="006519B1">
        <w:rPr>
          <w:rFonts w:ascii="Verdana" w:hAnsi="Verdana"/>
          <w:sz w:val="18"/>
          <w:szCs w:val="18"/>
        </w:rPr>
        <w:t>Om die reden</w:t>
      </w:r>
      <w:r w:rsidRPr="006519B1" w:rsidR="23DF06B2">
        <w:rPr>
          <w:rFonts w:ascii="Verdana" w:hAnsi="Verdana"/>
          <w:sz w:val="18"/>
          <w:szCs w:val="18"/>
        </w:rPr>
        <w:t xml:space="preserve"> plaatst</w:t>
      </w:r>
      <w:r w:rsidRPr="23DF06B2" w:rsidR="23DF06B2">
        <w:rPr>
          <w:rFonts w:ascii="Verdana" w:hAnsi="Verdana"/>
          <w:sz w:val="18"/>
          <w:szCs w:val="18"/>
        </w:rPr>
        <w:t xml:space="preserve"> de Commissie duurzame concurrentiekracht </w:t>
      </w:r>
      <w:r w:rsidR="006A1356">
        <w:rPr>
          <w:rFonts w:ascii="Verdana" w:hAnsi="Verdana"/>
          <w:sz w:val="18"/>
          <w:szCs w:val="18"/>
        </w:rPr>
        <w:t>via</w:t>
      </w:r>
      <w:r w:rsidRPr="23DF06B2" w:rsidR="006A1356">
        <w:rPr>
          <w:rFonts w:ascii="Verdana" w:hAnsi="Verdana"/>
          <w:sz w:val="18"/>
          <w:szCs w:val="18"/>
        </w:rPr>
        <w:t xml:space="preserve"> </w:t>
      </w:r>
      <w:r w:rsidRPr="23DF06B2" w:rsidR="23DF06B2">
        <w:rPr>
          <w:rFonts w:ascii="Verdana" w:hAnsi="Verdana"/>
          <w:sz w:val="18"/>
          <w:szCs w:val="18"/>
        </w:rPr>
        <w:t xml:space="preserve">onderzoek en innovatie als centraal uitgangspunt van deze strategie. </w:t>
      </w:r>
      <w:r w:rsidRPr="00761E7A" w:rsidR="00761E7A">
        <w:rPr>
          <w:rFonts w:ascii="Verdana" w:hAnsi="Verdana"/>
          <w:sz w:val="18"/>
          <w:szCs w:val="18"/>
        </w:rPr>
        <w:t xml:space="preserve">De Commissie </w:t>
      </w:r>
      <w:r w:rsidR="00761E7A">
        <w:rPr>
          <w:rFonts w:ascii="Verdana" w:hAnsi="Verdana"/>
          <w:sz w:val="18"/>
          <w:szCs w:val="18"/>
        </w:rPr>
        <w:t xml:space="preserve">benoemt ook dat </w:t>
      </w:r>
      <w:r w:rsidRPr="00761E7A" w:rsidR="00761E7A">
        <w:rPr>
          <w:rFonts w:ascii="Verdana" w:hAnsi="Verdana"/>
          <w:sz w:val="18"/>
          <w:szCs w:val="18"/>
        </w:rPr>
        <w:t xml:space="preserve">investeringen in Europese </w:t>
      </w:r>
      <w:proofErr w:type="spellStart"/>
      <w:r w:rsidRPr="00761E7A" w:rsidR="00761E7A">
        <w:rPr>
          <w:rFonts w:ascii="Verdana" w:hAnsi="Verdana"/>
          <w:sz w:val="18"/>
          <w:szCs w:val="18"/>
        </w:rPr>
        <w:t>agri</w:t>
      </w:r>
      <w:proofErr w:type="spellEnd"/>
      <w:r w:rsidRPr="00761E7A" w:rsidR="00761E7A">
        <w:rPr>
          <w:rFonts w:ascii="Verdana" w:hAnsi="Verdana"/>
          <w:sz w:val="18"/>
          <w:szCs w:val="18"/>
        </w:rPr>
        <w:t>-foodtech tussen 2020 en 2024 sterk zijn afgenomen en dat Europa voor bepaalde technologieën afhankelijk</w:t>
      </w:r>
      <w:r w:rsidR="00761E7A">
        <w:rPr>
          <w:rFonts w:ascii="Verdana" w:hAnsi="Verdana"/>
          <w:sz w:val="18"/>
          <w:szCs w:val="18"/>
        </w:rPr>
        <w:t>er</w:t>
      </w:r>
      <w:r w:rsidRPr="00761E7A" w:rsidR="00761E7A">
        <w:rPr>
          <w:rFonts w:ascii="Verdana" w:hAnsi="Verdana"/>
          <w:sz w:val="18"/>
          <w:szCs w:val="18"/>
        </w:rPr>
        <w:t xml:space="preserve"> is </w:t>
      </w:r>
      <w:r w:rsidR="006A1356">
        <w:rPr>
          <w:rFonts w:ascii="Verdana" w:hAnsi="Verdana"/>
          <w:sz w:val="18"/>
          <w:szCs w:val="18"/>
        </w:rPr>
        <w:t xml:space="preserve">geworden </w:t>
      </w:r>
      <w:r w:rsidRPr="00761E7A" w:rsidR="00761E7A">
        <w:rPr>
          <w:rFonts w:ascii="Verdana" w:hAnsi="Verdana"/>
          <w:sz w:val="18"/>
          <w:szCs w:val="18"/>
        </w:rPr>
        <w:t xml:space="preserve">van andere mondiale spelers. </w:t>
      </w:r>
    </w:p>
    <w:p w:rsidRPr="00CD22FB" w:rsidR="00761E7A" w:rsidP="00CD22FB" w:rsidRDefault="00761E7A" w14:paraId="19CE08BE" w14:textId="77777777">
      <w:pPr>
        <w:tabs>
          <w:tab w:val="left" w:pos="360"/>
          <w:tab w:val="left" w:pos="4500"/>
          <w:tab w:val="left" w:pos="5580"/>
        </w:tabs>
        <w:spacing w:line="360" w:lineRule="auto"/>
        <w:rPr>
          <w:rFonts w:ascii="Verdana" w:hAnsi="Verdana"/>
          <w:sz w:val="18"/>
          <w:szCs w:val="18"/>
        </w:rPr>
      </w:pPr>
    </w:p>
    <w:p w:rsidR="001A7064" w:rsidP="23DF06B2" w:rsidRDefault="444544AA" w14:paraId="5212A779" w14:textId="75473ABE">
      <w:pPr>
        <w:tabs>
          <w:tab w:val="left" w:pos="360"/>
          <w:tab w:val="left" w:pos="4500"/>
          <w:tab w:val="left" w:pos="5580"/>
        </w:tabs>
        <w:spacing w:line="360" w:lineRule="auto"/>
        <w:rPr>
          <w:rFonts w:ascii="Verdana" w:hAnsi="Verdana"/>
          <w:sz w:val="18"/>
          <w:szCs w:val="18"/>
        </w:rPr>
      </w:pPr>
      <w:r w:rsidRPr="444544AA">
        <w:rPr>
          <w:rFonts w:ascii="Verdana" w:hAnsi="Verdana"/>
          <w:sz w:val="18"/>
          <w:szCs w:val="18"/>
        </w:rPr>
        <w:t xml:space="preserve">De Commissie verbindt deze nieuwe </w:t>
      </w:r>
      <w:r w:rsidR="000F4C95">
        <w:rPr>
          <w:rFonts w:ascii="Verdana" w:hAnsi="Verdana"/>
          <w:sz w:val="18"/>
          <w:szCs w:val="18"/>
        </w:rPr>
        <w:t>O</w:t>
      </w:r>
      <w:r w:rsidRPr="444544AA">
        <w:rPr>
          <w:rFonts w:ascii="Verdana" w:hAnsi="Verdana"/>
          <w:sz w:val="18"/>
          <w:szCs w:val="18"/>
        </w:rPr>
        <w:t xml:space="preserve">&amp;I-aanpak nadrukkelijk met andere recente Europese beleidsontwikkelingen, waaronder de </w:t>
      </w:r>
      <w:r w:rsidRPr="00802D31" w:rsidR="00DD5288">
        <w:rPr>
          <w:rFonts w:ascii="Verdana" w:hAnsi="Verdana"/>
          <w:sz w:val="18"/>
          <w:szCs w:val="18"/>
        </w:rPr>
        <w:t>Visie voor Landbouw en Voedsel</w:t>
      </w:r>
      <w:r w:rsidRPr="00802D31" w:rsidR="00122063">
        <w:rPr>
          <w:rStyle w:val="Voetnootmarkering"/>
          <w:rFonts w:ascii="Verdana" w:hAnsi="Verdana"/>
          <w:sz w:val="18"/>
          <w:szCs w:val="18"/>
        </w:rPr>
        <w:footnoteReference w:id="1"/>
      </w:r>
      <w:r w:rsidRPr="00802D31">
        <w:rPr>
          <w:rFonts w:ascii="Verdana" w:hAnsi="Verdana"/>
          <w:sz w:val="18"/>
          <w:szCs w:val="18"/>
        </w:rPr>
        <w:t xml:space="preserve">, de </w:t>
      </w:r>
      <w:r w:rsidRPr="00802D31" w:rsidR="00DD5288">
        <w:rPr>
          <w:rFonts w:ascii="Verdana" w:hAnsi="Verdana"/>
          <w:sz w:val="18"/>
          <w:szCs w:val="18"/>
        </w:rPr>
        <w:t xml:space="preserve">Europese </w:t>
      </w:r>
      <w:r w:rsidRPr="00802D31">
        <w:rPr>
          <w:rFonts w:ascii="Verdana" w:hAnsi="Verdana"/>
          <w:sz w:val="18"/>
          <w:szCs w:val="18"/>
        </w:rPr>
        <w:t>Life Sciences Strateg</w:t>
      </w:r>
      <w:r w:rsidRPr="00802D31" w:rsidR="00DD5288">
        <w:rPr>
          <w:rFonts w:ascii="Verdana" w:hAnsi="Verdana"/>
          <w:sz w:val="18"/>
          <w:szCs w:val="18"/>
        </w:rPr>
        <w:t>ie</w:t>
      </w:r>
      <w:r w:rsidRPr="00802D31" w:rsidR="00122063">
        <w:rPr>
          <w:rStyle w:val="Voetnootmarkering"/>
          <w:rFonts w:ascii="Verdana" w:hAnsi="Verdana"/>
          <w:sz w:val="18"/>
          <w:szCs w:val="18"/>
        </w:rPr>
        <w:footnoteReference w:id="2"/>
      </w:r>
      <w:r w:rsidRPr="00802D31">
        <w:rPr>
          <w:rFonts w:ascii="Verdana" w:hAnsi="Verdana"/>
          <w:sz w:val="18"/>
          <w:szCs w:val="18"/>
        </w:rPr>
        <w:t>, de EU-bio</w:t>
      </w:r>
      <w:r w:rsidRPr="00802D31" w:rsidR="00935056">
        <w:rPr>
          <w:rFonts w:ascii="Verdana" w:hAnsi="Verdana"/>
          <w:sz w:val="18"/>
          <w:szCs w:val="18"/>
        </w:rPr>
        <w:t>-e</w:t>
      </w:r>
      <w:r w:rsidRPr="00802D31">
        <w:rPr>
          <w:rFonts w:ascii="Verdana" w:hAnsi="Verdana"/>
          <w:sz w:val="18"/>
          <w:szCs w:val="18"/>
        </w:rPr>
        <w:t>conomiestrategie</w:t>
      </w:r>
      <w:r w:rsidRPr="00802D31" w:rsidR="00122063">
        <w:rPr>
          <w:rStyle w:val="Voetnootmarkering"/>
          <w:rFonts w:ascii="Verdana" w:hAnsi="Verdana"/>
          <w:sz w:val="18"/>
          <w:szCs w:val="18"/>
        </w:rPr>
        <w:footnoteReference w:id="3"/>
      </w:r>
      <w:r w:rsidRPr="00802D31">
        <w:rPr>
          <w:rFonts w:ascii="Verdana" w:hAnsi="Verdana"/>
          <w:sz w:val="18"/>
          <w:szCs w:val="18"/>
        </w:rPr>
        <w:t xml:space="preserve"> en de bredere Europese agenda voor concurrentiekrac</w:t>
      </w:r>
      <w:r w:rsidRPr="007E4BDD">
        <w:rPr>
          <w:rFonts w:ascii="Verdana" w:hAnsi="Verdana"/>
          <w:sz w:val="18"/>
          <w:szCs w:val="18"/>
        </w:rPr>
        <w:t>ht</w:t>
      </w:r>
      <w:r w:rsidRPr="007E4BDD" w:rsidR="00122063">
        <w:rPr>
          <w:rStyle w:val="Voetnootmarkering"/>
          <w:rFonts w:ascii="Verdana" w:hAnsi="Verdana"/>
          <w:sz w:val="18"/>
          <w:szCs w:val="18"/>
        </w:rPr>
        <w:footnoteReference w:id="4"/>
      </w:r>
      <w:r w:rsidRPr="007E4BDD">
        <w:rPr>
          <w:rFonts w:ascii="Verdana" w:hAnsi="Verdana"/>
          <w:sz w:val="18"/>
          <w:szCs w:val="18"/>
        </w:rPr>
        <w:t>.</w:t>
      </w:r>
      <w:r w:rsidRPr="444544AA">
        <w:rPr>
          <w:rFonts w:ascii="Verdana" w:hAnsi="Verdana"/>
          <w:sz w:val="18"/>
          <w:szCs w:val="18"/>
        </w:rPr>
        <w:t xml:space="preserve"> De nieuwe aanpak moet daarmee niet als een afzonderlijke </w:t>
      </w:r>
      <w:proofErr w:type="spellStart"/>
      <w:r w:rsidRPr="444544AA">
        <w:rPr>
          <w:rFonts w:ascii="Verdana" w:hAnsi="Verdana"/>
          <w:sz w:val="18"/>
          <w:szCs w:val="18"/>
        </w:rPr>
        <w:t>onderzoeksagenda</w:t>
      </w:r>
      <w:proofErr w:type="spellEnd"/>
      <w:r w:rsidRPr="444544AA">
        <w:rPr>
          <w:rFonts w:ascii="Verdana" w:hAnsi="Verdana"/>
          <w:sz w:val="18"/>
          <w:szCs w:val="18"/>
        </w:rPr>
        <w:t xml:space="preserve"> worden gezien, maar als onderdeel van een bredere Europese inzet op concurrentiekracht, weerbaarheid, duurzaamheid en strategische autonomie. </w:t>
      </w:r>
    </w:p>
    <w:p w:rsidR="001A7064" w:rsidP="001A7064" w:rsidRDefault="001A7064" w14:paraId="30AFB748" w14:textId="77777777">
      <w:pPr>
        <w:tabs>
          <w:tab w:val="left" w:pos="360"/>
          <w:tab w:val="left" w:pos="4500"/>
          <w:tab w:val="left" w:pos="5580"/>
        </w:tabs>
        <w:spacing w:line="360" w:lineRule="auto"/>
        <w:rPr>
          <w:rFonts w:ascii="Verdana" w:hAnsi="Verdana"/>
          <w:sz w:val="18"/>
          <w:szCs w:val="18"/>
        </w:rPr>
      </w:pPr>
    </w:p>
    <w:p w:rsidR="006A1356" w:rsidP="23DF06B2" w:rsidRDefault="444544AA" w14:paraId="46442FDE" w14:textId="77777777">
      <w:pPr>
        <w:tabs>
          <w:tab w:val="left" w:pos="360"/>
          <w:tab w:val="left" w:pos="4500"/>
          <w:tab w:val="left" w:pos="5580"/>
        </w:tabs>
        <w:spacing w:line="360" w:lineRule="auto"/>
        <w:rPr>
          <w:rFonts w:ascii="Verdana" w:hAnsi="Verdana"/>
          <w:sz w:val="18"/>
          <w:szCs w:val="18"/>
        </w:rPr>
      </w:pPr>
      <w:r w:rsidRPr="444544AA">
        <w:rPr>
          <w:rFonts w:ascii="Verdana" w:hAnsi="Verdana"/>
          <w:sz w:val="18"/>
          <w:szCs w:val="18"/>
        </w:rPr>
        <w:t xml:space="preserve">De strategie bestaat </w:t>
      </w:r>
      <w:r w:rsidR="00853B42">
        <w:rPr>
          <w:rFonts w:ascii="Verdana" w:hAnsi="Verdana"/>
          <w:sz w:val="18"/>
          <w:szCs w:val="18"/>
        </w:rPr>
        <w:t>zoals aangegeven uit twee kaders</w:t>
      </w:r>
      <w:r w:rsidR="00BA5B0A">
        <w:rPr>
          <w:rFonts w:ascii="Verdana" w:hAnsi="Verdana"/>
          <w:sz w:val="18"/>
          <w:szCs w:val="18"/>
        </w:rPr>
        <w:t>,</w:t>
      </w:r>
      <w:r w:rsidR="00853B42">
        <w:rPr>
          <w:rFonts w:ascii="Verdana" w:hAnsi="Verdana"/>
          <w:sz w:val="18"/>
          <w:szCs w:val="18"/>
        </w:rPr>
        <w:t xml:space="preserve"> namelijk</w:t>
      </w:r>
      <w:r w:rsidRPr="444544AA">
        <w:rPr>
          <w:rFonts w:ascii="Verdana" w:hAnsi="Verdana"/>
          <w:sz w:val="18"/>
          <w:szCs w:val="18"/>
        </w:rPr>
        <w:t xml:space="preserve"> </w:t>
      </w:r>
      <w:proofErr w:type="spellStart"/>
      <w:r w:rsidRPr="444544AA">
        <w:rPr>
          <w:rFonts w:ascii="Verdana" w:hAnsi="Verdana"/>
          <w:sz w:val="18"/>
          <w:szCs w:val="18"/>
        </w:rPr>
        <w:t>AgRI</w:t>
      </w:r>
      <w:proofErr w:type="spellEnd"/>
      <w:r w:rsidRPr="444544AA">
        <w:rPr>
          <w:rFonts w:ascii="Verdana" w:hAnsi="Verdana"/>
          <w:sz w:val="18"/>
          <w:szCs w:val="18"/>
        </w:rPr>
        <w:t xml:space="preserve"> 2040 en Food 2040. </w:t>
      </w:r>
    </w:p>
    <w:p w:rsidR="00B54671" w:rsidP="23DF06B2" w:rsidRDefault="444544AA" w14:paraId="60171554" w14:textId="608ACF53">
      <w:pPr>
        <w:tabs>
          <w:tab w:val="left" w:pos="360"/>
          <w:tab w:val="left" w:pos="4500"/>
          <w:tab w:val="left" w:pos="5580"/>
        </w:tabs>
        <w:spacing w:line="360" w:lineRule="auto"/>
        <w:rPr>
          <w:rFonts w:ascii="Verdana" w:hAnsi="Verdana"/>
          <w:sz w:val="18"/>
          <w:szCs w:val="18"/>
        </w:rPr>
      </w:pPr>
      <w:proofErr w:type="spellStart"/>
      <w:r w:rsidRPr="003E407D">
        <w:rPr>
          <w:rFonts w:ascii="Verdana" w:hAnsi="Verdana"/>
          <w:sz w:val="18"/>
          <w:szCs w:val="18"/>
        </w:rPr>
        <w:t>AgRI</w:t>
      </w:r>
      <w:proofErr w:type="spellEnd"/>
      <w:r w:rsidRPr="003E407D">
        <w:rPr>
          <w:rFonts w:ascii="Verdana" w:hAnsi="Verdana"/>
          <w:sz w:val="18"/>
          <w:szCs w:val="18"/>
        </w:rPr>
        <w:t xml:space="preserve"> 2040</w:t>
      </w:r>
      <w:r w:rsidRPr="444544AA">
        <w:rPr>
          <w:rFonts w:ascii="Verdana" w:hAnsi="Verdana"/>
          <w:sz w:val="18"/>
          <w:szCs w:val="18"/>
        </w:rPr>
        <w:t xml:space="preserve"> actualiseert en vervangt de eerdere strategische aanpak voor landbouwonderzoek en -innovatie uit 2016. </w:t>
      </w:r>
      <w:proofErr w:type="spellStart"/>
      <w:r w:rsidRPr="444544AA">
        <w:rPr>
          <w:rFonts w:ascii="Verdana" w:hAnsi="Verdana"/>
          <w:sz w:val="18"/>
          <w:szCs w:val="18"/>
        </w:rPr>
        <w:t>AgRI</w:t>
      </w:r>
      <w:proofErr w:type="spellEnd"/>
      <w:r w:rsidRPr="444544AA">
        <w:rPr>
          <w:rFonts w:ascii="Verdana" w:hAnsi="Verdana"/>
          <w:sz w:val="18"/>
          <w:szCs w:val="18"/>
        </w:rPr>
        <w:t xml:space="preserve"> 2040 richt zich vooral op onderzoek en innovatie in de landbouw, bosbouw en plattelandsgebieden. Thema’s die </w:t>
      </w:r>
      <w:r w:rsidR="006A1356">
        <w:rPr>
          <w:rFonts w:ascii="Verdana" w:hAnsi="Verdana"/>
          <w:sz w:val="18"/>
          <w:szCs w:val="18"/>
        </w:rPr>
        <w:t xml:space="preserve">binnen </w:t>
      </w:r>
      <w:proofErr w:type="spellStart"/>
      <w:r w:rsidR="006A1356">
        <w:rPr>
          <w:rFonts w:ascii="Verdana" w:hAnsi="Verdana"/>
          <w:sz w:val="18"/>
          <w:szCs w:val="18"/>
        </w:rPr>
        <w:t>AgRI</w:t>
      </w:r>
      <w:proofErr w:type="spellEnd"/>
      <w:r w:rsidR="006A1356">
        <w:rPr>
          <w:rFonts w:ascii="Verdana" w:hAnsi="Verdana"/>
          <w:sz w:val="18"/>
          <w:szCs w:val="18"/>
        </w:rPr>
        <w:t xml:space="preserve"> 2040</w:t>
      </w:r>
      <w:r w:rsidRPr="444544AA">
        <w:rPr>
          <w:rFonts w:ascii="Verdana" w:hAnsi="Verdana"/>
          <w:sz w:val="18"/>
          <w:szCs w:val="18"/>
        </w:rPr>
        <w:t xml:space="preserve"> een plek krijgen zijn onder andere de toekomst van primaire productie, bodem en natuurlijke hulpbronnen, gewassen en plantgezondheid, veehouderij en dierenwelzijn, bio-economie, digitalisering, AI en robotica. Ook wordt aandacht besteed aan de ontwikkeling van plattelandsgebieden en aan sterkere en meer weerbare agrofoodketens. </w:t>
      </w:r>
      <w:r w:rsidRPr="003E407D">
        <w:rPr>
          <w:rFonts w:ascii="Verdana" w:hAnsi="Verdana"/>
          <w:sz w:val="18"/>
          <w:szCs w:val="18"/>
        </w:rPr>
        <w:t>Food 2040</w:t>
      </w:r>
      <w:r w:rsidRPr="444544AA">
        <w:rPr>
          <w:rFonts w:ascii="Verdana" w:hAnsi="Verdana"/>
          <w:sz w:val="18"/>
          <w:szCs w:val="18"/>
        </w:rPr>
        <w:t xml:space="preserve"> bouwt voort op Food 2030</w:t>
      </w:r>
      <w:r w:rsidR="00C213BC">
        <w:rPr>
          <w:rFonts w:ascii="Verdana" w:hAnsi="Verdana"/>
          <w:sz w:val="18"/>
          <w:szCs w:val="18"/>
        </w:rPr>
        <w:t xml:space="preserve"> en </w:t>
      </w:r>
      <w:r w:rsidRPr="444544AA">
        <w:rPr>
          <w:rFonts w:ascii="Verdana" w:hAnsi="Verdana"/>
          <w:sz w:val="18"/>
          <w:szCs w:val="18"/>
        </w:rPr>
        <w:t xml:space="preserve">kijkt naar de bijdrage van kennis en innovatie aan het volledige voedselsysteem: van productie en verwerking tot distributie, consumptie en voedselverspilling. Daarbij wordt ook gekeken naar gezonde en duurzame voedingspatronen, voedselomgevingen, consumentengedrag, nieuwe voedselinnovaties en aquatische </w:t>
      </w:r>
      <w:r w:rsidRPr="0053606A">
        <w:rPr>
          <w:rFonts w:ascii="Verdana" w:hAnsi="Verdana"/>
          <w:sz w:val="18"/>
          <w:szCs w:val="18"/>
        </w:rPr>
        <w:t>voedselproductie.</w:t>
      </w:r>
      <w:r w:rsidRPr="0053606A" w:rsidR="00E61D80">
        <w:t xml:space="preserve"> </w:t>
      </w:r>
      <w:r w:rsidRPr="0053606A" w:rsidR="0053606A">
        <w:t xml:space="preserve">De </w:t>
      </w:r>
      <w:r w:rsidRPr="0053606A" w:rsidR="0053606A">
        <w:rPr>
          <w:rFonts w:ascii="Verdana" w:hAnsi="Verdana"/>
          <w:sz w:val="18"/>
          <w:szCs w:val="18"/>
        </w:rPr>
        <w:t xml:space="preserve">thematische prioriteiten binnen </w:t>
      </w:r>
      <w:proofErr w:type="spellStart"/>
      <w:r w:rsidRPr="0053606A" w:rsidR="0053606A">
        <w:rPr>
          <w:rFonts w:ascii="Verdana" w:hAnsi="Verdana"/>
          <w:sz w:val="18"/>
          <w:szCs w:val="18"/>
        </w:rPr>
        <w:t>AgRI</w:t>
      </w:r>
      <w:proofErr w:type="spellEnd"/>
      <w:r w:rsidRPr="0053606A" w:rsidR="0053606A">
        <w:rPr>
          <w:rFonts w:ascii="Verdana" w:hAnsi="Verdana"/>
          <w:sz w:val="18"/>
          <w:szCs w:val="18"/>
        </w:rPr>
        <w:t xml:space="preserve"> 2040 en Food 2040 geven de beoogde inhoudelijke focus voor toekomstige O&amp;I-activiteiten.</w:t>
      </w:r>
      <w:r w:rsidR="0053606A">
        <w:rPr>
          <w:rFonts w:ascii="Verdana" w:hAnsi="Verdana"/>
          <w:sz w:val="18"/>
          <w:szCs w:val="18"/>
        </w:rPr>
        <w:t xml:space="preserve"> </w:t>
      </w:r>
      <w:r w:rsidR="00E61D80">
        <w:rPr>
          <w:rFonts w:ascii="Verdana" w:hAnsi="Verdana"/>
          <w:sz w:val="18"/>
          <w:szCs w:val="18"/>
        </w:rPr>
        <w:t>D</w:t>
      </w:r>
      <w:r w:rsidRPr="00E61D80" w:rsidR="00E61D80">
        <w:rPr>
          <w:rFonts w:ascii="Verdana" w:hAnsi="Verdana"/>
          <w:sz w:val="18"/>
          <w:szCs w:val="18"/>
        </w:rPr>
        <w:t xml:space="preserve">e Commissie wil deze </w:t>
      </w:r>
      <w:r w:rsidR="0053606A">
        <w:rPr>
          <w:rFonts w:ascii="Verdana" w:hAnsi="Verdana"/>
          <w:sz w:val="18"/>
          <w:szCs w:val="18"/>
        </w:rPr>
        <w:t xml:space="preserve">prioriteiten </w:t>
      </w:r>
      <w:r w:rsidRPr="00E61D80" w:rsidR="00E61D80">
        <w:rPr>
          <w:rFonts w:ascii="Verdana" w:hAnsi="Verdana"/>
          <w:sz w:val="18"/>
          <w:szCs w:val="18"/>
        </w:rPr>
        <w:t xml:space="preserve">de komende periode samen met </w:t>
      </w:r>
      <w:r w:rsidR="00E61D80">
        <w:rPr>
          <w:rFonts w:ascii="Verdana" w:hAnsi="Verdana"/>
          <w:sz w:val="18"/>
          <w:szCs w:val="18"/>
        </w:rPr>
        <w:t xml:space="preserve">de lidstaten en </w:t>
      </w:r>
      <w:r w:rsidRPr="00E61D80" w:rsidR="00E61D80">
        <w:rPr>
          <w:rFonts w:ascii="Verdana" w:hAnsi="Verdana"/>
          <w:sz w:val="18"/>
          <w:szCs w:val="18"/>
        </w:rPr>
        <w:t>stakeholders verder uitwerken</w:t>
      </w:r>
      <w:r w:rsidR="00E61D80">
        <w:rPr>
          <w:rFonts w:ascii="Verdana" w:hAnsi="Verdana"/>
          <w:sz w:val="18"/>
          <w:szCs w:val="18"/>
        </w:rPr>
        <w:t>.</w:t>
      </w:r>
    </w:p>
    <w:p w:rsidR="00B94854" w:rsidP="23DF06B2" w:rsidRDefault="00B94854" w14:paraId="1E38C0F7" w14:textId="77777777">
      <w:pPr>
        <w:tabs>
          <w:tab w:val="left" w:pos="360"/>
          <w:tab w:val="left" w:pos="4500"/>
          <w:tab w:val="left" w:pos="5580"/>
        </w:tabs>
        <w:spacing w:line="360" w:lineRule="auto"/>
        <w:rPr>
          <w:rFonts w:ascii="Verdana" w:hAnsi="Verdana"/>
          <w:sz w:val="18"/>
          <w:szCs w:val="18"/>
        </w:rPr>
      </w:pPr>
    </w:p>
    <w:p w:rsidR="001A7064" w:rsidP="23DF06B2" w:rsidRDefault="23DF06B2" w14:paraId="709A1EFD" w14:textId="0B8863F2">
      <w:pPr>
        <w:tabs>
          <w:tab w:val="left" w:pos="360"/>
          <w:tab w:val="left" w:pos="4500"/>
          <w:tab w:val="left" w:pos="5580"/>
        </w:tabs>
        <w:spacing w:line="360" w:lineRule="auto"/>
        <w:rPr>
          <w:rFonts w:ascii="Verdana" w:hAnsi="Verdana"/>
          <w:sz w:val="18"/>
          <w:szCs w:val="18"/>
        </w:rPr>
      </w:pPr>
      <w:r w:rsidRPr="23DF06B2">
        <w:rPr>
          <w:rFonts w:ascii="Verdana" w:hAnsi="Verdana"/>
          <w:sz w:val="18"/>
          <w:szCs w:val="18"/>
        </w:rPr>
        <w:t xml:space="preserve">De Commissie benoemt </w:t>
      </w:r>
      <w:r w:rsidR="00371003">
        <w:rPr>
          <w:rFonts w:ascii="Verdana" w:hAnsi="Verdana"/>
          <w:sz w:val="18"/>
          <w:szCs w:val="18"/>
        </w:rPr>
        <w:t>zes</w:t>
      </w:r>
      <w:r w:rsidRPr="23DF06B2">
        <w:rPr>
          <w:rFonts w:ascii="Verdana" w:hAnsi="Verdana"/>
          <w:sz w:val="18"/>
          <w:szCs w:val="18"/>
        </w:rPr>
        <w:t xml:space="preserve"> gemeenschappelijke strategische prioriteiten voor beide kaders. Deze hebben betrekking op (1) concurrentiekracht en </w:t>
      </w:r>
      <w:proofErr w:type="spellStart"/>
      <w:r w:rsidRPr="001D7881">
        <w:rPr>
          <w:rFonts w:ascii="Verdana" w:hAnsi="Verdana"/>
          <w:i/>
          <w:iCs/>
          <w:sz w:val="18"/>
          <w:szCs w:val="18"/>
        </w:rPr>
        <w:t>start-ups</w:t>
      </w:r>
      <w:proofErr w:type="spellEnd"/>
      <w:r w:rsidRPr="23DF06B2">
        <w:rPr>
          <w:rFonts w:ascii="Verdana" w:hAnsi="Verdana"/>
          <w:sz w:val="18"/>
          <w:szCs w:val="18"/>
        </w:rPr>
        <w:t xml:space="preserve"> en </w:t>
      </w:r>
      <w:proofErr w:type="spellStart"/>
      <w:r w:rsidRPr="001D7881">
        <w:rPr>
          <w:rFonts w:ascii="Verdana" w:hAnsi="Verdana"/>
          <w:i/>
          <w:iCs/>
          <w:sz w:val="18"/>
          <w:szCs w:val="18"/>
        </w:rPr>
        <w:t>scale</w:t>
      </w:r>
      <w:proofErr w:type="spellEnd"/>
      <w:r w:rsidRPr="001D7881">
        <w:rPr>
          <w:rFonts w:ascii="Verdana" w:hAnsi="Verdana"/>
          <w:i/>
          <w:iCs/>
          <w:sz w:val="18"/>
          <w:szCs w:val="18"/>
        </w:rPr>
        <w:t>-ups</w:t>
      </w:r>
      <w:r w:rsidRPr="23DF06B2">
        <w:rPr>
          <w:rFonts w:ascii="Verdana" w:hAnsi="Verdana"/>
          <w:sz w:val="18"/>
          <w:szCs w:val="18"/>
        </w:rPr>
        <w:t>, (2) voedselzekerheid en weerbaarheid, (3) natuurlijke hulpbronnen en circulariteit, (4) voedselveiligheid/voeding en gezondheid, (5) eerlijkheid en inclusiviteit, en (6) internationale samenwerking.</w:t>
      </w:r>
    </w:p>
    <w:p w:rsidR="001427DC" w:rsidP="003D08E3" w:rsidRDefault="001427DC" w14:paraId="3F939EE0" w14:textId="77777777">
      <w:pPr>
        <w:tabs>
          <w:tab w:val="left" w:pos="360"/>
          <w:tab w:val="left" w:pos="4500"/>
          <w:tab w:val="left" w:pos="5580"/>
        </w:tabs>
        <w:spacing w:line="360" w:lineRule="auto"/>
        <w:rPr>
          <w:rFonts w:ascii="Verdana" w:hAnsi="Verdana"/>
          <w:sz w:val="18"/>
          <w:szCs w:val="18"/>
        </w:rPr>
      </w:pPr>
    </w:p>
    <w:p w:rsidRPr="00FA4921" w:rsidR="00FA4921" w:rsidP="00FA4921" w:rsidRDefault="00FA4921" w14:paraId="0E4492E1" w14:textId="40CA8C82">
      <w:pPr>
        <w:tabs>
          <w:tab w:val="left" w:pos="360"/>
          <w:tab w:val="left" w:pos="4500"/>
          <w:tab w:val="left" w:pos="5580"/>
        </w:tabs>
        <w:spacing w:line="360" w:lineRule="auto"/>
        <w:rPr>
          <w:rFonts w:ascii="Verdana" w:hAnsi="Verdana"/>
          <w:sz w:val="18"/>
          <w:szCs w:val="18"/>
        </w:rPr>
      </w:pPr>
      <w:r w:rsidRPr="00FA4921">
        <w:rPr>
          <w:rFonts w:ascii="Verdana" w:hAnsi="Verdana"/>
          <w:sz w:val="18"/>
          <w:szCs w:val="18"/>
        </w:rPr>
        <w:t>De strategie beoogt drie doelen te bereiken</w:t>
      </w:r>
      <w:r w:rsidR="00AA35F0">
        <w:rPr>
          <w:rFonts w:ascii="Verdana" w:hAnsi="Verdana"/>
          <w:sz w:val="18"/>
          <w:szCs w:val="18"/>
        </w:rPr>
        <w:t>,</w:t>
      </w:r>
      <w:r w:rsidR="00E76DAE">
        <w:rPr>
          <w:rFonts w:ascii="Verdana" w:hAnsi="Verdana"/>
          <w:sz w:val="18"/>
          <w:szCs w:val="18"/>
        </w:rPr>
        <w:t xml:space="preserve"> namelijk </w:t>
      </w:r>
      <w:r w:rsidRPr="00FA4921">
        <w:rPr>
          <w:rFonts w:ascii="Verdana" w:hAnsi="Verdana"/>
          <w:sz w:val="18"/>
          <w:szCs w:val="18"/>
        </w:rPr>
        <w:t>een sterker en meer verbonden Europees innovatie-ecosysteem, een snellere toepassing en opschaling van kennis en innovaties en</w:t>
      </w:r>
      <w:r>
        <w:rPr>
          <w:rFonts w:ascii="Verdana" w:hAnsi="Verdana"/>
          <w:sz w:val="18"/>
          <w:szCs w:val="18"/>
        </w:rPr>
        <w:t xml:space="preserve"> </w:t>
      </w:r>
      <w:r w:rsidRPr="00FA4921">
        <w:rPr>
          <w:rFonts w:ascii="Verdana" w:hAnsi="Verdana"/>
          <w:sz w:val="18"/>
          <w:szCs w:val="18"/>
        </w:rPr>
        <w:t xml:space="preserve">een </w:t>
      </w:r>
      <w:r w:rsidRPr="00FA4921">
        <w:rPr>
          <w:rFonts w:ascii="Verdana" w:hAnsi="Verdana"/>
          <w:sz w:val="18"/>
          <w:szCs w:val="18"/>
        </w:rPr>
        <w:lastRenderedPageBreak/>
        <w:t xml:space="preserve">grotere bijdrage van </w:t>
      </w:r>
      <w:r w:rsidR="00E76DAE">
        <w:rPr>
          <w:rFonts w:ascii="Verdana" w:hAnsi="Verdana"/>
          <w:sz w:val="18"/>
          <w:szCs w:val="18"/>
        </w:rPr>
        <w:t>O</w:t>
      </w:r>
      <w:r w:rsidRPr="00FA4921">
        <w:rPr>
          <w:rFonts w:ascii="Verdana" w:hAnsi="Verdana"/>
          <w:sz w:val="18"/>
          <w:szCs w:val="18"/>
        </w:rPr>
        <w:t>&amp;I aan voedselzekerheid, weerbaarheid en strategische autonomie.</w:t>
      </w:r>
      <w:r w:rsidRPr="0053606A" w:rsidR="0053606A">
        <w:t xml:space="preserve"> </w:t>
      </w:r>
      <w:r w:rsidRPr="0053606A" w:rsidR="0053606A">
        <w:rPr>
          <w:rFonts w:ascii="Verdana" w:hAnsi="Verdana"/>
          <w:sz w:val="18"/>
          <w:szCs w:val="18"/>
        </w:rPr>
        <w:t>Deze drie doelen worden hieronder nader toegelicht.</w:t>
      </w:r>
    </w:p>
    <w:p w:rsidR="0053606A" w:rsidP="00FA4921" w:rsidRDefault="0053606A" w14:paraId="3A3B1ABC" w14:textId="77777777">
      <w:pPr>
        <w:tabs>
          <w:tab w:val="left" w:pos="360"/>
          <w:tab w:val="left" w:pos="4500"/>
          <w:tab w:val="left" w:pos="5580"/>
        </w:tabs>
        <w:spacing w:line="360" w:lineRule="auto"/>
        <w:rPr>
          <w:rFonts w:ascii="Verdana" w:hAnsi="Verdana"/>
          <w:sz w:val="18"/>
          <w:szCs w:val="18"/>
        </w:rPr>
      </w:pPr>
    </w:p>
    <w:p w:rsidRPr="00FA4921" w:rsidR="00FA4921" w:rsidP="00FA4921" w:rsidRDefault="006519B1" w14:paraId="1FC258AC" w14:textId="154526EE">
      <w:pPr>
        <w:tabs>
          <w:tab w:val="left" w:pos="360"/>
          <w:tab w:val="left" w:pos="4500"/>
          <w:tab w:val="left" w:pos="5580"/>
        </w:tabs>
        <w:spacing w:line="360" w:lineRule="auto"/>
        <w:rPr>
          <w:rFonts w:ascii="Verdana" w:hAnsi="Verdana"/>
          <w:sz w:val="18"/>
          <w:szCs w:val="18"/>
        </w:rPr>
      </w:pPr>
      <w:r>
        <w:rPr>
          <w:rFonts w:ascii="Verdana" w:hAnsi="Verdana"/>
          <w:sz w:val="18"/>
          <w:szCs w:val="18"/>
        </w:rPr>
        <w:t>Ten eerste wil d</w:t>
      </w:r>
      <w:r w:rsidRPr="00FA4921" w:rsidR="00FA4921">
        <w:rPr>
          <w:rFonts w:ascii="Verdana" w:hAnsi="Verdana"/>
          <w:sz w:val="18"/>
          <w:szCs w:val="18"/>
        </w:rPr>
        <w:t>e Commissie</w:t>
      </w:r>
      <w:r w:rsidR="0053606A">
        <w:rPr>
          <w:rFonts w:ascii="Verdana" w:hAnsi="Verdana"/>
          <w:sz w:val="18"/>
          <w:szCs w:val="18"/>
        </w:rPr>
        <w:t xml:space="preserve"> </w:t>
      </w:r>
      <w:r w:rsidRPr="00FA4921" w:rsidR="00FA4921">
        <w:rPr>
          <w:rFonts w:ascii="Verdana" w:hAnsi="Verdana"/>
          <w:sz w:val="18"/>
          <w:szCs w:val="18"/>
        </w:rPr>
        <w:t>de verbinding binnen het Europese innovatie-ecosysteem versterken. De ambitie is om de hele innovatieketen beter met elkaar te verbinden, van fundamenteel onderzoek en ontwikkeling tot toepassing en marktintroductie (“</w:t>
      </w:r>
      <w:proofErr w:type="spellStart"/>
      <w:r w:rsidRPr="00FA4921" w:rsidR="00FA4921">
        <w:rPr>
          <w:rFonts w:ascii="Verdana" w:hAnsi="Verdana"/>
          <w:i/>
          <w:iCs/>
          <w:sz w:val="18"/>
          <w:szCs w:val="18"/>
        </w:rPr>
        <w:t>closing</w:t>
      </w:r>
      <w:proofErr w:type="spellEnd"/>
      <w:r w:rsidRPr="00FA4921" w:rsidR="00FA4921">
        <w:rPr>
          <w:rFonts w:ascii="Verdana" w:hAnsi="Verdana"/>
          <w:i/>
          <w:iCs/>
          <w:sz w:val="18"/>
          <w:szCs w:val="18"/>
        </w:rPr>
        <w:t xml:space="preserve"> the gap </w:t>
      </w:r>
      <w:proofErr w:type="spellStart"/>
      <w:r w:rsidRPr="00FA4921" w:rsidR="00FA4921">
        <w:rPr>
          <w:rFonts w:ascii="Verdana" w:hAnsi="Verdana"/>
          <w:i/>
          <w:iCs/>
          <w:sz w:val="18"/>
          <w:szCs w:val="18"/>
        </w:rPr>
        <w:t>from</w:t>
      </w:r>
      <w:proofErr w:type="spellEnd"/>
      <w:r w:rsidRPr="00FA4921" w:rsidR="00FA4921">
        <w:rPr>
          <w:rFonts w:ascii="Verdana" w:hAnsi="Verdana"/>
          <w:i/>
          <w:iCs/>
          <w:sz w:val="18"/>
          <w:szCs w:val="18"/>
        </w:rPr>
        <w:t xml:space="preserve"> lab to </w:t>
      </w:r>
      <w:proofErr w:type="spellStart"/>
      <w:r w:rsidRPr="00FA4921" w:rsidR="00FA4921">
        <w:rPr>
          <w:rFonts w:ascii="Verdana" w:hAnsi="Verdana"/>
          <w:i/>
          <w:iCs/>
          <w:sz w:val="18"/>
          <w:szCs w:val="18"/>
        </w:rPr>
        <w:t>fab</w:t>
      </w:r>
      <w:proofErr w:type="spellEnd"/>
      <w:r w:rsidRPr="00FA4921" w:rsidR="00FA4921">
        <w:rPr>
          <w:rFonts w:ascii="Verdana" w:hAnsi="Verdana"/>
          <w:sz w:val="18"/>
          <w:szCs w:val="18"/>
        </w:rPr>
        <w:t>”). Daarbij wil de Commissie onder meer de betrokkenheid van startups en bedrijven vergroten, Europese innovatie- en financieringsinstrumenten beter met elkaar verbinden en ruimte bieden voor experiment</w:t>
      </w:r>
      <w:r w:rsidR="00E76DAE">
        <w:rPr>
          <w:rFonts w:ascii="Verdana" w:hAnsi="Verdana"/>
          <w:sz w:val="18"/>
          <w:szCs w:val="18"/>
        </w:rPr>
        <w:t>en</w:t>
      </w:r>
      <w:r w:rsidRPr="00FA4921" w:rsidR="00FA4921">
        <w:rPr>
          <w:rFonts w:ascii="Verdana" w:hAnsi="Verdana"/>
          <w:sz w:val="18"/>
          <w:szCs w:val="18"/>
        </w:rPr>
        <w:t xml:space="preserve"> en nieuwe vormen van samenwerking. Ook aspecten als talent, onderwijs en arbeidsproductiviteit krijgen aandacht.</w:t>
      </w:r>
    </w:p>
    <w:p w:rsidR="00FA4921" w:rsidP="00FA4921" w:rsidRDefault="00FA4921" w14:paraId="5836C52D" w14:textId="77777777">
      <w:pPr>
        <w:tabs>
          <w:tab w:val="left" w:pos="360"/>
          <w:tab w:val="left" w:pos="4500"/>
          <w:tab w:val="left" w:pos="5580"/>
        </w:tabs>
        <w:spacing w:line="360" w:lineRule="auto"/>
        <w:rPr>
          <w:rFonts w:ascii="Verdana" w:hAnsi="Verdana"/>
          <w:sz w:val="18"/>
          <w:szCs w:val="18"/>
        </w:rPr>
      </w:pPr>
      <w:r w:rsidRPr="00FA4921">
        <w:rPr>
          <w:rFonts w:ascii="Verdana" w:hAnsi="Verdana"/>
          <w:sz w:val="18"/>
          <w:szCs w:val="18"/>
        </w:rPr>
        <w:t xml:space="preserve"> </w:t>
      </w:r>
    </w:p>
    <w:p w:rsidRPr="00FA4921" w:rsidR="00FA4921" w:rsidP="00FA4921" w:rsidRDefault="00FA4921" w14:paraId="446B111A" w14:textId="1CE77B20">
      <w:pPr>
        <w:tabs>
          <w:tab w:val="left" w:pos="360"/>
          <w:tab w:val="left" w:pos="4500"/>
          <w:tab w:val="left" w:pos="5580"/>
        </w:tabs>
        <w:spacing w:line="360" w:lineRule="auto"/>
        <w:rPr>
          <w:rFonts w:ascii="Verdana" w:hAnsi="Verdana"/>
          <w:sz w:val="18"/>
          <w:szCs w:val="18"/>
        </w:rPr>
      </w:pPr>
      <w:r w:rsidRPr="00FA4921">
        <w:rPr>
          <w:rFonts w:ascii="Verdana" w:hAnsi="Verdana"/>
          <w:sz w:val="18"/>
          <w:szCs w:val="18"/>
        </w:rPr>
        <w:t xml:space="preserve">Ten tweede wil de Commissie ervoor zorgen dat kennis en innovaties sneller en op grotere schaal worden </w:t>
      </w:r>
      <w:r>
        <w:rPr>
          <w:rFonts w:ascii="Verdana" w:hAnsi="Verdana"/>
          <w:sz w:val="18"/>
          <w:szCs w:val="18"/>
        </w:rPr>
        <w:t xml:space="preserve">verspreid en </w:t>
      </w:r>
      <w:r w:rsidRPr="00FA4921">
        <w:rPr>
          <w:rFonts w:ascii="Verdana" w:hAnsi="Verdana"/>
          <w:sz w:val="18"/>
          <w:szCs w:val="18"/>
        </w:rPr>
        <w:t>toegepast. Daarbij kijkt zij niet alleen naar het verspreiden van bewezen oplossingen naar meer gebruikers en locaties (</w:t>
      </w:r>
      <w:proofErr w:type="spellStart"/>
      <w:r w:rsidRPr="00EC6A35">
        <w:rPr>
          <w:rFonts w:ascii="Verdana" w:hAnsi="Verdana"/>
          <w:i/>
          <w:iCs/>
          <w:sz w:val="18"/>
          <w:szCs w:val="18"/>
        </w:rPr>
        <w:t>scaling</w:t>
      </w:r>
      <w:proofErr w:type="spellEnd"/>
      <w:r w:rsidRPr="00EC6A35">
        <w:rPr>
          <w:rFonts w:ascii="Verdana" w:hAnsi="Verdana"/>
          <w:i/>
          <w:iCs/>
          <w:sz w:val="18"/>
          <w:szCs w:val="18"/>
        </w:rPr>
        <w:t xml:space="preserve"> out</w:t>
      </w:r>
      <w:r w:rsidRPr="00FA4921">
        <w:rPr>
          <w:rFonts w:ascii="Verdana" w:hAnsi="Verdana"/>
          <w:sz w:val="18"/>
          <w:szCs w:val="18"/>
        </w:rPr>
        <w:t>), maar ook naar de rol van beleid en regelgeving (</w:t>
      </w:r>
      <w:proofErr w:type="spellStart"/>
      <w:r w:rsidRPr="00EC6A35">
        <w:rPr>
          <w:rFonts w:ascii="Verdana" w:hAnsi="Verdana"/>
          <w:i/>
          <w:iCs/>
          <w:sz w:val="18"/>
          <w:szCs w:val="18"/>
        </w:rPr>
        <w:t>scaling</w:t>
      </w:r>
      <w:proofErr w:type="spellEnd"/>
      <w:r w:rsidRPr="00EC6A35">
        <w:rPr>
          <w:rFonts w:ascii="Verdana" w:hAnsi="Verdana"/>
          <w:i/>
          <w:iCs/>
          <w:sz w:val="18"/>
          <w:szCs w:val="18"/>
        </w:rPr>
        <w:t xml:space="preserve"> up</w:t>
      </w:r>
      <w:r w:rsidRPr="00FA4921">
        <w:rPr>
          <w:rFonts w:ascii="Verdana" w:hAnsi="Verdana"/>
          <w:sz w:val="18"/>
          <w:szCs w:val="18"/>
        </w:rPr>
        <w:t>) en naar het duurzaam verankeren van nieuwe werkwijzen</w:t>
      </w:r>
      <w:r w:rsidR="007E4E9E">
        <w:rPr>
          <w:rFonts w:ascii="Verdana" w:hAnsi="Verdana"/>
          <w:sz w:val="18"/>
          <w:szCs w:val="18"/>
        </w:rPr>
        <w:t>,</w:t>
      </w:r>
      <w:r w:rsidRPr="00FA4921">
        <w:t xml:space="preserve"> </w:t>
      </w:r>
      <w:r w:rsidRPr="00FA4921">
        <w:rPr>
          <w:rFonts w:ascii="Verdana" w:hAnsi="Verdana"/>
          <w:sz w:val="18"/>
          <w:szCs w:val="18"/>
        </w:rPr>
        <w:t>waarden en overtuigingen in de samenleving</w:t>
      </w:r>
      <w:r>
        <w:rPr>
          <w:rFonts w:ascii="Verdana" w:hAnsi="Verdana"/>
          <w:sz w:val="18"/>
          <w:szCs w:val="18"/>
        </w:rPr>
        <w:t xml:space="preserve"> </w:t>
      </w:r>
      <w:r w:rsidRPr="00FA4921">
        <w:rPr>
          <w:rFonts w:ascii="Verdana" w:hAnsi="Verdana"/>
          <w:sz w:val="18"/>
          <w:szCs w:val="18"/>
        </w:rPr>
        <w:t>(</w:t>
      </w:r>
      <w:proofErr w:type="spellStart"/>
      <w:r w:rsidRPr="00EC6A35">
        <w:rPr>
          <w:rFonts w:ascii="Verdana" w:hAnsi="Verdana"/>
          <w:i/>
          <w:iCs/>
          <w:sz w:val="18"/>
          <w:szCs w:val="18"/>
        </w:rPr>
        <w:t>scaling</w:t>
      </w:r>
      <w:proofErr w:type="spellEnd"/>
      <w:r w:rsidRPr="00EC6A35">
        <w:rPr>
          <w:rFonts w:ascii="Verdana" w:hAnsi="Verdana"/>
          <w:i/>
          <w:iCs/>
          <w:sz w:val="18"/>
          <w:szCs w:val="18"/>
        </w:rPr>
        <w:t xml:space="preserve"> </w:t>
      </w:r>
      <w:proofErr w:type="spellStart"/>
      <w:r w:rsidRPr="00EC6A35">
        <w:rPr>
          <w:rFonts w:ascii="Verdana" w:hAnsi="Verdana"/>
          <w:i/>
          <w:iCs/>
          <w:sz w:val="18"/>
          <w:szCs w:val="18"/>
        </w:rPr>
        <w:t>deep</w:t>
      </w:r>
      <w:proofErr w:type="spellEnd"/>
      <w:r w:rsidRPr="00FA4921">
        <w:rPr>
          <w:rFonts w:ascii="Verdana" w:hAnsi="Verdana"/>
          <w:sz w:val="18"/>
          <w:szCs w:val="18"/>
        </w:rPr>
        <w:t xml:space="preserve">). Om de impact van de kennis- en innovatie-instrumenten te vergroten kijkt de Commissie naar synergie met het Gemeenschappelijk Landbouwbeleid (GLB). </w:t>
      </w:r>
    </w:p>
    <w:p w:rsidRPr="00FA4921" w:rsidR="00FA4921" w:rsidP="00FA4921" w:rsidRDefault="00FA4921" w14:paraId="5A7BF8DF" w14:textId="77777777">
      <w:pPr>
        <w:tabs>
          <w:tab w:val="left" w:pos="360"/>
          <w:tab w:val="left" w:pos="4500"/>
          <w:tab w:val="left" w:pos="5580"/>
        </w:tabs>
        <w:spacing w:line="360" w:lineRule="auto"/>
        <w:rPr>
          <w:rFonts w:ascii="Verdana" w:hAnsi="Verdana"/>
          <w:sz w:val="18"/>
          <w:szCs w:val="18"/>
        </w:rPr>
      </w:pPr>
      <w:r w:rsidRPr="00FA4921">
        <w:rPr>
          <w:rFonts w:ascii="Verdana" w:hAnsi="Verdana"/>
          <w:sz w:val="18"/>
          <w:szCs w:val="18"/>
        </w:rPr>
        <w:t xml:space="preserve"> </w:t>
      </w:r>
    </w:p>
    <w:p w:rsidR="0007611B" w:rsidP="0007611B" w:rsidRDefault="00FA4921" w14:paraId="48F1B956" w14:textId="776B4D91">
      <w:pPr>
        <w:tabs>
          <w:tab w:val="left" w:pos="360"/>
          <w:tab w:val="left" w:pos="4500"/>
          <w:tab w:val="left" w:pos="5580"/>
        </w:tabs>
        <w:spacing w:line="360" w:lineRule="auto"/>
        <w:rPr>
          <w:rFonts w:ascii="Verdana" w:hAnsi="Verdana"/>
          <w:sz w:val="18"/>
          <w:szCs w:val="18"/>
        </w:rPr>
      </w:pPr>
      <w:r w:rsidRPr="00FA4921">
        <w:rPr>
          <w:rFonts w:ascii="Verdana" w:hAnsi="Verdana"/>
          <w:sz w:val="18"/>
          <w:szCs w:val="18"/>
        </w:rPr>
        <w:t xml:space="preserve">Ten derde ziet de Commissie kansen om voedseltechnologie sterker in te zetten voor voedselzekerheid, weerbaarheid en strategische autonomie. De nadruk ligt daarbij op het overbruggen van de kloof tussen innovatie en marktintroductie, bijvoorbeeld door betere toegang tot pilot- en demonstratiefaciliteiten en mogelijkheden voor opschaling. Instrumenten zoals het </w:t>
      </w:r>
      <w:r w:rsidR="005C3D92">
        <w:rPr>
          <w:rFonts w:ascii="Verdana" w:hAnsi="Verdana"/>
          <w:sz w:val="18"/>
          <w:szCs w:val="18"/>
        </w:rPr>
        <w:t xml:space="preserve">toekomstige </w:t>
      </w:r>
      <w:r w:rsidRPr="005C3D92" w:rsidR="005C3D92">
        <w:rPr>
          <w:rFonts w:ascii="Verdana" w:hAnsi="Verdana"/>
          <w:sz w:val="18"/>
          <w:szCs w:val="18"/>
        </w:rPr>
        <w:t xml:space="preserve">Europees </w:t>
      </w:r>
      <w:proofErr w:type="spellStart"/>
      <w:r w:rsidRPr="005C3D92" w:rsidR="005C3D92">
        <w:rPr>
          <w:rFonts w:ascii="Verdana" w:hAnsi="Verdana"/>
          <w:sz w:val="18"/>
          <w:szCs w:val="18"/>
        </w:rPr>
        <w:t>Concurrentievermogenfonds</w:t>
      </w:r>
      <w:proofErr w:type="spellEnd"/>
      <w:r w:rsidRPr="005C3D92" w:rsidR="005C3D92">
        <w:rPr>
          <w:rFonts w:ascii="Verdana" w:hAnsi="Verdana"/>
          <w:sz w:val="18"/>
          <w:szCs w:val="18"/>
        </w:rPr>
        <w:t xml:space="preserve"> (ECF) </w:t>
      </w:r>
      <w:r w:rsidRPr="00FA4921">
        <w:rPr>
          <w:rFonts w:ascii="Verdana" w:hAnsi="Verdana"/>
          <w:sz w:val="18"/>
          <w:szCs w:val="18"/>
        </w:rPr>
        <w:t xml:space="preserve">en </w:t>
      </w:r>
      <w:proofErr w:type="spellStart"/>
      <w:r w:rsidRPr="00FA4921">
        <w:rPr>
          <w:rFonts w:ascii="Verdana" w:hAnsi="Verdana"/>
          <w:sz w:val="18"/>
          <w:szCs w:val="18"/>
        </w:rPr>
        <w:t>InvestEU</w:t>
      </w:r>
      <w:proofErr w:type="spellEnd"/>
      <w:r w:rsidRPr="00FA4921">
        <w:rPr>
          <w:rFonts w:ascii="Verdana" w:hAnsi="Verdana"/>
          <w:sz w:val="18"/>
          <w:szCs w:val="18"/>
        </w:rPr>
        <w:t xml:space="preserve"> kunnen helpen om innovaties verder richting markt te brengen en tegelijkertijd strategische afhankelijkheden te verminderen.</w:t>
      </w:r>
    </w:p>
    <w:p w:rsidR="00853B42" w:rsidP="0007611B" w:rsidRDefault="00853B42" w14:paraId="47B4A4B8" w14:textId="77777777">
      <w:pPr>
        <w:tabs>
          <w:tab w:val="left" w:pos="360"/>
          <w:tab w:val="left" w:pos="4500"/>
          <w:tab w:val="left" w:pos="5580"/>
        </w:tabs>
        <w:spacing w:line="360" w:lineRule="auto"/>
        <w:rPr>
          <w:rFonts w:ascii="Verdana" w:hAnsi="Verdana"/>
          <w:sz w:val="18"/>
          <w:szCs w:val="18"/>
        </w:rPr>
      </w:pPr>
    </w:p>
    <w:p w:rsidRPr="0007611B" w:rsidR="0007611B" w:rsidP="0007611B" w:rsidRDefault="0007611B" w14:paraId="110B5DAA" w14:textId="45764706">
      <w:pPr>
        <w:tabs>
          <w:tab w:val="left" w:pos="360"/>
          <w:tab w:val="left" w:pos="4500"/>
          <w:tab w:val="left" w:pos="5580"/>
        </w:tabs>
        <w:spacing w:line="360" w:lineRule="auto"/>
        <w:rPr>
          <w:rFonts w:ascii="Verdana" w:hAnsi="Verdana"/>
          <w:sz w:val="18"/>
          <w:szCs w:val="18"/>
        </w:rPr>
      </w:pPr>
      <w:r w:rsidRPr="0007611B">
        <w:rPr>
          <w:rFonts w:ascii="Verdana" w:hAnsi="Verdana"/>
          <w:sz w:val="18"/>
          <w:szCs w:val="18"/>
        </w:rPr>
        <w:t xml:space="preserve">De Commissie wil </w:t>
      </w:r>
      <w:r w:rsidR="009040BB">
        <w:rPr>
          <w:rFonts w:ascii="Verdana" w:hAnsi="Verdana"/>
          <w:sz w:val="18"/>
          <w:szCs w:val="18"/>
        </w:rPr>
        <w:t xml:space="preserve">bij de implementatie bewust </w:t>
      </w:r>
      <w:r w:rsidRPr="0007611B">
        <w:rPr>
          <w:rFonts w:ascii="Verdana" w:hAnsi="Verdana"/>
          <w:sz w:val="18"/>
          <w:szCs w:val="18"/>
        </w:rPr>
        <w:t xml:space="preserve">de verbinding leggen tussen </w:t>
      </w:r>
      <w:r w:rsidRPr="00A3049F">
        <w:rPr>
          <w:rFonts w:ascii="Verdana" w:hAnsi="Verdana"/>
          <w:i/>
          <w:iCs/>
          <w:sz w:val="18"/>
          <w:szCs w:val="18"/>
        </w:rPr>
        <w:t>Horizon Europe</w:t>
      </w:r>
      <w:r w:rsidR="005C3D92">
        <w:rPr>
          <w:rFonts w:ascii="Verdana" w:hAnsi="Verdana"/>
          <w:sz w:val="18"/>
          <w:szCs w:val="18"/>
        </w:rPr>
        <w:t>,</w:t>
      </w:r>
      <w:r w:rsidRPr="0007611B">
        <w:rPr>
          <w:rFonts w:ascii="Verdana" w:hAnsi="Verdana"/>
          <w:sz w:val="18"/>
          <w:szCs w:val="18"/>
        </w:rPr>
        <w:t xml:space="preserve"> het toekomstige </w:t>
      </w:r>
      <w:r w:rsidRPr="005E00B2" w:rsidR="005E00B2">
        <w:rPr>
          <w:rFonts w:ascii="Verdana" w:hAnsi="Verdana"/>
          <w:sz w:val="18"/>
          <w:szCs w:val="18"/>
        </w:rPr>
        <w:t xml:space="preserve">Europees </w:t>
      </w:r>
      <w:proofErr w:type="spellStart"/>
      <w:r w:rsidRPr="005E00B2" w:rsidR="005E00B2">
        <w:rPr>
          <w:rFonts w:ascii="Verdana" w:hAnsi="Verdana"/>
          <w:sz w:val="18"/>
          <w:szCs w:val="18"/>
        </w:rPr>
        <w:t>Concurrentievermogenfonds</w:t>
      </w:r>
      <w:proofErr w:type="spellEnd"/>
      <w:r w:rsidRPr="005E00B2" w:rsidR="005E00B2">
        <w:rPr>
          <w:rFonts w:ascii="Verdana" w:hAnsi="Verdana"/>
          <w:sz w:val="18"/>
          <w:szCs w:val="18"/>
        </w:rPr>
        <w:t xml:space="preserve"> (ECF)</w:t>
      </w:r>
      <w:r w:rsidRPr="0007611B">
        <w:rPr>
          <w:rFonts w:ascii="Verdana" w:hAnsi="Verdana"/>
          <w:sz w:val="18"/>
          <w:szCs w:val="18"/>
        </w:rPr>
        <w:t xml:space="preserve"> en instrumenten die innovaties beter van ontwikkeling naar demonstratie en markt kunnen brengen, zoals </w:t>
      </w:r>
      <w:proofErr w:type="spellStart"/>
      <w:r w:rsidRPr="0007611B">
        <w:rPr>
          <w:rFonts w:ascii="Verdana" w:hAnsi="Verdana"/>
          <w:i/>
          <w:iCs/>
          <w:sz w:val="18"/>
          <w:szCs w:val="18"/>
        </w:rPr>
        <w:t>scale</w:t>
      </w:r>
      <w:proofErr w:type="spellEnd"/>
      <w:r w:rsidRPr="0007611B">
        <w:rPr>
          <w:rFonts w:ascii="Verdana" w:hAnsi="Verdana"/>
          <w:i/>
          <w:iCs/>
          <w:sz w:val="18"/>
          <w:szCs w:val="18"/>
        </w:rPr>
        <w:t xml:space="preserve">-up </w:t>
      </w:r>
      <w:proofErr w:type="spellStart"/>
      <w:r w:rsidRPr="0007611B">
        <w:rPr>
          <w:rFonts w:ascii="Verdana" w:hAnsi="Verdana"/>
          <w:i/>
          <w:iCs/>
          <w:sz w:val="18"/>
          <w:szCs w:val="18"/>
        </w:rPr>
        <w:t>pathways</w:t>
      </w:r>
      <w:proofErr w:type="spellEnd"/>
      <w:r w:rsidRPr="0007611B">
        <w:rPr>
          <w:rFonts w:ascii="Verdana" w:hAnsi="Verdana"/>
          <w:i/>
          <w:iCs/>
          <w:sz w:val="18"/>
          <w:szCs w:val="18"/>
        </w:rPr>
        <w:t>,</w:t>
      </w:r>
      <w:r w:rsidRPr="0007611B">
        <w:rPr>
          <w:rFonts w:ascii="Verdana" w:hAnsi="Verdana"/>
          <w:sz w:val="18"/>
          <w:szCs w:val="18"/>
        </w:rPr>
        <w:t xml:space="preserve"> ondersteuning voor </w:t>
      </w:r>
      <w:r w:rsidRPr="00304311">
        <w:rPr>
          <w:rFonts w:ascii="Verdana" w:hAnsi="Verdana"/>
          <w:i/>
          <w:iCs/>
          <w:sz w:val="18"/>
          <w:szCs w:val="18"/>
        </w:rPr>
        <w:t xml:space="preserve">startups </w:t>
      </w:r>
      <w:r w:rsidRPr="00304311">
        <w:rPr>
          <w:rFonts w:ascii="Verdana" w:hAnsi="Verdana"/>
          <w:sz w:val="18"/>
          <w:szCs w:val="18"/>
        </w:rPr>
        <w:t>en</w:t>
      </w:r>
      <w:r w:rsidRPr="00304311">
        <w:rPr>
          <w:rFonts w:ascii="Verdana" w:hAnsi="Verdana"/>
          <w:i/>
          <w:iCs/>
          <w:sz w:val="18"/>
          <w:szCs w:val="18"/>
        </w:rPr>
        <w:t xml:space="preserve"> </w:t>
      </w:r>
      <w:proofErr w:type="spellStart"/>
      <w:r w:rsidRPr="00304311">
        <w:rPr>
          <w:rFonts w:ascii="Verdana" w:hAnsi="Verdana"/>
          <w:i/>
          <w:iCs/>
          <w:sz w:val="18"/>
          <w:szCs w:val="18"/>
        </w:rPr>
        <w:t>scale</w:t>
      </w:r>
      <w:proofErr w:type="spellEnd"/>
      <w:r w:rsidRPr="00304311">
        <w:rPr>
          <w:rFonts w:ascii="Verdana" w:hAnsi="Verdana"/>
          <w:i/>
          <w:iCs/>
          <w:sz w:val="18"/>
          <w:szCs w:val="18"/>
        </w:rPr>
        <w:t xml:space="preserve">-ups, cascade </w:t>
      </w:r>
      <w:proofErr w:type="spellStart"/>
      <w:r w:rsidRPr="00304311">
        <w:rPr>
          <w:rFonts w:ascii="Verdana" w:hAnsi="Verdana"/>
          <w:i/>
          <w:iCs/>
          <w:sz w:val="18"/>
          <w:szCs w:val="18"/>
        </w:rPr>
        <w:t>funding</w:t>
      </w:r>
      <w:proofErr w:type="spellEnd"/>
      <w:r w:rsidRPr="00304311">
        <w:rPr>
          <w:rFonts w:ascii="Verdana" w:hAnsi="Verdana"/>
          <w:i/>
          <w:iCs/>
          <w:sz w:val="18"/>
          <w:szCs w:val="18"/>
        </w:rPr>
        <w:t>, Living Labs</w:t>
      </w:r>
      <w:r w:rsidRPr="00304311">
        <w:rPr>
          <w:rFonts w:ascii="Verdana" w:hAnsi="Verdana"/>
          <w:sz w:val="18"/>
          <w:szCs w:val="18"/>
        </w:rPr>
        <w:t xml:space="preserve"> en </w:t>
      </w:r>
      <w:r w:rsidRPr="00304311">
        <w:rPr>
          <w:rFonts w:ascii="Verdana" w:hAnsi="Verdana"/>
          <w:i/>
          <w:iCs/>
          <w:sz w:val="18"/>
          <w:szCs w:val="18"/>
        </w:rPr>
        <w:t>pilot</w:t>
      </w:r>
      <w:r w:rsidRPr="0007611B">
        <w:rPr>
          <w:rFonts w:ascii="Verdana" w:hAnsi="Verdana"/>
          <w:sz w:val="18"/>
          <w:szCs w:val="18"/>
        </w:rPr>
        <w:t xml:space="preserve">- en demonstratiefaciliteiten. Bij </w:t>
      </w:r>
      <w:r w:rsidRPr="00304311">
        <w:rPr>
          <w:rFonts w:ascii="Verdana" w:hAnsi="Verdana"/>
          <w:i/>
          <w:iCs/>
          <w:sz w:val="18"/>
          <w:szCs w:val="18"/>
        </w:rPr>
        <w:t xml:space="preserve">cascade </w:t>
      </w:r>
      <w:proofErr w:type="spellStart"/>
      <w:r w:rsidRPr="00304311">
        <w:rPr>
          <w:rFonts w:ascii="Verdana" w:hAnsi="Verdana"/>
          <w:i/>
          <w:iCs/>
          <w:sz w:val="18"/>
          <w:szCs w:val="18"/>
        </w:rPr>
        <w:t>funding</w:t>
      </w:r>
      <w:proofErr w:type="spellEnd"/>
      <w:r w:rsidRPr="0007611B">
        <w:rPr>
          <w:rFonts w:ascii="Verdana" w:hAnsi="Verdana"/>
          <w:sz w:val="18"/>
          <w:szCs w:val="18"/>
        </w:rPr>
        <w:t xml:space="preserve"> gaat het om het via Europese projecten beschikbaar stellen van kleinere bedragen aan bijvoorbeeld startups, mkb-bedrijven of andere partijen, zodat zij </w:t>
      </w:r>
      <w:r>
        <w:rPr>
          <w:rFonts w:ascii="Verdana" w:hAnsi="Verdana"/>
          <w:sz w:val="18"/>
          <w:szCs w:val="18"/>
        </w:rPr>
        <w:t>makkelijker</w:t>
      </w:r>
      <w:r w:rsidRPr="0007611B">
        <w:rPr>
          <w:rFonts w:ascii="Verdana" w:hAnsi="Verdana"/>
          <w:sz w:val="18"/>
          <w:szCs w:val="18"/>
        </w:rPr>
        <w:t xml:space="preserve"> kunnen deelnemen aan innovatieactiviteiten. Ook wordt ingezet op experimenteerruimte, bijvoorbeeld via </w:t>
      </w:r>
      <w:proofErr w:type="spellStart"/>
      <w:r w:rsidRPr="0007611B">
        <w:rPr>
          <w:rFonts w:ascii="Verdana" w:hAnsi="Verdana"/>
          <w:i/>
          <w:iCs/>
          <w:sz w:val="18"/>
          <w:szCs w:val="18"/>
        </w:rPr>
        <w:t>regulatory</w:t>
      </w:r>
      <w:proofErr w:type="spellEnd"/>
      <w:r w:rsidRPr="0007611B">
        <w:rPr>
          <w:rFonts w:ascii="Verdana" w:hAnsi="Verdana"/>
          <w:i/>
          <w:iCs/>
          <w:sz w:val="18"/>
          <w:szCs w:val="18"/>
        </w:rPr>
        <w:t xml:space="preserve"> </w:t>
      </w:r>
      <w:proofErr w:type="spellStart"/>
      <w:r w:rsidRPr="0007611B">
        <w:rPr>
          <w:rFonts w:ascii="Verdana" w:hAnsi="Verdana"/>
          <w:i/>
          <w:iCs/>
          <w:sz w:val="18"/>
          <w:szCs w:val="18"/>
        </w:rPr>
        <w:t>sandboxes</w:t>
      </w:r>
      <w:proofErr w:type="spellEnd"/>
      <w:r w:rsidR="00EC2313">
        <w:rPr>
          <w:rFonts w:ascii="Verdana" w:hAnsi="Verdana"/>
          <w:i/>
          <w:iCs/>
          <w:sz w:val="18"/>
          <w:szCs w:val="18"/>
        </w:rPr>
        <w:t>.</w:t>
      </w:r>
      <w:r w:rsidRPr="0007611B">
        <w:rPr>
          <w:rFonts w:ascii="Verdana" w:hAnsi="Verdana"/>
          <w:sz w:val="18"/>
          <w:szCs w:val="18"/>
        </w:rPr>
        <w:t xml:space="preserve"> Dit kan met name relevant zijn voor innovaties die een relatief lange of complexe route naar de markt hebben, zoals alternatieve eiwitten en nieuwe veredelingstechnieken.</w:t>
      </w:r>
      <w:r w:rsidRPr="00B220B1" w:rsidR="00B220B1">
        <w:t xml:space="preserve"> </w:t>
      </w:r>
    </w:p>
    <w:p w:rsidRPr="0007611B" w:rsidR="0007611B" w:rsidP="0007611B" w:rsidRDefault="0007611B" w14:paraId="7C14F9D4" w14:textId="77777777">
      <w:pPr>
        <w:tabs>
          <w:tab w:val="left" w:pos="360"/>
          <w:tab w:val="left" w:pos="4500"/>
          <w:tab w:val="left" w:pos="5580"/>
        </w:tabs>
        <w:spacing w:line="360" w:lineRule="auto"/>
        <w:rPr>
          <w:rFonts w:ascii="Verdana" w:hAnsi="Verdana"/>
          <w:sz w:val="18"/>
          <w:szCs w:val="18"/>
        </w:rPr>
      </w:pPr>
      <w:r w:rsidRPr="0007611B">
        <w:rPr>
          <w:rFonts w:ascii="Verdana" w:hAnsi="Verdana"/>
          <w:sz w:val="18"/>
          <w:szCs w:val="18"/>
        </w:rPr>
        <w:t xml:space="preserve"> </w:t>
      </w:r>
    </w:p>
    <w:p w:rsidR="00F809A8" w:rsidP="0007611B" w:rsidRDefault="0007611B" w14:paraId="281334A3" w14:textId="4BC12743">
      <w:pPr>
        <w:tabs>
          <w:tab w:val="left" w:pos="360"/>
          <w:tab w:val="left" w:pos="4500"/>
          <w:tab w:val="left" w:pos="5580"/>
        </w:tabs>
        <w:spacing w:line="360" w:lineRule="auto"/>
        <w:rPr>
          <w:rFonts w:ascii="Verdana" w:hAnsi="Verdana"/>
          <w:sz w:val="18"/>
          <w:szCs w:val="18"/>
        </w:rPr>
      </w:pPr>
      <w:proofErr w:type="spellStart"/>
      <w:r w:rsidRPr="0007611B">
        <w:rPr>
          <w:rFonts w:ascii="Verdana" w:hAnsi="Verdana"/>
          <w:sz w:val="18"/>
          <w:szCs w:val="18"/>
          <w:lang w:val="en-US"/>
        </w:rPr>
        <w:t>Daarnaast</w:t>
      </w:r>
      <w:proofErr w:type="spellEnd"/>
      <w:r w:rsidRPr="0007611B">
        <w:rPr>
          <w:rFonts w:ascii="Verdana" w:hAnsi="Verdana"/>
          <w:sz w:val="18"/>
          <w:szCs w:val="18"/>
          <w:lang w:val="en-US"/>
        </w:rPr>
        <w:t xml:space="preserve"> </w:t>
      </w:r>
      <w:proofErr w:type="spellStart"/>
      <w:r w:rsidRPr="0007611B">
        <w:rPr>
          <w:rFonts w:ascii="Verdana" w:hAnsi="Verdana"/>
          <w:sz w:val="18"/>
          <w:szCs w:val="18"/>
          <w:lang w:val="en-US"/>
        </w:rPr>
        <w:t>voorziet</w:t>
      </w:r>
      <w:proofErr w:type="spellEnd"/>
      <w:r w:rsidRPr="0007611B">
        <w:rPr>
          <w:rFonts w:ascii="Verdana" w:hAnsi="Verdana"/>
          <w:sz w:val="18"/>
          <w:szCs w:val="18"/>
          <w:lang w:val="en-US"/>
        </w:rPr>
        <w:t xml:space="preserve"> de </w:t>
      </w:r>
      <w:proofErr w:type="spellStart"/>
      <w:r w:rsidRPr="0007611B">
        <w:rPr>
          <w:rFonts w:ascii="Verdana" w:hAnsi="Verdana"/>
          <w:sz w:val="18"/>
          <w:szCs w:val="18"/>
          <w:lang w:val="en-US"/>
        </w:rPr>
        <w:t>Commissie</w:t>
      </w:r>
      <w:proofErr w:type="spellEnd"/>
      <w:r w:rsidRPr="0007611B">
        <w:rPr>
          <w:rFonts w:ascii="Verdana" w:hAnsi="Verdana"/>
          <w:sz w:val="18"/>
          <w:szCs w:val="18"/>
          <w:lang w:val="en-US"/>
        </w:rPr>
        <w:t xml:space="preserve"> in </w:t>
      </w:r>
      <w:proofErr w:type="spellStart"/>
      <w:r w:rsidRPr="0007611B">
        <w:rPr>
          <w:rFonts w:ascii="Verdana" w:hAnsi="Verdana"/>
          <w:sz w:val="18"/>
          <w:szCs w:val="18"/>
          <w:lang w:val="en-US"/>
        </w:rPr>
        <w:t>een</w:t>
      </w:r>
      <w:proofErr w:type="spellEnd"/>
      <w:r w:rsidRPr="0007611B">
        <w:rPr>
          <w:rFonts w:ascii="Verdana" w:hAnsi="Verdana"/>
          <w:sz w:val="18"/>
          <w:szCs w:val="18"/>
          <w:lang w:val="en-US"/>
        </w:rPr>
        <w:t xml:space="preserve"> </w:t>
      </w:r>
      <w:r w:rsidRPr="00E76DAE">
        <w:rPr>
          <w:rFonts w:ascii="Verdana" w:hAnsi="Verdana"/>
          <w:i/>
          <w:iCs/>
          <w:sz w:val="18"/>
          <w:szCs w:val="18"/>
          <w:lang w:val="en-US"/>
        </w:rPr>
        <w:t>Science for Policy Centre on Agriculture, Forestry, Rural Development and Food System Innovation and Transformation</w:t>
      </w:r>
      <w:r w:rsidRPr="0007611B">
        <w:rPr>
          <w:rFonts w:ascii="Verdana" w:hAnsi="Verdana"/>
          <w:sz w:val="18"/>
          <w:szCs w:val="18"/>
          <w:lang w:val="en-US"/>
        </w:rPr>
        <w:t xml:space="preserve"> </w:t>
      </w:r>
      <w:proofErr w:type="spellStart"/>
      <w:r w:rsidRPr="0007611B">
        <w:rPr>
          <w:rFonts w:ascii="Verdana" w:hAnsi="Verdana"/>
          <w:sz w:val="18"/>
          <w:szCs w:val="18"/>
          <w:lang w:val="en-US"/>
        </w:rPr>
        <w:t>binnen</w:t>
      </w:r>
      <w:proofErr w:type="spellEnd"/>
      <w:r w:rsidRPr="0007611B">
        <w:rPr>
          <w:rFonts w:ascii="Verdana" w:hAnsi="Verdana"/>
          <w:sz w:val="18"/>
          <w:szCs w:val="18"/>
          <w:lang w:val="en-US"/>
        </w:rPr>
        <w:t xml:space="preserve"> het </w:t>
      </w:r>
      <w:r w:rsidRPr="00E76DAE">
        <w:rPr>
          <w:rFonts w:ascii="Verdana" w:hAnsi="Verdana"/>
          <w:i/>
          <w:iCs/>
          <w:sz w:val="18"/>
          <w:szCs w:val="18"/>
          <w:lang w:val="en-US"/>
        </w:rPr>
        <w:t xml:space="preserve">Joint Research Centre </w:t>
      </w:r>
      <w:r w:rsidRPr="0007611B">
        <w:rPr>
          <w:rFonts w:ascii="Verdana" w:hAnsi="Verdana"/>
          <w:sz w:val="18"/>
          <w:szCs w:val="18"/>
          <w:lang w:val="en-US"/>
        </w:rPr>
        <w:t xml:space="preserve">(JRC). </w:t>
      </w:r>
      <w:r w:rsidRPr="0007611B">
        <w:rPr>
          <w:rFonts w:ascii="Verdana" w:hAnsi="Verdana"/>
          <w:sz w:val="18"/>
          <w:szCs w:val="18"/>
        </w:rPr>
        <w:t xml:space="preserve">Dit centrum moet onder meer innovatiekansen, economische effecten en de kloof tussen </w:t>
      </w:r>
      <w:r w:rsidRPr="0007611B">
        <w:rPr>
          <w:rFonts w:ascii="Verdana" w:hAnsi="Verdana"/>
          <w:sz w:val="18"/>
          <w:szCs w:val="18"/>
        </w:rPr>
        <w:lastRenderedPageBreak/>
        <w:t>ontwikkeling en daadwerkelijke toepassing analyseren en beleidsmakers en stakeholders voorzien van bruikbare kennis.</w:t>
      </w:r>
    </w:p>
    <w:p w:rsidRPr="00E27D11" w:rsidR="00E27D11" w:rsidP="00E27D11" w:rsidRDefault="00E27D11" w14:paraId="6CBEB63E" w14:textId="77777777">
      <w:pPr>
        <w:tabs>
          <w:tab w:val="left" w:pos="360"/>
          <w:tab w:val="left" w:pos="4500"/>
          <w:tab w:val="left" w:pos="5580"/>
        </w:tabs>
        <w:spacing w:line="360" w:lineRule="auto"/>
        <w:rPr>
          <w:rFonts w:ascii="Verdana" w:hAnsi="Verdana"/>
          <w:sz w:val="18"/>
          <w:szCs w:val="18"/>
        </w:rPr>
      </w:pPr>
    </w:p>
    <w:p w:rsidRPr="00E27D11" w:rsidR="00E27D11" w:rsidDel="00EC47E0" w:rsidP="23DF06B2" w:rsidRDefault="23DF06B2" w14:paraId="6B62667A" w14:textId="26F8E4AC">
      <w:pPr>
        <w:tabs>
          <w:tab w:val="left" w:pos="360"/>
          <w:tab w:val="left" w:pos="4500"/>
          <w:tab w:val="left" w:pos="5580"/>
        </w:tabs>
        <w:spacing w:line="360" w:lineRule="auto"/>
        <w:rPr>
          <w:rFonts w:ascii="Verdana" w:hAnsi="Verdana"/>
          <w:sz w:val="18"/>
          <w:szCs w:val="18"/>
        </w:rPr>
      </w:pPr>
      <w:r w:rsidRPr="23DF06B2">
        <w:rPr>
          <w:rFonts w:ascii="Verdana" w:hAnsi="Verdana"/>
          <w:sz w:val="18"/>
          <w:szCs w:val="18"/>
        </w:rPr>
        <w:t xml:space="preserve">De verdere uitwerking </w:t>
      </w:r>
      <w:r w:rsidR="00B220B1">
        <w:rPr>
          <w:rFonts w:ascii="Verdana" w:hAnsi="Verdana"/>
          <w:sz w:val="18"/>
          <w:szCs w:val="18"/>
        </w:rPr>
        <w:t xml:space="preserve">van deze lange termijn strategie </w:t>
      </w:r>
      <w:r w:rsidRPr="23DF06B2">
        <w:rPr>
          <w:rFonts w:ascii="Verdana" w:hAnsi="Verdana"/>
          <w:sz w:val="18"/>
          <w:szCs w:val="18"/>
        </w:rPr>
        <w:t>vindt de komende jaren plaats. De Commissie wil de</w:t>
      </w:r>
      <w:r w:rsidR="00B220B1">
        <w:rPr>
          <w:rFonts w:ascii="Verdana" w:hAnsi="Verdana"/>
          <w:sz w:val="18"/>
          <w:szCs w:val="18"/>
        </w:rPr>
        <w:t xml:space="preserve"> </w:t>
      </w:r>
      <w:r w:rsidRPr="23DF06B2">
        <w:rPr>
          <w:rFonts w:ascii="Verdana" w:hAnsi="Verdana"/>
          <w:sz w:val="18"/>
          <w:szCs w:val="18"/>
        </w:rPr>
        <w:t xml:space="preserve">strategische kaders </w:t>
      </w:r>
      <w:proofErr w:type="spellStart"/>
      <w:r w:rsidRPr="00B220B1" w:rsidR="00B220B1">
        <w:rPr>
          <w:rFonts w:ascii="Verdana" w:hAnsi="Verdana"/>
          <w:sz w:val="18"/>
          <w:szCs w:val="18"/>
        </w:rPr>
        <w:t>AgRI</w:t>
      </w:r>
      <w:proofErr w:type="spellEnd"/>
      <w:r w:rsidRPr="00B220B1" w:rsidR="00B220B1">
        <w:rPr>
          <w:rFonts w:ascii="Verdana" w:hAnsi="Verdana"/>
          <w:sz w:val="18"/>
          <w:szCs w:val="18"/>
        </w:rPr>
        <w:t xml:space="preserve"> 2040 en Food 2040</w:t>
      </w:r>
      <w:r w:rsidR="00B220B1">
        <w:rPr>
          <w:rFonts w:ascii="Verdana" w:hAnsi="Verdana"/>
          <w:sz w:val="18"/>
          <w:szCs w:val="18"/>
        </w:rPr>
        <w:t xml:space="preserve"> </w:t>
      </w:r>
      <w:r w:rsidRPr="23DF06B2">
        <w:rPr>
          <w:rFonts w:ascii="Verdana" w:hAnsi="Verdana"/>
          <w:sz w:val="18"/>
          <w:szCs w:val="18"/>
        </w:rPr>
        <w:t xml:space="preserve">samen met lidstaten en stakeholders verder </w:t>
      </w:r>
      <w:r w:rsidR="00A76E89">
        <w:rPr>
          <w:rFonts w:ascii="Verdana" w:hAnsi="Verdana"/>
          <w:sz w:val="18"/>
          <w:szCs w:val="18"/>
        </w:rPr>
        <w:t>uitwerken</w:t>
      </w:r>
      <w:r w:rsidRPr="23DF06B2">
        <w:rPr>
          <w:rFonts w:ascii="Verdana" w:hAnsi="Verdana"/>
          <w:sz w:val="18"/>
          <w:szCs w:val="18"/>
        </w:rPr>
        <w:t xml:space="preserve">. </w:t>
      </w:r>
    </w:p>
    <w:p w:rsidR="000063CB" w:rsidP="0064352A" w:rsidRDefault="000063CB" w14:paraId="3CC98A66" w14:textId="77777777">
      <w:pPr>
        <w:tabs>
          <w:tab w:val="left" w:pos="360"/>
          <w:tab w:val="left" w:pos="4500"/>
          <w:tab w:val="left" w:pos="5580"/>
        </w:tabs>
        <w:spacing w:line="360" w:lineRule="auto"/>
        <w:rPr>
          <w:rFonts w:ascii="Verdana" w:hAnsi="Verdana"/>
          <w:sz w:val="18"/>
          <w:szCs w:val="18"/>
        </w:rPr>
      </w:pPr>
    </w:p>
    <w:p w:rsidRPr="0064352A" w:rsidR="008528D9" w:rsidP="23DF06B2" w:rsidRDefault="23DF06B2" w14:paraId="65907AE9" w14:textId="77777777">
      <w:pPr>
        <w:numPr>
          <w:ilvl w:val="0"/>
          <w:numId w:val="15"/>
        </w:numPr>
        <w:tabs>
          <w:tab w:val="left" w:pos="360"/>
        </w:tabs>
        <w:spacing w:line="360" w:lineRule="auto"/>
        <w:rPr>
          <w:rFonts w:ascii="Verdana" w:hAnsi="Verdana"/>
          <w:b/>
          <w:bCs/>
          <w:sz w:val="18"/>
          <w:szCs w:val="18"/>
        </w:rPr>
      </w:pPr>
      <w:r w:rsidRPr="23DF06B2">
        <w:rPr>
          <w:rFonts w:ascii="Verdana" w:hAnsi="Verdana"/>
          <w:b/>
          <w:bCs/>
          <w:sz w:val="18"/>
          <w:szCs w:val="18"/>
        </w:rPr>
        <w:t>Nederlandse positie ten aanzien van het voorstel</w:t>
      </w:r>
    </w:p>
    <w:p w:rsidRPr="005B2699" w:rsidR="00FD0CBD" w:rsidP="6E449605" w:rsidRDefault="23DF06B2" w14:paraId="72C82192" w14:textId="77777777">
      <w:pPr>
        <w:numPr>
          <w:ilvl w:val="0"/>
          <w:numId w:val="21"/>
        </w:numPr>
        <w:spacing w:line="360" w:lineRule="auto"/>
        <w:rPr>
          <w:rFonts w:ascii="Verdana" w:hAnsi="Verdana"/>
          <w:i/>
          <w:sz w:val="18"/>
          <w:szCs w:val="18"/>
        </w:rPr>
      </w:pPr>
      <w:r w:rsidRPr="6E449605">
        <w:rPr>
          <w:rFonts w:ascii="Verdana" w:hAnsi="Verdana"/>
          <w:i/>
          <w:iCs/>
          <w:sz w:val="18"/>
          <w:szCs w:val="18"/>
        </w:rPr>
        <w:t>Essentie Nederlands beleid op dit terrein</w:t>
      </w:r>
    </w:p>
    <w:p w:rsidRPr="00DD0E6F" w:rsidR="00DD0E6F" w:rsidP="23DF06B2" w:rsidRDefault="23DF06B2" w14:paraId="20C0F834" w14:textId="77777777">
      <w:pPr>
        <w:spacing w:line="360" w:lineRule="auto"/>
        <w:rPr>
          <w:rFonts w:ascii="Verdana" w:hAnsi="Verdana"/>
          <w:sz w:val="18"/>
          <w:szCs w:val="18"/>
        </w:rPr>
      </w:pPr>
      <w:r w:rsidRPr="23DF06B2">
        <w:rPr>
          <w:rFonts w:ascii="Verdana" w:hAnsi="Verdana"/>
          <w:sz w:val="18"/>
          <w:szCs w:val="18"/>
        </w:rPr>
        <w:t xml:space="preserve">Het kennis- en innovatiebeleid (K&amp;I-beleid) van het ministerie van Landbouw, Visserij, Voedselzekerheid en Natuur (LVVN) richt zich op het verduurzamen en vernieuwen van de landbouw-, visserij- en voedselsector en het natuurbeheer. Hierin staan het stimuleren van </w:t>
      </w:r>
    </w:p>
    <w:p w:rsidRPr="00DD0E6F" w:rsidR="00DD0E6F" w:rsidP="23DF06B2" w:rsidRDefault="23DF06B2" w14:paraId="25FEA9C7" w14:textId="77777777">
      <w:pPr>
        <w:spacing w:line="360" w:lineRule="auto"/>
        <w:rPr>
          <w:rFonts w:ascii="Verdana" w:hAnsi="Verdana"/>
          <w:sz w:val="18"/>
          <w:szCs w:val="18"/>
        </w:rPr>
      </w:pPr>
      <w:r w:rsidRPr="23DF06B2">
        <w:rPr>
          <w:rFonts w:ascii="Verdana" w:hAnsi="Verdana"/>
          <w:sz w:val="18"/>
          <w:szCs w:val="18"/>
        </w:rPr>
        <w:t xml:space="preserve">kwalitatief hoogwaardige kennis en innovatie en de ontwikkeling, verspreiding en </w:t>
      </w:r>
    </w:p>
    <w:p w:rsidRPr="00DD0E6F" w:rsidR="00DD0E6F" w:rsidP="23DF06B2" w:rsidRDefault="23DF06B2" w14:paraId="65BFBC62" w14:textId="48EBAEBC">
      <w:pPr>
        <w:spacing w:line="360" w:lineRule="auto"/>
        <w:rPr>
          <w:rFonts w:ascii="Verdana" w:hAnsi="Verdana"/>
          <w:sz w:val="18"/>
          <w:szCs w:val="18"/>
        </w:rPr>
      </w:pPr>
      <w:r w:rsidRPr="23DF06B2">
        <w:rPr>
          <w:rFonts w:ascii="Verdana" w:hAnsi="Verdana"/>
          <w:sz w:val="18"/>
          <w:szCs w:val="18"/>
        </w:rPr>
        <w:t xml:space="preserve">toepassing daarvan centraal. De kennis, kunde en innovatiekracht van de Nederlandse landbouw-, visserij- en natuursector scoren hoog op wereldschaal. Om de sterke positie van de </w:t>
      </w:r>
    </w:p>
    <w:p w:rsidRPr="00DD0E6F" w:rsidR="00DD0E6F" w:rsidP="23DF06B2" w:rsidRDefault="23DF06B2" w14:paraId="07AAF643" w14:textId="77777777">
      <w:pPr>
        <w:spacing w:line="360" w:lineRule="auto"/>
        <w:rPr>
          <w:rFonts w:ascii="Verdana" w:hAnsi="Verdana"/>
          <w:sz w:val="18"/>
          <w:szCs w:val="18"/>
        </w:rPr>
      </w:pPr>
      <w:r w:rsidRPr="23DF06B2">
        <w:rPr>
          <w:rFonts w:ascii="Verdana" w:hAnsi="Verdana"/>
          <w:sz w:val="18"/>
          <w:szCs w:val="18"/>
        </w:rPr>
        <w:t xml:space="preserve">sectoren te behouden, de urgente uitdagingen het hoofd te kunnen bieden en een </w:t>
      </w:r>
    </w:p>
    <w:p w:rsidR="00DD0E6F" w:rsidP="23DF06B2" w:rsidRDefault="23DF06B2" w14:paraId="44B62914" w14:textId="77777777">
      <w:pPr>
        <w:spacing w:line="360" w:lineRule="auto"/>
        <w:rPr>
          <w:rFonts w:ascii="Verdana" w:hAnsi="Verdana"/>
          <w:sz w:val="18"/>
          <w:szCs w:val="18"/>
        </w:rPr>
      </w:pPr>
      <w:r w:rsidRPr="23DF06B2">
        <w:rPr>
          <w:rFonts w:ascii="Verdana" w:hAnsi="Verdana"/>
          <w:sz w:val="18"/>
          <w:szCs w:val="18"/>
        </w:rPr>
        <w:t>goede onderbouwing van het beleid te waarborgen wordt er ingezet op de ontwikkeling van  kennis en innovatie en de doorwerking daarvan naar de praktijk.</w:t>
      </w:r>
    </w:p>
    <w:p w:rsidR="00573E2C" w:rsidP="23DF06B2" w:rsidRDefault="00573E2C" w14:paraId="1B52BBB6" w14:textId="77777777">
      <w:pPr>
        <w:spacing w:line="360" w:lineRule="auto"/>
        <w:rPr>
          <w:rFonts w:ascii="Verdana" w:hAnsi="Verdana"/>
          <w:sz w:val="18"/>
          <w:szCs w:val="18"/>
        </w:rPr>
      </w:pPr>
    </w:p>
    <w:p w:rsidR="00AA1C63" w:rsidP="23DF06B2" w:rsidRDefault="00573E2C" w14:paraId="4FF7E79E" w14:textId="34C6198B">
      <w:pPr>
        <w:spacing w:line="360" w:lineRule="auto"/>
        <w:rPr>
          <w:rFonts w:ascii="Verdana" w:hAnsi="Verdana"/>
          <w:sz w:val="18"/>
          <w:szCs w:val="18"/>
        </w:rPr>
      </w:pPr>
      <w:r w:rsidRPr="00AA6739">
        <w:rPr>
          <w:rFonts w:ascii="Verdana" w:hAnsi="Verdana"/>
          <w:sz w:val="18"/>
          <w:szCs w:val="18"/>
        </w:rPr>
        <w:t>De Kennis &amp; Innovatie Agenda Landbouw, Water, Voedsel (KIA-LWV)</w:t>
      </w:r>
      <w:r w:rsidRPr="00AA6739" w:rsidR="00122063">
        <w:rPr>
          <w:rStyle w:val="Voetnootmarkering"/>
          <w:rFonts w:ascii="Verdana" w:hAnsi="Verdana"/>
          <w:sz w:val="18"/>
          <w:szCs w:val="18"/>
        </w:rPr>
        <w:footnoteReference w:id="5"/>
      </w:r>
      <w:r w:rsidRPr="00573E2C">
        <w:rPr>
          <w:rFonts w:ascii="Verdana" w:hAnsi="Verdana"/>
          <w:sz w:val="18"/>
          <w:szCs w:val="18"/>
        </w:rPr>
        <w:t xml:space="preserve"> </w:t>
      </w:r>
      <w:r>
        <w:rPr>
          <w:rFonts w:ascii="Verdana" w:hAnsi="Verdana"/>
          <w:sz w:val="18"/>
          <w:szCs w:val="18"/>
        </w:rPr>
        <w:t>is een belangrijk instrument in de uitvoering van bovenstaand K&amp;I-beleid.</w:t>
      </w:r>
      <w:r w:rsidRPr="00573E2C">
        <w:rPr>
          <w:rFonts w:ascii="Verdana" w:hAnsi="Verdana"/>
          <w:sz w:val="18"/>
          <w:szCs w:val="18"/>
        </w:rPr>
        <w:t xml:space="preserve"> Het is de </w:t>
      </w:r>
      <w:r>
        <w:rPr>
          <w:rFonts w:ascii="Verdana" w:hAnsi="Verdana"/>
          <w:sz w:val="18"/>
          <w:szCs w:val="18"/>
        </w:rPr>
        <w:t>uitvoeringsagenda</w:t>
      </w:r>
      <w:r w:rsidRPr="00573E2C">
        <w:rPr>
          <w:rFonts w:ascii="Verdana" w:hAnsi="Verdana"/>
          <w:sz w:val="18"/>
          <w:szCs w:val="18"/>
        </w:rPr>
        <w:t xml:space="preserve"> waarmee de overheid publiek-private samenwerkingen en onderzoeksgelden doelgericht inzet voor opgaven</w:t>
      </w:r>
      <w:r>
        <w:rPr>
          <w:rFonts w:ascii="Verdana" w:hAnsi="Verdana"/>
          <w:sz w:val="18"/>
          <w:szCs w:val="18"/>
        </w:rPr>
        <w:t xml:space="preserve"> en vraagstukken binnen deze drie domeinen. </w:t>
      </w:r>
    </w:p>
    <w:p w:rsidR="005E18D7" w:rsidP="00AA1C63" w:rsidRDefault="005E18D7" w14:paraId="1703C002" w14:textId="77777777">
      <w:pPr>
        <w:spacing w:line="360" w:lineRule="auto"/>
        <w:rPr>
          <w:rFonts w:ascii="Verdana" w:hAnsi="Verdana"/>
          <w:iCs/>
          <w:sz w:val="18"/>
          <w:szCs w:val="18"/>
        </w:rPr>
      </w:pPr>
    </w:p>
    <w:p w:rsidRPr="003E407D" w:rsidR="551D8218" w:rsidP="003E407D" w:rsidRDefault="444544AA" w14:paraId="4A5E4270" w14:textId="2986D9C9">
      <w:pPr>
        <w:spacing w:line="360" w:lineRule="auto"/>
        <w:rPr>
          <w:rFonts w:ascii="Verdana" w:hAnsi="Verdana"/>
          <w:sz w:val="18"/>
          <w:szCs w:val="18"/>
        </w:rPr>
      </w:pPr>
      <w:r w:rsidRPr="444544AA">
        <w:rPr>
          <w:rFonts w:ascii="Verdana" w:hAnsi="Verdana"/>
          <w:sz w:val="18"/>
          <w:szCs w:val="18"/>
        </w:rPr>
        <w:t xml:space="preserve">Recent is de </w:t>
      </w:r>
      <w:proofErr w:type="spellStart"/>
      <w:r w:rsidRPr="00AA6739">
        <w:rPr>
          <w:rFonts w:ascii="Verdana" w:hAnsi="Verdana"/>
          <w:sz w:val="18"/>
          <w:szCs w:val="18"/>
        </w:rPr>
        <w:t>Agr</w:t>
      </w:r>
      <w:r w:rsidRPr="00AA6739" w:rsidR="00C77CA7">
        <w:rPr>
          <w:rFonts w:ascii="Verdana" w:hAnsi="Verdana"/>
          <w:sz w:val="18"/>
          <w:szCs w:val="18"/>
        </w:rPr>
        <w:t>i</w:t>
      </w:r>
      <w:r w:rsidRPr="00AA6739">
        <w:rPr>
          <w:rFonts w:ascii="Verdana" w:hAnsi="Verdana"/>
          <w:sz w:val="18"/>
          <w:szCs w:val="18"/>
        </w:rPr>
        <w:t>food</w:t>
      </w:r>
      <w:proofErr w:type="spellEnd"/>
      <w:r w:rsidRPr="00AA6739">
        <w:rPr>
          <w:rFonts w:ascii="Verdana" w:hAnsi="Verdana"/>
          <w:sz w:val="18"/>
          <w:szCs w:val="18"/>
        </w:rPr>
        <w:t xml:space="preserve"> Innovatieagenda</w:t>
      </w:r>
      <w:r w:rsidRPr="00AA6739" w:rsidR="00122063">
        <w:rPr>
          <w:rStyle w:val="Voetnootmarkering"/>
          <w:rFonts w:ascii="Verdana" w:hAnsi="Verdana"/>
          <w:sz w:val="18"/>
          <w:szCs w:val="18"/>
        </w:rPr>
        <w:footnoteReference w:id="6"/>
      </w:r>
      <w:r w:rsidRPr="444544AA">
        <w:rPr>
          <w:rFonts w:ascii="Verdana" w:hAnsi="Verdana"/>
          <w:sz w:val="18"/>
          <w:szCs w:val="18"/>
        </w:rPr>
        <w:t xml:space="preserve"> aangekondigd waarbij wordt ingezet op het toekomstbestendig maken van de agrofoodsector en het versnellen en opschalen van innovaties.</w:t>
      </w:r>
      <w:r w:rsidRPr="444544AA" w:rsidR="551D8218">
        <w:rPr>
          <w:rFonts w:ascii="Verdana" w:hAnsi="Verdana"/>
          <w:sz w:val="18"/>
          <w:szCs w:val="18"/>
        </w:rPr>
        <w:t xml:space="preserve"> </w:t>
      </w:r>
      <w:r w:rsidRPr="005910EB" w:rsidR="551D8218">
        <w:rPr>
          <w:rFonts w:ascii="Verdana" w:hAnsi="Verdana"/>
          <w:sz w:val="18"/>
          <w:szCs w:val="18"/>
        </w:rPr>
        <w:t xml:space="preserve">In de </w:t>
      </w:r>
      <w:r w:rsidRPr="005910EB" w:rsidR="58A9F3DA">
        <w:rPr>
          <w:rFonts w:ascii="Verdana" w:hAnsi="Verdana"/>
          <w:sz w:val="18"/>
          <w:szCs w:val="18"/>
        </w:rPr>
        <w:t xml:space="preserve">innovatieagenda </w:t>
      </w:r>
      <w:r w:rsidRPr="005910EB" w:rsidR="551D8218">
        <w:rPr>
          <w:rFonts w:ascii="Verdana" w:hAnsi="Verdana"/>
          <w:sz w:val="18"/>
          <w:szCs w:val="18"/>
        </w:rPr>
        <w:t xml:space="preserve">worden innovaties binnen vier domeinen </w:t>
      </w:r>
      <w:r w:rsidRPr="005910EB" w:rsidR="58A9F3DA">
        <w:rPr>
          <w:rFonts w:ascii="Verdana" w:hAnsi="Verdana"/>
          <w:sz w:val="18"/>
          <w:szCs w:val="18"/>
        </w:rPr>
        <w:t>verder ontwikkeld e</w:t>
      </w:r>
      <w:r w:rsidRPr="005910EB" w:rsidR="002C5EB1">
        <w:rPr>
          <w:rFonts w:ascii="Verdana" w:hAnsi="Verdana"/>
          <w:sz w:val="18"/>
          <w:szCs w:val="18"/>
        </w:rPr>
        <w:t>n versneld door het gericht wegnemen van belemmeringen en het aantrekken van privaat kapitaal. De agenda werkt aan de volgende vier domeinen: Ag tech, weerbaar telen, voedselinnovaties (waaronder biotechnologie) en glastuinbouw. Het doel van de agenda is het versterken van de positie van de</w:t>
      </w:r>
      <w:r w:rsidRPr="005910EB" w:rsidR="58A9F3DA">
        <w:rPr>
          <w:rFonts w:ascii="Verdana" w:hAnsi="Verdana"/>
          <w:sz w:val="18"/>
          <w:szCs w:val="18"/>
        </w:rPr>
        <w:t xml:space="preserve"> </w:t>
      </w:r>
      <w:r w:rsidRPr="005910EB" w:rsidR="00A46A2F">
        <w:rPr>
          <w:rFonts w:ascii="Verdana" w:hAnsi="Verdana"/>
          <w:sz w:val="18"/>
          <w:szCs w:val="18"/>
        </w:rPr>
        <w:t xml:space="preserve">Nederlandse </w:t>
      </w:r>
      <w:proofErr w:type="spellStart"/>
      <w:r w:rsidRPr="005910EB" w:rsidR="002C5EB1">
        <w:rPr>
          <w:rFonts w:ascii="Verdana" w:hAnsi="Verdana"/>
          <w:sz w:val="18"/>
          <w:szCs w:val="18"/>
        </w:rPr>
        <w:t>agrifoodsector</w:t>
      </w:r>
      <w:proofErr w:type="spellEnd"/>
      <w:r w:rsidRPr="005910EB" w:rsidR="002C5EB1">
        <w:rPr>
          <w:rFonts w:ascii="Verdana" w:hAnsi="Verdana"/>
          <w:sz w:val="18"/>
          <w:szCs w:val="18"/>
        </w:rPr>
        <w:t xml:space="preserve"> en bijdragen aan het verdienvermogen van Nederland. </w:t>
      </w:r>
    </w:p>
    <w:p w:rsidRPr="00AA1C63" w:rsidR="00AA1C63" w:rsidP="00AA1C63" w:rsidRDefault="00AA1C63" w14:paraId="3E2373EF" w14:textId="77777777">
      <w:pPr>
        <w:spacing w:line="360" w:lineRule="auto"/>
        <w:rPr>
          <w:rFonts w:ascii="Verdana" w:hAnsi="Verdana"/>
          <w:iCs/>
          <w:sz w:val="18"/>
          <w:szCs w:val="18"/>
        </w:rPr>
      </w:pPr>
    </w:p>
    <w:p w:rsidR="006B09A8" w:rsidP="23DF06B2" w:rsidRDefault="006519B1" w14:paraId="15B8126F" w14:textId="77777777">
      <w:pPr>
        <w:spacing w:line="360" w:lineRule="auto"/>
        <w:rPr>
          <w:rFonts w:ascii="Verdana" w:hAnsi="Verdana"/>
          <w:sz w:val="18"/>
          <w:szCs w:val="18"/>
        </w:rPr>
      </w:pPr>
      <w:r>
        <w:rPr>
          <w:rFonts w:ascii="Verdana" w:hAnsi="Verdana"/>
          <w:sz w:val="18"/>
          <w:szCs w:val="18"/>
        </w:rPr>
        <w:t>Ook wordt gewerkt aan</w:t>
      </w:r>
      <w:r w:rsidR="006F7523">
        <w:rPr>
          <w:rFonts w:ascii="Verdana" w:hAnsi="Verdana"/>
          <w:sz w:val="18"/>
          <w:szCs w:val="18"/>
        </w:rPr>
        <w:t xml:space="preserve"> </w:t>
      </w:r>
      <w:r w:rsidRPr="23DF06B2" w:rsidR="23DF06B2">
        <w:rPr>
          <w:rFonts w:ascii="Verdana" w:hAnsi="Verdana"/>
          <w:sz w:val="18"/>
          <w:szCs w:val="18"/>
        </w:rPr>
        <w:t xml:space="preserve">de </w:t>
      </w:r>
      <w:r w:rsidR="005A670A">
        <w:rPr>
          <w:rFonts w:ascii="Verdana" w:hAnsi="Verdana"/>
          <w:sz w:val="18"/>
          <w:szCs w:val="18"/>
        </w:rPr>
        <w:t xml:space="preserve">Nederlandse </w:t>
      </w:r>
      <w:r w:rsidRPr="00AA6739" w:rsidR="23DF06B2">
        <w:rPr>
          <w:rFonts w:ascii="Verdana" w:hAnsi="Verdana"/>
          <w:sz w:val="18"/>
          <w:szCs w:val="18"/>
        </w:rPr>
        <w:t>strategische agenda voedselzekerheid</w:t>
      </w:r>
      <w:r w:rsidRPr="00AA6739" w:rsidR="00122063">
        <w:rPr>
          <w:rStyle w:val="Voetnootmarkering"/>
          <w:rFonts w:ascii="Verdana" w:hAnsi="Verdana"/>
          <w:sz w:val="18"/>
          <w:szCs w:val="18"/>
        </w:rPr>
        <w:footnoteReference w:id="7"/>
      </w:r>
      <w:r w:rsidRPr="23DF06B2" w:rsidR="23DF06B2">
        <w:rPr>
          <w:rFonts w:ascii="Verdana" w:hAnsi="Verdana"/>
          <w:sz w:val="18"/>
          <w:szCs w:val="18"/>
        </w:rPr>
        <w:t xml:space="preserve"> . </w:t>
      </w:r>
      <w:r w:rsidRPr="005A670A" w:rsidR="005A670A">
        <w:rPr>
          <w:rFonts w:ascii="Verdana" w:hAnsi="Verdana"/>
          <w:sz w:val="18"/>
          <w:szCs w:val="18"/>
        </w:rPr>
        <w:t>De</w:t>
      </w:r>
      <w:r w:rsidR="005A670A">
        <w:rPr>
          <w:rFonts w:ascii="Verdana" w:hAnsi="Verdana"/>
          <w:sz w:val="18"/>
          <w:szCs w:val="18"/>
        </w:rPr>
        <w:t xml:space="preserve">ze </w:t>
      </w:r>
      <w:r w:rsidRPr="005A670A" w:rsidR="005A670A">
        <w:rPr>
          <w:rFonts w:ascii="Verdana" w:hAnsi="Verdana"/>
          <w:sz w:val="18"/>
          <w:szCs w:val="18"/>
        </w:rPr>
        <w:t xml:space="preserve">richt zich op het toekomstbestendig, weerbaar en crisisbestendig maken van het Nederlandse voedselsysteem. Aanleiding zijn onder meer geopolitieke ontwikkelingen, verstoringen van handelsstromen en toenemende kwetsbaarheden en afhankelijkheden in de voedselketen. De strategische agenda voedselzekerheid richt zich op </w:t>
      </w:r>
      <w:r w:rsidR="00A46A2F">
        <w:rPr>
          <w:rFonts w:ascii="Verdana" w:hAnsi="Verdana"/>
          <w:sz w:val="18"/>
          <w:szCs w:val="18"/>
        </w:rPr>
        <w:t>drie</w:t>
      </w:r>
      <w:r w:rsidRPr="005A670A" w:rsidR="005A670A">
        <w:rPr>
          <w:rFonts w:ascii="Verdana" w:hAnsi="Verdana"/>
          <w:sz w:val="18"/>
          <w:szCs w:val="18"/>
        </w:rPr>
        <w:t xml:space="preserve"> prioriteiten: een veerkrachtig voedselsysteem, minder strategische afhankelijkheden en betere crisisparaatheid.</w:t>
      </w:r>
      <w:r w:rsidR="005A670A">
        <w:rPr>
          <w:rFonts w:ascii="Verdana" w:hAnsi="Verdana"/>
          <w:sz w:val="18"/>
          <w:szCs w:val="18"/>
        </w:rPr>
        <w:t xml:space="preserve"> </w:t>
      </w:r>
      <w:r w:rsidRPr="005A670A" w:rsidR="005A670A">
        <w:rPr>
          <w:rFonts w:ascii="Verdana" w:hAnsi="Verdana"/>
          <w:sz w:val="18"/>
          <w:szCs w:val="18"/>
        </w:rPr>
        <w:t xml:space="preserve">Daarbij wordt gekeken naar de gehele voedselketen, van productie en verwerking tot handel, logistiek, distributie en </w:t>
      </w:r>
      <w:proofErr w:type="spellStart"/>
      <w:r w:rsidRPr="00573E2C" w:rsidR="005A670A">
        <w:rPr>
          <w:rFonts w:ascii="Verdana" w:hAnsi="Verdana"/>
          <w:i/>
          <w:iCs/>
          <w:sz w:val="18"/>
          <w:szCs w:val="18"/>
        </w:rPr>
        <w:t>retail</w:t>
      </w:r>
      <w:proofErr w:type="spellEnd"/>
      <w:r w:rsidRPr="005A670A" w:rsidR="005A670A">
        <w:rPr>
          <w:rFonts w:ascii="Verdana" w:hAnsi="Verdana"/>
          <w:sz w:val="18"/>
          <w:szCs w:val="18"/>
        </w:rPr>
        <w:t xml:space="preserve">. </w:t>
      </w:r>
    </w:p>
    <w:p w:rsidR="00E53827" w:rsidP="23DF06B2" w:rsidRDefault="005A670A" w14:paraId="71236AFE" w14:textId="331708C4">
      <w:pPr>
        <w:spacing w:line="360" w:lineRule="auto"/>
        <w:rPr>
          <w:rFonts w:ascii="Verdana" w:hAnsi="Verdana"/>
          <w:sz w:val="18"/>
          <w:szCs w:val="18"/>
        </w:rPr>
      </w:pPr>
      <w:r w:rsidRPr="005A670A">
        <w:rPr>
          <w:rFonts w:ascii="Verdana" w:hAnsi="Verdana"/>
          <w:sz w:val="18"/>
          <w:szCs w:val="18"/>
        </w:rPr>
        <w:lastRenderedPageBreak/>
        <w:t xml:space="preserve">Innovatie en technologie zijn </w:t>
      </w:r>
      <w:r w:rsidR="00B83620">
        <w:rPr>
          <w:rFonts w:ascii="Verdana" w:hAnsi="Verdana"/>
          <w:sz w:val="18"/>
          <w:szCs w:val="18"/>
        </w:rPr>
        <w:t xml:space="preserve">hierin </w:t>
      </w:r>
      <w:r w:rsidRPr="005A670A">
        <w:rPr>
          <w:rFonts w:ascii="Verdana" w:hAnsi="Verdana"/>
          <w:sz w:val="18"/>
          <w:szCs w:val="18"/>
        </w:rPr>
        <w:t>belangrijke handelingsperspectieve</w:t>
      </w:r>
      <w:r w:rsidR="006C5073">
        <w:rPr>
          <w:rFonts w:ascii="Verdana" w:hAnsi="Verdana"/>
          <w:sz w:val="18"/>
          <w:szCs w:val="18"/>
        </w:rPr>
        <w:t>n.</w:t>
      </w:r>
      <w:r w:rsidR="00B83620">
        <w:rPr>
          <w:rFonts w:ascii="Verdana" w:hAnsi="Verdana"/>
          <w:sz w:val="18"/>
          <w:szCs w:val="18"/>
        </w:rPr>
        <w:t xml:space="preserve"> </w:t>
      </w:r>
      <w:r w:rsidRPr="005A670A">
        <w:rPr>
          <w:rFonts w:ascii="Verdana" w:hAnsi="Verdana"/>
          <w:sz w:val="18"/>
          <w:szCs w:val="18"/>
        </w:rPr>
        <w:t xml:space="preserve">De agenda wordt nadrukkelijk in een Europese context geplaatst, omdat veel afhankelijkheden en verstoringen grensoverschrijdend zijn en een deel van de handelingsmogelijkheden op Europees niveau </w:t>
      </w:r>
      <w:r w:rsidRPr="00B220B1">
        <w:rPr>
          <w:rFonts w:ascii="Verdana" w:hAnsi="Verdana"/>
          <w:sz w:val="18"/>
          <w:szCs w:val="18"/>
        </w:rPr>
        <w:t>lig</w:t>
      </w:r>
      <w:r w:rsidRPr="00B220B1" w:rsidR="00A50304">
        <w:rPr>
          <w:rFonts w:ascii="Verdana" w:hAnsi="Verdana"/>
          <w:sz w:val="18"/>
          <w:szCs w:val="18"/>
        </w:rPr>
        <w:t>t</w:t>
      </w:r>
      <w:r w:rsidRPr="00B220B1" w:rsidR="00A074D2">
        <w:rPr>
          <w:rFonts w:ascii="Verdana" w:hAnsi="Verdana"/>
          <w:sz w:val="18"/>
          <w:szCs w:val="18"/>
        </w:rPr>
        <w:t>.</w:t>
      </w:r>
      <w:r>
        <w:rPr>
          <w:rFonts w:ascii="Verdana" w:hAnsi="Verdana"/>
          <w:sz w:val="18"/>
          <w:szCs w:val="18"/>
        </w:rPr>
        <w:t xml:space="preserve"> </w:t>
      </w:r>
    </w:p>
    <w:p w:rsidRPr="00AA1C63" w:rsidR="00F65F65" w:rsidP="23DF06B2" w:rsidRDefault="00F65F65" w14:paraId="247140D3" w14:textId="77777777">
      <w:pPr>
        <w:spacing w:line="360" w:lineRule="auto"/>
        <w:rPr>
          <w:rFonts w:ascii="Verdana" w:hAnsi="Verdana"/>
          <w:sz w:val="18"/>
          <w:szCs w:val="18"/>
        </w:rPr>
      </w:pPr>
    </w:p>
    <w:p w:rsidR="00776011" w:rsidP="00776011" w:rsidRDefault="00776011" w14:paraId="10CD8A40" w14:textId="07F0C704">
      <w:pPr>
        <w:pStyle w:val="Lijstalinea"/>
        <w:spacing w:line="360" w:lineRule="auto"/>
        <w:ind w:left="0"/>
        <w:rPr>
          <w:rFonts w:ascii="Verdana" w:hAnsi="Verdana"/>
          <w:sz w:val="18"/>
          <w:szCs w:val="18"/>
        </w:rPr>
      </w:pPr>
      <w:r w:rsidRPr="444544AA">
        <w:rPr>
          <w:rFonts w:ascii="Verdana" w:hAnsi="Verdana"/>
          <w:sz w:val="18"/>
          <w:szCs w:val="18"/>
        </w:rPr>
        <w:t xml:space="preserve">Zoals het rapport van Draghi duidelijk heeft gemaakt, is de versterking van het Europees concurrentievermogen essentieel voor de toekomst van de EU. Draghi benadrukt het belang van het huidige </w:t>
      </w:r>
      <w:r w:rsidRPr="00A3049F">
        <w:rPr>
          <w:rFonts w:ascii="Verdana" w:hAnsi="Verdana"/>
          <w:i/>
          <w:iCs/>
          <w:sz w:val="18"/>
          <w:szCs w:val="18"/>
        </w:rPr>
        <w:t>Horizon Europe</w:t>
      </w:r>
      <w:r w:rsidRPr="444544AA">
        <w:rPr>
          <w:rFonts w:ascii="Verdana" w:hAnsi="Verdana"/>
          <w:sz w:val="18"/>
          <w:szCs w:val="18"/>
        </w:rPr>
        <w:t xml:space="preserve"> (2021-2027) en de opvolger ervan voor het stimuleren van innovatie en concurrentievermogen in </w:t>
      </w:r>
      <w:r w:rsidR="0082267E">
        <w:rPr>
          <w:rFonts w:ascii="Verdana" w:hAnsi="Verdana"/>
          <w:sz w:val="18"/>
          <w:szCs w:val="18"/>
        </w:rPr>
        <w:t>de EU</w:t>
      </w:r>
      <w:r w:rsidRPr="444544AA">
        <w:rPr>
          <w:rFonts w:ascii="Verdana" w:hAnsi="Verdana"/>
          <w:sz w:val="18"/>
          <w:szCs w:val="18"/>
        </w:rPr>
        <w:t>. Het kabinet onderschrijft in reactie op dit rapport</w:t>
      </w:r>
      <w:r w:rsidRPr="444544AA">
        <w:rPr>
          <w:rStyle w:val="Voetnootmarkering"/>
          <w:rFonts w:ascii="Verdana" w:hAnsi="Verdana"/>
          <w:sz w:val="18"/>
          <w:szCs w:val="18"/>
        </w:rPr>
        <w:footnoteReference w:id="8"/>
      </w:r>
      <w:r w:rsidRPr="444544AA">
        <w:rPr>
          <w:rFonts w:ascii="Verdana" w:hAnsi="Verdana"/>
          <w:sz w:val="18"/>
          <w:szCs w:val="18"/>
        </w:rPr>
        <w:t xml:space="preserve"> dat kennis en innovatie katalysatoren zijn voor productiviteit en welvaart. </w:t>
      </w:r>
    </w:p>
    <w:p w:rsidRPr="00524B2F" w:rsidR="00776011" w:rsidP="00776011" w:rsidRDefault="00776011" w14:paraId="7A6F305D" w14:textId="77777777">
      <w:pPr>
        <w:pStyle w:val="Lijstalinea"/>
        <w:spacing w:line="360" w:lineRule="auto"/>
        <w:ind w:left="0"/>
        <w:rPr>
          <w:rFonts w:ascii="Verdana" w:hAnsi="Verdana"/>
          <w:sz w:val="18"/>
          <w:szCs w:val="18"/>
        </w:rPr>
      </w:pPr>
    </w:p>
    <w:p w:rsidR="00A352F8" w:rsidP="00460D48" w:rsidRDefault="00722BBD" w14:paraId="679CA41C" w14:textId="118E9866">
      <w:pPr>
        <w:spacing w:line="360" w:lineRule="auto"/>
        <w:rPr>
          <w:rFonts w:ascii="Verdana" w:hAnsi="Verdana"/>
          <w:sz w:val="18"/>
          <w:szCs w:val="18"/>
        </w:rPr>
      </w:pPr>
      <w:r w:rsidRPr="00A3049F">
        <w:rPr>
          <w:rFonts w:ascii="Verdana" w:hAnsi="Verdana"/>
          <w:i/>
          <w:iCs/>
          <w:sz w:val="18"/>
          <w:szCs w:val="18"/>
        </w:rPr>
        <w:t>Horizon Europe</w:t>
      </w:r>
      <w:r w:rsidRPr="00B220B1">
        <w:rPr>
          <w:rFonts w:ascii="Verdana" w:hAnsi="Verdana"/>
          <w:sz w:val="18"/>
          <w:szCs w:val="18"/>
        </w:rPr>
        <w:t xml:space="preserve">, het </w:t>
      </w:r>
      <w:r w:rsidRPr="00B220B1" w:rsidR="00EC6A35">
        <w:rPr>
          <w:rFonts w:ascii="Verdana" w:hAnsi="Verdana"/>
          <w:sz w:val="18"/>
          <w:szCs w:val="18"/>
        </w:rPr>
        <w:t xml:space="preserve">Europese </w:t>
      </w:r>
      <w:r w:rsidRPr="00B220B1">
        <w:rPr>
          <w:rFonts w:ascii="Verdana" w:hAnsi="Verdana"/>
          <w:sz w:val="18"/>
          <w:szCs w:val="18"/>
        </w:rPr>
        <w:t xml:space="preserve">kaderprogramma voor onderzoek en innovatie, </w:t>
      </w:r>
      <w:r w:rsidRPr="00B220B1" w:rsidR="00573E2C">
        <w:rPr>
          <w:rFonts w:ascii="Verdana" w:hAnsi="Verdana"/>
          <w:sz w:val="18"/>
          <w:szCs w:val="18"/>
        </w:rPr>
        <w:t xml:space="preserve">is </w:t>
      </w:r>
      <w:r w:rsidRPr="00B220B1" w:rsidR="00DC3E3A">
        <w:rPr>
          <w:rFonts w:ascii="Verdana" w:hAnsi="Verdana"/>
          <w:sz w:val="18"/>
          <w:szCs w:val="18"/>
        </w:rPr>
        <w:t xml:space="preserve">ook voor Nederland </w:t>
      </w:r>
      <w:r w:rsidRPr="00B220B1" w:rsidR="00573E2C">
        <w:rPr>
          <w:rFonts w:ascii="Verdana" w:hAnsi="Verdana"/>
          <w:sz w:val="18"/>
          <w:szCs w:val="18"/>
        </w:rPr>
        <w:t>een belangrijk instrument</w:t>
      </w:r>
      <w:r w:rsidRPr="00B220B1" w:rsidR="00DC3E3A">
        <w:rPr>
          <w:rFonts w:ascii="Verdana" w:hAnsi="Verdana"/>
          <w:sz w:val="18"/>
          <w:szCs w:val="18"/>
        </w:rPr>
        <w:t>.</w:t>
      </w:r>
      <w:r w:rsidRPr="00B220B1" w:rsidDel="00DC3E3A" w:rsidR="00DC3E3A">
        <w:rPr>
          <w:rFonts w:ascii="Verdana" w:hAnsi="Verdana"/>
          <w:sz w:val="18"/>
          <w:szCs w:val="18"/>
        </w:rPr>
        <w:t xml:space="preserve"> </w:t>
      </w:r>
      <w:r w:rsidRPr="00B220B1" w:rsidR="00DC3E3A">
        <w:rPr>
          <w:rFonts w:ascii="Verdana" w:hAnsi="Verdana"/>
          <w:sz w:val="18"/>
          <w:szCs w:val="18"/>
        </w:rPr>
        <w:t>H</w:t>
      </w:r>
      <w:r w:rsidRPr="00B220B1">
        <w:rPr>
          <w:rFonts w:ascii="Verdana" w:hAnsi="Verdana"/>
          <w:sz w:val="18"/>
          <w:szCs w:val="18"/>
        </w:rPr>
        <w:t>et</w:t>
      </w:r>
      <w:r w:rsidRPr="00B220B1" w:rsidR="00573E2C">
        <w:rPr>
          <w:rFonts w:ascii="Verdana" w:hAnsi="Verdana"/>
          <w:sz w:val="18"/>
          <w:szCs w:val="18"/>
        </w:rPr>
        <w:t xml:space="preserve"> </w:t>
      </w:r>
      <w:r w:rsidRPr="00B220B1" w:rsidR="00DC3E3A">
        <w:rPr>
          <w:rFonts w:ascii="Verdana" w:hAnsi="Verdana"/>
          <w:sz w:val="18"/>
          <w:szCs w:val="18"/>
        </w:rPr>
        <w:t>programma</w:t>
      </w:r>
      <w:r w:rsidRPr="00B220B1" w:rsidR="00573E2C">
        <w:rPr>
          <w:rFonts w:ascii="Verdana" w:hAnsi="Verdana"/>
          <w:sz w:val="18"/>
          <w:szCs w:val="18"/>
        </w:rPr>
        <w:t xml:space="preserve"> stelt het </w:t>
      </w:r>
      <w:r w:rsidRPr="00B220B1">
        <w:rPr>
          <w:rFonts w:ascii="Verdana" w:hAnsi="Verdana"/>
          <w:sz w:val="18"/>
          <w:szCs w:val="18"/>
        </w:rPr>
        <w:t>Nederlandse kennisveld en het innovatieve bedrijfsleven in staat om mee te doen met de internationale top</w:t>
      </w:r>
      <w:r w:rsidRPr="00B220B1" w:rsidR="00DC3E3A">
        <w:rPr>
          <w:rFonts w:ascii="Verdana" w:hAnsi="Verdana"/>
          <w:sz w:val="18"/>
          <w:szCs w:val="18"/>
        </w:rPr>
        <w:t xml:space="preserve"> op het terrein van O&amp;I</w:t>
      </w:r>
      <w:r w:rsidRPr="00B220B1">
        <w:rPr>
          <w:rFonts w:ascii="Verdana" w:hAnsi="Verdana"/>
          <w:sz w:val="18"/>
          <w:szCs w:val="18"/>
        </w:rPr>
        <w:t>.</w:t>
      </w:r>
      <w:r w:rsidRPr="00B220B1" w:rsidR="00FA7126">
        <w:rPr>
          <w:rFonts w:ascii="Verdana" w:hAnsi="Verdana"/>
          <w:sz w:val="18"/>
          <w:szCs w:val="18"/>
        </w:rPr>
        <w:t xml:space="preserve"> Nederlandse kennisinstellingen en bedrijven nemen zeer succesvol deel.</w:t>
      </w:r>
      <w:r w:rsidRPr="00B220B1">
        <w:rPr>
          <w:rFonts w:ascii="Verdana" w:hAnsi="Verdana"/>
          <w:sz w:val="18"/>
          <w:szCs w:val="18"/>
        </w:rPr>
        <w:t xml:space="preserve"> Het programma stimuleert zowel publieke als private investeringen in O&amp;I in Nederland en ondersteunt zo de</w:t>
      </w:r>
      <w:r w:rsidRPr="003E407D">
        <w:rPr>
          <w:rFonts w:ascii="Verdana" w:hAnsi="Verdana"/>
          <w:sz w:val="18"/>
          <w:szCs w:val="18"/>
        </w:rPr>
        <w:t xml:space="preserve"> doelstelling om minstens 3% van het bbp te besteden aan onderzoek en ontwikkeling. Het belang van het faciliteren van de aansluiting bij Europese O&amp;I-initiatieven heeft het kabinet </w:t>
      </w:r>
      <w:r w:rsidRPr="002C5EB1">
        <w:rPr>
          <w:rFonts w:ascii="Verdana" w:hAnsi="Verdana"/>
          <w:sz w:val="18"/>
          <w:szCs w:val="18"/>
        </w:rPr>
        <w:t>ook</w:t>
      </w:r>
      <w:r w:rsidRPr="003E407D">
        <w:rPr>
          <w:rFonts w:ascii="Verdana" w:hAnsi="Verdana"/>
          <w:sz w:val="18"/>
          <w:szCs w:val="18"/>
        </w:rPr>
        <w:t xml:space="preserve"> benadrukt in de </w:t>
      </w:r>
      <w:r w:rsidRPr="00AA6739">
        <w:rPr>
          <w:rFonts w:ascii="Verdana" w:hAnsi="Verdana"/>
          <w:sz w:val="18"/>
          <w:szCs w:val="18"/>
        </w:rPr>
        <w:t>Kamerbrief over 3%-R&amp;D-actieplan</w:t>
      </w:r>
      <w:r w:rsidR="00802D31">
        <w:rPr>
          <w:rStyle w:val="Voetnootmarkering"/>
          <w:rFonts w:ascii="Verdana" w:hAnsi="Verdana"/>
          <w:sz w:val="18"/>
          <w:szCs w:val="18"/>
        </w:rPr>
        <w:footnoteReference w:id="9"/>
      </w:r>
      <w:r w:rsidRPr="00AA6739">
        <w:rPr>
          <w:rFonts w:ascii="Verdana" w:hAnsi="Verdana"/>
          <w:sz w:val="18"/>
          <w:szCs w:val="18"/>
        </w:rPr>
        <w:t>.</w:t>
      </w:r>
      <w:r w:rsidRPr="002C5EB1">
        <w:rPr>
          <w:rFonts w:ascii="Verdana" w:hAnsi="Verdana"/>
          <w:sz w:val="18"/>
          <w:szCs w:val="18"/>
        </w:rPr>
        <w:t xml:space="preserve"> Het kabinet vindt het van belang dat het kaderprogramma op een samenhangende en integrale wijze het hele spectrum van O&amp;I ondersteunt: van fundamenteel onderzoek tot innovatie, commercialisatie en maatschappelijke impact, en van nieuwsgierigheid-gedreven tot thematisch gestuurd O&amp;I.</w:t>
      </w:r>
    </w:p>
    <w:p w:rsidRPr="00AA1C63" w:rsidR="00464580" w:rsidP="00E53827" w:rsidRDefault="00464580" w14:paraId="19314AE8" w14:textId="77777777">
      <w:pPr>
        <w:spacing w:line="360" w:lineRule="auto"/>
        <w:rPr>
          <w:rFonts w:ascii="Verdana" w:hAnsi="Verdana"/>
          <w:i/>
          <w:sz w:val="18"/>
          <w:szCs w:val="18"/>
        </w:rPr>
      </w:pPr>
    </w:p>
    <w:p w:rsidRPr="005B2699" w:rsidR="005C0375" w:rsidP="6E449605" w:rsidRDefault="23DF06B2" w14:paraId="1EEE7D29" w14:textId="77777777">
      <w:pPr>
        <w:numPr>
          <w:ilvl w:val="0"/>
          <w:numId w:val="21"/>
        </w:numPr>
        <w:spacing w:line="360" w:lineRule="auto"/>
        <w:rPr>
          <w:rFonts w:ascii="Verdana" w:hAnsi="Verdana"/>
          <w:i/>
          <w:sz w:val="18"/>
          <w:szCs w:val="18"/>
        </w:rPr>
      </w:pPr>
      <w:r w:rsidRPr="6E449605">
        <w:rPr>
          <w:rFonts w:ascii="Verdana" w:hAnsi="Verdana"/>
          <w:i/>
          <w:iCs/>
          <w:sz w:val="18"/>
          <w:szCs w:val="18"/>
        </w:rPr>
        <w:t>Beoordeling + inzet ten aanzien van dit voorstel</w:t>
      </w:r>
    </w:p>
    <w:p w:rsidR="00DE6BDF" w:rsidP="005E18D7" w:rsidRDefault="444544AA" w14:paraId="6CB5297C" w14:textId="2679350F">
      <w:pPr>
        <w:pStyle w:val="Lijstalinea"/>
        <w:spacing w:line="360" w:lineRule="auto"/>
        <w:ind w:left="0"/>
        <w:rPr>
          <w:rFonts w:ascii="Verdana" w:hAnsi="Verdana"/>
          <w:sz w:val="18"/>
          <w:szCs w:val="18"/>
        </w:rPr>
      </w:pPr>
      <w:r w:rsidRPr="444544AA">
        <w:rPr>
          <w:rFonts w:ascii="Verdana" w:hAnsi="Verdana"/>
          <w:sz w:val="18"/>
          <w:szCs w:val="18"/>
        </w:rPr>
        <w:t>Het kabinet verwelkomt deze nieuwe strategische benadering van onderzoek en innovatie om te komen tot concurrerend</w:t>
      </w:r>
      <w:r w:rsidR="00922F06">
        <w:rPr>
          <w:rFonts w:ascii="Verdana" w:hAnsi="Verdana"/>
          <w:sz w:val="18"/>
          <w:szCs w:val="18"/>
        </w:rPr>
        <w:t>e</w:t>
      </w:r>
      <w:r w:rsidRPr="444544AA">
        <w:rPr>
          <w:rFonts w:ascii="Verdana" w:hAnsi="Verdana"/>
          <w:sz w:val="18"/>
          <w:szCs w:val="18"/>
        </w:rPr>
        <w:t>, veerkrachtig</w:t>
      </w:r>
      <w:r w:rsidR="00922F06">
        <w:rPr>
          <w:rFonts w:ascii="Verdana" w:hAnsi="Verdana"/>
          <w:sz w:val="18"/>
          <w:szCs w:val="18"/>
        </w:rPr>
        <w:t>e</w:t>
      </w:r>
      <w:r w:rsidRPr="444544AA">
        <w:rPr>
          <w:rFonts w:ascii="Verdana" w:hAnsi="Verdana"/>
          <w:sz w:val="18"/>
          <w:szCs w:val="18"/>
        </w:rPr>
        <w:t xml:space="preserve"> en duurzame landbouw, bosbouw, plattelandsontwikkeling en voedselsystemen.</w:t>
      </w:r>
      <w:r w:rsidR="00573E2C">
        <w:rPr>
          <w:rFonts w:ascii="Verdana" w:hAnsi="Verdana"/>
          <w:sz w:val="18"/>
          <w:szCs w:val="18"/>
        </w:rPr>
        <w:t xml:space="preserve"> </w:t>
      </w:r>
    </w:p>
    <w:p w:rsidR="00DE6BDF" w:rsidP="005E18D7" w:rsidRDefault="00DE6BDF" w14:paraId="26EDBDBD" w14:textId="77777777">
      <w:pPr>
        <w:pStyle w:val="Lijstalinea"/>
        <w:spacing w:line="360" w:lineRule="auto"/>
        <w:ind w:left="0"/>
        <w:rPr>
          <w:rFonts w:ascii="Verdana" w:hAnsi="Verdana"/>
          <w:sz w:val="18"/>
          <w:szCs w:val="18"/>
        </w:rPr>
      </w:pPr>
    </w:p>
    <w:p w:rsidRPr="005B2699" w:rsidR="00A352F8" w:rsidP="005E18D7" w:rsidRDefault="444544AA" w14:paraId="33A5ADB0" w14:textId="15953C48">
      <w:pPr>
        <w:pStyle w:val="Lijstalinea"/>
        <w:spacing w:line="360" w:lineRule="auto"/>
        <w:ind w:left="0"/>
        <w:rPr>
          <w:rFonts w:ascii="Verdana" w:hAnsi="Verdana"/>
          <w:i/>
          <w:sz w:val="18"/>
          <w:szCs w:val="18"/>
        </w:rPr>
      </w:pPr>
      <w:r w:rsidRPr="444544AA">
        <w:rPr>
          <w:rFonts w:ascii="Verdana" w:hAnsi="Verdana"/>
          <w:sz w:val="18"/>
          <w:szCs w:val="18"/>
        </w:rPr>
        <w:t>De</w:t>
      </w:r>
      <w:r w:rsidR="000A0922">
        <w:rPr>
          <w:rFonts w:ascii="Verdana" w:hAnsi="Verdana"/>
          <w:sz w:val="18"/>
          <w:szCs w:val="18"/>
        </w:rPr>
        <w:t xml:space="preserve">ze </w:t>
      </w:r>
      <w:r w:rsidRPr="444544AA">
        <w:rPr>
          <w:rFonts w:ascii="Verdana" w:hAnsi="Verdana"/>
          <w:sz w:val="18"/>
          <w:szCs w:val="18"/>
        </w:rPr>
        <w:t xml:space="preserve">strategie geeft een goed beeld van de Europese prioriteiten voor onderzoek en innovatie en de </w:t>
      </w:r>
      <w:r w:rsidR="008E5608">
        <w:rPr>
          <w:rFonts w:ascii="Verdana" w:hAnsi="Verdana"/>
          <w:sz w:val="18"/>
          <w:szCs w:val="18"/>
        </w:rPr>
        <w:t>mogelijke</w:t>
      </w:r>
      <w:r w:rsidRPr="444544AA" w:rsidR="008E5608">
        <w:rPr>
          <w:rFonts w:ascii="Verdana" w:hAnsi="Verdana"/>
          <w:sz w:val="18"/>
          <w:szCs w:val="18"/>
        </w:rPr>
        <w:t xml:space="preserve"> </w:t>
      </w:r>
      <w:r w:rsidRPr="444544AA">
        <w:rPr>
          <w:rFonts w:ascii="Verdana" w:hAnsi="Verdana"/>
          <w:sz w:val="18"/>
          <w:szCs w:val="18"/>
        </w:rPr>
        <w:t xml:space="preserve">instrumenten die de </w:t>
      </w:r>
      <w:r w:rsidR="000A0922">
        <w:rPr>
          <w:rFonts w:ascii="Verdana" w:hAnsi="Verdana"/>
          <w:sz w:val="18"/>
          <w:szCs w:val="18"/>
        </w:rPr>
        <w:t>Europese Commissie</w:t>
      </w:r>
      <w:r w:rsidRPr="444544AA" w:rsidR="000A0922">
        <w:rPr>
          <w:rFonts w:ascii="Verdana" w:hAnsi="Verdana"/>
          <w:sz w:val="18"/>
          <w:szCs w:val="18"/>
        </w:rPr>
        <w:t xml:space="preserve"> </w:t>
      </w:r>
      <w:r w:rsidRPr="444544AA">
        <w:rPr>
          <w:rFonts w:ascii="Verdana" w:hAnsi="Verdana"/>
          <w:sz w:val="18"/>
          <w:szCs w:val="18"/>
        </w:rPr>
        <w:t xml:space="preserve">daarvoor wil </w:t>
      </w:r>
      <w:r w:rsidR="008E5608">
        <w:rPr>
          <w:rFonts w:ascii="Verdana" w:hAnsi="Verdana"/>
          <w:sz w:val="18"/>
          <w:szCs w:val="18"/>
        </w:rPr>
        <w:t xml:space="preserve">gaan </w:t>
      </w:r>
      <w:r w:rsidRPr="444544AA">
        <w:rPr>
          <w:rFonts w:ascii="Verdana" w:hAnsi="Verdana"/>
          <w:sz w:val="18"/>
          <w:szCs w:val="18"/>
        </w:rPr>
        <w:t xml:space="preserve">inzetten. De keuze om de strategische benadering voor landbouw, bosbouw en plattelandsontwikkeling te integreren met een strategische benadering voor voedsel ziet </w:t>
      </w:r>
      <w:r w:rsidR="00922F06">
        <w:rPr>
          <w:rFonts w:ascii="Verdana" w:hAnsi="Verdana"/>
          <w:sz w:val="18"/>
          <w:szCs w:val="18"/>
        </w:rPr>
        <w:t>het kabinet</w:t>
      </w:r>
      <w:r w:rsidRPr="444544AA" w:rsidR="00922F06">
        <w:rPr>
          <w:rFonts w:ascii="Verdana" w:hAnsi="Verdana"/>
          <w:sz w:val="18"/>
          <w:szCs w:val="18"/>
        </w:rPr>
        <w:t xml:space="preserve"> </w:t>
      </w:r>
      <w:r w:rsidRPr="444544AA">
        <w:rPr>
          <w:rFonts w:ascii="Verdana" w:hAnsi="Verdana"/>
          <w:sz w:val="18"/>
          <w:szCs w:val="18"/>
        </w:rPr>
        <w:t>als belangrijke stap om de vele uitdagingen voor deze sectoren het hoofd te kunnen bieden</w:t>
      </w:r>
      <w:r w:rsidRPr="6E449605">
        <w:rPr>
          <w:rFonts w:ascii="Verdana" w:hAnsi="Verdana"/>
          <w:i/>
          <w:iCs/>
          <w:sz w:val="18"/>
          <w:szCs w:val="18"/>
        </w:rPr>
        <w:t>.</w:t>
      </w:r>
    </w:p>
    <w:p w:rsidR="00DE6BDF" w:rsidP="005E18D7" w:rsidRDefault="00DE6BDF" w14:paraId="03B1D80E" w14:textId="77777777">
      <w:pPr>
        <w:pStyle w:val="Lijstalinea"/>
        <w:spacing w:line="360" w:lineRule="auto"/>
        <w:ind w:left="0"/>
        <w:rPr>
          <w:rFonts w:ascii="Verdana" w:hAnsi="Verdana"/>
          <w:i/>
          <w:iCs/>
          <w:sz w:val="18"/>
          <w:szCs w:val="18"/>
        </w:rPr>
      </w:pPr>
    </w:p>
    <w:p w:rsidR="00C73973" w:rsidP="005E18D7" w:rsidRDefault="00DE6BDF" w14:paraId="5E796860" w14:textId="74C53104">
      <w:pPr>
        <w:pStyle w:val="Lijstalinea"/>
        <w:spacing w:line="360" w:lineRule="auto"/>
        <w:ind w:left="0"/>
        <w:rPr>
          <w:rFonts w:ascii="Verdana" w:hAnsi="Verdana"/>
          <w:sz w:val="18"/>
          <w:szCs w:val="18"/>
        </w:rPr>
      </w:pPr>
      <w:r w:rsidRPr="005936F3">
        <w:rPr>
          <w:rFonts w:ascii="Verdana" w:hAnsi="Verdana"/>
          <w:sz w:val="18"/>
          <w:szCs w:val="18"/>
        </w:rPr>
        <w:t xml:space="preserve">Voor het kabinet is het belangrijk dat, conform de adviezen van </w:t>
      </w:r>
      <w:proofErr w:type="spellStart"/>
      <w:r w:rsidRPr="005936F3">
        <w:rPr>
          <w:rFonts w:ascii="Verdana" w:hAnsi="Verdana"/>
          <w:sz w:val="18"/>
          <w:szCs w:val="18"/>
        </w:rPr>
        <w:t>Letta</w:t>
      </w:r>
      <w:proofErr w:type="spellEnd"/>
      <w:r w:rsidRPr="005936F3">
        <w:rPr>
          <w:rFonts w:ascii="Verdana" w:hAnsi="Verdana"/>
          <w:sz w:val="18"/>
          <w:szCs w:val="18"/>
        </w:rPr>
        <w:t xml:space="preserve"> en Draghi, kennisontwikkeling en opschaling beter worden geïntegreerd en verbonden om het EU-concurrentievermogen te versterken. </w:t>
      </w:r>
      <w:r>
        <w:rPr>
          <w:rFonts w:ascii="Verdana" w:hAnsi="Verdana"/>
          <w:sz w:val="18"/>
          <w:szCs w:val="18"/>
        </w:rPr>
        <w:t>De mededeling van de Commissie draagt dan ook bij aan de gewenste inzet</w:t>
      </w:r>
      <w:r w:rsidRPr="005936F3">
        <w:rPr>
          <w:rFonts w:ascii="Verdana" w:hAnsi="Verdana"/>
          <w:sz w:val="18"/>
          <w:szCs w:val="18"/>
        </w:rPr>
        <w:t xml:space="preserve"> op grensoverschrijdende O&amp;I-ecosystemen die strategische onderzoeksprioriteiten en technologiegebieden langdurig, gericht en substantieel ondersteunen</w:t>
      </w:r>
      <w:r>
        <w:rPr>
          <w:rFonts w:ascii="Verdana" w:hAnsi="Verdana"/>
          <w:sz w:val="18"/>
          <w:szCs w:val="18"/>
        </w:rPr>
        <w:t xml:space="preserve">. Het kabinet verwelkomt de aandacht die de Commissie in de mededeling legt op het versterken van de concurrentiekracht </w:t>
      </w:r>
      <w:r w:rsidRPr="005936F3">
        <w:rPr>
          <w:rFonts w:ascii="Verdana" w:hAnsi="Verdana"/>
          <w:sz w:val="18"/>
          <w:szCs w:val="18"/>
        </w:rPr>
        <w:lastRenderedPageBreak/>
        <w:t xml:space="preserve">voor de gehele kennisketen: van fundamenteel onderzoek </w:t>
      </w:r>
      <w:r w:rsidR="006C5073">
        <w:rPr>
          <w:rFonts w:ascii="Verdana" w:hAnsi="Verdana"/>
          <w:sz w:val="18"/>
          <w:szCs w:val="18"/>
        </w:rPr>
        <w:t>tot</w:t>
      </w:r>
      <w:r w:rsidRPr="005936F3" w:rsidR="006C5073">
        <w:rPr>
          <w:rFonts w:ascii="Verdana" w:hAnsi="Verdana"/>
          <w:sz w:val="18"/>
          <w:szCs w:val="18"/>
        </w:rPr>
        <w:t xml:space="preserve"> </w:t>
      </w:r>
      <w:r w:rsidRPr="005936F3">
        <w:rPr>
          <w:rFonts w:ascii="Verdana" w:hAnsi="Verdana"/>
          <w:sz w:val="18"/>
          <w:szCs w:val="18"/>
        </w:rPr>
        <w:t>introductie op de markt. Hierdoor wordt de samenwerking tussen publieke en private deelnemers, inclusief innovatief mkb, bevorderd en kunnen we de weg van idee tot markt borgen</w:t>
      </w:r>
      <w:r w:rsidR="00DC3E3A">
        <w:rPr>
          <w:rFonts w:ascii="Verdana" w:hAnsi="Verdana"/>
          <w:sz w:val="18"/>
          <w:szCs w:val="18"/>
        </w:rPr>
        <w:t>.</w:t>
      </w:r>
    </w:p>
    <w:p w:rsidR="001F654E" w:rsidP="005E18D7" w:rsidRDefault="001F654E" w14:paraId="4774912F" w14:textId="3983BE51">
      <w:pPr>
        <w:pStyle w:val="Lijstalinea"/>
        <w:spacing w:line="360" w:lineRule="auto"/>
        <w:ind w:left="0"/>
        <w:rPr>
          <w:rFonts w:ascii="Verdana" w:hAnsi="Verdana"/>
          <w:sz w:val="18"/>
          <w:szCs w:val="18"/>
        </w:rPr>
      </w:pPr>
    </w:p>
    <w:p w:rsidR="008966BF" w:rsidP="005E18D7" w:rsidRDefault="009B7420" w14:paraId="2D4D0F5A" w14:textId="766E597E">
      <w:pPr>
        <w:pStyle w:val="Lijstalinea"/>
        <w:spacing w:line="360" w:lineRule="auto"/>
        <w:ind w:left="0"/>
        <w:rPr>
          <w:rFonts w:ascii="Verdana" w:hAnsi="Verdana"/>
          <w:sz w:val="18"/>
          <w:szCs w:val="18"/>
        </w:rPr>
      </w:pPr>
      <w:r>
        <w:rPr>
          <w:rFonts w:ascii="Verdana" w:hAnsi="Verdana"/>
          <w:sz w:val="18"/>
          <w:szCs w:val="18"/>
        </w:rPr>
        <w:t xml:space="preserve">Het kabinet staat </w:t>
      </w:r>
      <w:r w:rsidR="00C73973">
        <w:rPr>
          <w:rFonts w:ascii="Verdana" w:hAnsi="Verdana"/>
          <w:sz w:val="18"/>
          <w:szCs w:val="18"/>
        </w:rPr>
        <w:t xml:space="preserve">bijgevolg </w:t>
      </w:r>
      <w:r>
        <w:rPr>
          <w:rFonts w:ascii="Verdana" w:hAnsi="Verdana"/>
          <w:sz w:val="18"/>
          <w:szCs w:val="18"/>
        </w:rPr>
        <w:t xml:space="preserve">positief tegenover de </w:t>
      </w:r>
      <w:r w:rsidRPr="005E18D7" w:rsidR="005E18D7">
        <w:rPr>
          <w:rFonts w:ascii="Verdana" w:hAnsi="Verdana"/>
          <w:sz w:val="18"/>
          <w:szCs w:val="18"/>
        </w:rPr>
        <w:t xml:space="preserve">drie </w:t>
      </w:r>
      <w:r>
        <w:rPr>
          <w:rFonts w:ascii="Verdana" w:hAnsi="Verdana"/>
          <w:sz w:val="18"/>
          <w:szCs w:val="18"/>
        </w:rPr>
        <w:t xml:space="preserve">geschetste </w:t>
      </w:r>
      <w:r w:rsidRPr="005E18D7" w:rsidR="005E18D7">
        <w:rPr>
          <w:rFonts w:ascii="Verdana" w:hAnsi="Verdana"/>
          <w:sz w:val="18"/>
          <w:szCs w:val="18"/>
        </w:rPr>
        <w:t>doelen van de strategie</w:t>
      </w:r>
      <w:r w:rsidR="00D65D9C">
        <w:rPr>
          <w:rFonts w:ascii="Verdana" w:hAnsi="Verdana"/>
          <w:sz w:val="18"/>
          <w:szCs w:val="18"/>
        </w:rPr>
        <w:t xml:space="preserve"> namelijk (1) d</w:t>
      </w:r>
      <w:r w:rsidRPr="00D65D9C" w:rsidR="00D65D9C">
        <w:rPr>
          <w:rFonts w:ascii="Verdana" w:hAnsi="Verdana"/>
          <w:sz w:val="18"/>
          <w:szCs w:val="18"/>
        </w:rPr>
        <w:t xml:space="preserve">e nadruk op een sterk innovatie-ecosysteem, </w:t>
      </w:r>
      <w:r w:rsidR="00D65D9C">
        <w:rPr>
          <w:rFonts w:ascii="Verdana" w:hAnsi="Verdana"/>
          <w:sz w:val="18"/>
          <w:szCs w:val="18"/>
        </w:rPr>
        <w:t xml:space="preserve">(2) </w:t>
      </w:r>
      <w:r w:rsidRPr="00D65D9C" w:rsidR="00D65D9C">
        <w:rPr>
          <w:rFonts w:ascii="Verdana" w:hAnsi="Verdana"/>
          <w:sz w:val="18"/>
          <w:szCs w:val="18"/>
        </w:rPr>
        <w:t xml:space="preserve">het beter benutten en opschalen van kennis en innovatie en </w:t>
      </w:r>
      <w:r w:rsidR="00D65D9C">
        <w:rPr>
          <w:rFonts w:ascii="Verdana" w:hAnsi="Verdana"/>
          <w:sz w:val="18"/>
          <w:szCs w:val="18"/>
        </w:rPr>
        <w:t xml:space="preserve">(3) </w:t>
      </w:r>
      <w:r w:rsidRPr="00D65D9C" w:rsidR="00D65D9C">
        <w:rPr>
          <w:rFonts w:ascii="Verdana" w:hAnsi="Verdana"/>
          <w:sz w:val="18"/>
          <w:szCs w:val="18"/>
        </w:rPr>
        <w:t>de inzet van nieuwe technologieën voor een concurrerend, duurzaam en weerbaar agrofood-systeem.</w:t>
      </w:r>
      <w:r w:rsidR="008966BF">
        <w:rPr>
          <w:rFonts w:ascii="Verdana" w:hAnsi="Verdana"/>
          <w:sz w:val="18"/>
          <w:szCs w:val="18"/>
        </w:rPr>
        <w:t xml:space="preserve"> </w:t>
      </w:r>
      <w:r>
        <w:rPr>
          <w:rFonts w:ascii="Verdana" w:hAnsi="Verdana"/>
          <w:sz w:val="18"/>
          <w:szCs w:val="18"/>
        </w:rPr>
        <w:t xml:space="preserve">Deze </w:t>
      </w:r>
      <w:r w:rsidRPr="005E18D7" w:rsidR="005E18D7">
        <w:rPr>
          <w:rFonts w:ascii="Verdana" w:hAnsi="Verdana"/>
          <w:sz w:val="18"/>
          <w:szCs w:val="18"/>
        </w:rPr>
        <w:t xml:space="preserve">sluiten op hoofdlijnen goed aan bij de Nederlandse beleidsinzet. </w:t>
      </w:r>
    </w:p>
    <w:p w:rsidRPr="00C744FF" w:rsidR="008966BF" w:rsidP="005E18D7" w:rsidRDefault="008966BF" w14:paraId="51688CE2" w14:textId="77777777">
      <w:pPr>
        <w:pStyle w:val="Lijstalinea"/>
        <w:spacing w:line="360" w:lineRule="auto"/>
        <w:ind w:left="0"/>
        <w:rPr>
          <w:rFonts w:ascii="Verdana" w:hAnsi="Verdana"/>
          <w:sz w:val="18"/>
          <w:szCs w:val="18"/>
        </w:rPr>
      </w:pPr>
    </w:p>
    <w:p w:rsidRPr="008966BF" w:rsidR="008966BF" w:rsidP="00204847" w:rsidRDefault="008966BF" w14:paraId="7FF12D53" w14:textId="2CE8A193">
      <w:pPr>
        <w:pStyle w:val="Lijstalinea"/>
        <w:spacing w:line="360" w:lineRule="auto"/>
        <w:ind w:left="0"/>
      </w:pPr>
      <w:r w:rsidRPr="00C744FF">
        <w:rPr>
          <w:rFonts w:ascii="Verdana" w:hAnsi="Verdana"/>
          <w:sz w:val="18"/>
          <w:szCs w:val="18"/>
        </w:rPr>
        <w:t xml:space="preserve">Wat betreft het eerste doel, het versterken van het innovatie-ecosysteem, is de koppeling tussen het agrarische systeem en het voedselsysteem van groot belang. Innovatie vraagt om samenwerking tussen kennisinstellingen, ondernemers, bedrijven en andere partijen in de keten in onderzoeks- en innovatie-ecosystemen. Dit is ook een van de uitgangspunten van de Nederlandse </w:t>
      </w:r>
      <w:proofErr w:type="spellStart"/>
      <w:r w:rsidRPr="00C744FF">
        <w:rPr>
          <w:rFonts w:ascii="Verdana" w:hAnsi="Verdana"/>
          <w:sz w:val="18"/>
          <w:szCs w:val="18"/>
        </w:rPr>
        <w:t>Agr</w:t>
      </w:r>
      <w:r w:rsidR="006C5073">
        <w:rPr>
          <w:rFonts w:ascii="Verdana" w:hAnsi="Verdana"/>
          <w:sz w:val="18"/>
          <w:szCs w:val="18"/>
        </w:rPr>
        <w:t>i</w:t>
      </w:r>
      <w:r w:rsidRPr="00C744FF">
        <w:rPr>
          <w:rFonts w:ascii="Verdana" w:hAnsi="Verdana"/>
          <w:sz w:val="18"/>
          <w:szCs w:val="18"/>
        </w:rPr>
        <w:t>food</w:t>
      </w:r>
      <w:proofErr w:type="spellEnd"/>
      <w:r w:rsidRPr="00C744FF">
        <w:rPr>
          <w:rFonts w:ascii="Verdana" w:hAnsi="Verdana"/>
          <w:sz w:val="18"/>
          <w:szCs w:val="18"/>
        </w:rPr>
        <w:t xml:space="preserve"> Innovatieagenda, waarin ondernemers, onderzoekers, investeerders en overheden bij elkaar worden gebracht om innovatie te versnellen. </w:t>
      </w:r>
      <w:r w:rsidRPr="00C744FF" w:rsidR="006E61AA">
        <w:rPr>
          <w:rFonts w:ascii="Verdana" w:hAnsi="Verdana"/>
          <w:sz w:val="18"/>
          <w:szCs w:val="18"/>
        </w:rPr>
        <w:t xml:space="preserve">De inzet om drempels weg te nemen voor startups en mkb-bedrijven om meer deel te nemen aan </w:t>
      </w:r>
      <w:r w:rsidRPr="00A3049F" w:rsidR="006E61AA">
        <w:rPr>
          <w:rFonts w:ascii="Verdana" w:hAnsi="Verdana"/>
          <w:i/>
          <w:iCs/>
          <w:sz w:val="18"/>
          <w:szCs w:val="18"/>
        </w:rPr>
        <w:t>Horizon Europe</w:t>
      </w:r>
      <w:r w:rsidRPr="00C744FF" w:rsidR="006E61AA">
        <w:rPr>
          <w:rFonts w:ascii="Verdana" w:hAnsi="Verdana"/>
          <w:sz w:val="18"/>
          <w:szCs w:val="18"/>
        </w:rPr>
        <w:t xml:space="preserve"> kan hieraan bijdragen.</w:t>
      </w:r>
      <w:r w:rsidR="006E61AA">
        <w:rPr>
          <w:rFonts w:ascii="Verdana" w:hAnsi="Verdana"/>
          <w:sz w:val="18"/>
          <w:szCs w:val="18"/>
        </w:rPr>
        <w:t xml:space="preserve"> </w:t>
      </w:r>
      <w:r w:rsidRPr="00C744FF">
        <w:rPr>
          <w:rFonts w:ascii="Verdana" w:hAnsi="Verdana"/>
          <w:sz w:val="18"/>
          <w:szCs w:val="18"/>
        </w:rPr>
        <w:t>Ook de oproep van de Commissie tot meer private investeringen om de publieke inzet op kennis en innovatie te versterken, ondersteunt het kabinet. Tegelijkertijd blijft een sterke publieke kennisbasis van belang als fundament voor toekomstige innovaties en oplossingen</w:t>
      </w:r>
      <w:r w:rsidR="00C73973">
        <w:rPr>
          <w:rFonts w:ascii="Verdana" w:hAnsi="Verdana"/>
          <w:sz w:val="18"/>
          <w:szCs w:val="18"/>
        </w:rPr>
        <w:t xml:space="preserve">. </w:t>
      </w:r>
      <w:r w:rsidRPr="00C744FF">
        <w:rPr>
          <w:rFonts w:ascii="Verdana" w:hAnsi="Verdana"/>
          <w:sz w:val="18"/>
          <w:szCs w:val="18"/>
        </w:rPr>
        <w:t xml:space="preserve">Voor het kabinet is een goed functionerend agrarisch kennis- en innovatiesysteem (AKIS) een belangrijk aandachtspunt. De infrastructuur om kennis tussen onderzoek en praktijk te laten stromen moet op orde zijn. Het beter betrekken van agrarische ondernemers bij onderzoek, bijvoorbeeld via de </w:t>
      </w:r>
      <w:r w:rsidRPr="00E85381">
        <w:rPr>
          <w:rFonts w:ascii="Verdana" w:hAnsi="Verdana"/>
          <w:i/>
          <w:iCs/>
          <w:sz w:val="18"/>
          <w:szCs w:val="18"/>
        </w:rPr>
        <w:t>Multi-Actor Approach</w:t>
      </w:r>
      <w:r w:rsidRPr="00C744FF">
        <w:rPr>
          <w:rFonts w:ascii="Verdana" w:hAnsi="Verdana"/>
          <w:sz w:val="18"/>
          <w:szCs w:val="18"/>
        </w:rPr>
        <w:t xml:space="preserve"> in </w:t>
      </w:r>
      <w:r w:rsidRPr="00E85381">
        <w:rPr>
          <w:rFonts w:ascii="Verdana" w:hAnsi="Verdana"/>
          <w:i/>
          <w:iCs/>
          <w:sz w:val="18"/>
          <w:szCs w:val="18"/>
        </w:rPr>
        <w:t>Horizon Europe</w:t>
      </w:r>
      <w:r w:rsidRPr="00C744FF">
        <w:rPr>
          <w:rFonts w:ascii="Verdana" w:hAnsi="Verdana"/>
          <w:sz w:val="18"/>
          <w:szCs w:val="18"/>
        </w:rPr>
        <w:t xml:space="preserve"> en via </w:t>
      </w:r>
      <w:proofErr w:type="spellStart"/>
      <w:r w:rsidRPr="00C744FF">
        <w:rPr>
          <w:rFonts w:ascii="Verdana" w:hAnsi="Verdana"/>
          <w:sz w:val="18"/>
          <w:szCs w:val="18"/>
        </w:rPr>
        <w:t>ondernemersgedreven</w:t>
      </w:r>
      <w:proofErr w:type="spellEnd"/>
      <w:r w:rsidRPr="00C744FF">
        <w:rPr>
          <w:rFonts w:ascii="Verdana" w:hAnsi="Verdana"/>
          <w:sz w:val="18"/>
          <w:szCs w:val="18"/>
        </w:rPr>
        <w:t xml:space="preserve"> innovatie binnen het </w:t>
      </w:r>
      <w:r w:rsidRPr="00E85381">
        <w:rPr>
          <w:rFonts w:ascii="Verdana" w:hAnsi="Verdana"/>
          <w:i/>
          <w:iCs/>
          <w:sz w:val="18"/>
          <w:szCs w:val="18"/>
        </w:rPr>
        <w:t xml:space="preserve">European </w:t>
      </w:r>
      <w:proofErr w:type="spellStart"/>
      <w:r w:rsidRPr="00E85381">
        <w:rPr>
          <w:rFonts w:ascii="Verdana" w:hAnsi="Verdana"/>
          <w:i/>
          <w:iCs/>
          <w:sz w:val="18"/>
          <w:szCs w:val="18"/>
        </w:rPr>
        <w:t>Innovation</w:t>
      </w:r>
      <w:proofErr w:type="spellEnd"/>
      <w:r w:rsidRPr="00E85381">
        <w:rPr>
          <w:rFonts w:ascii="Verdana" w:hAnsi="Verdana"/>
          <w:i/>
          <w:iCs/>
          <w:sz w:val="18"/>
          <w:szCs w:val="18"/>
        </w:rPr>
        <w:t xml:space="preserve"> Partnership</w:t>
      </w:r>
      <w:r w:rsidRPr="00C744FF">
        <w:rPr>
          <w:rFonts w:ascii="Verdana" w:hAnsi="Verdana"/>
          <w:sz w:val="18"/>
          <w:szCs w:val="18"/>
        </w:rPr>
        <w:t xml:space="preserve"> (EIP), kan hieraan bijdragen. Het kabinet steunt dan ook de intentie om </w:t>
      </w:r>
      <w:r w:rsidRPr="00C744FF" w:rsidR="00C73973">
        <w:rPr>
          <w:rFonts w:ascii="Verdana" w:hAnsi="Verdana"/>
          <w:sz w:val="18"/>
          <w:szCs w:val="18"/>
        </w:rPr>
        <w:t xml:space="preserve">mkb-bedrijven en startups makkelijker toegang te geven tot </w:t>
      </w:r>
      <w:r w:rsidRPr="00741EE6">
        <w:rPr>
          <w:rFonts w:ascii="Verdana" w:hAnsi="Verdana"/>
          <w:i/>
          <w:iCs/>
          <w:sz w:val="18"/>
          <w:szCs w:val="18"/>
        </w:rPr>
        <w:t>Horizon Europe</w:t>
      </w:r>
      <w:r w:rsidRPr="00C744FF">
        <w:rPr>
          <w:rFonts w:ascii="Verdana" w:hAnsi="Verdana"/>
          <w:sz w:val="18"/>
          <w:szCs w:val="18"/>
        </w:rPr>
        <w:t xml:space="preserve">-projecten. Een betere verbinding tussen </w:t>
      </w:r>
      <w:r w:rsidRPr="00A3049F">
        <w:rPr>
          <w:rFonts w:ascii="Verdana" w:hAnsi="Verdana"/>
          <w:i/>
          <w:iCs/>
          <w:sz w:val="18"/>
          <w:szCs w:val="18"/>
        </w:rPr>
        <w:t>Horizon Europe</w:t>
      </w:r>
      <w:r w:rsidRPr="00C744FF">
        <w:rPr>
          <w:rFonts w:ascii="Verdana" w:hAnsi="Verdana"/>
          <w:sz w:val="18"/>
          <w:szCs w:val="18"/>
        </w:rPr>
        <w:t xml:space="preserve"> en het GLB kan bovendien helpen om kennis te valideren en breder in de praktijk toe te passen, bijvoorbeeld door synergie tussen </w:t>
      </w:r>
      <w:r w:rsidRPr="00741EE6">
        <w:rPr>
          <w:rFonts w:ascii="Verdana" w:hAnsi="Verdana"/>
          <w:i/>
          <w:iCs/>
          <w:sz w:val="18"/>
          <w:szCs w:val="18"/>
        </w:rPr>
        <w:t>Living</w:t>
      </w:r>
      <w:r w:rsidRPr="00C744FF">
        <w:rPr>
          <w:rFonts w:ascii="Verdana" w:hAnsi="Verdana"/>
          <w:sz w:val="18"/>
          <w:szCs w:val="18"/>
        </w:rPr>
        <w:t xml:space="preserve"> </w:t>
      </w:r>
      <w:r w:rsidRPr="00741EE6">
        <w:rPr>
          <w:rFonts w:ascii="Verdana" w:hAnsi="Verdana"/>
          <w:i/>
          <w:iCs/>
          <w:sz w:val="18"/>
          <w:szCs w:val="18"/>
        </w:rPr>
        <w:t>Labs</w:t>
      </w:r>
      <w:r w:rsidRPr="00C744FF">
        <w:rPr>
          <w:rFonts w:ascii="Verdana" w:hAnsi="Verdana"/>
          <w:sz w:val="18"/>
          <w:szCs w:val="18"/>
        </w:rPr>
        <w:t xml:space="preserve"> binnen </w:t>
      </w:r>
      <w:r w:rsidRPr="00741EE6">
        <w:rPr>
          <w:rFonts w:ascii="Verdana" w:hAnsi="Verdana"/>
          <w:i/>
          <w:iCs/>
          <w:sz w:val="18"/>
          <w:szCs w:val="18"/>
        </w:rPr>
        <w:t>Horizon Europe</w:t>
      </w:r>
      <w:r w:rsidRPr="00C744FF">
        <w:rPr>
          <w:rFonts w:ascii="Verdana" w:hAnsi="Verdana"/>
          <w:sz w:val="18"/>
          <w:szCs w:val="18"/>
        </w:rPr>
        <w:t xml:space="preserve"> en operationele groepen binnen EIP.</w:t>
      </w:r>
    </w:p>
    <w:p w:rsidRPr="008966BF" w:rsidR="008966BF" w:rsidP="00C744FF" w:rsidRDefault="008966BF" w14:paraId="6264C442" w14:textId="77777777">
      <w:pPr>
        <w:pStyle w:val="Lijstalinea"/>
        <w:spacing w:line="360" w:lineRule="auto"/>
        <w:ind w:left="142"/>
        <w:rPr>
          <w:rFonts w:ascii="Verdana" w:hAnsi="Verdana"/>
          <w:sz w:val="18"/>
          <w:szCs w:val="18"/>
        </w:rPr>
      </w:pPr>
    </w:p>
    <w:p w:rsidR="00664626" w:rsidP="00F40B87" w:rsidRDefault="008966BF" w14:paraId="69471DBA" w14:textId="77777777">
      <w:pPr>
        <w:pStyle w:val="Lijstalinea"/>
        <w:spacing w:line="360" w:lineRule="auto"/>
        <w:ind w:left="0"/>
        <w:rPr>
          <w:rFonts w:ascii="Verdana" w:hAnsi="Verdana"/>
          <w:sz w:val="18"/>
          <w:szCs w:val="18"/>
        </w:rPr>
      </w:pPr>
      <w:r w:rsidRPr="008966BF">
        <w:rPr>
          <w:rFonts w:ascii="Verdana" w:hAnsi="Verdana"/>
          <w:sz w:val="18"/>
          <w:szCs w:val="18"/>
        </w:rPr>
        <w:t xml:space="preserve">Het tweede doel, het beter benutten </w:t>
      </w:r>
      <w:r w:rsidRPr="00B220B1">
        <w:rPr>
          <w:rFonts w:ascii="Verdana" w:hAnsi="Verdana"/>
          <w:sz w:val="18"/>
          <w:szCs w:val="18"/>
        </w:rPr>
        <w:t xml:space="preserve">en </w:t>
      </w:r>
      <w:r w:rsidRPr="00B220B1" w:rsidR="00C73973">
        <w:rPr>
          <w:rFonts w:ascii="Verdana" w:hAnsi="Verdana"/>
          <w:sz w:val="18"/>
          <w:szCs w:val="18"/>
        </w:rPr>
        <w:t xml:space="preserve">sneller </w:t>
      </w:r>
      <w:r w:rsidRPr="00B220B1">
        <w:rPr>
          <w:rFonts w:ascii="Verdana" w:hAnsi="Verdana"/>
          <w:sz w:val="18"/>
          <w:szCs w:val="18"/>
        </w:rPr>
        <w:t xml:space="preserve">opschalen van kennis en innovatie, sluit eveneens goed aan bij de Nederlandse beleidsinzet. </w:t>
      </w:r>
      <w:r w:rsidRPr="00B220B1" w:rsidR="00DC3E3A">
        <w:rPr>
          <w:rFonts w:ascii="Verdana" w:hAnsi="Verdana"/>
          <w:sz w:val="18"/>
          <w:szCs w:val="18"/>
        </w:rPr>
        <w:t xml:space="preserve">Belangrijk is </w:t>
      </w:r>
      <w:r w:rsidRPr="00B220B1">
        <w:rPr>
          <w:rFonts w:ascii="Verdana" w:hAnsi="Verdana"/>
          <w:sz w:val="18"/>
          <w:szCs w:val="18"/>
        </w:rPr>
        <w:t>dat kansrijke</w:t>
      </w:r>
      <w:r w:rsidRPr="008966BF">
        <w:rPr>
          <w:rFonts w:ascii="Verdana" w:hAnsi="Verdana"/>
          <w:sz w:val="18"/>
          <w:szCs w:val="18"/>
        </w:rPr>
        <w:t xml:space="preserve"> innovaties niet alleen ontwikkeld</w:t>
      </w:r>
      <w:r w:rsidR="00DC3E3A">
        <w:rPr>
          <w:rFonts w:ascii="Verdana" w:hAnsi="Verdana"/>
          <w:sz w:val="18"/>
          <w:szCs w:val="18"/>
        </w:rPr>
        <w:t xml:space="preserve"> </w:t>
      </w:r>
      <w:r w:rsidRPr="008966BF">
        <w:rPr>
          <w:rFonts w:ascii="Verdana" w:hAnsi="Verdana"/>
          <w:sz w:val="18"/>
          <w:szCs w:val="18"/>
        </w:rPr>
        <w:t xml:space="preserve">worden, maar daadwerkelijk hun weg vinden naar de praktijk en de markt. De Nederlandse inzet op onder meer experimenteerlocaties, living labs en publiek-private samenwerking sluit aan bij de Europese aandacht voor demonstratie, toepassing en opschaling. De Commissie legt nadruk op het verbinden van verschillende Europese instrumenten. Het kabinet verwelkomt de voorgestelde verbinding tussen </w:t>
      </w:r>
      <w:r w:rsidRPr="00741EE6">
        <w:rPr>
          <w:rFonts w:ascii="Verdana" w:hAnsi="Verdana"/>
          <w:i/>
          <w:iCs/>
          <w:sz w:val="18"/>
          <w:szCs w:val="18"/>
        </w:rPr>
        <w:t>Horizon Europe</w:t>
      </w:r>
      <w:r w:rsidRPr="008966BF">
        <w:rPr>
          <w:rFonts w:ascii="Verdana" w:hAnsi="Verdana"/>
          <w:sz w:val="18"/>
          <w:szCs w:val="18"/>
        </w:rPr>
        <w:t xml:space="preserve"> </w:t>
      </w:r>
      <w:r w:rsidR="006E61AA">
        <w:rPr>
          <w:rFonts w:ascii="Verdana" w:hAnsi="Verdana"/>
          <w:sz w:val="18"/>
          <w:szCs w:val="18"/>
        </w:rPr>
        <w:t xml:space="preserve">(2028-2034) </w:t>
      </w:r>
      <w:r w:rsidRPr="008966BF">
        <w:rPr>
          <w:rFonts w:ascii="Verdana" w:hAnsi="Verdana"/>
          <w:sz w:val="18"/>
          <w:szCs w:val="18"/>
        </w:rPr>
        <w:t xml:space="preserve">en het toekomstige ECF, evenals de verbinding binnen </w:t>
      </w:r>
      <w:r w:rsidRPr="00A3049F">
        <w:rPr>
          <w:rFonts w:ascii="Verdana" w:hAnsi="Verdana"/>
          <w:i/>
          <w:iCs/>
          <w:sz w:val="18"/>
          <w:szCs w:val="18"/>
        </w:rPr>
        <w:t>Horizon Europe</w:t>
      </w:r>
      <w:r w:rsidRPr="008966BF">
        <w:rPr>
          <w:rFonts w:ascii="Verdana" w:hAnsi="Verdana"/>
          <w:sz w:val="18"/>
          <w:szCs w:val="18"/>
        </w:rPr>
        <w:t xml:space="preserve"> tussen het samenwerkingsgerichte onderzoek in pijler 2 en de meer innovatiegerichte ondersteuning via de </w:t>
      </w:r>
      <w:r w:rsidRPr="00741EE6">
        <w:rPr>
          <w:rFonts w:ascii="Verdana" w:hAnsi="Verdana"/>
          <w:i/>
          <w:iCs/>
          <w:sz w:val="18"/>
          <w:szCs w:val="18"/>
        </w:rPr>
        <w:t xml:space="preserve">European </w:t>
      </w:r>
      <w:proofErr w:type="spellStart"/>
      <w:r w:rsidRPr="00741EE6">
        <w:rPr>
          <w:rFonts w:ascii="Verdana" w:hAnsi="Verdana"/>
          <w:i/>
          <w:iCs/>
          <w:sz w:val="18"/>
          <w:szCs w:val="18"/>
        </w:rPr>
        <w:t>Innovation</w:t>
      </w:r>
      <w:proofErr w:type="spellEnd"/>
      <w:r w:rsidRPr="00741EE6">
        <w:rPr>
          <w:rFonts w:ascii="Verdana" w:hAnsi="Verdana"/>
          <w:i/>
          <w:iCs/>
          <w:sz w:val="18"/>
          <w:szCs w:val="18"/>
        </w:rPr>
        <w:t xml:space="preserve"> Council</w:t>
      </w:r>
      <w:r w:rsidRPr="008966BF">
        <w:rPr>
          <w:rFonts w:ascii="Verdana" w:hAnsi="Verdana"/>
          <w:sz w:val="18"/>
          <w:szCs w:val="18"/>
        </w:rPr>
        <w:t xml:space="preserve"> (EIC). Dit kan de mogelijkheden voor impact en valorisatie van onderzoeksresultaten en voor kansrijke opschaling en uitrol versterken. De precieze invulling hiervan moet nog plaatsvinden binnen de toekomstige programma’s. </w:t>
      </w:r>
    </w:p>
    <w:p w:rsidR="008966BF" w:rsidP="00F40B87" w:rsidRDefault="008966BF" w14:paraId="4A45EE52" w14:textId="4D0F9154">
      <w:pPr>
        <w:pStyle w:val="Lijstalinea"/>
        <w:spacing w:line="360" w:lineRule="auto"/>
        <w:ind w:left="0"/>
        <w:rPr>
          <w:rFonts w:ascii="Verdana" w:hAnsi="Verdana"/>
          <w:sz w:val="18"/>
          <w:szCs w:val="18"/>
        </w:rPr>
      </w:pPr>
      <w:r w:rsidRPr="008966BF">
        <w:rPr>
          <w:rFonts w:ascii="Verdana" w:hAnsi="Verdana"/>
          <w:sz w:val="18"/>
          <w:szCs w:val="18"/>
        </w:rPr>
        <w:lastRenderedPageBreak/>
        <w:t>Daarbij is het van belang dat lidstaten nauw worden betrokken en dat de uitwerking past binnen de bredere programmering en de uitkomsten van de onderhandelingen over het nieuwe MF</w:t>
      </w:r>
      <w:r>
        <w:rPr>
          <w:rFonts w:ascii="Verdana" w:hAnsi="Verdana"/>
          <w:sz w:val="18"/>
          <w:szCs w:val="18"/>
        </w:rPr>
        <w:t>K.</w:t>
      </w:r>
    </w:p>
    <w:p w:rsidR="008966BF" w:rsidP="00F40B87" w:rsidRDefault="008966BF" w14:paraId="30320805" w14:textId="77777777">
      <w:pPr>
        <w:pStyle w:val="Lijstalinea"/>
        <w:spacing w:line="360" w:lineRule="auto"/>
        <w:ind w:left="0"/>
        <w:rPr>
          <w:rFonts w:ascii="Verdana" w:hAnsi="Verdana"/>
          <w:sz w:val="18"/>
          <w:szCs w:val="18"/>
        </w:rPr>
      </w:pPr>
    </w:p>
    <w:p w:rsidR="00170FB5" w:rsidP="00170FB5" w:rsidRDefault="008966BF" w14:paraId="26A0BB22" w14:textId="44FCAE3D">
      <w:pPr>
        <w:pStyle w:val="Lijstalinea"/>
        <w:spacing w:line="360" w:lineRule="auto"/>
        <w:ind w:left="0"/>
        <w:rPr>
          <w:rFonts w:ascii="Verdana" w:hAnsi="Verdana"/>
          <w:sz w:val="18"/>
          <w:szCs w:val="18"/>
        </w:rPr>
      </w:pPr>
      <w:r w:rsidRPr="008966BF">
        <w:rPr>
          <w:rFonts w:ascii="Verdana" w:hAnsi="Verdana"/>
          <w:sz w:val="18"/>
          <w:szCs w:val="18"/>
        </w:rPr>
        <w:t xml:space="preserve">Het derde doel, de inzet van nieuwe technologieën voor een concurrerend, duurzaam en weerbaar agrofood-systeem, onderschrijft het kabinet in het bijzonder waar het gaat om de bijdrage van voedseltechnologie aan voedselzekerheid, weerbaarheid en strategische autonomie. De Europese aandacht voor het ontwikkelen en opschalen van nieuwe technologieën, productiemethoden en voedseloplossingen sluit aan bij de </w:t>
      </w:r>
      <w:proofErr w:type="spellStart"/>
      <w:r w:rsidRPr="008966BF">
        <w:rPr>
          <w:rFonts w:ascii="Verdana" w:hAnsi="Verdana"/>
          <w:sz w:val="18"/>
          <w:szCs w:val="18"/>
        </w:rPr>
        <w:t>Agr</w:t>
      </w:r>
      <w:r w:rsidR="006C5073">
        <w:rPr>
          <w:rFonts w:ascii="Verdana" w:hAnsi="Verdana"/>
          <w:sz w:val="18"/>
          <w:szCs w:val="18"/>
        </w:rPr>
        <w:t>i</w:t>
      </w:r>
      <w:r w:rsidRPr="008966BF">
        <w:rPr>
          <w:rFonts w:ascii="Verdana" w:hAnsi="Verdana"/>
          <w:sz w:val="18"/>
          <w:szCs w:val="18"/>
        </w:rPr>
        <w:t>food</w:t>
      </w:r>
      <w:proofErr w:type="spellEnd"/>
      <w:r w:rsidRPr="008966BF">
        <w:rPr>
          <w:rFonts w:ascii="Verdana" w:hAnsi="Verdana"/>
          <w:sz w:val="18"/>
          <w:szCs w:val="18"/>
        </w:rPr>
        <w:t xml:space="preserve"> Innovatieagenda, waarin voedselinnovaties en het naar de praktijk en markt brengen van innovaties centraal staan. Tegelijkertijd kan deze mededeling bijdragen aan de doelen van de Strategische Agenda Voedselzekerheid, met name waar innovatie kan helpen om kwetsbare afhankelijkheden te verminderen, alternatieven te ontwikkelen </w:t>
      </w:r>
      <w:r w:rsidR="00C744FF">
        <w:rPr>
          <w:rFonts w:ascii="Verdana" w:hAnsi="Verdana"/>
          <w:sz w:val="18"/>
          <w:szCs w:val="18"/>
        </w:rPr>
        <w:t xml:space="preserve"> </w:t>
      </w:r>
      <w:r w:rsidRPr="008966BF">
        <w:rPr>
          <w:rFonts w:ascii="Verdana" w:hAnsi="Verdana"/>
          <w:sz w:val="18"/>
          <w:szCs w:val="18"/>
        </w:rPr>
        <w:t>en de continuïteit van voedselketens bij verstoringen</w:t>
      </w:r>
      <w:r w:rsidR="0051466B">
        <w:rPr>
          <w:rFonts w:ascii="Verdana" w:hAnsi="Verdana"/>
          <w:sz w:val="18"/>
          <w:szCs w:val="18"/>
        </w:rPr>
        <w:t xml:space="preserve"> </w:t>
      </w:r>
      <w:r w:rsidRPr="008966BF">
        <w:rPr>
          <w:rFonts w:ascii="Verdana" w:hAnsi="Verdana"/>
          <w:sz w:val="18"/>
          <w:szCs w:val="18"/>
        </w:rPr>
        <w:t>te versterken. De mededeling biedt daarmee een relevant aanvullend O&amp;I-perspectief op beide nationale strategische agenda’s.</w:t>
      </w:r>
    </w:p>
    <w:p w:rsidR="00170FB5" w:rsidP="00170FB5" w:rsidRDefault="00C16BC3" w14:paraId="18ADBB1C" w14:textId="604338CD">
      <w:pPr>
        <w:pStyle w:val="Lijstalinea"/>
        <w:spacing w:line="360" w:lineRule="auto"/>
        <w:ind w:left="142"/>
        <w:rPr>
          <w:rFonts w:ascii="Verdana" w:hAnsi="Verdana"/>
          <w:sz w:val="18"/>
          <w:szCs w:val="18"/>
        </w:rPr>
      </w:pPr>
      <w:r>
        <w:rPr>
          <w:rFonts w:ascii="Verdana" w:hAnsi="Verdana"/>
          <w:sz w:val="18"/>
          <w:szCs w:val="18"/>
        </w:rPr>
        <w:t xml:space="preserve"> </w:t>
      </w:r>
    </w:p>
    <w:p w:rsidR="000276B6" w:rsidP="00F40B87" w:rsidRDefault="00D726EB" w14:paraId="4E0B16FF" w14:textId="7A1872F4">
      <w:pPr>
        <w:pStyle w:val="Lijstalinea"/>
        <w:spacing w:line="360" w:lineRule="auto"/>
        <w:ind w:left="0"/>
        <w:rPr>
          <w:rFonts w:ascii="Verdana" w:hAnsi="Verdana"/>
          <w:sz w:val="18"/>
          <w:szCs w:val="18"/>
        </w:rPr>
      </w:pPr>
      <w:r>
        <w:rPr>
          <w:rFonts w:ascii="Verdana" w:hAnsi="Verdana"/>
          <w:sz w:val="18"/>
          <w:szCs w:val="18"/>
        </w:rPr>
        <w:t xml:space="preserve">Het kabinet verwelkomt </w:t>
      </w:r>
      <w:r w:rsidR="00C7368A">
        <w:rPr>
          <w:rFonts w:ascii="Verdana" w:hAnsi="Verdana"/>
          <w:sz w:val="18"/>
          <w:szCs w:val="18"/>
        </w:rPr>
        <w:t xml:space="preserve">daarom </w:t>
      </w:r>
      <w:r>
        <w:rPr>
          <w:rFonts w:ascii="Verdana" w:hAnsi="Verdana"/>
          <w:sz w:val="18"/>
          <w:szCs w:val="18"/>
        </w:rPr>
        <w:t xml:space="preserve">ook </w:t>
      </w:r>
      <w:r w:rsidRPr="00D726EB">
        <w:rPr>
          <w:rFonts w:ascii="Verdana" w:hAnsi="Verdana"/>
          <w:sz w:val="18"/>
          <w:szCs w:val="18"/>
        </w:rPr>
        <w:t xml:space="preserve">dat de </w:t>
      </w:r>
      <w:r w:rsidR="00CF21C1">
        <w:rPr>
          <w:rFonts w:ascii="Verdana" w:hAnsi="Verdana"/>
          <w:sz w:val="18"/>
          <w:szCs w:val="18"/>
        </w:rPr>
        <w:t>mededeling</w:t>
      </w:r>
      <w:r w:rsidRPr="00D726EB">
        <w:rPr>
          <w:rFonts w:ascii="Verdana" w:hAnsi="Verdana"/>
          <w:sz w:val="18"/>
          <w:szCs w:val="18"/>
        </w:rPr>
        <w:t xml:space="preserve"> o.a. inzet op biotechnologie</w:t>
      </w:r>
      <w:r w:rsidR="0051466B">
        <w:rPr>
          <w:rFonts w:ascii="Verdana" w:hAnsi="Verdana"/>
          <w:sz w:val="18"/>
          <w:szCs w:val="18"/>
        </w:rPr>
        <w:t>. D</w:t>
      </w:r>
      <w:r w:rsidRPr="00D726EB">
        <w:rPr>
          <w:rFonts w:ascii="Verdana" w:hAnsi="Verdana"/>
          <w:sz w:val="18"/>
          <w:szCs w:val="18"/>
        </w:rPr>
        <w:t xml:space="preserve">it sluit aan bij de </w:t>
      </w:r>
      <w:r w:rsidRPr="00AA6739">
        <w:rPr>
          <w:rFonts w:ascii="Verdana" w:hAnsi="Verdana"/>
          <w:sz w:val="18"/>
          <w:szCs w:val="18"/>
        </w:rPr>
        <w:t>Kabinetsvisie op biotechnologie 2025-2040</w:t>
      </w:r>
      <w:r w:rsidRPr="00AA6739" w:rsidR="00122063">
        <w:rPr>
          <w:rStyle w:val="Voetnootmarkering"/>
          <w:rFonts w:ascii="Verdana" w:hAnsi="Verdana"/>
          <w:sz w:val="18"/>
          <w:szCs w:val="18"/>
        </w:rPr>
        <w:footnoteReference w:id="10"/>
      </w:r>
      <w:r w:rsidRPr="00AA6739" w:rsidR="00C16BC3">
        <w:rPr>
          <w:rFonts w:ascii="Verdana" w:hAnsi="Verdana"/>
          <w:sz w:val="18"/>
          <w:szCs w:val="18"/>
        </w:rPr>
        <w:t xml:space="preserve"> en de uitvoeringsagenda</w:t>
      </w:r>
      <w:r w:rsidRPr="00AA6739" w:rsidR="00122063">
        <w:rPr>
          <w:rStyle w:val="Voetnootmarkering"/>
          <w:rFonts w:ascii="Verdana" w:hAnsi="Verdana"/>
          <w:sz w:val="18"/>
          <w:szCs w:val="18"/>
        </w:rPr>
        <w:footnoteReference w:id="11"/>
      </w:r>
      <w:r w:rsidR="00C16BC3">
        <w:rPr>
          <w:rFonts w:ascii="Verdana" w:hAnsi="Verdana"/>
          <w:sz w:val="18"/>
          <w:szCs w:val="18"/>
        </w:rPr>
        <w:t xml:space="preserve"> </w:t>
      </w:r>
      <w:r w:rsidRPr="001C2381" w:rsidR="001C2381">
        <w:rPr>
          <w:rFonts w:ascii="Verdana" w:hAnsi="Verdana"/>
          <w:sz w:val="18"/>
          <w:szCs w:val="18"/>
        </w:rPr>
        <w:t xml:space="preserve">die </w:t>
      </w:r>
      <w:proofErr w:type="spellStart"/>
      <w:r w:rsidRPr="001C2381" w:rsidR="001C2381">
        <w:rPr>
          <w:rFonts w:ascii="Verdana" w:hAnsi="Verdana"/>
          <w:sz w:val="18"/>
          <w:szCs w:val="18"/>
        </w:rPr>
        <w:t>biotech</w:t>
      </w:r>
      <w:proofErr w:type="spellEnd"/>
      <w:r w:rsidRPr="001C2381" w:rsidR="001C2381">
        <w:rPr>
          <w:rFonts w:ascii="Verdana" w:hAnsi="Verdana"/>
          <w:sz w:val="18"/>
          <w:szCs w:val="18"/>
        </w:rPr>
        <w:t>-toepassingen expliciet koppel</w:t>
      </w:r>
      <w:r w:rsidR="00363FE0">
        <w:rPr>
          <w:rFonts w:ascii="Verdana" w:hAnsi="Verdana"/>
          <w:sz w:val="18"/>
          <w:szCs w:val="18"/>
        </w:rPr>
        <w:t>en</w:t>
      </w:r>
      <w:r w:rsidRPr="001C2381" w:rsidR="001C2381">
        <w:rPr>
          <w:rFonts w:ascii="Verdana" w:hAnsi="Verdana"/>
          <w:sz w:val="18"/>
          <w:szCs w:val="18"/>
        </w:rPr>
        <w:t xml:space="preserve"> aan klimaatneutrale landbouw, circulaire voedselproductie en voedselzekerheid. Beide documenten benadrukken het belang van innovatie, </w:t>
      </w:r>
      <w:r w:rsidR="00CC4389">
        <w:rPr>
          <w:rFonts w:ascii="Verdana" w:hAnsi="Verdana"/>
          <w:sz w:val="18"/>
          <w:szCs w:val="18"/>
        </w:rPr>
        <w:t xml:space="preserve">veiligheid, </w:t>
      </w:r>
      <w:r w:rsidRPr="001C2381" w:rsidR="001C2381">
        <w:rPr>
          <w:rFonts w:ascii="Verdana" w:hAnsi="Verdana"/>
          <w:sz w:val="18"/>
          <w:szCs w:val="18"/>
        </w:rPr>
        <w:t>regelgevingsvereenvoudiging en maatschappelijk vertrouwen</w:t>
      </w:r>
      <w:r w:rsidR="001C2381">
        <w:rPr>
          <w:rFonts w:ascii="Verdana" w:hAnsi="Verdana"/>
          <w:sz w:val="18"/>
          <w:szCs w:val="18"/>
        </w:rPr>
        <w:t xml:space="preserve">.  </w:t>
      </w:r>
      <w:r w:rsidRPr="00D726EB">
        <w:rPr>
          <w:rFonts w:ascii="Verdana" w:hAnsi="Verdana"/>
          <w:sz w:val="18"/>
          <w:szCs w:val="18"/>
        </w:rPr>
        <w:t xml:space="preserve">Belangrijke zaken als ketensamenwerking en </w:t>
      </w:r>
      <w:proofErr w:type="spellStart"/>
      <w:r w:rsidRPr="00573E2C">
        <w:rPr>
          <w:rFonts w:ascii="Verdana" w:hAnsi="Verdana"/>
          <w:i/>
          <w:iCs/>
          <w:sz w:val="18"/>
          <w:szCs w:val="18"/>
        </w:rPr>
        <w:t>regulatory</w:t>
      </w:r>
      <w:proofErr w:type="spellEnd"/>
      <w:r w:rsidRPr="00573E2C">
        <w:rPr>
          <w:rFonts w:ascii="Verdana" w:hAnsi="Verdana"/>
          <w:i/>
          <w:iCs/>
          <w:sz w:val="18"/>
          <w:szCs w:val="18"/>
        </w:rPr>
        <w:t xml:space="preserve"> </w:t>
      </w:r>
      <w:proofErr w:type="spellStart"/>
      <w:r w:rsidRPr="00573E2C">
        <w:rPr>
          <w:rFonts w:ascii="Verdana" w:hAnsi="Verdana"/>
          <w:i/>
          <w:iCs/>
          <w:sz w:val="18"/>
          <w:szCs w:val="18"/>
        </w:rPr>
        <w:t>sandboxes</w:t>
      </w:r>
      <w:proofErr w:type="spellEnd"/>
      <w:r w:rsidR="00122063">
        <w:rPr>
          <w:rStyle w:val="Voetnootmarkering"/>
          <w:rFonts w:ascii="Verdana" w:hAnsi="Verdana"/>
          <w:i/>
          <w:iCs/>
          <w:sz w:val="18"/>
          <w:szCs w:val="18"/>
        </w:rPr>
        <w:footnoteReference w:id="12"/>
      </w:r>
      <w:r w:rsidRPr="00D726EB">
        <w:rPr>
          <w:rFonts w:ascii="Verdana" w:hAnsi="Verdana"/>
          <w:sz w:val="18"/>
          <w:szCs w:val="18"/>
        </w:rPr>
        <w:t xml:space="preserve"> staan ook hierin centraal.</w:t>
      </w:r>
      <w:r w:rsidR="002C5EB1">
        <w:rPr>
          <w:rFonts w:ascii="Verdana" w:hAnsi="Verdana"/>
          <w:sz w:val="18"/>
          <w:szCs w:val="18"/>
        </w:rPr>
        <w:t xml:space="preserve"> </w:t>
      </w:r>
    </w:p>
    <w:p w:rsidR="001C2381" w:rsidP="00F40B87" w:rsidRDefault="002C5EB1" w14:paraId="4F3385F6" w14:textId="18D809B2">
      <w:pPr>
        <w:pStyle w:val="Lijstalinea"/>
        <w:spacing w:line="360" w:lineRule="auto"/>
        <w:ind w:left="0"/>
        <w:rPr>
          <w:rFonts w:ascii="Verdana" w:hAnsi="Verdana"/>
          <w:sz w:val="18"/>
          <w:szCs w:val="18"/>
        </w:rPr>
      </w:pPr>
      <w:r>
        <w:rPr>
          <w:rFonts w:ascii="Verdana" w:hAnsi="Verdana"/>
          <w:sz w:val="18"/>
          <w:szCs w:val="18"/>
        </w:rPr>
        <w:t>Binnen biotechnologie is het van belang dat Europa open blijft staan voor alle innovaties en niet op voorhand innovaties uitsluit</w:t>
      </w:r>
      <w:r w:rsidR="00CC4389">
        <w:rPr>
          <w:rFonts w:ascii="Verdana" w:hAnsi="Verdana"/>
          <w:sz w:val="18"/>
          <w:szCs w:val="18"/>
        </w:rPr>
        <w:t xml:space="preserve">, </w:t>
      </w:r>
      <w:r w:rsidRPr="000D21F2" w:rsidR="00CC4389">
        <w:rPr>
          <w:rFonts w:ascii="Verdana" w:hAnsi="Verdana"/>
          <w:sz w:val="18"/>
          <w:szCs w:val="18"/>
        </w:rPr>
        <w:t>met uiteraard de bescherming van de veiligheid voor mens, dier en milieu en van de nationale veiligheid als belangrijke randvoorwaarden</w:t>
      </w:r>
      <w:r>
        <w:rPr>
          <w:rFonts w:ascii="Verdana" w:hAnsi="Verdana"/>
          <w:sz w:val="18"/>
          <w:szCs w:val="18"/>
        </w:rPr>
        <w:t xml:space="preserve"> </w:t>
      </w:r>
      <w:r w:rsidRPr="00377F9B" w:rsidR="00377F9B">
        <w:rPr>
          <w:rFonts w:ascii="Verdana" w:hAnsi="Verdana"/>
          <w:sz w:val="18"/>
          <w:szCs w:val="18"/>
        </w:rPr>
        <w:t>Het actief beschikbaar stellen en verspreiden van betrouwbare, toegankelijke en wetenschappelijk onderbouwde kennis kan bijdragen aan een beter begrip van de mogelijkheden en mogelijke gevolgen van biotechnologische innovaties.</w:t>
      </w:r>
    </w:p>
    <w:p w:rsidR="002C46CC" w:rsidP="00F40B87" w:rsidRDefault="002C46CC" w14:paraId="4ABEED4F" w14:textId="77777777">
      <w:pPr>
        <w:pStyle w:val="Lijstalinea"/>
        <w:spacing w:line="360" w:lineRule="auto"/>
        <w:ind w:left="0"/>
        <w:rPr>
          <w:rFonts w:ascii="Verdana" w:hAnsi="Verdana"/>
          <w:sz w:val="18"/>
          <w:szCs w:val="18"/>
        </w:rPr>
      </w:pPr>
    </w:p>
    <w:p w:rsidRPr="000D21F2" w:rsidR="002C46CC" w:rsidP="000D21F2" w:rsidRDefault="002C46CC" w14:paraId="1F691DB2" w14:textId="72FC8F4F">
      <w:pPr>
        <w:spacing w:line="360" w:lineRule="auto"/>
        <w:rPr>
          <w:rFonts w:ascii="Verdana" w:hAnsi="Verdana"/>
          <w:sz w:val="18"/>
          <w:szCs w:val="18"/>
        </w:rPr>
      </w:pPr>
      <w:r w:rsidRPr="000D21F2">
        <w:rPr>
          <w:rFonts w:ascii="Verdana" w:hAnsi="Verdana"/>
          <w:sz w:val="18"/>
          <w:szCs w:val="18"/>
        </w:rPr>
        <w:t xml:space="preserve">Het kabinet acht het van belang dat er aandacht is voor het wegnemen van knelpunten in Europese regelgeving die bedrijven ervaren voor het op de markt brengen van nieuwe technologieën en toepassingen. Zo zijn in de </w:t>
      </w:r>
      <w:proofErr w:type="spellStart"/>
      <w:r w:rsidRPr="000D21F2">
        <w:rPr>
          <w:rFonts w:ascii="Verdana" w:hAnsi="Verdana"/>
          <w:sz w:val="18"/>
          <w:szCs w:val="18"/>
        </w:rPr>
        <w:t>Biotech</w:t>
      </w:r>
      <w:proofErr w:type="spellEnd"/>
      <w:r w:rsidRPr="000D21F2">
        <w:rPr>
          <w:rFonts w:ascii="Verdana" w:hAnsi="Verdana"/>
          <w:sz w:val="18"/>
          <w:szCs w:val="18"/>
        </w:rPr>
        <w:t xml:space="preserve"> Act I wel </w:t>
      </w:r>
      <w:proofErr w:type="spellStart"/>
      <w:r w:rsidRPr="00741EE6">
        <w:rPr>
          <w:rFonts w:ascii="Verdana" w:hAnsi="Verdana"/>
          <w:i/>
          <w:iCs/>
          <w:sz w:val="18"/>
          <w:szCs w:val="18"/>
        </w:rPr>
        <w:t>regulatory</w:t>
      </w:r>
      <w:proofErr w:type="spellEnd"/>
      <w:r w:rsidRPr="00741EE6">
        <w:rPr>
          <w:rFonts w:ascii="Verdana" w:hAnsi="Verdana"/>
          <w:i/>
          <w:iCs/>
          <w:sz w:val="18"/>
          <w:szCs w:val="18"/>
        </w:rPr>
        <w:t xml:space="preserve"> </w:t>
      </w:r>
      <w:proofErr w:type="spellStart"/>
      <w:r w:rsidRPr="00741EE6">
        <w:rPr>
          <w:rFonts w:ascii="Verdana" w:hAnsi="Verdana"/>
          <w:i/>
          <w:iCs/>
          <w:sz w:val="18"/>
          <w:szCs w:val="18"/>
        </w:rPr>
        <w:t>sandboxes</w:t>
      </w:r>
      <w:proofErr w:type="spellEnd"/>
      <w:r w:rsidRPr="000D21F2">
        <w:rPr>
          <w:rFonts w:ascii="Verdana" w:hAnsi="Verdana"/>
          <w:sz w:val="18"/>
          <w:szCs w:val="18"/>
        </w:rPr>
        <w:t xml:space="preserve"> als instrument benoemd, maar daarvan zijn </w:t>
      </w:r>
      <w:proofErr w:type="spellStart"/>
      <w:r w:rsidRPr="00741EE6">
        <w:rPr>
          <w:rFonts w:ascii="Verdana" w:hAnsi="Verdana"/>
          <w:i/>
          <w:iCs/>
          <w:sz w:val="18"/>
          <w:szCs w:val="18"/>
        </w:rPr>
        <w:t>novel</w:t>
      </w:r>
      <w:proofErr w:type="spellEnd"/>
      <w:r w:rsidRPr="00741EE6">
        <w:rPr>
          <w:rFonts w:ascii="Verdana" w:hAnsi="Verdana"/>
          <w:i/>
          <w:iCs/>
          <w:sz w:val="18"/>
          <w:szCs w:val="18"/>
        </w:rPr>
        <w:t xml:space="preserve"> </w:t>
      </w:r>
      <w:proofErr w:type="spellStart"/>
      <w:r w:rsidRPr="00741EE6">
        <w:rPr>
          <w:rFonts w:ascii="Verdana" w:hAnsi="Verdana"/>
          <w:i/>
          <w:iCs/>
          <w:sz w:val="18"/>
          <w:szCs w:val="18"/>
        </w:rPr>
        <w:t>foods</w:t>
      </w:r>
      <w:proofErr w:type="spellEnd"/>
      <w:r w:rsidRPr="000D21F2">
        <w:rPr>
          <w:rFonts w:ascii="Verdana" w:hAnsi="Verdana"/>
          <w:sz w:val="18"/>
          <w:szCs w:val="18"/>
        </w:rPr>
        <w:t xml:space="preserve"> uitgesloten vanwege de ethische of culturele bezwaren die ze kunnen oproepen. </w:t>
      </w:r>
      <w:proofErr w:type="spellStart"/>
      <w:r w:rsidRPr="00741EE6">
        <w:rPr>
          <w:rFonts w:ascii="Verdana" w:hAnsi="Verdana"/>
          <w:i/>
          <w:iCs/>
          <w:sz w:val="18"/>
          <w:szCs w:val="18"/>
        </w:rPr>
        <w:t>Novel</w:t>
      </w:r>
      <w:proofErr w:type="spellEnd"/>
      <w:r w:rsidRPr="00741EE6">
        <w:rPr>
          <w:rFonts w:ascii="Verdana" w:hAnsi="Verdana"/>
          <w:i/>
          <w:iCs/>
          <w:sz w:val="18"/>
          <w:szCs w:val="18"/>
        </w:rPr>
        <w:t xml:space="preserve"> </w:t>
      </w:r>
      <w:proofErr w:type="spellStart"/>
      <w:r w:rsidRPr="00741EE6">
        <w:rPr>
          <w:rFonts w:ascii="Verdana" w:hAnsi="Verdana"/>
          <w:i/>
          <w:iCs/>
          <w:sz w:val="18"/>
          <w:szCs w:val="18"/>
        </w:rPr>
        <w:t>foods</w:t>
      </w:r>
      <w:proofErr w:type="spellEnd"/>
      <w:r w:rsidRPr="000D21F2">
        <w:rPr>
          <w:rFonts w:ascii="Verdana" w:hAnsi="Verdana"/>
          <w:sz w:val="18"/>
          <w:szCs w:val="18"/>
        </w:rPr>
        <w:t xml:space="preserve"> worden vaak gemaakt met nieuwe of innovatieve technieken en is er een grote behoefte om deze producten te proeven of te testen onder gecontroleerde omstandigheden alvorens deze op de markt te brengen.</w:t>
      </w:r>
      <w:r w:rsidR="006F487C">
        <w:rPr>
          <w:rFonts w:ascii="Verdana" w:hAnsi="Verdana"/>
          <w:sz w:val="18"/>
          <w:szCs w:val="18"/>
        </w:rPr>
        <w:t xml:space="preserve"> Het kabinet</w:t>
      </w:r>
      <w:r w:rsidRPr="000D21F2">
        <w:rPr>
          <w:rFonts w:ascii="Verdana" w:hAnsi="Verdana"/>
          <w:sz w:val="18"/>
          <w:szCs w:val="18"/>
        </w:rPr>
        <w:t xml:space="preserve"> is daarom voorstander van het invoeren van bepalingen waarmee het testen van innovaties onder gecontroleerde omstandigheden mogelijk wordt gemaakt. De in de Europese </w:t>
      </w:r>
      <w:proofErr w:type="spellStart"/>
      <w:r w:rsidRPr="00741EE6">
        <w:rPr>
          <w:rFonts w:ascii="Verdana" w:hAnsi="Verdana"/>
          <w:i/>
          <w:iCs/>
          <w:sz w:val="18"/>
          <w:szCs w:val="18"/>
        </w:rPr>
        <w:t>Biotech</w:t>
      </w:r>
      <w:proofErr w:type="spellEnd"/>
      <w:r w:rsidRPr="00741EE6">
        <w:rPr>
          <w:rFonts w:ascii="Verdana" w:hAnsi="Verdana"/>
          <w:i/>
          <w:iCs/>
          <w:sz w:val="18"/>
          <w:szCs w:val="18"/>
        </w:rPr>
        <w:t xml:space="preserve"> Act</w:t>
      </w:r>
      <w:r w:rsidRPr="000D21F2">
        <w:rPr>
          <w:rFonts w:ascii="Verdana" w:hAnsi="Verdana"/>
          <w:sz w:val="18"/>
          <w:szCs w:val="18"/>
        </w:rPr>
        <w:t xml:space="preserve"> I beschreven </w:t>
      </w:r>
      <w:proofErr w:type="spellStart"/>
      <w:r w:rsidRPr="00A3049F">
        <w:rPr>
          <w:rFonts w:ascii="Verdana" w:hAnsi="Verdana"/>
          <w:i/>
          <w:iCs/>
          <w:sz w:val="18"/>
          <w:szCs w:val="18"/>
        </w:rPr>
        <w:t>regulatory</w:t>
      </w:r>
      <w:proofErr w:type="spellEnd"/>
      <w:r w:rsidRPr="00A3049F">
        <w:rPr>
          <w:rFonts w:ascii="Verdana" w:hAnsi="Verdana"/>
          <w:i/>
          <w:iCs/>
          <w:sz w:val="18"/>
          <w:szCs w:val="18"/>
        </w:rPr>
        <w:t xml:space="preserve"> </w:t>
      </w:r>
      <w:proofErr w:type="spellStart"/>
      <w:r w:rsidRPr="00741EE6">
        <w:rPr>
          <w:rFonts w:ascii="Verdana" w:hAnsi="Verdana"/>
          <w:i/>
          <w:iCs/>
          <w:sz w:val="18"/>
          <w:szCs w:val="18"/>
        </w:rPr>
        <w:t>sandboxes</w:t>
      </w:r>
      <w:proofErr w:type="spellEnd"/>
      <w:r w:rsidRPr="00741EE6">
        <w:rPr>
          <w:rFonts w:ascii="Verdana" w:hAnsi="Verdana"/>
          <w:i/>
          <w:iCs/>
          <w:sz w:val="18"/>
          <w:szCs w:val="18"/>
        </w:rPr>
        <w:t xml:space="preserve"> </w:t>
      </w:r>
      <w:r w:rsidRPr="000D21F2">
        <w:rPr>
          <w:rFonts w:ascii="Verdana" w:hAnsi="Verdana"/>
          <w:sz w:val="18"/>
          <w:szCs w:val="18"/>
        </w:rPr>
        <w:t xml:space="preserve">vragen veel van de lidstaten en de bedrijven. Daarom ziet het kabinet graag een opzet voor </w:t>
      </w:r>
      <w:proofErr w:type="spellStart"/>
      <w:r w:rsidRPr="00741EE6">
        <w:rPr>
          <w:rFonts w:ascii="Verdana" w:hAnsi="Verdana"/>
          <w:i/>
          <w:iCs/>
          <w:sz w:val="18"/>
          <w:szCs w:val="18"/>
        </w:rPr>
        <w:t>regulatory</w:t>
      </w:r>
      <w:proofErr w:type="spellEnd"/>
      <w:r w:rsidRPr="00741EE6">
        <w:rPr>
          <w:rFonts w:ascii="Verdana" w:hAnsi="Verdana"/>
          <w:i/>
          <w:iCs/>
          <w:sz w:val="18"/>
          <w:szCs w:val="18"/>
        </w:rPr>
        <w:t xml:space="preserve"> </w:t>
      </w:r>
      <w:proofErr w:type="spellStart"/>
      <w:r w:rsidRPr="00741EE6">
        <w:rPr>
          <w:rFonts w:ascii="Verdana" w:hAnsi="Verdana"/>
          <w:i/>
          <w:iCs/>
          <w:sz w:val="18"/>
          <w:szCs w:val="18"/>
        </w:rPr>
        <w:t>sandboxes</w:t>
      </w:r>
      <w:proofErr w:type="spellEnd"/>
      <w:r w:rsidRPr="000D21F2">
        <w:rPr>
          <w:rFonts w:ascii="Verdana" w:hAnsi="Verdana"/>
          <w:sz w:val="18"/>
          <w:szCs w:val="18"/>
        </w:rPr>
        <w:t xml:space="preserve"> voor levensmiddelen, inclusief </w:t>
      </w:r>
      <w:proofErr w:type="spellStart"/>
      <w:r w:rsidRPr="00741EE6">
        <w:rPr>
          <w:rFonts w:ascii="Verdana" w:hAnsi="Verdana"/>
          <w:i/>
          <w:iCs/>
          <w:sz w:val="18"/>
          <w:szCs w:val="18"/>
        </w:rPr>
        <w:t>novel</w:t>
      </w:r>
      <w:proofErr w:type="spellEnd"/>
      <w:r w:rsidRPr="00741EE6">
        <w:rPr>
          <w:rFonts w:ascii="Verdana" w:hAnsi="Verdana"/>
          <w:i/>
          <w:iCs/>
          <w:sz w:val="18"/>
          <w:szCs w:val="18"/>
        </w:rPr>
        <w:t xml:space="preserve"> </w:t>
      </w:r>
      <w:proofErr w:type="spellStart"/>
      <w:r w:rsidRPr="00741EE6">
        <w:rPr>
          <w:rFonts w:ascii="Verdana" w:hAnsi="Verdana"/>
          <w:i/>
          <w:iCs/>
          <w:sz w:val="18"/>
          <w:szCs w:val="18"/>
        </w:rPr>
        <w:t>foods</w:t>
      </w:r>
      <w:proofErr w:type="spellEnd"/>
      <w:r w:rsidRPr="000D21F2">
        <w:rPr>
          <w:rFonts w:ascii="Verdana" w:hAnsi="Verdana"/>
          <w:sz w:val="18"/>
          <w:szCs w:val="18"/>
        </w:rPr>
        <w:t xml:space="preserve">, waarbij de taken en </w:t>
      </w:r>
      <w:r w:rsidRPr="000D21F2">
        <w:rPr>
          <w:rFonts w:ascii="Verdana" w:hAnsi="Verdana"/>
          <w:sz w:val="18"/>
          <w:szCs w:val="18"/>
        </w:rPr>
        <w:lastRenderedPageBreak/>
        <w:t xml:space="preserve">verantwoordelijkheden voor het opzetten, uitvoeren en monitoren ervan op een logische en effectieve wijze worden verdeeld. </w:t>
      </w:r>
      <w:r w:rsidR="006F487C">
        <w:rPr>
          <w:rFonts w:ascii="Verdana" w:hAnsi="Verdana"/>
          <w:sz w:val="18"/>
          <w:szCs w:val="18"/>
        </w:rPr>
        <w:t>Het kabinet</w:t>
      </w:r>
      <w:r w:rsidRPr="000D21F2">
        <w:rPr>
          <w:rFonts w:ascii="Verdana" w:hAnsi="Verdana"/>
          <w:sz w:val="18"/>
          <w:szCs w:val="18"/>
        </w:rPr>
        <w:t xml:space="preserve"> is voorstander van een </w:t>
      </w:r>
      <w:proofErr w:type="spellStart"/>
      <w:r w:rsidRPr="00A3049F">
        <w:rPr>
          <w:rFonts w:ascii="Verdana" w:hAnsi="Verdana"/>
          <w:i/>
          <w:iCs/>
          <w:sz w:val="18"/>
          <w:szCs w:val="18"/>
        </w:rPr>
        <w:t>sandbox</w:t>
      </w:r>
      <w:proofErr w:type="spellEnd"/>
      <w:r w:rsidRPr="00A3049F">
        <w:rPr>
          <w:rFonts w:ascii="Verdana" w:hAnsi="Verdana"/>
          <w:i/>
          <w:iCs/>
          <w:sz w:val="18"/>
          <w:szCs w:val="18"/>
        </w:rPr>
        <w:t xml:space="preserve"> </w:t>
      </w:r>
      <w:r w:rsidRPr="00A3049F">
        <w:rPr>
          <w:rFonts w:ascii="Verdana" w:hAnsi="Verdana"/>
          <w:sz w:val="18"/>
          <w:szCs w:val="18"/>
        </w:rPr>
        <w:t>voo</w:t>
      </w:r>
      <w:r w:rsidRPr="00A3049F">
        <w:rPr>
          <w:rFonts w:ascii="Verdana" w:hAnsi="Verdana"/>
          <w:i/>
          <w:iCs/>
          <w:sz w:val="18"/>
          <w:szCs w:val="18"/>
        </w:rPr>
        <w:t xml:space="preserve">r </w:t>
      </w:r>
      <w:proofErr w:type="spellStart"/>
      <w:r w:rsidRPr="00A3049F">
        <w:rPr>
          <w:rFonts w:ascii="Verdana" w:hAnsi="Verdana"/>
          <w:i/>
          <w:iCs/>
          <w:sz w:val="18"/>
          <w:szCs w:val="18"/>
        </w:rPr>
        <w:t>novel</w:t>
      </w:r>
      <w:proofErr w:type="spellEnd"/>
      <w:r w:rsidRPr="00A3049F">
        <w:rPr>
          <w:rFonts w:ascii="Verdana" w:hAnsi="Verdana"/>
          <w:i/>
          <w:iCs/>
          <w:sz w:val="18"/>
          <w:szCs w:val="18"/>
        </w:rPr>
        <w:t xml:space="preserve"> </w:t>
      </w:r>
      <w:proofErr w:type="spellStart"/>
      <w:r w:rsidRPr="00A3049F">
        <w:rPr>
          <w:rFonts w:ascii="Verdana" w:hAnsi="Verdana"/>
          <w:i/>
          <w:iCs/>
          <w:sz w:val="18"/>
          <w:szCs w:val="18"/>
        </w:rPr>
        <w:t>foods</w:t>
      </w:r>
      <w:proofErr w:type="spellEnd"/>
      <w:r w:rsidRPr="000D21F2">
        <w:rPr>
          <w:rFonts w:ascii="Verdana" w:hAnsi="Verdana"/>
          <w:sz w:val="18"/>
          <w:szCs w:val="18"/>
        </w:rPr>
        <w:t xml:space="preserve"> naar het model van de Nederlandse ‘</w:t>
      </w:r>
      <w:r w:rsidRPr="00741EE6">
        <w:rPr>
          <w:rFonts w:ascii="Verdana" w:hAnsi="Verdana"/>
          <w:i/>
          <w:iCs/>
          <w:sz w:val="18"/>
          <w:szCs w:val="18"/>
        </w:rPr>
        <w:t xml:space="preserve">Code of </w:t>
      </w:r>
      <w:proofErr w:type="spellStart"/>
      <w:r w:rsidRPr="00741EE6">
        <w:rPr>
          <w:rFonts w:ascii="Verdana" w:hAnsi="Verdana"/>
          <w:i/>
          <w:iCs/>
          <w:sz w:val="18"/>
          <w:szCs w:val="18"/>
        </w:rPr>
        <w:t>Practices</w:t>
      </w:r>
      <w:proofErr w:type="spellEnd"/>
      <w:r w:rsidRPr="00741EE6">
        <w:rPr>
          <w:rFonts w:ascii="Verdana" w:hAnsi="Verdana"/>
          <w:i/>
          <w:iCs/>
          <w:sz w:val="18"/>
          <w:szCs w:val="18"/>
        </w:rPr>
        <w:t>’</w:t>
      </w:r>
      <w:r w:rsidRPr="000D21F2">
        <w:rPr>
          <w:rFonts w:ascii="Verdana" w:hAnsi="Verdana"/>
          <w:sz w:val="18"/>
          <w:szCs w:val="18"/>
        </w:rPr>
        <w:t xml:space="preserve">. In de Nederlandse </w:t>
      </w:r>
      <w:proofErr w:type="spellStart"/>
      <w:r w:rsidRPr="000D21F2">
        <w:rPr>
          <w:rFonts w:ascii="Verdana" w:hAnsi="Verdana"/>
          <w:sz w:val="18"/>
          <w:szCs w:val="18"/>
        </w:rPr>
        <w:t>CoP</w:t>
      </w:r>
      <w:proofErr w:type="spellEnd"/>
      <w:r w:rsidRPr="000D21F2">
        <w:rPr>
          <w:rFonts w:ascii="Verdana" w:hAnsi="Verdana"/>
          <w:sz w:val="18"/>
          <w:szCs w:val="18"/>
        </w:rPr>
        <w:t xml:space="preserve"> voor kweekvleesproeverijen en voor proeverijen van producten gemaakt met innovatieve fermentatie, zijn de bedrijven zelf verantwoordelijk voor de juiste naleving en vindt de evaluatie van het proces door een onafhankelijke partij achteraf plaats.</w:t>
      </w:r>
    </w:p>
    <w:p w:rsidRPr="002C46CC" w:rsidR="002C46CC" w:rsidP="002C46CC" w:rsidRDefault="002C46CC" w14:paraId="1EA4E77E" w14:textId="77777777">
      <w:pPr>
        <w:pStyle w:val="Lijstalinea"/>
        <w:spacing w:line="360" w:lineRule="auto"/>
        <w:rPr>
          <w:rFonts w:ascii="Verdana" w:hAnsi="Verdana"/>
          <w:sz w:val="18"/>
          <w:szCs w:val="18"/>
        </w:rPr>
      </w:pPr>
    </w:p>
    <w:p w:rsidRPr="000D21F2" w:rsidR="002C46CC" w:rsidP="000D21F2" w:rsidRDefault="002C46CC" w14:paraId="37519E99" w14:textId="77777777">
      <w:pPr>
        <w:spacing w:line="360" w:lineRule="auto"/>
        <w:rPr>
          <w:rFonts w:ascii="Verdana" w:hAnsi="Verdana"/>
          <w:sz w:val="18"/>
          <w:szCs w:val="18"/>
        </w:rPr>
      </w:pPr>
      <w:r w:rsidRPr="000D21F2">
        <w:rPr>
          <w:rFonts w:ascii="Verdana" w:hAnsi="Verdana"/>
          <w:sz w:val="18"/>
          <w:szCs w:val="18"/>
        </w:rPr>
        <w:t xml:space="preserve">Het kabinet onderschrijft het belang van digitalisering, AI en robotica als motor voor innovatie, duurzaamheid, productiviteit en concurrentiekracht van de Europese agrofoodsector. Dit sluit goed aan bij het Nederlandse Actieprogramma Digitalisering LVVN , waarin digitalisering eveneens wordt gezien als belangrijke randvoorwaarde voor een toekomstbestendige en concurrerende landbouw, visserij, voedselverwerking en robuuste natuur. Echter het programma signaleert ook praktische knelpunten in Europese wet- en regelgeving, zoals rondom drone-wetgeving en machinerichtlijnen. Een aandachtspunt blijft bijvoorbeeld de zeggenschap over en toegang tot data die op het boerenerf door digitale toepassingen bij landbouwmachines worden gegenereerd. Het kabinet zet zich om deze knelpunten op Europees niveau te agenderen om tot gezamenlijke oplossingen te komen. Daarnaast sluiten de rigide, vaak nog papieren of fysieke controle-eisen vanuit Europese landbouwrichtlijnen (zoals het GLB) nog onvoldoende aan bij moderne, digitale alternatieven zoals </w:t>
      </w:r>
      <w:r w:rsidRPr="00741EE6">
        <w:rPr>
          <w:rFonts w:ascii="Verdana" w:hAnsi="Verdana"/>
          <w:i/>
          <w:iCs/>
          <w:sz w:val="18"/>
          <w:szCs w:val="18"/>
        </w:rPr>
        <w:t xml:space="preserve">realtime </w:t>
      </w:r>
      <w:r w:rsidRPr="000D21F2">
        <w:rPr>
          <w:rFonts w:ascii="Verdana" w:hAnsi="Verdana"/>
          <w:sz w:val="18"/>
          <w:szCs w:val="18"/>
        </w:rPr>
        <w:t>satellietmonitoring, as-</w:t>
      </w:r>
      <w:proofErr w:type="spellStart"/>
      <w:r w:rsidRPr="000D21F2">
        <w:rPr>
          <w:rFonts w:ascii="Verdana" w:hAnsi="Verdana"/>
          <w:sz w:val="18"/>
          <w:szCs w:val="18"/>
        </w:rPr>
        <w:t>applied</w:t>
      </w:r>
      <w:proofErr w:type="spellEnd"/>
      <w:r w:rsidRPr="000D21F2">
        <w:rPr>
          <w:rFonts w:ascii="Verdana" w:hAnsi="Verdana"/>
          <w:sz w:val="18"/>
          <w:szCs w:val="18"/>
        </w:rPr>
        <w:t xml:space="preserve"> kaarten en plaats-specifieke teeltmaatregelen. Dit probleem wordt versterkt door een grote versnippering van standaarden, waardoor systemen en software uit verschillende lidstaten of van diverse fabrikanten niet goed met elkaar kunnen communiceren. Het kabinet zet zich in om digitale monitoring en handhaving wettelijk toe te staan op Europees niveau en om via Europese subsidies (zoals de GLB/ EIP-regeling) samenwerking tussen lidstaten te stimuleren om deze barrières te doorbreken. </w:t>
      </w:r>
    </w:p>
    <w:p w:rsidR="002C46CC" w:rsidP="002C46CC" w:rsidRDefault="002C46CC" w14:paraId="14992AA1" w14:textId="1CC89A1A">
      <w:pPr>
        <w:pStyle w:val="Lijstalinea"/>
        <w:spacing w:line="360" w:lineRule="auto"/>
        <w:ind w:left="0"/>
        <w:rPr>
          <w:rFonts w:ascii="Verdana" w:hAnsi="Verdana"/>
          <w:sz w:val="18"/>
          <w:szCs w:val="18"/>
        </w:rPr>
      </w:pPr>
      <w:r w:rsidRPr="002C46CC">
        <w:rPr>
          <w:rFonts w:ascii="Verdana" w:hAnsi="Verdana"/>
          <w:sz w:val="18"/>
          <w:szCs w:val="18"/>
        </w:rPr>
        <w:t xml:space="preserve">Het kabinet steunt eveneens Europese initiatieven zoals de </w:t>
      </w:r>
      <w:r w:rsidRPr="00741EE6">
        <w:rPr>
          <w:rFonts w:ascii="Verdana" w:hAnsi="Verdana"/>
          <w:i/>
          <w:iCs/>
          <w:sz w:val="18"/>
          <w:szCs w:val="18"/>
        </w:rPr>
        <w:t xml:space="preserve">Common European </w:t>
      </w:r>
      <w:proofErr w:type="spellStart"/>
      <w:r w:rsidRPr="00741EE6">
        <w:rPr>
          <w:rFonts w:ascii="Verdana" w:hAnsi="Verdana"/>
          <w:i/>
          <w:iCs/>
          <w:sz w:val="18"/>
          <w:szCs w:val="18"/>
        </w:rPr>
        <w:t>Dataspace</w:t>
      </w:r>
      <w:proofErr w:type="spellEnd"/>
      <w:r w:rsidRPr="00741EE6">
        <w:rPr>
          <w:rFonts w:ascii="Verdana" w:hAnsi="Verdana"/>
          <w:i/>
          <w:iCs/>
          <w:sz w:val="18"/>
          <w:szCs w:val="18"/>
        </w:rPr>
        <w:t xml:space="preserve"> </w:t>
      </w:r>
      <w:proofErr w:type="spellStart"/>
      <w:r w:rsidRPr="00741EE6">
        <w:rPr>
          <w:rFonts w:ascii="Verdana" w:hAnsi="Verdana"/>
          <w:i/>
          <w:iCs/>
          <w:sz w:val="18"/>
          <w:szCs w:val="18"/>
        </w:rPr>
        <w:t>for</w:t>
      </w:r>
      <w:proofErr w:type="spellEnd"/>
      <w:r w:rsidRPr="00741EE6">
        <w:rPr>
          <w:rFonts w:ascii="Verdana" w:hAnsi="Verdana"/>
          <w:i/>
          <w:iCs/>
          <w:sz w:val="18"/>
          <w:szCs w:val="18"/>
        </w:rPr>
        <w:t xml:space="preserve"> </w:t>
      </w:r>
      <w:proofErr w:type="spellStart"/>
      <w:r w:rsidRPr="00741EE6">
        <w:rPr>
          <w:rFonts w:ascii="Verdana" w:hAnsi="Verdana"/>
          <w:i/>
          <w:iCs/>
          <w:sz w:val="18"/>
          <w:szCs w:val="18"/>
        </w:rPr>
        <w:t>Agriculture</w:t>
      </w:r>
      <w:proofErr w:type="spellEnd"/>
      <w:r w:rsidRPr="00741EE6">
        <w:rPr>
          <w:rFonts w:ascii="Verdana" w:hAnsi="Verdana"/>
          <w:i/>
          <w:iCs/>
          <w:sz w:val="18"/>
          <w:szCs w:val="18"/>
        </w:rPr>
        <w:t xml:space="preserve"> </w:t>
      </w:r>
      <w:r w:rsidRPr="002C46CC">
        <w:rPr>
          <w:rFonts w:ascii="Verdana" w:hAnsi="Verdana"/>
          <w:sz w:val="18"/>
          <w:szCs w:val="18"/>
        </w:rPr>
        <w:t xml:space="preserve">(CEADS) en het </w:t>
      </w:r>
      <w:r w:rsidRPr="00741EE6">
        <w:rPr>
          <w:rFonts w:ascii="Verdana" w:hAnsi="Verdana"/>
          <w:i/>
          <w:iCs/>
          <w:sz w:val="18"/>
          <w:szCs w:val="18"/>
        </w:rPr>
        <w:t xml:space="preserve">European Digital </w:t>
      </w:r>
      <w:proofErr w:type="spellStart"/>
      <w:r w:rsidRPr="00741EE6">
        <w:rPr>
          <w:rFonts w:ascii="Verdana" w:hAnsi="Verdana"/>
          <w:i/>
          <w:iCs/>
          <w:sz w:val="18"/>
          <w:szCs w:val="18"/>
        </w:rPr>
        <w:t>Infrastructure</w:t>
      </w:r>
      <w:proofErr w:type="spellEnd"/>
      <w:r w:rsidRPr="00741EE6">
        <w:rPr>
          <w:rFonts w:ascii="Verdana" w:hAnsi="Verdana"/>
          <w:i/>
          <w:iCs/>
          <w:sz w:val="18"/>
          <w:szCs w:val="18"/>
        </w:rPr>
        <w:t xml:space="preserve"> Consortium </w:t>
      </w:r>
      <w:proofErr w:type="spellStart"/>
      <w:r w:rsidRPr="00741EE6">
        <w:rPr>
          <w:rFonts w:ascii="Verdana" w:hAnsi="Verdana"/>
          <w:i/>
          <w:iCs/>
          <w:sz w:val="18"/>
          <w:szCs w:val="18"/>
        </w:rPr>
        <w:t>for</w:t>
      </w:r>
      <w:proofErr w:type="spellEnd"/>
      <w:r w:rsidRPr="00741EE6">
        <w:rPr>
          <w:rFonts w:ascii="Verdana" w:hAnsi="Verdana"/>
          <w:i/>
          <w:iCs/>
          <w:sz w:val="18"/>
          <w:szCs w:val="18"/>
        </w:rPr>
        <w:t xml:space="preserve"> </w:t>
      </w:r>
      <w:proofErr w:type="spellStart"/>
      <w:r w:rsidRPr="00741EE6">
        <w:rPr>
          <w:rFonts w:ascii="Verdana" w:hAnsi="Verdana"/>
          <w:i/>
          <w:iCs/>
          <w:sz w:val="18"/>
          <w:szCs w:val="18"/>
        </w:rPr>
        <w:t>Agrifood</w:t>
      </w:r>
      <w:proofErr w:type="spellEnd"/>
      <w:r w:rsidRPr="002C46CC">
        <w:rPr>
          <w:rFonts w:ascii="Verdana" w:hAnsi="Verdana"/>
          <w:sz w:val="18"/>
          <w:szCs w:val="18"/>
        </w:rPr>
        <w:t xml:space="preserve"> (EDIC)), die kunnen bijdragen aan de bredere toepassing en opschaling van digitale innovaties in de landbouw.</w:t>
      </w:r>
    </w:p>
    <w:p w:rsidR="00A92D71" w:rsidP="00F40B87" w:rsidRDefault="00A92D71" w14:paraId="5F43F0F5" w14:textId="77777777">
      <w:pPr>
        <w:pStyle w:val="Lijstalinea"/>
        <w:spacing w:line="360" w:lineRule="auto"/>
        <w:ind w:left="0"/>
        <w:rPr>
          <w:rFonts w:ascii="Verdana" w:hAnsi="Verdana"/>
          <w:sz w:val="18"/>
          <w:szCs w:val="18"/>
        </w:rPr>
      </w:pPr>
    </w:p>
    <w:p w:rsidRPr="00D023C9" w:rsidR="005F4214" w:rsidP="00D023C9" w:rsidRDefault="006458DB" w14:paraId="73525DB4" w14:textId="1E767BB0">
      <w:pPr>
        <w:pStyle w:val="Lijstalinea"/>
        <w:spacing w:line="360" w:lineRule="auto"/>
        <w:ind w:left="0"/>
        <w:rPr>
          <w:rFonts w:ascii="Verdana" w:hAnsi="Verdana"/>
          <w:sz w:val="18"/>
          <w:szCs w:val="18"/>
        </w:rPr>
      </w:pPr>
      <w:r w:rsidRPr="006458DB">
        <w:rPr>
          <w:rFonts w:ascii="Verdana" w:hAnsi="Verdana"/>
          <w:sz w:val="18"/>
          <w:szCs w:val="18"/>
        </w:rPr>
        <w:t xml:space="preserve">Het kabinet kan zich ook vinden in de nadruk die er in </w:t>
      </w:r>
      <w:r w:rsidR="0040592E">
        <w:rPr>
          <w:rFonts w:ascii="Verdana" w:hAnsi="Verdana"/>
          <w:sz w:val="18"/>
          <w:szCs w:val="18"/>
        </w:rPr>
        <w:t xml:space="preserve">de </w:t>
      </w:r>
      <w:r>
        <w:rPr>
          <w:rFonts w:ascii="Verdana" w:hAnsi="Verdana"/>
          <w:sz w:val="18"/>
          <w:szCs w:val="18"/>
        </w:rPr>
        <w:t xml:space="preserve">nieuwe strategische </w:t>
      </w:r>
      <w:r w:rsidR="00735C97">
        <w:rPr>
          <w:rFonts w:ascii="Verdana" w:hAnsi="Verdana"/>
          <w:sz w:val="18"/>
          <w:szCs w:val="18"/>
        </w:rPr>
        <w:t xml:space="preserve">Europese </w:t>
      </w:r>
      <w:r>
        <w:rPr>
          <w:rFonts w:ascii="Verdana" w:hAnsi="Verdana"/>
          <w:sz w:val="18"/>
          <w:szCs w:val="18"/>
        </w:rPr>
        <w:t xml:space="preserve">aanpak </w:t>
      </w:r>
      <w:r w:rsidRPr="006458DB">
        <w:rPr>
          <w:rFonts w:ascii="Verdana" w:hAnsi="Verdana"/>
          <w:sz w:val="18"/>
          <w:szCs w:val="18"/>
        </w:rPr>
        <w:t xml:space="preserve">wordt gegeven aan het duurzamer en weerbaarder maken van de sector, het bevorderen van circulariteit en het verminderen van de impact op de leefomgeving. </w:t>
      </w:r>
      <w:r w:rsidR="008E5608">
        <w:rPr>
          <w:rFonts w:ascii="Verdana" w:hAnsi="Verdana"/>
          <w:sz w:val="18"/>
          <w:szCs w:val="18"/>
        </w:rPr>
        <w:t xml:space="preserve">Het kabinet verwelkomt </w:t>
      </w:r>
      <w:r>
        <w:rPr>
          <w:rFonts w:ascii="Verdana" w:hAnsi="Verdana"/>
          <w:sz w:val="18"/>
          <w:szCs w:val="18"/>
        </w:rPr>
        <w:t xml:space="preserve">daarbij </w:t>
      </w:r>
      <w:r w:rsidR="008E5608">
        <w:rPr>
          <w:rFonts w:ascii="Verdana" w:hAnsi="Verdana"/>
          <w:sz w:val="18"/>
          <w:szCs w:val="18"/>
        </w:rPr>
        <w:t>de</w:t>
      </w:r>
      <w:r w:rsidRPr="008E5608" w:rsidR="008E5608">
        <w:rPr>
          <w:rFonts w:ascii="Verdana" w:hAnsi="Verdana"/>
          <w:sz w:val="18"/>
          <w:szCs w:val="18"/>
        </w:rPr>
        <w:t xml:space="preserve"> ambitie</w:t>
      </w:r>
      <w:r w:rsidR="008E5608">
        <w:rPr>
          <w:rFonts w:ascii="Verdana" w:hAnsi="Verdana"/>
          <w:sz w:val="18"/>
          <w:szCs w:val="18"/>
        </w:rPr>
        <w:t xml:space="preserve"> van de</w:t>
      </w:r>
      <w:r w:rsidRPr="008E5608" w:rsidR="008E5608">
        <w:rPr>
          <w:rFonts w:ascii="Verdana" w:hAnsi="Verdana"/>
          <w:sz w:val="18"/>
          <w:szCs w:val="18"/>
        </w:rPr>
        <w:t xml:space="preserve"> mededeling </w:t>
      </w:r>
      <w:r w:rsidR="00CC2535">
        <w:rPr>
          <w:rFonts w:ascii="Verdana" w:hAnsi="Verdana"/>
          <w:sz w:val="18"/>
          <w:szCs w:val="18"/>
        </w:rPr>
        <w:t xml:space="preserve">om te komen tot </w:t>
      </w:r>
      <w:r w:rsidRPr="008E5608" w:rsidR="008E5608">
        <w:rPr>
          <w:rFonts w:ascii="Verdana" w:hAnsi="Verdana"/>
          <w:sz w:val="18"/>
          <w:szCs w:val="18"/>
        </w:rPr>
        <w:t xml:space="preserve">een innovatief voedselsysteem, waarbij </w:t>
      </w:r>
      <w:proofErr w:type="spellStart"/>
      <w:r w:rsidRPr="008E5608" w:rsidR="008E5608">
        <w:rPr>
          <w:rFonts w:ascii="Verdana" w:hAnsi="Verdana"/>
          <w:sz w:val="18"/>
          <w:szCs w:val="18"/>
        </w:rPr>
        <w:t>biogebaseerde</w:t>
      </w:r>
      <w:proofErr w:type="spellEnd"/>
      <w:r w:rsidRPr="008E5608" w:rsidR="008E5608">
        <w:rPr>
          <w:rFonts w:ascii="Verdana" w:hAnsi="Verdana"/>
          <w:sz w:val="18"/>
          <w:szCs w:val="18"/>
        </w:rPr>
        <w:t xml:space="preserve"> grondstoffen een centrale rol spelen</w:t>
      </w:r>
      <w:r w:rsidR="00CC2535">
        <w:rPr>
          <w:rFonts w:ascii="Verdana" w:hAnsi="Verdana"/>
          <w:sz w:val="18"/>
          <w:szCs w:val="18"/>
        </w:rPr>
        <w:t>; dit met het oog op</w:t>
      </w:r>
      <w:r w:rsidRPr="008E5608" w:rsidR="008E5608">
        <w:rPr>
          <w:rFonts w:ascii="Verdana" w:hAnsi="Verdana"/>
          <w:sz w:val="18"/>
          <w:szCs w:val="18"/>
        </w:rPr>
        <w:t xml:space="preserve"> de transitie naar een klimaatneutrale economie. </w:t>
      </w:r>
      <w:r w:rsidR="00CC2535">
        <w:rPr>
          <w:rFonts w:ascii="Verdana" w:hAnsi="Verdana"/>
          <w:sz w:val="18"/>
          <w:szCs w:val="18"/>
        </w:rPr>
        <w:t xml:space="preserve">De ambitie uit de mededeling sluit aan bij de Nederlandse bio-economie-strategie. </w:t>
      </w:r>
      <w:r w:rsidRPr="008E5608" w:rsidR="008E5608">
        <w:rPr>
          <w:rFonts w:ascii="Verdana" w:hAnsi="Verdana"/>
          <w:sz w:val="18"/>
          <w:szCs w:val="18"/>
        </w:rPr>
        <w:t xml:space="preserve">Beide </w:t>
      </w:r>
      <w:r w:rsidR="00363FE0">
        <w:rPr>
          <w:rFonts w:ascii="Verdana" w:hAnsi="Verdana"/>
          <w:sz w:val="18"/>
          <w:szCs w:val="18"/>
        </w:rPr>
        <w:t xml:space="preserve">gaan uit </w:t>
      </w:r>
      <w:r w:rsidRPr="008E5608" w:rsidR="008E5608">
        <w:rPr>
          <w:rFonts w:ascii="Verdana" w:hAnsi="Verdana"/>
          <w:sz w:val="18"/>
          <w:szCs w:val="18"/>
        </w:rPr>
        <w:t xml:space="preserve">van </w:t>
      </w:r>
      <w:r w:rsidR="00363FE0">
        <w:rPr>
          <w:rFonts w:ascii="Verdana" w:hAnsi="Verdana"/>
          <w:sz w:val="18"/>
          <w:szCs w:val="18"/>
        </w:rPr>
        <w:t xml:space="preserve">een </w:t>
      </w:r>
      <w:r w:rsidRPr="008E5608" w:rsidR="008E5608">
        <w:rPr>
          <w:rFonts w:ascii="Verdana" w:hAnsi="Verdana"/>
          <w:sz w:val="18"/>
          <w:szCs w:val="18"/>
        </w:rPr>
        <w:t xml:space="preserve">integrale ketenaanpak, technologische innovatie en regelgevingsvereenvoudiging om de </w:t>
      </w:r>
      <w:proofErr w:type="spellStart"/>
      <w:r w:rsidRPr="008E5608" w:rsidR="008E5608">
        <w:rPr>
          <w:rFonts w:ascii="Verdana" w:hAnsi="Verdana"/>
          <w:sz w:val="18"/>
          <w:szCs w:val="18"/>
        </w:rPr>
        <w:t>biobased</w:t>
      </w:r>
      <w:proofErr w:type="spellEnd"/>
      <w:r w:rsidRPr="008E5608" w:rsidR="008E5608">
        <w:rPr>
          <w:rFonts w:ascii="Verdana" w:hAnsi="Verdana"/>
          <w:sz w:val="18"/>
          <w:szCs w:val="18"/>
        </w:rPr>
        <w:t xml:space="preserve"> econom</w:t>
      </w:r>
      <w:r w:rsidR="009F7E60">
        <w:rPr>
          <w:rFonts w:ascii="Verdana" w:hAnsi="Verdana"/>
          <w:sz w:val="18"/>
          <w:szCs w:val="18"/>
        </w:rPr>
        <w:t>ie</w:t>
      </w:r>
      <w:r w:rsidRPr="008E5608" w:rsidR="008E5608">
        <w:rPr>
          <w:rFonts w:ascii="Verdana" w:hAnsi="Verdana"/>
          <w:sz w:val="18"/>
          <w:szCs w:val="18"/>
        </w:rPr>
        <w:t xml:space="preserve"> te versnellen.</w:t>
      </w:r>
      <w:r w:rsidR="00C42FA1">
        <w:rPr>
          <w:rFonts w:ascii="Verdana" w:hAnsi="Verdana"/>
          <w:sz w:val="18"/>
          <w:szCs w:val="18"/>
        </w:rPr>
        <w:t xml:space="preserve"> </w:t>
      </w:r>
      <w:r w:rsidRPr="001F654E" w:rsidR="00A352F8">
        <w:rPr>
          <w:rFonts w:ascii="Verdana" w:hAnsi="Verdana"/>
          <w:sz w:val="18"/>
          <w:szCs w:val="18"/>
        </w:rPr>
        <w:t xml:space="preserve">Het kabinet </w:t>
      </w:r>
      <w:r w:rsidR="00377F9B">
        <w:rPr>
          <w:rFonts w:ascii="Verdana" w:hAnsi="Verdana"/>
          <w:sz w:val="18"/>
          <w:szCs w:val="18"/>
        </w:rPr>
        <w:t>is positief dat de mededeling aansluit bij de doelen van</w:t>
      </w:r>
      <w:r w:rsidRPr="001F654E" w:rsidR="00A352F8">
        <w:rPr>
          <w:rFonts w:ascii="Verdana" w:hAnsi="Verdana"/>
          <w:sz w:val="18"/>
          <w:szCs w:val="18"/>
        </w:rPr>
        <w:t xml:space="preserve"> de bio</w:t>
      </w:r>
      <w:r w:rsidR="009F7E60">
        <w:rPr>
          <w:rFonts w:ascii="Verdana" w:hAnsi="Verdana"/>
          <w:sz w:val="18"/>
          <w:szCs w:val="18"/>
        </w:rPr>
        <w:t>-economie strategie</w:t>
      </w:r>
      <w:r w:rsidR="00377F9B">
        <w:rPr>
          <w:rFonts w:ascii="Verdana" w:hAnsi="Verdana"/>
          <w:sz w:val="18"/>
          <w:szCs w:val="18"/>
        </w:rPr>
        <w:t>. Het is belangrijk om d</w:t>
      </w:r>
      <w:r w:rsidRPr="001F654E" w:rsidR="00A352F8">
        <w:rPr>
          <w:rFonts w:ascii="Verdana" w:hAnsi="Verdana"/>
          <w:sz w:val="18"/>
          <w:szCs w:val="18"/>
        </w:rPr>
        <w:t xml:space="preserve">at de focus daarbij niet alleen </w:t>
      </w:r>
      <w:r w:rsidR="00377F9B">
        <w:rPr>
          <w:rFonts w:ascii="Verdana" w:hAnsi="Verdana"/>
          <w:sz w:val="18"/>
          <w:szCs w:val="18"/>
        </w:rPr>
        <w:t xml:space="preserve">ligt </w:t>
      </w:r>
      <w:r w:rsidRPr="001F654E" w:rsidR="00A352F8">
        <w:rPr>
          <w:rFonts w:ascii="Verdana" w:hAnsi="Verdana"/>
          <w:sz w:val="18"/>
          <w:szCs w:val="18"/>
        </w:rPr>
        <w:t>op energiegewassen en houtige biomassa, maar ook onderzocht</w:t>
      </w:r>
      <w:r w:rsidR="00377F9B">
        <w:rPr>
          <w:rFonts w:ascii="Verdana" w:hAnsi="Verdana"/>
          <w:sz w:val="18"/>
          <w:szCs w:val="18"/>
        </w:rPr>
        <w:t xml:space="preserve"> </w:t>
      </w:r>
      <w:r w:rsidR="00CC2535">
        <w:rPr>
          <w:rFonts w:ascii="Verdana" w:hAnsi="Verdana"/>
          <w:sz w:val="18"/>
          <w:szCs w:val="18"/>
        </w:rPr>
        <w:t>word</w:t>
      </w:r>
      <w:r w:rsidR="00377F9B">
        <w:rPr>
          <w:rFonts w:ascii="Verdana" w:hAnsi="Verdana"/>
          <w:sz w:val="18"/>
          <w:szCs w:val="18"/>
        </w:rPr>
        <w:t>t</w:t>
      </w:r>
      <w:r w:rsidR="00CC2535">
        <w:rPr>
          <w:rFonts w:ascii="Verdana" w:hAnsi="Verdana"/>
          <w:sz w:val="18"/>
          <w:szCs w:val="18"/>
        </w:rPr>
        <w:t xml:space="preserve"> </w:t>
      </w:r>
      <w:r w:rsidRPr="001F654E" w:rsidR="00A352F8">
        <w:rPr>
          <w:rFonts w:ascii="Verdana" w:hAnsi="Verdana"/>
          <w:sz w:val="18"/>
          <w:szCs w:val="18"/>
        </w:rPr>
        <w:t xml:space="preserve">hoe </w:t>
      </w:r>
      <w:r w:rsidR="00CC2535">
        <w:rPr>
          <w:rFonts w:ascii="Verdana" w:hAnsi="Verdana"/>
          <w:sz w:val="18"/>
          <w:szCs w:val="18"/>
        </w:rPr>
        <w:t>de</w:t>
      </w:r>
      <w:r w:rsidRPr="001F654E" w:rsidR="00A352F8">
        <w:rPr>
          <w:rFonts w:ascii="Verdana" w:hAnsi="Verdana"/>
          <w:sz w:val="18"/>
          <w:szCs w:val="18"/>
        </w:rPr>
        <w:t xml:space="preserve"> </w:t>
      </w:r>
      <w:r w:rsidR="00A352F8">
        <w:rPr>
          <w:rFonts w:ascii="Verdana" w:hAnsi="Verdana"/>
          <w:sz w:val="18"/>
          <w:szCs w:val="18"/>
        </w:rPr>
        <w:t xml:space="preserve">teelt van </w:t>
      </w:r>
      <w:r w:rsidRPr="001F654E" w:rsidR="00A352F8">
        <w:rPr>
          <w:rFonts w:ascii="Verdana" w:hAnsi="Verdana"/>
          <w:sz w:val="18"/>
          <w:szCs w:val="18"/>
        </w:rPr>
        <w:t>vezelgewassen en hoogwaardig gebruik van bio</w:t>
      </w:r>
      <w:r w:rsidR="00377F9B">
        <w:rPr>
          <w:rFonts w:ascii="Verdana" w:hAnsi="Verdana"/>
          <w:sz w:val="18"/>
          <w:szCs w:val="18"/>
        </w:rPr>
        <w:t>-</w:t>
      </w:r>
      <w:r w:rsidRPr="001F654E" w:rsidR="00A352F8">
        <w:rPr>
          <w:rFonts w:ascii="Verdana" w:hAnsi="Verdana"/>
          <w:sz w:val="18"/>
          <w:szCs w:val="18"/>
        </w:rPr>
        <w:t>grondstoffen in algemene zin t</w:t>
      </w:r>
      <w:r w:rsidR="009F7E60">
        <w:rPr>
          <w:rFonts w:ascii="Verdana" w:hAnsi="Verdana"/>
          <w:sz w:val="18"/>
          <w:szCs w:val="18"/>
        </w:rPr>
        <w:t xml:space="preserve">en behoeve van </w:t>
      </w:r>
      <w:r w:rsidRPr="001F654E" w:rsidR="00A352F8">
        <w:rPr>
          <w:rFonts w:ascii="Verdana" w:hAnsi="Verdana"/>
          <w:sz w:val="18"/>
          <w:szCs w:val="18"/>
        </w:rPr>
        <w:t>bio-economie kan worden vergroot</w:t>
      </w:r>
      <w:r w:rsidR="00377F9B">
        <w:rPr>
          <w:rFonts w:ascii="Verdana" w:hAnsi="Verdana"/>
          <w:sz w:val="18"/>
          <w:szCs w:val="18"/>
        </w:rPr>
        <w:t>.</w:t>
      </w:r>
      <w:r w:rsidR="00E62DF5">
        <w:rPr>
          <w:rFonts w:ascii="Verdana" w:hAnsi="Verdana"/>
          <w:sz w:val="18"/>
          <w:szCs w:val="18"/>
        </w:rPr>
        <w:t xml:space="preserve"> </w:t>
      </w:r>
      <w:r w:rsidRPr="006B09A8" w:rsidR="00E62DF5">
        <w:rPr>
          <w:rFonts w:ascii="Verdana" w:hAnsi="Verdana"/>
          <w:sz w:val="18"/>
          <w:szCs w:val="18"/>
        </w:rPr>
        <w:t>Daarnaast vindt het kabinet het belangrijk dat bij het ontwikkelen van nieuw EU-</w:t>
      </w:r>
      <w:proofErr w:type="spellStart"/>
      <w:r w:rsidRPr="006B09A8" w:rsidR="00E62DF5">
        <w:rPr>
          <w:rFonts w:ascii="Verdana" w:hAnsi="Verdana"/>
          <w:sz w:val="18"/>
          <w:szCs w:val="18"/>
        </w:rPr>
        <w:t>biogrondstoffenbeleid</w:t>
      </w:r>
      <w:proofErr w:type="spellEnd"/>
      <w:r w:rsidRPr="006B09A8" w:rsidR="00E62DF5">
        <w:rPr>
          <w:rFonts w:ascii="Verdana" w:hAnsi="Verdana"/>
          <w:sz w:val="18"/>
          <w:szCs w:val="18"/>
        </w:rPr>
        <w:t xml:space="preserve"> rekening wordt gehouden met een rechtvaardige verdeling van welvaart tussen hier en nu, elders en later.</w:t>
      </w:r>
    </w:p>
    <w:p w:rsidRPr="005B2699" w:rsidR="00FD0CBD" w:rsidP="6E449605" w:rsidRDefault="23DF06B2" w14:paraId="42721B73" w14:textId="3CFD04A9">
      <w:pPr>
        <w:numPr>
          <w:ilvl w:val="0"/>
          <w:numId w:val="21"/>
        </w:numPr>
        <w:spacing w:line="360" w:lineRule="auto"/>
        <w:rPr>
          <w:rFonts w:ascii="Verdana" w:hAnsi="Verdana"/>
          <w:i/>
          <w:sz w:val="18"/>
          <w:szCs w:val="18"/>
        </w:rPr>
      </w:pPr>
      <w:r w:rsidRPr="6E449605">
        <w:rPr>
          <w:rFonts w:ascii="Verdana" w:hAnsi="Verdana"/>
          <w:i/>
          <w:iCs/>
          <w:sz w:val="18"/>
          <w:szCs w:val="18"/>
        </w:rPr>
        <w:lastRenderedPageBreak/>
        <w:t>Eerste inschatting van krachtenveld</w:t>
      </w:r>
      <w:r w:rsidR="009F7E60">
        <w:rPr>
          <w:rFonts w:ascii="Verdana" w:hAnsi="Verdana"/>
          <w:i/>
          <w:iCs/>
          <w:sz w:val="18"/>
          <w:szCs w:val="18"/>
        </w:rPr>
        <w:t xml:space="preserve">. </w:t>
      </w:r>
    </w:p>
    <w:p w:rsidR="00CD22FB" w:rsidP="23DF06B2" w:rsidRDefault="23DF06B2" w14:paraId="2E93E8BD" w14:textId="2D5E875D">
      <w:pPr>
        <w:tabs>
          <w:tab w:val="left" w:pos="360"/>
          <w:tab w:val="left" w:pos="4500"/>
          <w:tab w:val="left" w:pos="5580"/>
        </w:tabs>
        <w:spacing w:line="360" w:lineRule="auto"/>
        <w:rPr>
          <w:rFonts w:ascii="Verdana" w:hAnsi="Verdana"/>
          <w:sz w:val="18"/>
          <w:szCs w:val="18"/>
        </w:rPr>
      </w:pPr>
      <w:r w:rsidRPr="23DF06B2">
        <w:rPr>
          <w:rFonts w:ascii="Verdana" w:hAnsi="Verdana"/>
          <w:sz w:val="18"/>
          <w:szCs w:val="18"/>
        </w:rPr>
        <w:t xml:space="preserve">De verwachting is dat onder de lidstaten brede steun zal zijn voor deze mededeling. </w:t>
      </w:r>
      <w:r w:rsidR="00CC2535">
        <w:rPr>
          <w:rFonts w:ascii="Verdana" w:hAnsi="Verdana"/>
          <w:sz w:val="18"/>
          <w:szCs w:val="18"/>
        </w:rPr>
        <w:t>Deze</w:t>
      </w:r>
      <w:r w:rsidRPr="23DF06B2">
        <w:rPr>
          <w:rFonts w:ascii="Verdana" w:hAnsi="Verdana"/>
          <w:sz w:val="18"/>
          <w:szCs w:val="18"/>
        </w:rPr>
        <w:t xml:space="preserve"> is in lijn met voorgaande rapporten (bijv. </w:t>
      </w:r>
      <w:proofErr w:type="spellStart"/>
      <w:r w:rsidRPr="23DF06B2">
        <w:rPr>
          <w:rFonts w:ascii="Verdana" w:hAnsi="Verdana"/>
          <w:sz w:val="18"/>
          <w:szCs w:val="18"/>
        </w:rPr>
        <w:t>Letta</w:t>
      </w:r>
      <w:proofErr w:type="spellEnd"/>
      <w:r w:rsidRPr="23DF06B2">
        <w:rPr>
          <w:rFonts w:ascii="Verdana" w:hAnsi="Verdana"/>
          <w:sz w:val="18"/>
          <w:szCs w:val="18"/>
        </w:rPr>
        <w:t xml:space="preserve"> en Draghi) waarbij de noodzaak om concurrerender en duurzamer te worden breed gedeeld wordt. Het efficiënter inzetten van het </w:t>
      </w:r>
      <w:r w:rsidRPr="00A3049F">
        <w:rPr>
          <w:rFonts w:ascii="Verdana" w:hAnsi="Verdana"/>
          <w:i/>
          <w:iCs/>
          <w:sz w:val="18"/>
          <w:szCs w:val="18"/>
        </w:rPr>
        <w:t>Horizon Europe</w:t>
      </w:r>
      <w:r w:rsidRPr="23DF06B2">
        <w:rPr>
          <w:rFonts w:ascii="Verdana" w:hAnsi="Verdana"/>
          <w:sz w:val="18"/>
          <w:szCs w:val="18"/>
        </w:rPr>
        <w:t xml:space="preserve"> budget, meer private investeringen, intensievere relatie tussen Agro en Food en steun voor </w:t>
      </w:r>
      <w:r w:rsidRPr="00741EE6">
        <w:rPr>
          <w:rFonts w:ascii="Verdana" w:hAnsi="Verdana"/>
          <w:i/>
          <w:iCs/>
          <w:sz w:val="18"/>
          <w:szCs w:val="18"/>
        </w:rPr>
        <w:t xml:space="preserve">startups en </w:t>
      </w:r>
      <w:proofErr w:type="spellStart"/>
      <w:r w:rsidRPr="00741EE6">
        <w:rPr>
          <w:rFonts w:ascii="Verdana" w:hAnsi="Verdana"/>
          <w:i/>
          <w:iCs/>
          <w:sz w:val="18"/>
          <w:szCs w:val="18"/>
        </w:rPr>
        <w:t>scale</w:t>
      </w:r>
      <w:proofErr w:type="spellEnd"/>
      <w:r w:rsidRPr="00741EE6">
        <w:rPr>
          <w:rFonts w:ascii="Verdana" w:hAnsi="Verdana"/>
          <w:i/>
          <w:iCs/>
          <w:sz w:val="18"/>
          <w:szCs w:val="18"/>
        </w:rPr>
        <w:t xml:space="preserve"> ups</w:t>
      </w:r>
      <w:r w:rsidRPr="23DF06B2">
        <w:rPr>
          <w:rFonts w:ascii="Verdana" w:hAnsi="Verdana"/>
          <w:sz w:val="18"/>
          <w:szCs w:val="18"/>
        </w:rPr>
        <w:t xml:space="preserve"> zijn acties die op brede steun kunnen rekenen. </w:t>
      </w:r>
    </w:p>
    <w:p w:rsidR="00CD22FB" w:rsidP="005C0375" w:rsidRDefault="00CD22FB" w14:paraId="7B546BF4" w14:textId="77777777">
      <w:pPr>
        <w:tabs>
          <w:tab w:val="left" w:pos="360"/>
          <w:tab w:val="left" w:pos="4500"/>
          <w:tab w:val="left" w:pos="5580"/>
        </w:tabs>
        <w:spacing w:line="360" w:lineRule="auto"/>
        <w:rPr>
          <w:rFonts w:ascii="Verdana" w:hAnsi="Verdana"/>
          <w:sz w:val="18"/>
          <w:szCs w:val="18"/>
        </w:rPr>
      </w:pPr>
    </w:p>
    <w:p w:rsidR="00411448" w:rsidP="23DF06B2" w:rsidRDefault="23DF06B2" w14:paraId="70BE72EA" w14:textId="25F75F05">
      <w:pPr>
        <w:tabs>
          <w:tab w:val="left" w:pos="360"/>
          <w:tab w:val="left" w:pos="4500"/>
          <w:tab w:val="left" w:pos="5580"/>
        </w:tabs>
        <w:spacing w:line="360" w:lineRule="auto"/>
        <w:rPr>
          <w:rFonts w:ascii="Verdana" w:hAnsi="Verdana"/>
          <w:sz w:val="18"/>
          <w:szCs w:val="18"/>
        </w:rPr>
      </w:pPr>
      <w:r w:rsidRPr="23DF06B2">
        <w:rPr>
          <w:rFonts w:ascii="Verdana" w:hAnsi="Verdana"/>
          <w:sz w:val="18"/>
          <w:szCs w:val="18"/>
        </w:rPr>
        <w:t xml:space="preserve">Veel acties komen ook voort uit de adviezen van de Europese werkgroep van het permanent comité voor landbouwkundig onderzoek op het gebied van kennis en innovatie </w:t>
      </w:r>
      <w:r w:rsidRPr="00AF542F" w:rsidR="00AF542F">
        <w:rPr>
          <w:rFonts w:ascii="Verdana" w:hAnsi="Verdana"/>
          <w:i/>
          <w:iCs/>
          <w:color w:val="000000" w:themeColor="text1"/>
          <w:sz w:val="18"/>
          <w:szCs w:val="18"/>
        </w:rPr>
        <w:t>Standing Committee on Agricultural Research</w:t>
      </w:r>
      <w:r w:rsidR="00AF542F">
        <w:rPr>
          <w:rFonts w:ascii="Verdana" w:hAnsi="Verdana"/>
          <w:i/>
          <w:iCs/>
          <w:color w:val="000000" w:themeColor="text1"/>
          <w:sz w:val="18"/>
          <w:szCs w:val="18"/>
        </w:rPr>
        <w:t xml:space="preserve"> (SCAR)</w:t>
      </w:r>
      <w:r w:rsidRPr="23DF06B2">
        <w:rPr>
          <w:rFonts w:ascii="Verdana" w:hAnsi="Verdana"/>
          <w:sz w:val="18"/>
          <w:szCs w:val="18"/>
        </w:rPr>
        <w:t xml:space="preserve">) waar </w:t>
      </w:r>
      <w:r w:rsidR="005142E0">
        <w:rPr>
          <w:rFonts w:ascii="Verdana" w:hAnsi="Verdana"/>
          <w:sz w:val="18"/>
          <w:szCs w:val="18"/>
        </w:rPr>
        <w:t>alle</w:t>
      </w:r>
      <w:r w:rsidRPr="23DF06B2">
        <w:rPr>
          <w:rFonts w:ascii="Verdana" w:hAnsi="Verdana"/>
          <w:sz w:val="18"/>
          <w:szCs w:val="18"/>
        </w:rPr>
        <w:t xml:space="preserve"> EU</w:t>
      </w:r>
      <w:r w:rsidR="0082267E">
        <w:rPr>
          <w:rFonts w:ascii="Verdana" w:hAnsi="Verdana"/>
          <w:sz w:val="18"/>
          <w:szCs w:val="18"/>
        </w:rPr>
        <w:t>-</w:t>
      </w:r>
      <w:r w:rsidRPr="23DF06B2">
        <w:rPr>
          <w:rFonts w:ascii="Verdana" w:hAnsi="Verdana"/>
          <w:sz w:val="18"/>
          <w:szCs w:val="18"/>
        </w:rPr>
        <w:t>lidstaten</w:t>
      </w:r>
      <w:r w:rsidR="005142E0">
        <w:rPr>
          <w:rFonts w:ascii="Verdana" w:hAnsi="Verdana"/>
          <w:sz w:val="18"/>
          <w:szCs w:val="18"/>
        </w:rPr>
        <w:t xml:space="preserve"> </w:t>
      </w:r>
      <w:r w:rsidRPr="23DF06B2">
        <w:rPr>
          <w:rFonts w:ascii="Verdana" w:hAnsi="Verdana"/>
          <w:sz w:val="18"/>
          <w:szCs w:val="18"/>
        </w:rPr>
        <w:t>aan deelnemen.</w:t>
      </w:r>
    </w:p>
    <w:p w:rsidR="00A2322E" w:rsidP="23DF06B2" w:rsidRDefault="00A2322E" w14:paraId="2E1DD045" w14:textId="77777777">
      <w:pPr>
        <w:tabs>
          <w:tab w:val="left" w:pos="360"/>
          <w:tab w:val="left" w:pos="4500"/>
          <w:tab w:val="left" w:pos="5580"/>
        </w:tabs>
        <w:spacing w:line="360" w:lineRule="auto"/>
        <w:rPr>
          <w:rFonts w:ascii="Verdana" w:hAnsi="Verdana"/>
          <w:sz w:val="18"/>
          <w:szCs w:val="18"/>
        </w:rPr>
      </w:pPr>
    </w:p>
    <w:p w:rsidR="00A2322E" w:rsidP="23DF06B2" w:rsidRDefault="005142E0" w14:paraId="1110BA38" w14:textId="09642941">
      <w:pPr>
        <w:tabs>
          <w:tab w:val="left" w:pos="360"/>
          <w:tab w:val="left" w:pos="4500"/>
          <w:tab w:val="left" w:pos="5580"/>
        </w:tabs>
        <w:spacing w:line="360" w:lineRule="auto"/>
        <w:rPr>
          <w:rFonts w:ascii="Verdana" w:hAnsi="Verdana"/>
          <w:sz w:val="18"/>
          <w:szCs w:val="18"/>
        </w:rPr>
      </w:pPr>
      <w:r>
        <w:rPr>
          <w:rFonts w:ascii="Verdana" w:hAnsi="Verdana"/>
          <w:sz w:val="18"/>
          <w:szCs w:val="18"/>
        </w:rPr>
        <w:t>De positie van h</w:t>
      </w:r>
      <w:r w:rsidR="00A2322E">
        <w:rPr>
          <w:rFonts w:ascii="Verdana" w:hAnsi="Verdana"/>
          <w:sz w:val="18"/>
          <w:szCs w:val="18"/>
        </w:rPr>
        <w:t xml:space="preserve">et Europees </w:t>
      </w:r>
      <w:r w:rsidR="0082267E">
        <w:rPr>
          <w:rFonts w:ascii="Verdana" w:hAnsi="Verdana"/>
          <w:sz w:val="18"/>
          <w:szCs w:val="18"/>
        </w:rPr>
        <w:t>P</w:t>
      </w:r>
      <w:r w:rsidR="00A2322E">
        <w:rPr>
          <w:rFonts w:ascii="Verdana" w:hAnsi="Verdana"/>
          <w:sz w:val="18"/>
          <w:szCs w:val="18"/>
        </w:rPr>
        <w:t xml:space="preserve">arlement </w:t>
      </w:r>
      <w:r>
        <w:rPr>
          <w:rFonts w:ascii="Verdana" w:hAnsi="Verdana"/>
          <w:sz w:val="18"/>
          <w:szCs w:val="18"/>
        </w:rPr>
        <w:t>is niet bekend</w:t>
      </w:r>
      <w:r w:rsidR="00C7368A">
        <w:rPr>
          <w:rFonts w:ascii="Verdana" w:hAnsi="Verdana"/>
          <w:sz w:val="18"/>
          <w:szCs w:val="18"/>
        </w:rPr>
        <w:t>.</w:t>
      </w:r>
    </w:p>
    <w:p w:rsidRPr="0064352A" w:rsidR="00496C4E" w:rsidP="0064352A" w:rsidRDefault="006240F3" w14:paraId="554B5DD6" w14:textId="77777777">
      <w:pPr>
        <w:tabs>
          <w:tab w:val="left" w:pos="360"/>
          <w:tab w:val="left" w:pos="4500"/>
          <w:tab w:val="left" w:pos="5580"/>
        </w:tabs>
        <w:spacing w:line="360" w:lineRule="auto"/>
        <w:rPr>
          <w:rFonts w:ascii="Verdana" w:hAnsi="Verdana"/>
          <w:sz w:val="18"/>
          <w:szCs w:val="18"/>
        </w:rPr>
      </w:pPr>
      <w:r>
        <w:rPr>
          <w:rFonts w:ascii="Verdana" w:hAnsi="Verdana"/>
          <w:sz w:val="18"/>
          <w:szCs w:val="18"/>
        </w:rPr>
        <w:t xml:space="preserve"> </w:t>
      </w:r>
    </w:p>
    <w:p w:rsidR="00F54AFF" w:rsidP="23DF06B2" w:rsidRDefault="23DF06B2" w14:paraId="475BCB0F" w14:textId="77777777">
      <w:pPr>
        <w:numPr>
          <w:ilvl w:val="0"/>
          <w:numId w:val="15"/>
        </w:numPr>
        <w:tabs>
          <w:tab w:val="left" w:pos="142"/>
        </w:tabs>
        <w:spacing w:line="360" w:lineRule="auto"/>
        <w:ind w:left="-142" w:firstLine="0"/>
        <w:rPr>
          <w:rFonts w:ascii="Verdana" w:hAnsi="Verdana"/>
          <w:b/>
          <w:bCs/>
          <w:sz w:val="18"/>
          <w:szCs w:val="18"/>
        </w:rPr>
      </w:pPr>
      <w:r w:rsidRPr="23DF06B2">
        <w:rPr>
          <w:rFonts w:ascii="Verdana" w:hAnsi="Verdana"/>
          <w:b/>
          <w:bCs/>
          <w:sz w:val="18"/>
          <w:szCs w:val="18"/>
        </w:rPr>
        <w:t xml:space="preserve">Grondhouding ten aanzien van bevoegdheid, subsidiariteit, proportionaliteit, financiële gevolgen en gevolgen voor regeldruk, concurrentiekracht en geopolitieke aspecten </w:t>
      </w:r>
    </w:p>
    <w:p w:rsidRPr="005B2699" w:rsidR="00FD0CBD" w:rsidP="6E449605" w:rsidRDefault="23DF06B2" w14:paraId="2789E301" w14:textId="77777777">
      <w:pPr>
        <w:numPr>
          <w:ilvl w:val="0"/>
          <w:numId w:val="22"/>
        </w:numPr>
        <w:spacing w:line="360" w:lineRule="auto"/>
        <w:rPr>
          <w:rFonts w:ascii="Verdana" w:hAnsi="Verdana"/>
          <w:i/>
          <w:sz w:val="18"/>
          <w:szCs w:val="18"/>
        </w:rPr>
      </w:pPr>
      <w:r w:rsidRPr="6E449605">
        <w:rPr>
          <w:rFonts w:ascii="Verdana" w:hAnsi="Verdana"/>
          <w:i/>
          <w:iCs/>
          <w:sz w:val="18"/>
          <w:szCs w:val="18"/>
        </w:rPr>
        <w:t>Bevoegdheid</w:t>
      </w:r>
    </w:p>
    <w:p w:rsidR="00AA1C63" w:rsidP="23DF06B2" w:rsidRDefault="444544AA" w14:paraId="6FD66E0F" w14:textId="4182445E">
      <w:pPr>
        <w:spacing w:line="360" w:lineRule="auto"/>
        <w:rPr>
          <w:rFonts w:ascii="Verdana" w:hAnsi="Verdana"/>
          <w:sz w:val="18"/>
          <w:szCs w:val="18"/>
        </w:rPr>
      </w:pPr>
      <w:r w:rsidRPr="444544AA">
        <w:rPr>
          <w:rFonts w:ascii="Verdana" w:hAnsi="Verdana"/>
          <w:sz w:val="18"/>
          <w:szCs w:val="18"/>
        </w:rPr>
        <w:t xml:space="preserve">De grondhouding van het kabinet is positief. De mededeling </w:t>
      </w:r>
      <w:r w:rsidR="00256288">
        <w:rPr>
          <w:rFonts w:ascii="Verdana" w:hAnsi="Verdana"/>
          <w:sz w:val="18"/>
          <w:szCs w:val="18"/>
        </w:rPr>
        <w:t xml:space="preserve">bevat een </w:t>
      </w:r>
      <w:r w:rsidR="00CD1AE0">
        <w:rPr>
          <w:rFonts w:ascii="Verdana" w:hAnsi="Verdana"/>
          <w:sz w:val="18"/>
          <w:szCs w:val="18"/>
        </w:rPr>
        <w:t xml:space="preserve">langetermijn </w:t>
      </w:r>
      <w:r w:rsidR="00256288">
        <w:rPr>
          <w:rFonts w:ascii="Verdana" w:hAnsi="Verdana"/>
          <w:sz w:val="18"/>
          <w:szCs w:val="18"/>
        </w:rPr>
        <w:t>strategie voor onderzoek en innovatie voor landbouw, bosbouw, plattelandsgebieden en voedselsystemen</w:t>
      </w:r>
      <w:r w:rsidR="00C744FF">
        <w:rPr>
          <w:rFonts w:ascii="Verdana" w:hAnsi="Verdana"/>
          <w:sz w:val="18"/>
          <w:szCs w:val="18"/>
        </w:rPr>
        <w:t>.</w:t>
      </w:r>
      <w:r w:rsidR="00AA6739">
        <w:rPr>
          <w:rFonts w:ascii="Verdana" w:hAnsi="Verdana"/>
          <w:sz w:val="18"/>
          <w:szCs w:val="18"/>
        </w:rPr>
        <w:t xml:space="preserve"> </w:t>
      </w:r>
      <w:r w:rsidRPr="0097070F" w:rsidR="0097070F">
        <w:rPr>
          <w:rFonts w:ascii="Verdana" w:hAnsi="Verdana"/>
          <w:sz w:val="18"/>
          <w:szCs w:val="18"/>
        </w:rPr>
        <w:t xml:space="preserve">Op het terrein van onderzoek is er sprake van een parallelle bevoegdheid van de EU en de lidstaten, waarbij de uitoefening van die bevoegdheid door de EU de lidstaten niet belet hun eigen bevoegdheid uit te oefenen (artikel 4(3) VWEU). </w:t>
      </w:r>
    </w:p>
    <w:p w:rsidRPr="00E53827" w:rsidR="00377F9B" w:rsidP="002474F4" w:rsidRDefault="00377F9B" w14:paraId="46B807AA" w14:textId="77777777">
      <w:pPr>
        <w:spacing w:line="360" w:lineRule="auto"/>
        <w:rPr>
          <w:rFonts w:ascii="Verdana" w:hAnsi="Verdana"/>
          <w:iCs/>
          <w:sz w:val="18"/>
          <w:szCs w:val="18"/>
        </w:rPr>
      </w:pPr>
    </w:p>
    <w:p w:rsidRPr="005B2699" w:rsidR="00FD0CBD" w:rsidP="6E449605" w:rsidRDefault="23DF06B2" w14:paraId="6177120A" w14:textId="77777777">
      <w:pPr>
        <w:numPr>
          <w:ilvl w:val="0"/>
          <w:numId w:val="22"/>
        </w:numPr>
        <w:spacing w:line="360" w:lineRule="auto"/>
        <w:rPr>
          <w:rFonts w:ascii="Verdana" w:hAnsi="Verdana"/>
          <w:i/>
          <w:sz w:val="18"/>
          <w:szCs w:val="18"/>
        </w:rPr>
      </w:pPr>
      <w:r w:rsidRPr="6E449605">
        <w:rPr>
          <w:rFonts w:ascii="Verdana" w:hAnsi="Verdana"/>
          <w:i/>
          <w:iCs/>
          <w:sz w:val="18"/>
          <w:szCs w:val="18"/>
        </w:rPr>
        <w:t>Subsidiariteit</w:t>
      </w:r>
    </w:p>
    <w:p w:rsidRPr="00363FE0" w:rsidR="00363FE0" w:rsidP="00363FE0" w:rsidRDefault="00256288" w14:paraId="745024F1" w14:textId="3D85A569">
      <w:pPr>
        <w:spacing w:line="360" w:lineRule="auto"/>
        <w:rPr>
          <w:rFonts w:ascii="Verdana" w:hAnsi="Verdana"/>
          <w:sz w:val="18"/>
          <w:szCs w:val="18"/>
        </w:rPr>
      </w:pPr>
      <w:r>
        <w:rPr>
          <w:rFonts w:ascii="Verdana" w:hAnsi="Verdana"/>
          <w:sz w:val="18"/>
          <w:szCs w:val="18"/>
        </w:rPr>
        <w:t>De g</w:t>
      </w:r>
      <w:r w:rsidRPr="444544AA" w:rsidR="444544AA">
        <w:rPr>
          <w:rFonts w:ascii="Verdana" w:hAnsi="Verdana"/>
          <w:sz w:val="18"/>
          <w:szCs w:val="18"/>
        </w:rPr>
        <w:t xml:space="preserve">rondhouding </w:t>
      </w:r>
      <w:r>
        <w:rPr>
          <w:rFonts w:ascii="Verdana" w:hAnsi="Verdana"/>
          <w:sz w:val="18"/>
          <w:szCs w:val="18"/>
        </w:rPr>
        <w:t xml:space="preserve">van het kabinet </w:t>
      </w:r>
      <w:r w:rsidRPr="444544AA" w:rsidR="444544AA">
        <w:rPr>
          <w:rFonts w:ascii="Verdana" w:hAnsi="Verdana"/>
          <w:sz w:val="18"/>
          <w:szCs w:val="18"/>
        </w:rPr>
        <w:t xml:space="preserve">is positief. Deze mededeling heeft </w:t>
      </w:r>
      <w:r w:rsidR="00970B06">
        <w:rPr>
          <w:rFonts w:ascii="Verdana" w:hAnsi="Verdana"/>
          <w:sz w:val="18"/>
          <w:szCs w:val="18"/>
        </w:rPr>
        <w:t>tot doel om</w:t>
      </w:r>
      <w:r w:rsidR="00BA6888">
        <w:rPr>
          <w:rFonts w:ascii="Verdana" w:hAnsi="Verdana"/>
          <w:sz w:val="18"/>
          <w:szCs w:val="18"/>
        </w:rPr>
        <w:t xml:space="preserve"> (1)</w:t>
      </w:r>
      <w:r w:rsidR="00970B06">
        <w:rPr>
          <w:rFonts w:ascii="Verdana" w:hAnsi="Verdana"/>
          <w:sz w:val="18"/>
          <w:szCs w:val="18"/>
        </w:rPr>
        <w:t xml:space="preserve"> </w:t>
      </w:r>
      <w:r w:rsidRPr="00FA4921" w:rsidR="006E4208">
        <w:rPr>
          <w:rFonts w:ascii="Verdana" w:hAnsi="Verdana"/>
          <w:sz w:val="18"/>
          <w:szCs w:val="18"/>
        </w:rPr>
        <w:t xml:space="preserve">een sterker en meer verbonden Europees innovatie-ecosysteem, </w:t>
      </w:r>
      <w:r w:rsidR="00BA6888">
        <w:rPr>
          <w:rFonts w:ascii="Verdana" w:hAnsi="Verdana"/>
          <w:sz w:val="18"/>
          <w:szCs w:val="18"/>
        </w:rPr>
        <w:t xml:space="preserve">(2) </w:t>
      </w:r>
      <w:r w:rsidRPr="00FA4921" w:rsidR="006E4208">
        <w:rPr>
          <w:rFonts w:ascii="Verdana" w:hAnsi="Verdana"/>
          <w:sz w:val="18"/>
          <w:szCs w:val="18"/>
        </w:rPr>
        <w:t>een snellere toepassing en opschaling van kennis en innovaties en</w:t>
      </w:r>
      <w:r w:rsidR="006E4208">
        <w:rPr>
          <w:rFonts w:ascii="Verdana" w:hAnsi="Verdana"/>
          <w:sz w:val="18"/>
          <w:szCs w:val="18"/>
        </w:rPr>
        <w:t xml:space="preserve"> </w:t>
      </w:r>
      <w:r w:rsidR="00BA6888">
        <w:rPr>
          <w:rFonts w:ascii="Verdana" w:hAnsi="Verdana"/>
          <w:sz w:val="18"/>
          <w:szCs w:val="18"/>
        </w:rPr>
        <w:t xml:space="preserve">(3) </w:t>
      </w:r>
      <w:r w:rsidRPr="00FA4921" w:rsidR="006E4208">
        <w:rPr>
          <w:rFonts w:ascii="Verdana" w:hAnsi="Verdana"/>
          <w:sz w:val="18"/>
          <w:szCs w:val="18"/>
        </w:rPr>
        <w:t xml:space="preserve">een grotere bijdrage van </w:t>
      </w:r>
      <w:r w:rsidR="006E4208">
        <w:rPr>
          <w:rFonts w:ascii="Verdana" w:hAnsi="Verdana"/>
          <w:sz w:val="18"/>
          <w:szCs w:val="18"/>
        </w:rPr>
        <w:t>O</w:t>
      </w:r>
      <w:r w:rsidRPr="00FA4921" w:rsidR="006E4208">
        <w:rPr>
          <w:rFonts w:ascii="Verdana" w:hAnsi="Verdana"/>
          <w:sz w:val="18"/>
          <w:szCs w:val="18"/>
        </w:rPr>
        <w:t>&amp;I aan voedselzekerheid, weerbaarheid en strategische autonomie</w:t>
      </w:r>
      <w:r w:rsidR="00BA6888">
        <w:rPr>
          <w:rFonts w:ascii="Verdana" w:hAnsi="Verdana"/>
          <w:sz w:val="18"/>
          <w:szCs w:val="18"/>
        </w:rPr>
        <w:t xml:space="preserve"> te bereiken</w:t>
      </w:r>
      <w:r w:rsidR="00970B06">
        <w:rPr>
          <w:rFonts w:ascii="Verdana" w:hAnsi="Verdana"/>
          <w:sz w:val="18"/>
          <w:szCs w:val="18"/>
        </w:rPr>
        <w:t>.</w:t>
      </w:r>
      <w:r w:rsidR="00BA6888">
        <w:rPr>
          <w:rFonts w:ascii="Verdana" w:hAnsi="Verdana"/>
          <w:sz w:val="18"/>
          <w:szCs w:val="18"/>
        </w:rPr>
        <w:t xml:space="preserve"> </w:t>
      </w:r>
      <w:r w:rsidRPr="444544AA" w:rsidR="00970B06">
        <w:rPr>
          <w:rFonts w:ascii="Verdana" w:hAnsi="Verdana"/>
          <w:sz w:val="18"/>
          <w:szCs w:val="18"/>
        </w:rPr>
        <w:t>De</w:t>
      </w:r>
      <w:r w:rsidR="006E4208">
        <w:rPr>
          <w:rFonts w:ascii="Verdana" w:hAnsi="Verdana"/>
          <w:sz w:val="18"/>
          <w:szCs w:val="18"/>
        </w:rPr>
        <w:t xml:space="preserve"> nieuwe strategie geeft</w:t>
      </w:r>
      <w:r w:rsidRPr="444544AA" w:rsidR="00970B06">
        <w:rPr>
          <w:rFonts w:ascii="Verdana" w:hAnsi="Verdana"/>
          <w:sz w:val="18"/>
          <w:szCs w:val="18"/>
        </w:rPr>
        <w:t xml:space="preserve"> richting aan toekomstige </w:t>
      </w:r>
      <w:r w:rsidR="00970B06">
        <w:rPr>
          <w:rFonts w:ascii="Verdana" w:hAnsi="Verdana"/>
          <w:sz w:val="18"/>
          <w:szCs w:val="18"/>
        </w:rPr>
        <w:t>onderzoek</w:t>
      </w:r>
      <w:r w:rsidR="005D4099">
        <w:rPr>
          <w:rFonts w:ascii="Verdana" w:hAnsi="Verdana"/>
          <w:sz w:val="18"/>
          <w:szCs w:val="18"/>
        </w:rPr>
        <w:t>-</w:t>
      </w:r>
      <w:r w:rsidR="00970B06">
        <w:rPr>
          <w:rFonts w:ascii="Verdana" w:hAnsi="Verdana"/>
          <w:sz w:val="18"/>
          <w:szCs w:val="18"/>
        </w:rPr>
        <w:t xml:space="preserve"> en innovatie(O&amp;I)</w:t>
      </w:r>
      <w:r w:rsidRPr="444544AA" w:rsidR="00970B06">
        <w:rPr>
          <w:rFonts w:ascii="Verdana" w:hAnsi="Verdana"/>
          <w:sz w:val="18"/>
          <w:szCs w:val="18"/>
        </w:rPr>
        <w:t xml:space="preserve">-prioriteiten </w:t>
      </w:r>
      <w:r w:rsidR="006E4208">
        <w:rPr>
          <w:rFonts w:ascii="Verdana" w:hAnsi="Verdana"/>
          <w:sz w:val="18"/>
          <w:szCs w:val="18"/>
        </w:rPr>
        <w:t xml:space="preserve">op EU-niveau. </w:t>
      </w:r>
      <w:r w:rsidRPr="00363FE0" w:rsidR="00363FE0">
        <w:rPr>
          <w:rFonts w:ascii="Verdana" w:hAnsi="Verdana"/>
          <w:sz w:val="18"/>
          <w:szCs w:val="18"/>
        </w:rPr>
        <w:t xml:space="preserve">Gezien de schaalgrootte die </w:t>
      </w:r>
    </w:p>
    <w:p w:rsidRPr="00363FE0" w:rsidR="00363FE0" w:rsidP="00363FE0" w:rsidRDefault="00363FE0" w14:paraId="1C8830A0" w14:textId="68AEABBF">
      <w:pPr>
        <w:spacing w:line="360" w:lineRule="auto"/>
        <w:rPr>
          <w:rFonts w:ascii="Verdana" w:hAnsi="Verdana"/>
          <w:sz w:val="18"/>
          <w:szCs w:val="18"/>
        </w:rPr>
      </w:pPr>
      <w:r w:rsidRPr="00363FE0">
        <w:rPr>
          <w:rFonts w:ascii="Verdana" w:hAnsi="Verdana"/>
          <w:sz w:val="18"/>
          <w:szCs w:val="18"/>
        </w:rPr>
        <w:t xml:space="preserve">nodig is om deze doelstellingen </w:t>
      </w:r>
      <w:r w:rsidR="005D4099">
        <w:rPr>
          <w:rFonts w:ascii="Verdana" w:hAnsi="Verdana"/>
          <w:sz w:val="18"/>
          <w:szCs w:val="18"/>
        </w:rPr>
        <w:t xml:space="preserve">te realiseren, is een EU-aanpak nodig aanvullend op wat </w:t>
      </w:r>
      <w:r w:rsidRPr="00363FE0">
        <w:rPr>
          <w:rFonts w:ascii="Verdana" w:hAnsi="Verdana"/>
          <w:sz w:val="18"/>
          <w:szCs w:val="18"/>
        </w:rPr>
        <w:t xml:space="preserve">door de lidstaten op centraal, regionaal of lokaal niveau </w:t>
      </w:r>
      <w:r w:rsidR="005D4099">
        <w:rPr>
          <w:rFonts w:ascii="Verdana" w:hAnsi="Verdana"/>
          <w:sz w:val="18"/>
          <w:szCs w:val="18"/>
        </w:rPr>
        <w:t xml:space="preserve">kan </w:t>
      </w:r>
      <w:r w:rsidRPr="00363FE0">
        <w:rPr>
          <w:rFonts w:ascii="Verdana" w:hAnsi="Verdana"/>
          <w:sz w:val="18"/>
          <w:szCs w:val="18"/>
        </w:rPr>
        <w:t xml:space="preserve">worden verwezenlijkt. </w:t>
      </w:r>
    </w:p>
    <w:p w:rsidRPr="00363FE0" w:rsidR="00363FE0" w:rsidP="00363FE0" w:rsidRDefault="444544AA" w14:paraId="39ECEB4A" w14:textId="3C6B7F18">
      <w:pPr>
        <w:spacing w:line="360" w:lineRule="auto"/>
        <w:rPr>
          <w:rFonts w:ascii="Verdana" w:hAnsi="Verdana"/>
          <w:sz w:val="18"/>
          <w:szCs w:val="18"/>
        </w:rPr>
      </w:pPr>
      <w:r w:rsidRPr="444544AA">
        <w:rPr>
          <w:rFonts w:ascii="Verdana" w:hAnsi="Verdana"/>
          <w:sz w:val="18"/>
          <w:szCs w:val="18"/>
        </w:rPr>
        <w:t xml:space="preserve">De </w:t>
      </w:r>
      <w:r w:rsidR="00970B06">
        <w:rPr>
          <w:rFonts w:ascii="Verdana" w:hAnsi="Verdana"/>
          <w:sz w:val="18"/>
          <w:szCs w:val="18"/>
        </w:rPr>
        <w:t>voorgestelde acties</w:t>
      </w:r>
      <w:r w:rsidRPr="444544AA" w:rsidR="00970B06">
        <w:rPr>
          <w:rFonts w:ascii="Verdana" w:hAnsi="Verdana"/>
          <w:sz w:val="18"/>
          <w:szCs w:val="18"/>
        </w:rPr>
        <w:t xml:space="preserve"> </w:t>
      </w:r>
      <w:r w:rsidRPr="444544AA" w:rsidR="00C16BC3">
        <w:rPr>
          <w:rFonts w:ascii="Verdana" w:hAnsi="Verdana"/>
          <w:sz w:val="18"/>
          <w:szCs w:val="18"/>
        </w:rPr>
        <w:t>w</w:t>
      </w:r>
      <w:r w:rsidR="00C16BC3">
        <w:rPr>
          <w:rFonts w:ascii="Verdana" w:hAnsi="Verdana"/>
          <w:sz w:val="18"/>
          <w:szCs w:val="18"/>
        </w:rPr>
        <w:t>orden</w:t>
      </w:r>
      <w:r w:rsidR="00AF542F">
        <w:rPr>
          <w:rFonts w:ascii="Verdana" w:hAnsi="Verdana"/>
          <w:sz w:val="18"/>
          <w:szCs w:val="18"/>
        </w:rPr>
        <w:t xml:space="preserve"> uitgevoerd </w:t>
      </w:r>
      <w:r w:rsidR="00363FE0">
        <w:rPr>
          <w:rFonts w:ascii="Verdana" w:hAnsi="Verdana"/>
          <w:sz w:val="18"/>
          <w:szCs w:val="18"/>
        </w:rPr>
        <w:t xml:space="preserve">via </w:t>
      </w:r>
      <w:r w:rsidR="00AF542F">
        <w:rPr>
          <w:rFonts w:ascii="Verdana" w:hAnsi="Verdana"/>
          <w:sz w:val="18"/>
          <w:szCs w:val="18"/>
        </w:rPr>
        <w:t xml:space="preserve">Europese instrumenten </w:t>
      </w:r>
      <w:r w:rsidR="00363FE0">
        <w:rPr>
          <w:rFonts w:ascii="Verdana" w:hAnsi="Verdana"/>
          <w:sz w:val="18"/>
          <w:szCs w:val="18"/>
        </w:rPr>
        <w:t xml:space="preserve">zoals </w:t>
      </w:r>
      <w:r w:rsidRPr="00A3049F">
        <w:rPr>
          <w:rFonts w:ascii="Verdana" w:hAnsi="Verdana"/>
          <w:i/>
          <w:iCs/>
          <w:sz w:val="18"/>
          <w:szCs w:val="18"/>
        </w:rPr>
        <w:t>Horizon Europe</w:t>
      </w:r>
      <w:r w:rsidRPr="444544AA">
        <w:rPr>
          <w:rFonts w:ascii="Verdana" w:hAnsi="Verdana"/>
          <w:sz w:val="18"/>
          <w:szCs w:val="18"/>
        </w:rPr>
        <w:t xml:space="preserve"> en </w:t>
      </w:r>
      <w:r w:rsidR="00363FE0">
        <w:rPr>
          <w:rFonts w:ascii="Verdana" w:hAnsi="Verdana"/>
          <w:sz w:val="18"/>
          <w:szCs w:val="18"/>
        </w:rPr>
        <w:t xml:space="preserve">onderdelen van </w:t>
      </w:r>
      <w:r w:rsidR="005D4099">
        <w:rPr>
          <w:rFonts w:ascii="Verdana" w:hAnsi="Verdana"/>
          <w:sz w:val="18"/>
          <w:szCs w:val="18"/>
        </w:rPr>
        <w:t xml:space="preserve">het </w:t>
      </w:r>
      <w:r w:rsidR="00363FE0">
        <w:rPr>
          <w:rFonts w:ascii="Verdana" w:hAnsi="Verdana"/>
          <w:sz w:val="18"/>
          <w:szCs w:val="18"/>
        </w:rPr>
        <w:t xml:space="preserve">toekomstige </w:t>
      </w:r>
      <w:r w:rsidRPr="444544AA">
        <w:rPr>
          <w:rFonts w:ascii="Verdana" w:hAnsi="Verdana"/>
          <w:sz w:val="18"/>
          <w:szCs w:val="18"/>
        </w:rPr>
        <w:t xml:space="preserve">ECF. Dit zijn beide </w:t>
      </w:r>
      <w:r w:rsidR="007B7A84">
        <w:rPr>
          <w:rFonts w:ascii="Verdana" w:hAnsi="Verdana"/>
          <w:sz w:val="18"/>
          <w:szCs w:val="18"/>
        </w:rPr>
        <w:t>EU-</w:t>
      </w:r>
      <w:r w:rsidRPr="444544AA">
        <w:rPr>
          <w:rFonts w:ascii="Verdana" w:hAnsi="Verdana"/>
          <w:sz w:val="18"/>
          <w:szCs w:val="18"/>
        </w:rPr>
        <w:t xml:space="preserve">fondsen waarbij via de programmacomités de lidstaten en </w:t>
      </w:r>
      <w:r w:rsidR="007B7A84">
        <w:rPr>
          <w:rFonts w:ascii="Verdana" w:hAnsi="Verdana"/>
          <w:sz w:val="18"/>
          <w:szCs w:val="18"/>
        </w:rPr>
        <w:t xml:space="preserve">de </w:t>
      </w:r>
      <w:r w:rsidRPr="444544AA">
        <w:rPr>
          <w:rFonts w:ascii="Verdana" w:hAnsi="Verdana"/>
          <w:sz w:val="18"/>
          <w:szCs w:val="18"/>
        </w:rPr>
        <w:t xml:space="preserve">Commissie gezamenlijk komen tot </w:t>
      </w:r>
      <w:r w:rsidRPr="444544AA" w:rsidR="007B7A84">
        <w:rPr>
          <w:rFonts w:ascii="Verdana" w:hAnsi="Verdana"/>
          <w:sz w:val="18"/>
          <w:szCs w:val="18"/>
        </w:rPr>
        <w:t>d</w:t>
      </w:r>
      <w:r w:rsidR="007B7A84">
        <w:rPr>
          <w:rFonts w:ascii="Verdana" w:hAnsi="Verdana"/>
          <w:sz w:val="18"/>
          <w:szCs w:val="18"/>
        </w:rPr>
        <w:t xml:space="preserve">e </w:t>
      </w:r>
      <w:r w:rsidRPr="444544AA">
        <w:rPr>
          <w:rFonts w:ascii="Verdana" w:hAnsi="Verdana"/>
          <w:sz w:val="18"/>
          <w:szCs w:val="18"/>
        </w:rPr>
        <w:t>uiteindelijke invullingen van de werkprogramma</w:t>
      </w:r>
      <w:r w:rsidR="007B7A84">
        <w:rPr>
          <w:rFonts w:ascii="Verdana" w:hAnsi="Verdana"/>
          <w:sz w:val="18"/>
          <w:szCs w:val="18"/>
        </w:rPr>
        <w:t>’</w:t>
      </w:r>
      <w:r w:rsidRPr="444544AA">
        <w:rPr>
          <w:rFonts w:ascii="Verdana" w:hAnsi="Verdana"/>
          <w:sz w:val="18"/>
          <w:szCs w:val="18"/>
        </w:rPr>
        <w:t>s</w:t>
      </w:r>
      <w:r w:rsidR="007B7A84">
        <w:rPr>
          <w:rFonts w:ascii="Verdana" w:hAnsi="Verdana"/>
          <w:sz w:val="18"/>
          <w:szCs w:val="18"/>
        </w:rPr>
        <w:t>.</w:t>
      </w:r>
      <w:r w:rsidRPr="444544AA">
        <w:rPr>
          <w:rFonts w:ascii="Verdana" w:hAnsi="Verdana"/>
          <w:sz w:val="18"/>
          <w:szCs w:val="18"/>
        </w:rPr>
        <w:t xml:space="preserve"> </w:t>
      </w:r>
      <w:r w:rsidR="006E4208">
        <w:rPr>
          <w:rFonts w:ascii="Verdana" w:hAnsi="Verdana"/>
          <w:sz w:val="18"/>
          <w:szCs w:val="18"/>
        </w:rPr>
        <w:t xml:space="preserve">Gelet op het voorgaande </w:t>
      </w:r>
      <w:r w:rsidRPr="00970B06" w:rsidR="00970B06">
        <w:rPr>
          <w:rFonts w:ascii="Verdana" w:hAnsi="Verdana"/>
          <w:sz w:val="18"/>
          <w:szCs w:val="18"/>
        </w:rPr>
        <w:t>is optreden op EU-niveau gerechtvaardigd.</w:t>
      </w:r>
      <w:r w:rsidRPr="00363FE0" w:rsidR="00363FE0">
        <w:t xml:space="preserve"> </w:t>
      </w:r>
    </w:p>
    <w:p w:rsidRPr="00E3275D" w:rsidR="00377F9B" w:rsidP="002474F4" w:rsidRDefault="00377F9B" w14:paraId="61730722" w14:textId="77777777">
      <w:pPr>
        <w:spacing w:line="360" w:lineRule="auto"/>
        <w:rPr>
          <w:rFonts w:ascii="Verdana" w:hAnsi="Verdana"/>
          <w:iCs/>
          <w:sz w:val="18"/>
          <w:szCs w:val="18"/>
        </w:rPr>
      </w:pPr>
    </w:p>
    <w:p w:rsidRPr="005B2699" w:rsidR="00FD0CBD" w:rsidP="6E449605" w:rsidRDefault="23DF06B2" w14:paraId="1F0E9D90" w14:textId="77777777">
      <w:pPr>
        <w:numPr>
          <w:ilvl w:val="0"/>
          <w:numId w:val="22"/>
        </w:numPr>
        <w:spacing w:line="360" w:lineRule="auto"/>
        <w:rPr>
          <w:rFonts w:ascii="Verdana" w:hAnsi="Verdana"/>
          <w:i/>
          <w:sz w:val="18"/>
          <w:szCs w:val="18"/>
        </w:rPr>
      </w:pPr>
      <w:r w:rsidRPr="6E449605">
        <w:rPr>
          <w:rFonts w:ascii="Verdana" w:hAnsi="Verdana"/>
          <w:i/>
          <w:iCs/>
          <w:sz w:val="18"/>
          <w:szCs w:val="18"/>
        </w:rPr>
        <w:t>Proportionaliteit</w:t>
      </w:r>
    </w:p>
    <w:p w:rsidR="006B09A8" w:rsidP="00743BB3" w:rsidRDefault="23DF06B2" w14:paraId="325DF4D5" w14:textId="77777777">
      <w:pPr>
        <w:spacing w:line="360" w:lineRule="auto"/>
        <w:rPr>
          <w:rFonts w:ascii="Verdana" w:hAnsi="Verdana"/>
          <w:sz w:val="18"/>
          <w:szCs w:val="18"/>
        </w:rPr>
      </w:pPr>
      <w:r w:rsidRPr="23DF06B2">
        <w:rPr>
          <w:rFonts w:ascii="Verdana" w:hAnsi="Verdana"/>
          <w:sz w:val="18"/>
          <w:szCs w:val="18"/>
        </w:rPr>
        <w:t xml:space="preserve">De grondhouding van het kabinet ten aanzien van proportionaliteit is positief. </w:t>
      </w:r>
      <w:r w:rsidR="00BA6888">
        <w:rPr>
          <w:rFonts w:ascii="Verdana" w:hAnsi="Verdana"/>
          <w:sz w:val="18"/>
          <w:szCs w:val="18"/>
        </w:rPr>
        <w:t xml:space="preserve">De mededeling heeft tot doel </w:t>
      </w:r>
      <w:r w:rsidR="00F51B56">
        <w:rPr>
          <w:rFonts w:ascii="Verdana" w:hAnsi="Verdana"/>
          <w:sz w:val="18"/>
          <w:szCs w:val="18"/>
        </w:rPr>
        <w:t xml:space="preserve">om (1) </w:t>
      </w:r>
      <w:r w:rsidRPr="00FA4921" w:rsidR="00F51B56">
        <w:rPr>
          <w:rFonts w:ascii="Verdana" w:hAnsi="Verdana"/>
          <w:sz w:val="18"/>
          <w:szCs w:val="18"/>
        </w:rPr>
        <w:t xml:space="preserve">een sterker en meer verbonden Europees innovatie-ecosysteem, </w:t>
      </w:r>
      <w:r w:rsidR="00F51B56">
        <w:rPr>
          <w:rFonts w:ascii="Verdana" w:hAnsi="Verdana"/>
          <w:sz w:val="18"/>
          <w:szCs w:val="18"/>
        </w:rPr>
        <w:t xml:space="preserve">(2) </w:t>
      </w:r>
      <w:r w:rsidRPr="00FA4921" w:rsidR="00F51B56">
        <w:rPr>
          <w:rFonts w:ascii="Verdana" w:hAnsi="Verdana"/>
          <w:sz w:val="18"/>
          <w:szCs w:val="18"/>
        </w:rPr>
        <w:t>een snellere toepassing en opschaling van kennis en innovaties en</w:t>
      </w:r>
      <w:r w:rsidR="00F51B56">
        <w:rPr>
          <w:rFonts w:ascii="Verdana" w:hAnsi="Verdana"/>
          <w:sz w:val="18"/>
          <w:szCs w:val="18"/>
        </w:rPr>
        <w:t xml:space="preserve"> (3) </w:t>
      </w:r>
      <w:r w:rsidRPr="00FA4921" w:rsidR="00F51B56">
        <w:rPr>
          <w:rFonts w:ascii="Verdana" w:hAnsi="Verdana"/>
          <w:sz w:val="18"/>
          <w:szCs w:val="18"/>
        </w:rPr>
        <w:t xml:space="preserve">een grotere bijdrage van </w:t>
      </w:r>
      <w:r w:rsidR="00F51B56">
        <w:rPr>
          <w:rFonts w:ascii="Verdana" w:hAnsi="Verdana"/>
          <w:sz w:val="18"/>
          <w:szCs w:val="18"/>
        </w:rPr>
        <w:t>O</w:t>
      </w:r>
      <w:r w:rsidRPr="00FA4921" w:rsidR="00F51B56">
        <w:rPr>
          <w:rFonts w:ascii="Verdana" w:hAnsi="Verdana"/>
          <w:sz w:val="18"/>
          <w:szCs w:val="18"/>
        </w:rPr>
        <w:t>&amp;I aan voedselzekerheid, weerbaarheid en strategische autonomie</w:t>
      </w:r>
      <w:r w:rsidR="00F51B56">
        <w:rPr>
          <w:rFonts w:ascii="Verdana" w:hAnsi="Verdana"/>
          <w:sz w:val="18"/>
          <w:szCs w:val="18"/>
        </w:rPr>
        <w:t xml:space="preserve"> te bereiken.</w:t>
      </w:r>
      <w:r w:rsidR="00BA6888">
        <w:rPr>
          <w:rFonts w:ascii="Verdana" w:hAnsi="Verdana"/>
          <w:sz w:val="18"/>
          <w:szCs w:val="18"/>
        </w:rPr>
        <w:t xml:space="preserve"> </w:t>
      </w:r>
    </w:p>
    <w:p w:rsidRPr="002474F4" w:rsidR="00363FE0" w:rsidP="00743BB3" w:rsidRDefault="00743BB3" w14:paraId="6C9A0FEF" w14:textId="51A7EDE3">
      <w:pPr>
        <w:spacing w:line="360" w:lineRule="auto"/>
        <w:rPr>
          <w:rFonts w:ascii="Verdana" w:hAnsi="Verdana"/>
          <w:sz w:val="18"/>
          <w:szCs w:val="18"/>
        </w:rPr>
      </w:pPr>
      <w:r w:rsidRPr="00743BB3">
        <w:rPr>
          <w:rFonts w:ascii="Verdana" w:hAnsi="Verdana"/>
          <w:sz w:val="18"/>
          <w:szCs w:val="18"/>
        </w:rPr>
        <w:t xml:space="preserve">Het voorgestelde optreden is geschikt om deze doelstelling te bereiken omdat </w:t>
      </w:r>
      <w:r>
        <w:rPr>
          <w:rFonts w:ascii="Verdana" w:hAnsi="Verdana"/>
          <w:sz w:val="18"/>
          <w:szCs w:val="18"/>
        </w:rPr>
        <w:t xml:space="preserve">de Europese strategische aanpak een </w:t>
      </w:r>
      <w:r w:rsidRPr="00743BB3">
        <w:rPr>
          <w:rFonts w:ascii="Verdana" w:hAnsi="Verdana"/>
          <w:sz w:val="18"/>
          <w:szCs w:val="18"/>
        </w:rPr>
        <w:t>aanvulling</w:t>
      </w:r>
      <w:r>
        <w:rPr>
          <w:rFonts w:ascii="Verdana" w:hAnsi="Verdana"/>
          <w:sz w:val="18"/>
          <w:szCs w:val="18"/>
        </w:rPr>
        <w:t xml:space="preserve"> is </w:t>
      </w:r>
      <w:r w:rsidRPr="00743BB3">
        <w:rPr>
          <w:rFonts w:ascii="Verdana" w:hAnsi="Verdana"/>
          <w:sz w:val="18"/>
          <w:szCs w:val="18"/>
        </w:rPr>
        <w:t>op nationale initiatieven</w:t>
      </w:r>
      <w:r w:rsidR="005D4099">
        <w:rPr>
          <w:rFonts w:ascii="Verdana" w:hAnsi="Verdana"/>
          <w:sz w:val="18"/>
          <w:szCs w:val="18"/>
        </w:rPr>
        <w:t xml:space="preserve"> en</w:t>
      </w:r>
      <w:r w:rsidRPr="00743BB3">
        <w:rPr>
          <w:rFonts w:ascii="Verdana" w:hAnsi="Verdana"/>
          <w:sz w:val="18"/>
          <w:szCs w:val="18"/>
        </w:rPr>
        <w:t xml:space="preserve"> een stabiele basis biedt voor </w:t>
      </w:r>
      <w:r w:rsidRPr="00743BB3">
        <w:rPr>
          <w:rFonts w:ascii="Verdana" w:hAnsi="Verdana"/>
          <w:sz w:val="18"/>
          <w:szCs w:val="18"/>
        </w:rPr>
        <w:lastRenderedPageBreak/>
        <w:t xml:space="preserve">langetermijninvesteringen in O&amp;I, waardoor ontwikkelingen worden versneld en impact wordt vergroot. Bovendien gaat het voorgestelde optreden </w:t>
      </w:r>
      <w:r>
        <w:rPr>
          <w:rFonts w:ascii="Verdana" w:hAnsi="Verdana"/>
          <w:sz w:val="18"/>
          <w:szCs w:val="18"/>
        </w:rPr>
        <w:t xml:space="preserve"> </w:t>
      </w:r>
      <w:r w:rsidRPr="23DF06B2" w:rsidR="23DF06B2">
        <w:rPr>
          <w:rFonts w:ascii="Verdana" w:hAnsi="Verdana"/>
          <w:sz w:val="18"/>
          <w:szCs w:val="18"/>
        </w:rPr>
        <w:t>om te komen tot een betere onderzoek</w:t>
      </w:r>
      <w:r w:rsidR="00856E4A">
        <w:rPr>
          <w:rFonts w:ascii="Verdana" w:hAnsi="Verdana"/>
          <w:sz w:val="18"/>
          <w:szCs w:val="18"/>
        </w:rPr>
        <w:t>-</w:t>
      </w:r>
      <w:r w:rsidRPr="23DF06B2" w:rsidR="23DF06B2">
        <w:rPr>
          <w:rFonts w:ascii="Verdana" w:hAnsi="Verdana"/>
          <w:sz w:val="18"/>
          <w:szCs w:val="18"/>
        </w:rPr>
        <w:t xml:space="preserve"> en innovatiestrategie in </w:t>
      </w:r>
      <w:r w:rsidR="00BA6888">
        <w:rPr>
          <w:rFonts w:ascii="Verdana" w:hAnsi="Verdana"/>
          <w:sz w:val="18"/>
          <w:szCs w:val="18"/>
        </w:rPr>
        <w:t>EU-</w:t>
      </w:r>
      <w:r w:rsidRPr="23DF06B2" w:rsidR="23DF06B2">
        <w:rPr>
          <w:rFonts w:ascii="Verdana" w:hAnsi="Verdana"/>
          <w:sz w:val="18"/>
          <w:szCs w:val="18"/>
        </w:rPr>
        <w:t>verband</w:t>
      </w:r>
      <w:r w:rsidR="005D4099">
        <w:rPr>
          <w:rFonts w:ascii="Verdana" w:hAnsi="Verdana"/>
          <w:sz w:val="18"/>
          <w:szCs w:val="18"/>
        </w:rPr>
        <w:t xml:space="preserve"> niet verder dan noodzakelijk</w:t>
      </w:r>
      <w:r w:rsidRPr="23DF06B2" w:rsidR="23DF06B2">
        <w:rPr>
          <w:rFonts w:ascii="Verdana" w:hAnsi="Verdana"/>
          <w:sz w:val="18"/>
          <w:szCs w:val="18"/>
        </w:rPr>
        <w:t>.</w:t>
      </w:r>
      <w:r w:rsidR="00BA6888">
        <w:rPr>
          <w:rFonts w:ascii="Verdana" w:hAnsi="Verdana"/>
          <w:sz w:val="18"/>
          <w:szCs w:val="18"/>
        </w:rPr>
        <w:t xml:space="preserve"> Het voorgestelde optreden brengt geen verplichtingen met zich mee voor lidstaten.</w:t>
      </w:r>
      <w:r w:rsidR="00815D26">
        <w:rPr>
          <w:rFonts w:ascii="Verdana" w:hAnsi="Verdana"/>
          <w:sz w:val="18"/>
          <w:szCs w:val="18"/>
        </w:rPr>
        <w:t xml:space="preserve"> </w:t>
      </w:r>
      <w:r w:rsidRPr="00815D26" w:rsidR="00815D26">
        <w:rPr>
          <w:rFonts w:ascii="Verdana" w:hAnsi="Verdana"/>
          <w:sz w:val="18"/>
          <w:szCs w:val="18"/>
        </w:rPr>
        <w:t>De aangekondigde acties richten zich met name op ondersteuning, stimulering en coördinatie en sluiten aan bij reeds bestaande instrumenten en beleidskaders</w:t>
      </w:r>
      <w:r w:rsidR="00815D26">
        <w:rPr>
          <w:rFonts w:ascii="Verdana" w:hAnsi="Verdana"/>
          <w:sz w:val="18"/>
          <w:szCs w:val="18"/>
        </w:rPr>
        <w:t>. Bovendien behouden de lidstaten inspraak in de precieze invulling van de aangekondigde acties</w:t>
      </w:r>
      <w:r w:rsidR="00C744FF">
        <w:rPr>
          <w:rFonts w:ascii="Verdana" w:hAnsi="Verdana"/>
          <w:sz w:val="18"/>
          <w:szCs w:val="18"/>
        </w:rPr>
        <w:t xml:space="preserve">. </w:t>
      </w:r>
    </w:p>
    <w:p w:rsidRPr="009B3EED" w:rsidR="00363FE0" w:rsidP="00411448" w:rsidRDefault="00363FE0" w14:paraId="5E8B3EFE" w14:textId="77777777">
      <w:pPr>
        <w:spacing w:line="360" w:lineRule="auto"/>
        <w:rPr>
          <w:rFonts w:ascii="Verdana" w:hAnsi="Verdana"/>
          <w:i/>
          <w:sz w:val="18"/>
          <w:szCs w:val="18"/>
        </w:rPr>
      </w:pPr>
    </w:p>
    <w:p w:rsidRPr="005B2699" w:rsidR="00FD0CBD" w:rsidP="6E449605" w:rsidRDefault="23DF06B2" w14:paraId="594E18CB" w14:textId="77777777">
      <w:pPr>
        <w:numPr>
          <w:ilvl w:val="0"/>
          <w:numId w:val="22"/>
        </w:numPr>
        <w:spacing w:line="360" w:lineRule="auto"/>
        <w:rPr>
          <w:rFonts w:ascii="Verdana" w:hAnsi="Verdana"/>
          <w:i/>
          <w:sz w:val="18"/>
          <w:szCs w:val="18"/>
        </w:rPr>
      </w:pPr>
      <w:r w:rsidRPr="6E449605">
        <w:rPr>
          <w:rFonts w:ascii="Verdana" w:hAnsi="Verdana"/>
          <w:i/>
          <w:iCs/>
          <w:sz w:val="18"/>
          <w:szCs w:val="18"/>
        </w:rPr>
        <w:t>Financiële gevolgen</w:t>
      </w:r>
    </w:p>
    <w:p w:rsidR="0036176F" w:rsidP="0036176F" w:rsidRDefault="23DF06B2" w14:paraId="1648A6BB" w14:textId="2989EA8A">
      <w:pPr>
        <w:spacing w:line="360" w:lineRule="auto"/>
        <w:rPr>
          <w:rFonts w:ascii="Verdana" w:hAnsi="Verdana"/>
          <w:sz w:val="18"/>
          <w:szCs w:val="18"/>
        </w:rPr>
      </w:pPr>
      <w:r w:rsidRPr="23DF06B2">
        <w:rPr>
          <w:rFonts w:ascii="Verdana" w:hAnsi="Verdana"/>
          <w:sz w:val="18"/>
          <w:szCs w:val="18"/>
        </w:rPr>
        <w:t xml:space="preserve">Deze mededeling heeft op zichzelf geen financiële consequenties. De mededeling richt zich vooral op </w:t>
      </w:r>
      <w:r w:rsidR="0051466B">
        <w:rPr>
          <w:rFonts w:ascii="Verdana" w:hAnsi="Verdana"/>
          <w:sz w:val="18"/>
          <w:szCs w:val="18"/>
        </w:rPr>
        <w:t xml:space="preserve">EU instrumenten zoals </w:t>
      </w:r>
      <w:r w:rsidRPr="23DF06B2">
        <w:rPr>
          <w:rFonts w:ascii="Verdana" w:hAnsi="Verdana"/>
          <w:sz w:val="18"/>
          <w:szCs w:val="18"/>
        </w:rPr>
        <w:t xml:space="preserve">het Europese </w:t>
      </w:r>
      <w:r w:rsidRPr="00A3049F">
        <w:rPr>
          <w:rFonts w:ascii="Verdana" w:hAnsi="Verdana"/>
          <w:i/>
          <w:iCs/>
          <w:sz w:val="18"/>
          <w:szCs w:val="18"/>
        </w:rPr>
        <w:t>Horizon Europe</w:t>
      </w:r>
      <w:r w:rsidRPr="23DF06B2">
        <w:rPr>
          <w:rFonts w:ascii="Verdana" w:hAnsi="Verdana"/>
          <w:sz w:val="18"/>
          <w:szCs w:val="18"/>
        </w:rPr>
        <w:t xml:space="preserve"> </w:t>
      </w:r>
      <w:r w:rsidR="00856E4A">
        <w:rPr>
          <w:rFonts w:ascii="Verdana" w:hAnsi="Verdana"/>
          <w:sz w:val="18"/>
          <w:szCs w:val="18"/>
        </w:rPr>
        <w:t>f</w:t>
      </w:r>
      <w:r w:rsidRPr="23DF06B2">
        <w:rPr>
          <w:rFonts w:ascii="Verdana" w:hAnsi="Verdana"/>
          <w:sz w:val="18"/>
          <w:szCs w:val="18"/>
        </w:rPr>
        <w:t xml:space="preserve">onds en het </w:t>
      </w:r>
      <w:r w:rsidR="0036176F">
        <w:rPr>
          <w:rFonts w:ascii="Verdana" w:hAnsi="Verdana"/>
          <w:sz w:val="18"/>
          <w:szCs w:val="18"/>
        </w:rPr>
        <w:t xml:space="preserve">toekomstige </w:t>
      </w:r>
      <w:r w:rsidRPr="23DF06B2">
        <w:rPr>
          <w:rFonts w:ascii="Verdana" w:hAnsi="Verdana"/>
          <w:sz w:val="18"/>
          <w:szCs w:val="18"/>
        </w:rPr>
        <w:t>ECF. Er worden geen extra middelen gevraagd.</w:t>
      </w:r>
      <w:r w:rsidR="008A1E5B">
        <w:rPr>
          <w:rFonts w:ascii="Verdana" w:hAnsi="Verdana"/>
          <w:sz w:val="18"/>
          <w:szCs w:val="18"/>
        </w:rPr>
        <w:t xml:space="preserve"> </w:t>
      </w:r>
    </w:p>
    <w:p w:rsidR="009F269E" w:rsidP="0036176F" w:rsidRDefault="009F269E" w14:paraId="71CE8992" w14:textId="77777777">
      <w:pPr>
        <w:spacing w:line="360" w:lineRule="auto"/>
        <w:rPr>
          <w:rFonts w:ascii="Verdana" w:hAnsi="Verdana"/>
          <w:i/>
          <w:iCs/>
          <w:sz w:val="18"/>
          <w:szCs w:val="18"/>
        </w:rPr>
      </w:pPr>
    </w:p>
    <w:p w:rsidR="0036176F" w:rsidP="0036176F" w:rsidRDefault="0036176F" w14:paraId="3BA09D8E" w14:textId="73A65B32">
      <w:pPr>
        <w:spacing w:line="360" w:lineRule="auto"/>
        <w:rPr>
          <w:rFonts w:ascii="Verdana" w:hAnsi="Verdana"/>
          <w:sz w:val="18"/>
          <w:szCs w:val="18"/>
        </w:rPr>
      </w:pPr>
      <w:r w:rsidRPr="0036176F">
        <w:rPr>
          <w:rFonts w:ascii="Verdana" w:hAnsi="Verdana"/>
          <w:sz w:val="18"/>
          <w:szCs w:val="18"/>
        </w:rPr>
        <w:t>Het kabinet wil niet vooruit lopen op de integrale afweging van middelen na 2027.</w:t>
      </w:r>
      <w:r>
        <w:rPr>
          <w:rFonts w:ascii="Verdana" w:hAnsi="Verdana"/>
          <w:sz w:val="18"/>
          <w:szCs w:val="18"/>
        </w:rPr>
        <w:t xml:space="preserve"> </w:t>
      </w:r>
      <w:r w:rsidRPr="0036176F">
        <w:rPr>
          <w:rFonts w:ascii="Verdana" w:hAnsi="Verdana"/>
          <w:sz w:val="18"/>
          <w:szCs w:val="18"/>
        </w:rPr>
        <w:t xml:space="preserve">Eventuele </w:t>
      </w:r>
      <w:r w:rsidRPr="0036176F" w:rsidR="00B0BB4E">
        <w:rPr>
          <w:rFonts w:ascii="Verdana" w:hAnsi="Verdana"/>
          <w:sz w:val="18"/>
          <w:szCs w:val="18"/>
        </w:rPr>
        <w:t>nationale</w:t>
      </w:r>
      <w:r w:rsidRPr="0036176F">
        <w:rPr>
          <w:rFonts w:ascii="Verdana" w:hAnsi="Verdana"/>
          <w:sz w:val="18"/>
          <w:szCs w:val="18"/>
        </w:rPr>
        <w:t xml:space="preserve"> budgettaire gevolgen worden ingepast op de begroting van het/de beleidsverantwoordelijk(e) departement(en), conform de regels van de budgetdiscipline</w:t>
      </w:r>
      <w:r w:rsidR="005D4099">
        <w:rPr>
          <w:rFonts w:ascii="Verdana" w:hAnsi="Verdana"/>
          <w:sz w:val="18"/>
          <w:szCs w:val="18"/>
        </w:rPr>
        <w:t>.</w:t>
      </w:r>
    </w:p>
    <w:p w:rsidRPr="00411448" w:rsidR="00377F9B" w:rsidP="00411448" w:rsidRDefault="00377F9B" w14:paraId="26568EF4" w14:textId="77777777">
      <w:pPr>
        <w:spacing w:line="360" w:lineRule="auto"/>
        <w:rPr>
          <w:rFonts w:ascii="Verdana" w:hAnsi="Verdana"/>
          <w:iCs/>
          <w:sz w:val="18"/>
          <w:szCs w:val="18"/>
        </w:rPr>
      </w:pPr>
    </w:p>
    <w:p w:rsidRPr="005B2699" w:rsidR="006810FB" w:rsidP="6E449605" w:rsidRDefault="23DF06B2" w14:paraId="0570692A" w14:textId="77777777">
      <w:pPr>
        <w:numPr>
          <w:ilvl w:val="0"/>
          <w:numId w:val="22"/>
        </w:numPr>
        <w:spacing w:line="360" w:lineRule="auto"/>
        <w:rPr>
          <w:rFonts w:ascii="Verdana" w:hAnsi="Verdana"/>
          <w:i/>
          <w:sz w:val="18"/>
          <w:szCs w:val="18"/>
        </w:rPr>
      </w:pPr>
      <w:r w:rsidRPr="6E449605">
        <w:rPr>
          <w:rFonts w:ascii="Verdana" w:hAnsi="Verdana"/>
          <w:i/>
          <w:iCs/>
          <w:sz w:val="18"/>
          <w:szCs w:val="18"/>
        </w:rPr>
        <w:t>Gevolgen voor regeldruk, concurrentiekracht en geopolitieke aspecten</w:t>
      </w:r>
    </w:p>
    <w:p w:rsidR="00F54AFF" w:rsidDel="000A0922" w:rsidP="23DF06B2" w:rsidRDefault="23DF06B2" w14:paraId="447F1DE4" w14:textId="4E4E1311">
      <w:pPr>
        <w:spacing w:line="360" w:lineRule="auto"/>
        <w:rPr>
          <w:rFonts w:ascii="Verdana" w:hAnsi="Verdana"/>
          <w:sz w:val="18"/>
          <w:szCs w:val="18"/>
        </w:rPr>
      </w:pPr>
      <w:r w:rsidRPr="23DF06B2">
        <w:rPr>
          <w:rFonts w:ascii="Verdana" w:hAnsi="Verdana"/>
          <w:sz w:val="18"/>
          <w:szCs w:val="18"/>
        </w:rPr>
        <w:t>Het voorstel bevat geen bindende verplichtingen voor burgers, bedrijven of overheden en leidt daarom naar verwachting niet tot een toename van de regeldruk of administratieve lasten.</w:t>
      </w:r>
      <w:r w:rsidR="002A32F6">
        <w:rPr>
          <w:rFonts w:ascii="Verdana" w:hAnsi="Verdana"/>
          <w:sz w:val="18"/>
          <w:szCs w:val="18"/>
        </w:rPr>
        <w:t xml:space="preserve"> </w:t>
      </w:r>
      <w:r w:rsidRPr="00794305" w:rsidR="00794305">
        <w:rPr>
          <w:rFonts w:ascii="Verdana" w:hAnsi="Verdana"/>
          <w:sz w:val="18"/>
          <w:szCs w:val="18"/>
        </w:rPr>
        <w:t xml:space="preserve">De Commissie </w:t>
      </w:r>
      <w:r w:rsidR="002A32F6">
        <w:rPr>
          <w:rFonts w:ascii="Verdana" w:hAnsi="Verdana"/>
          <w:sz w:val="18"/>
          <w:szCs w:val="18"/>
        </w:rPr>
        <w:t>geeft in de mededeling aan te streven naar</w:t>
      </w:r>
      <w:r w:rsidRPr="00794305" w:rsidR="00794305">
        <w:rPr>
          <w:rFonts w:ascii="Verdana" w:hAnsi="Verdana"/>
          <w:sz w:val="18"/>
          <w:szCs w:val="18"/>
        </w:rPr>
        <w:t xml:space="preserve"> het ver</w:t>
      </w:r>
      <w:r w:rsidR="002A32F6">
        <w:rPr>
          <w:rFonts w:ascii="Verdana" w:hAnsi="Verdana"/>
          <w:sz w:val="18"/>
          <w:szCs w:val="18"/>
        </w:rPr>
        <w:t xml:space="preserve">minderen </w:t>
      </w:r>
      <w:r w:rsidRPr="00794305" w:rsidR="00794305">
        <w:rPr>
          <w:rFonts w:ascii="Verdana" w:hAnsi="Verdana"/>
          <w:sz w:val="18"/>
          <w:szCs w:val="18"/>
        </w:rPr>
        <w:t xml:space="preserve">van administratieve </w:t>
      </w:r>
      <w:r w:rsidR="002A32F6">
        <w:rPr>
          <w:rFonts w:ascii="Verdana" w:hAnsi="Verdana"/>
          <w:sz w:val="18"/>
          <w:szCs w:val="18"/>
        </w:rPr>
        <w:t xml:space="preserve">procedures </w:t>
      </w:r>
      <w:r w:rsidRPr="00794305" w:rsidR="00794305">
        <w:rPr>
          <w:rFonts w:ascii="Verdana" w:hAnsi="Verdana"/>
          <w:sz w:val="18"/>
          <w:szCs w:val="18"/>
        </w:rPr>
        <w:t xml:space="preserve">binnen </w:t>
      </w:r>
      <w:r w:rsidRPr="00A3049F" w:rsidR="00794305">
        <w:rPr>
          <w:rFonts w:ascii="Verdana" w:hAnsi="Verdana"/>
          <w:i/>
          <w:iCs/>
          <w:sz w:val="18"/>
          <w:szCs w:val="18"/>
        </w:rPr>
        <w:t>Horizon Europe</w:t>
      </w:r>
      <w:r w:rsidR="002A32F6">
        <w:rPr>
          <w:rFonts w:ascii="Verdana" w:hAnsi="Verdana"/>
          <w:sz w:val="18"/>
          <w:szCs w:val="18"/>
        </w:rPr>
        <w:t xml:space="preserve"> om zo de</w:t>
      </w:r>
      <w:r w:rsidRPr="00794305" w:rsidR="00794305">
        <w:rPr>
          <w:rFonts w:ascii="Verdana" w:hAnsi="Verdana"/>
          <w:sz w:val="18"/>
          <w:szCs w:val="18"/>
        </w:rPr>
        <w:t xml:space="preserve"> deelname van startups, mkb-bedrijven, landbouwers en andere belanghebbenden aan </w:t>
      </w:r>
      <w:r w:rsidRPr="00A3049F" w:rsidR="002A32F6">
        <w:rPr>
          <w:rFonts w:ascii="Verdana" w:hAnsi="Verdana"/>
          <w:i/>
          <w:iCs/>
          <w:sz w:val="18"/>
          <w:szCs w:val="18"/>
        </w:rPr>
        <w:t>Horizon Europe</w:t>
      </w:r>
      <w:r w:rsidRPr="00794305" w:rsidR="00794305">
        <w:rPr>
          <w:rFonts w:ascii="Verdana" w:hAnsi="Verdana"/>
          <w:sz w:val="18"/>
          <w:szCs w:val="18"/>
        </w:rPr>
        <w:t xml:space="preserve"> te vergemakkelijken</w:t>
      </w:r>
      <w:r w:rsidR="00796C5F">
        <w:rPr>
          <w:rFonts w:ascii="Verdana" w:hAnsi="Verdana"/>
          <w:sz w:val="18"/>
          <w:szCs w:val="18"/>
        </w:rPr>
        <w:t>.</w:t>
      </w:r>
    </w:p>
    <w:p w:rsidR="00411448" w:rsidP="0064352A" w:rsidRDefault="00411448" w14:paraId="36D92403" w14:textId="77777777">
      <w:pPr>
        <w:spacing w:line="360" w:lineRule="auto"/>
        <w:rPr>
          <w:rFonts w:ascii="Verdana" w:hAnsi="Verdana"/>
          <w:sz w:val="18"/>
          <w:szCs w:val="18"/>
        </w:rPr>
      </w:pPr>
    </w:p>
    <w:p w:rsidR="0036176F" w:rsidP="0064352A" w:rsidRDefault="007B5B73" w14:paraId="4FF05F09" w14:textId="2552F091">
      <w:pPr>
        <w:spacing w:line="360" w:lineRule="auto"/>
        <w:rPr>
          <w:rFonts w:ascii="Verdana" w:hAnsi="Verdana"/>
          <w:sz w:val="18"/>
          <w:szCs w:val="18"/>
        </w:rPr>
      </w:pPr>
      <w:r w:rsidRPr="007B5B73">
        <w:rPr>
          <w:rFonts w:ascii="Verdana" w:hAnsi="Verdana"/>
          <w:sz w:val="18"/>
          <w:szCs w:val="18"/>
        </w:rPr>
        <w:t xml:space="preserve">Het kabinet onderschrijft het belang van een concurrerende, weerbare en duurzame Europese agrofoodsector. </w:t>
      </w:r>
      <w:r>
        <w:rPr>
          <w:rFonts w:ascii="Verdana" w:hAnsi="Verdana"/>
          <w:sz w:val="18"/>
          <w:szCs w:val="18"/>
        </w:rPr>
        <w:t xml:space="preserve">De Europese strategische aanpak </w:t>
      </w:r>
      <w:r w:rsidRPr="007B5B73">
        <w:rPr>
          <w:rFonts w:ascii="Verdana" w:hAnsi="Verdana"/>
          <w:sz w:val="18"/>
          <w:szCs w:val="18"/>
        </w:rPr>
        <w:t xml:space="preserve">beoogt </w:t>
      </w:r>
      <w:r>
        <w:rPr>
          <w:rFonts w:ascii="Verdana" w:hAnsi="Verdana"/>
          <w:sz w:val="18"/>
          <w:szCs w:val="18"/>
        </w:rPr>
        <w:t xml:space="preserve">door een sterke </w:t>
      </w:r>
      <w:r w:rsidR="00316929">
        <w:rPr>
          <w:rFonts w:ascii="Verdana" w:hAnsi="Verdana"/>
          <w:sz w:val="18"/>
          <w:szCs w:val="18"/>
        </w:rPr>
        <w:t>O&amp;I</w:t>
      </w:r>
      <w:r>
        <w:rPr>
          <w:rFonts w:ascii="Verdana" w:hAnsi="Verdana"/>
          <w:sz w:val="18"/>
          <w:szCs w:val="18"/>
        </w:rPr>
        <w:t xml:space="preserve"> inzet hieraan een bijdrage te leveren. </w:t>
      </w:r>
    </w:p>
    <w:p w:rsidR="007B0877" w:rsidP="0064352A" w:rsidRDefault="007B0877" w14:paraId="3A2AAE84" w14:textId="77777777">
      <w:pPr>
        <w:spacing w:line="360" w:lineRule="auto"/>
        <w:rPr>
          <w:rFonts w:ascii="Verdana" w:hAnsi="Verdana"/>
          <w:sz w:val="18"/>
          <w:szCs w:val="18"/>
        </w:rPr>
      </w:pPr>
    </w:p>
    <w:p w:rsidR="00C26C9B" w:rsidP="6E449605" w:rsidRDefault="007B0877" w14:paraId="66BD0A9D" w14:textId="17192DE2">
      <w:pPr>
        <w:tabs>
          <w:tab w:val="left" w:pos="0"/>
          <w:tab w:val="left" w:pos="340"/>
          <w:tab w:val="left" w:pos="680"/>
          <w:tab w:val="left" w:pos="1021"/>
          <w:tab w:val="left" w:pos="1361"/>
          <w:tab w:val="left" w:pos="1701"/>
          <w:tab w:val="left" w:pos="3402"/>
        </w:tabs>
        <w:suppressAutoHyphens/>
        <w:spacing w:line="360" w:lineRule="auto"/>
        <w:rPr>
          <w:rFonts w:ascii="Verdana" w:hAnsi="Verdana"/>
          <w:b/>
          <w:bCs/>
          <w:i/>
          <w:iCs/>
          <w:sz w:val="18"/>
          <w:szCs w:val="18"/>
        </w:rPr>
      </w:pPr>
      <w:r w:rsidRPr="007B0877">
        <w:rPr>
          <w:rFonts w:ascii="Verdana" w:hAnsi="Verdana"/>
          <w:sz w:val="18"/>
          <w:szCs w:val="18"/>
        </w:rPr>
        <w:t xml:space="preserve">De mededeling plaatst </w:t>
      </w:r>
      <w:r>
        <w:rPr>
          <w:rFonts w:ascii="Verdana" w:hAnsi="Verdana"/>
          <w:sz w:val="18"/>
          <w:szCs w:val="18"/>
        </w:rPr>
        <w:t xml:space="preserve">de </w:t>
      </w:r>
      <w:r w:rsidRPr="007B0877">
        <w:rPr>
          <w:rFonts w:ascii="Verdana" w:hAnsi="Verdana"/>
          <w:sz w:val="18"/>
          <w:szCs w:val="18"/>
        </w:rPr>
        <w:t xml:space="preserve">Europese agrofoodsector in de context van geopolitieke onzekerheid en strategische autonomie. Toenemende afhankelijkheden van derde landen voor kritieke </w:t>
      </w:r>
      <w:proofErr w:type="spellStart"/>
      <w:r w:rsidRPr="007B0877">
        <w:rPr>
          <w:rFonts w:ascii="Verdana" w:hAnsi="Verdana"/>
          <w:sz w:val="18"/>
          <w:szCs w:val="18"/>
        </w:rPr>
        <w:t>inputs</w:t>
      </w:r>
      <w:proofErr w:type="spellEnd"/>
      <w:r w:rsidRPr="007B0877">
        <w:rPr>
          <w:rFonts w:ascii="Verdana" w:hAnsi="Verdana"/>
          <w:sz w:val="18"/>
          <w:szCs w:val="18"/>
        </w:rPr>
        <w:t>, technologieën en grondstoffen maken voedselzekerheid ook tot een vraagstuk van economische en geopolitieke weerbaarheid. Dit vergroot het belang van diversificatie van toeleveringsketens, het verminderen van strategische afhankelijkheden en het versterken van de Europese eigen kennis-</w:t>
      </w:r>
      <w:r w:rsidR="009F269E">
        <w:rPr>
          <w:rFonts w:ascii="Verdana" w:hAnsi="Verdana"/>
          <w:sz w:val="18"/>
          <w:szCs w:val="18"/>
        </w:rPr>
        <w:t xml:space="preserve"> &amp; </w:t>
      </w:r>
      <w:r w:rsidRPr="007B0877">
        <w:rPr>
          <w:rFonts w:ascii="Verdana" w:hAnsi="Verdana"/>
          <w:sz w:val="18"/>
          <w:szCs w:val="18"/>
        </w:rPr>
        <w:t>innovatie</w:t>
      </w:r>
      <w:r>
        <w:rPr>
          <w:rFonts w:ascii="Verdana" w:hAnsi="Verdana"/>
          <w:sz w:val="18"/>
          <w:szCs w:val="18"/>
        </w:rPr>
        <w:t xml:space="preserve">kracht. </w:t>
      </w:r>
      <w:r w:rsidRPr="007B0877">
        <w:rPr>
          <w:rFonts w:ascii="Verdana" w:hAnsi="Verdana"/>
          <w:sz w:val="18"/>
          <w:szCs w:val="18"/>
        </w:rPr>
        <w:t>Tegelijkertijd blijft internationale samenwerking belangrijk</w:t>
      </w:r>
      <w:r>
        <w:rPr>
          <w:rFonts w:ascii="Verdana" w:hAnsi="Verdana"/>
          <w:sz w:val="18"/>
          <w:szCs w:val="18"/>
        </w:rPr>
        <w:t xml:space="preserve">. Het kabinet onderschrijft het belang van een </w:t>
      </w:r>
      <w:r w:rsidRPr="007B0877">
        <w:rPr>
          <w:rFonts w:ascii="Verdana" w:hAnsi="Verdana"/>
          <w:sz w:val="18"/>
          <w:szCs w:val="18"/>
        </w:rPr>
        <w:t xml:space="preserve">strategische </w:t>
      </w:r>
      <w:r>
        <w:rPr>
          <w:rFonts w:ascii="Verdana" w:hAnsi="Verdana"/>
          <w:sz w:val="18"/>
          <w:szCs w:val="18"/>
        </w:rPr>
        <w:t xml:space="preserve">Europese </w:t>
      </w:r>
      <w:r w:rsidRPr="007B0877">
        <w:rPr>
          <w:rFonts w:ascii="Verdana" w:hAnsi="Verdana"/>
          <w:sz w:val="18"/>
          <w:szCs w:val="18"/>
        </w:rPr>
        <w:t>aanpak voor onderzoek en innovatie</w:t>
      </w:r>
      <w:r w:rsidR="00102673">
        <w:rPr>
          <w:rFonts w:ascii="Verdana" w:hAnsi="Verdana"/>
          <w:sz w:val="18"/>
          <w:szCs w:val="18"/>
        </w:rPr>
        <w:t>,</w:t>
      </w:r>
      <w:r>
        <w:rPr>
          <w:rFonts w:ascii="Verdana" w:hAnsi="Verdana"/>
          <w:sz w:val="18"/>
          <w:szCs w:val="18"/>
        </w:rPr>
        <w:t xml:space="preserve">  als</w:t>
      </w:r>
      <w:r w:rsidRPr="007B0877">
        <w:rPr>
          <w:rFonts w:ascii="Verdana" w:hAnsi="Verdana"/>
          <w:sz w:val="18"/>
          <w:szCs w:val="18"/>
        </w:rPr>
        <w:t xml:space="preserve"> middel </w:t>
      </w:r>
      <w:r>
        <w:rPr>
          <w:rFonts w:ascii="Verdana" w:hAnsi="Verdana"/>
          <w:sz w:val="18"/>
          <w:szCs w:val="18"/>
        </w:rPr>
        <w:t xml:space="preserve">om een sterke </w:t>
      </w:r>
      <w:r w:rsidRPr="007B0877">
        <w:rPr>
          <w:rFonts w:ascii="Verdana" w:hAnsi="Verdana"/>
          <w:sz w:val="18"/>
          <w:szCs w:val="18"/>
        </w:rPr>
        <w:t xml:space="preserve">concurrerende, weerbare en duurzame Europese agrofoodsector </w:t>
      </w:r>
      <w:r>
        <w:rPr>
          <w:rFonts w:ascii="Verdana" w:hAnsi="Verdana"/>
          <w:sz w:val="18"/>
          <w:szCs w:val="18"/>
        </w:rPr>
        <w:t xml:space="preserve">te blijven </w:t>
      </w:r>
      <w:r w:rsidR="00796C5F">
        <w:rPr>
          <w:rFonts w:ascii="Verdana" w:hAnsi="Verdana"/>
          <w:sz w:val="18"/>
          <w:szCs w:val="18"/>
        </w:rPr>
        <w:t>en</w:t>
      </w:r>
      <w:r w:rsidRPr="007B0877">
        <w:rPr>
          <w:rFonts w:ascii="Verdana" w:hAnsi="Verdana"/>
          <w:sz w:val="18"/>
          <w:szCs w:val="18"/>
        </w:rPr>
        <w:t xml:space="preserve"> ook als onderdeel van bredere mondiale samenwerking en handelsrelaties</w:t>
      </w:r>
      <w:r w:rsidR="00102673">
        <w:rPr>
          <w:rFonts w:ascii="Verdana" w:hAnsi="Verdana"/>
          <w:sz w:val="18"/>
          <w:szCs w:val="18"/>
        </w:rPr>
        <w:t>.</w:t>
      </w:r>
    </w:p>
    <w:p w:rsidR="00C26C9B" w:rsidP="6E449605" w:rsidRDefault="00C26C9B" w14:paraId="0EF5773B" w14:textId="77777777">
      <w:pPr>
        <w:tabs>
          <w:tab w:val="left" w:pos="0"/>
          <w:tab w:val="left" w:pos="340"/>
          <w:tab w:val="left" w:pos="680"/>
          <w:tab w:val="left" w:pos="1021"/>
          <w:tab w:val="left" w:pos="1361"/>
          <w:tab w:val="left" w:pos="1701"/>
          <w:tab w:val="left" w:pos="3402"/>
        </w:tabs>
        <w:suppressAutoHyphens/>
        <w:spacing w:line="360" w:lineRule="auto"/>
        <w:rPr>
          <w:rFonts w:ascii="Verdana" w:hAnsi="Verdana"/>
          <w:b/>
          <w:bCs/>
          <w:i/>
          <w:iCs/>
          <w:sz w:val="18"/>
          <w:szCs w:val="18"/>
        </w:rPr>
      </w:pPr>
    </w:p>
    <w:p w:rsidR="005F4214" w:rsidP="6E449605" w:rsidRDefault="005F4214" w14:paraId="22E7EA81" w14:textId="77777777">
      <w:pPr>
        <w:tabs>
          <w:tab w:val="left" w:pos="0"/>
          <w:tab w:val="left" w:pos="340"/>
          <w:tab w:val="left" w:pos="680"/>
          <w:tab w:val="left" w:pos="1021"/>
          <w:tab w:val="left" w:pos="1361"/>
          <w:tab w:val="left" w:pos="1701"/>
          <w:tab w:val="left" w:pos="3402"/>
        </w:tabs>
        <w:suppressAutoHyphens/>
        <w:spacing w:line="360" w:lineRule="auto"/>
        <w:rPr>
          <w:rFonts w:ascii="Verdana" w:hAnsi="Verdana"/>
          <w:b/>
          <w:bCs/>
          <w:i/>
          <w:iCs/>
          <w:sz w:val="18"/>
          <w:szCs w:val="18"/>
        </w:rPr>
      </w:pPr>
    </w:p>
    <w:p w:rsidR="00644352" w:rsidP="006B09A8" w:rsidRDefault="00644352" w14:paraId="73261BB7" w14:textId="57E1EA8F">
      <w:pPr>
        <w:tabs>
          <w:tab w:val="left" w:pos="5258"/>
        </w:tabs>
        <w:spacing w:line="360" w:lineRule="auto"/>
        <w:rPr>
          <w:rFonts w:ascii="Verdana" w:hAnsi="Verdana"/>
          <w:sz w:val="18"/>
          <w:szCs w:val="18"/>
        </w:rPr>
      </w:pPr>
    </w:p>
    <w:sectPr w:rsidR="00644352" w:rsidSect="002C5EB1">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D6486" w14:textId="77777777" w:rsidR="005C0DF8" w:rsidRDefault="005C0DF8">
      <w:r>
        <w:separator/>
      </w:r>
    </w:p>
  </w:endnote>
  <w:endnote w:type="continuationSeparator" w:id="0">
    <w:p w14:paraId="660F21AC" w14:textId="77777777" w:rsidR="005C0DF8" w:rsidRDefault="005C0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28166" w14:textId="7AB9F2FE" w:rsidR="00F54AFF" w:rsidRDefault="00665BE2">
    <w:pPr>
      <w:pStyle w:val="Voettekst"/>
      <w:framePr w:wrap="around" w:vAnchor="text" w:hAnchor="margin" w:xAlign="center" w:y="1"/>
      <w:rPr>
        <w:rStyle w:val="Paginanummer"/>
      </w:rPr>
    </w:pPr>
    <w:r>
      <w:rPr>
        <w:noProof/>
      </w:rPr>
      <mc:AlternateContent>
        <mc:Choice Requires="wps">
          <w:drawing>
            <wp:anchor distT="0" distB="0" distL="0" distR="0" simplePos="0" relativeHeight="251658241" behindDoc="0" locked="0" layoutInCell="1" allowOverlap="1" wp14:anchorId="4AABF036" wp14:editId="779BCBFB">
              <wp:simplePos x="635" y="635"/>
              <wp:positionH relativeFrom="page">
                <wp:align>left</wp:align>
              </wp:positionH>
              <wp:positionV relativeFrom="page">
                <wp:align>bottom</wp:align>
              </wp:positionV>
              <wp:extent cx="1009015" cy="368300"/>
              <wp:effectExtent l="0" t="0" r="635" b="0"/>
              <wp:wrapNone/>
              <wp:docPr id="290835653"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6A7C57FC" w14:textId="3F484127" w:rsidR="00665BE2" w:rsidRPr="00665BE2" w:rsidRDefault="00665BE2" w:rsidP="00665BE2">
                          <w:pPr>
                            <w:rPr>
                              <w:rFonts w:ascii="Aptos" w:eastAsia="Aptos" w:hAnsi="Aptos" w:cs="Aptos"/>
                              <w:noProof/>
                              <w:color w:val="000000"/>
                              <w:sz w:val="20"/>
                            </w:rPr>
                          </w:pPr>
                          <w:r w:rsidRPr="00665BE2">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ABF036" id="_x0000_t202" coordsize="21600,21600" o:spt="202" path="m,l,21600r21600,l21600,xe">
              <v:stroke joinstyle="miter"/>
              <v:path gradientshapeok="t" o:connecttype="rect"/>
            </v:shapetype>
            <v:shape id="Tekstvak 2" o:spid="_x0000_s1026" type="#_x0000_t202" alt="Intern gebruik" style="position:absolute;left:0;text-align:left;margin-left:0;margin-top:0;width:79.45pt;height:29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" filled="f" stroked="f">
              <v:textbox style="mso-fit-shape-to-text:t" inset="20pt,0,0,15pt">
                <w:txbxContent>
                  <w:p w14:paraId="6A7C57FC" w14:textId="3F484127" w:rsidR="00665BE2" w:rsidRPr="00665BE2" w:rsidRDefault="00665BE2" w:rsidP="00665BE2">
                    <w:pPr>
                      <w:rPr>
                        <w:rFonts w:ascii="Aptos" w:eastAsia="Aptos" w:hAnsi="Aptos" w:cs="Aptos"/>
                        <w:noProof/>
                        <w:color w:val="000000"/>
                        <w:sz w:val="20"/>
                      </w:rPr>
                    </w:pPr>
                    <w:r w:rsidRPr="00665BE2">
                      <w:rPr>
                        <w:rFonts w:ascii="Aptos" w:eastAsia="Aptos" w:hAnsi="Aptos" w:cs="Aptos"/>
                        <w:noProof/>
                        <w:color w:val="000000"/>
                        <w:sz w:val="20"/>
                      </w:rPr>
                      <w:t>Intern gebruik</w:t>
                    </w:r>
                  </w:p>
                </w:txbxContent>
              </v:textbox>
              <w10:wrap anchorx="page" anchory="page"/>
            </v:shape>
          </w:pict>
        </mc:Fallback>
      </mc:AlternateContent>
    </w:r>
    <w:r w:rsidR="00F54AFF">
      <w:rPr>
        <w:rStyle w:val="Paginanummer"/>
      </w:rPr>
      <w:fldChar w:fldCharType="begin"/>
    </w:r>
    <w:r w:rsidR="00F54AFF">
      <w:rPr>
        <w:rStyle w:val="Paginanummer"/>
      </w:rPr>
      <w:instrText xml:space="preserve">PAGE  </w:instrText>
    </w:r>
    <w:r w:rsidR="00F54AFF">
      <w:rPr>
        <w:rStyle w:val="Paginanummer"/>
      </w:rPr>
      <w:fldChar w:fldCharType="separate"/>
    </w:r>
    <w:r w:rsidR="00016B4C">
      <w:rPr>
        <w:rStyle w:val="Paginanummer"/>
        <w:noProof/>
      </w:rPr>
      <w:t>2</w:t>
    </w:r>
    <w:r w:rsidR="00F54AFF">
      <w:rPr>
        <w:rStyle w:val="Paginanummer"/>
      </w:rPr>
      <w:fldChar w:fldCharType="end"/>
    </w:r>
  </w:p>
  <w:p w14:paraId="5A0AE930" w14:textId="77777777" w:rsidR="00F54AFF" w:rsidRDefault="00F54A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33CF" w14:textId="63E9C91B" w:rsidR="00F54AFF" w:rsidRDefault="00665BE2">
    <w:pPr>
      <w:pStyle w:val="Voettekst"/>
    </w:pPr>
    <w:r>
      <w:rPr>
        <w:noProof/>
      </w:rPr>
      <mc:AlternateContent>
        <mc:Choice Requires="wps">
          <w:drawing>
            <wp:anchor distT="0" distB="0" distL="0" distR="0" simplePos="0" relativeHeight="251658242" behindDoc="0" locked="0" layoutInCell="1" allowOverlap="1" wp14:anchorId="1AD4F883" wp14:editId="4DC710AA">
              <wp:simplePos x="635" y="635"/>
              <wp:positionH relativeFrom="page">
                <wp:align>left</wp:align>
              </wp:positionH>
              <wp:positionV relativeFrom="page">
                <wp:align>bottom</wp:align>
              </wp:positionV>
              <wp:extent cx="1009015" cy="368300"/>
              <wp:effectExtent l="0" t="0" r="635" b="0"/>
              <wp:wrapNone/>
              <wp:docPr id="1538523939"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449F7681" w14:textId="1177918A" w:rsidR="00665BE2" w:rsidRPr="00665BE2" w:rsidRDefault="00665BE2" w:rsidP="00665BE2">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AD4F883" id="_x0000_t202" coordsize="21600,21600" o:spt="202" path="m,l,21600r21600,l21600,xe">
              <v:stroke joinstyle="miter"/>
              <v:path gradientshapeok="t" o:connecttype="rect"/>
            </v:shapetype>
            <v:shape id="Tekstvak 3" o:spid="_x0000_s1027" type="#_x0000_t202" alt="Intern gebruik" style="position:absolute;left:0;text-align:left;margin-left:0;margin-top:0;width:79.45pt;height:29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" filled="f" stroked="f">
              <v:textbox style="mso-fit-shape-to-text:t" inset="20pt,0,0,15pt">
                <w:txbxContent>
                  <w:p w14:paraId="449F7681" w14:textId="1177918A" w:rsidR="00665BE2" w:rsidRPr="00665BE2" w:rsidRDefault="00665BE2" w:rsidP="00665BE2">
                    <w:pPr>
                      <w:rPr>
                        <w:rFonts w:ascii="Aptos" w:eastAsia="Aptos" w:hAnsi="Aptos" w:cs="Aptos"/>
                        <w:noProof/>
                        <w:color w:val="000000"/>
                        <w:sz w:val="20"/>
                      </w:rPr>
                    </w:pPr>
                  </w:p>
                </w:txbxContent>
              </v:textbox>
              <w10:wrap anchorx="page" anchory="page"/>
            </v:shape>
          </w:pict>
        </mc:Fallback>
      </mc:AlternateContent>
    </w:r>
    <w:r w:rsidR="00F54AFF">
      <w:fldChar w:fldCharType="begin"/>
    </w:r>
    <w:r w:rsidR="00F54AFF">
      <w:instrText xml:space="preserve"> PAGE  \* LOWER </w:instrText>
    </w:r>
    <w:r w:rsidR="00F54AFF">
      <w:fldChar w:fldCharType="separate"/>
    </w:r>
    <w:r w:rsidR="00DB2696">
      <w:rPr>
        <w:noProof/>
      </w:rPr>
      <w:t>1</w:t>
    </w:r>
    <w:r w:rsidR="00F54AF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06F5" w14:textId="7F094E6F" w:rsidR="00AC49B7" w:rsidRDefault="00665BE2">
    <w:pPr>
      <w:pStyle w:val="Voettekst"/>
    </w:pPr>
    <w:r>
      <w:rPr>
        <w:noProof/>
      </w:rPr>
      <mc:AlternateContent>
        <mc:Choice Requires="wps">
          <w:drawing>
            <wp:anchor distT="0" distB="0" distL="0" distR="0" simplePos="0" relativeHeight="251658240" behindDoc="0" locked="0" layoutInCell="1" allowOverlap="1" wp14:anchorId="2312EFD6" wp14:editId="768DDA07">
              <wp:simplePos x="635" y="635"/>
              <wp:positionH relativeFrom="page">
                <wp:align>left</wp:align>
              </wp:positionH>
              <wp:positionV relativeFrom="page">
                <wp:align>bottom</wp:align>
              </wp:positionV>
              <wp:extent cx="1009015" cy="368300"/>
              <wp:effectExtent l="0" t="0" r="635" b="0"/>
              <wp:wrapNone/>
              <wp:docPr id="776080890"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72ACA09B" w14:textId="639A3F63" w:rsidR="00665BE2" w:rsidRPr="00665BE2" w:rsidRDefault="00665BE2" w:rsidP="00665BE2">
                          <w:pPr>
                            <w:rPr>
                              <w:rFonts w:ascii="Aptos" w:eastAsia="Aptos" w:hAnsi="Aptos" w:cs="Aptos"/>
                              <w:noProof/>
                              <w:color w:val="000000"/>
                              <w:sz w:val="20"/>
                            </w:rPr>
                          </w:pPr>
                          <w:r w:rsidRPr="00665BE2">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12EFD6" id="_x0000_t202" coordsize="21600,21600" o:spt="202" path="m,l,21600r21600,l21600,xe">
              <v:stroke joinstyle="miter"/>
              <v:path gradientshapeok="t" o:connecttype="rect"/>
            </v:shapetype>
            <v:shape id="Tekstvak 1" o:spid="_x0000_s1028" type="#_x0000_t202" alt="Intern gebruik" style="position:absolute;left:0;text-align:left;margin-left:0;margin-top:0;width:79.45pt;height:29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" filled="f" stroked="f">
              <v:textbox style="mso-fit-shape-to-text:t" inset="20pt,0,0,15pt">
                <w:txbxContent>
                  <w:p w14:paraId="72ACA09B" w14:textId="639A3F63" w:rsidR="00665BE2" w:rsidRPr="00665BE2" w:rsidRDefault="00665BE2" w:rsidP="00665BE2">
                    <w:pPr>
                      <w:rPr>
                        <w:rFonts w:ascii="Aptos" w:eastAsia="Aptos" w:hAnsi="Aptos" w:cs="Aptos"/>
                        <w:noProof/>
                        <w:color w:val="000000"/>
                        <w:sz w:val="20"/>
                      </w:rPr>
                    </w:pPr>
                    <w:r w:rsidRPr="00665BE2">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9D7B8" w14:textId="77777777" w:rsidR="005C0DF8" w:rsidRDefault="005C0DF8">
      <w:r>
        <w:separator/>
      </w:r>
    </w:p>
  </w:footnote>
  <w:footnote w:type="continuationSeparator" w:id="0">
    <w:p w14:paraId="335263F5" w14:textId="77777777" w:rsidR="005C0DF8" w:rsidRDefault="005C0DF8">
      <w:r>
        <w:continuationSeparator/>
      </w:r>
    </w:p>
  </w:footnote>
  <w:footnote w:id="1">
    <w:p w14:paraId="5200C2F3" w14:textId="5E254595" w:rsidR="00122063" w:rsidRPr="00122063" w:rsidRDefault="00122063">
      <w:pPr>
        <w:pStyle w:val="Voetnoottekst"/>
        <w:rPr>
          <w:rFonts w:ascii="Verdana" w:hAnsi="Verdana"/>
          <w:sz w:val="16"/>
          <w:szCs w:val="16"/>
        </w:rPr>
      </w:pPr>
      <w:r>
        <w:rPr>
          <w:rStyle w:val="Voetnootmarkering"/>
        </w:rPr>
        <w:footnoteRef/>
      </w:r>
      <w:r>
        <w:t xml:space="preserve"> </w:t>
      </w:r>
      <w:r w:rsidRPr="009E63BF">
        <w:rPr>
          <w:rFonts w:ascii="Verdana" w:hAnsi="Verdana"/>
          <w:sz w:val="16"/>
          <w:szCs w:val="16"/>
        </w:rPr>
        <w:t xml:space="preserve">Europese Commissie, </w:t>
      </w:r>
      <w:r w:rsidRPr="009E63BF">
        <w:rPr>
          <w:rFonts w:ascii="Verdana" w:hAnsi="Verdana"/>
          <w:i/>
          <w:iCs/>
          <w:sz w:val="16"/>
          <w:szCs w:val="16"/>
        </w:rPr>
        <w:t>Een visie voor landbouw en voedsel Samen de landbouw- en voedselsector van de EU aantrekkelijk maken voor de toekomstige generaties</w:t>
      </w:r>
      <w:r w:rsidRPr="009E63BF">
        <w:rPr>
          <w:rFonts w:ascii="Verdana" w:hAnsi="Verdana"/>
          <w:sz w:val="16"/>
          <w:szCs w:val="16"/>
        </w:rPr>
        <w:t>, COM(2025) 75 final.</w:t>
      </w:r>
    </w:p>
  </w:footnote>
  <w:footnote w:id="2">
    <w:p w14:paraId="1709549E" w14:textId="0F751B92" w:rsidR="00122063" w:rsidRDefault="00122063">
      <w:pPr>
        <w:pStyle w:val="Voetnoottekst"/>
      </w:pPr>
      <w:r>
        <w:rPr>
          <w:rStyle w:val="Voetnootmarkering"/>
        </w:rPr>
        <w:footnoteRef/>
      </w:r>
      <w:r>
        <w:t xml:space="preserve"> </w:t>
      </w:r>
      <w:r w:rsidRPr="009E63BF">
        <w:rPr>
          <w:rFonts w:ascii="Verdana" w:hAnsi="Verdana"/>
          <w:sz w:val="16"/>
          <w:szCs w:val="16"/>
        </w:rPr>
        <w:t xml:space="preserve">Europese Commissie, </w:t>
      </w:r>
      <w:r w:rsidRPr="009E63BF">
        <w:rPr>
          <w:rFonts w:ascii="Verdana" w:hAnsi="Verdana"/>
          <w:i/>
          <w:iCs/>
          <w:sz w:val="16"/>
          <w:szCs w:val="16"/>
        </w:rPr>
        <w:t>Kies Europa voor biowetenschappen: Een strategie om de EU te positioneren als ’s werelds aantrekkelijkste plaats voor biowetenschappen tegen 2030</w:t>
      </w:r>
      <w:r w:rsidRPr="009E63BF">
        <w:rPr>
          <w:rFonts w:ascii="Verdana" w:hAnsi="Verdana"/>
          <w:sz w:val="16"/>
          <w:szCs w:val="16"/>
        </w:rPr>
        <w:t>, COM(2025) 525</w:t>
      </w:r>
    </w:p>
  </w:footnote>
  <w:footnote w:id="3">
    <w:p w14:paraId="65AD9778" w14:textId="22A7DA91" w:rsidR="00122063" w:rsidRPr="005B2699" w:rsidRDefault="00122063">
      <w:pPr>
        <w:pStyle w:val="Voetnoottekst"/>
        <w:rPr>
          <w:i/>
        </w:rPr>
      </w:pPr>
      <w:r>
        <w:rPr>
          <w:rStyle w:val="Voetnootmarkering"/>
        </w:rPr>
        <w:footnoteRef/>
      </w:r>
      <w:r>
        <w:t xml:space="preserve"> </w:t>
      </w:r>
      <w:r w:rsidRPr="000D21F2">
        <w:rPr>
          <w:rFonts w:ascii="Verdana" w:hAnsi="Verdana"/>
          <w:sz w:val="16"/>
          <w:szCs w:val="16"/>
        </w:rPr>
        <w:t xml:space="preserve">Europese Commissie, </w:t>
      </w:r>
      <w:r w:rsidRPr="000D21F2">
        <w:rPr>
          <w:rFonts w:ascii="Verdana" w:hAnsi="Verdana"/>
          <w:i/>
          <w:sz w:val="16"/>
          <w:szCs w:val="16"/>
        </w:rPr>
        <w:t>Een strategisch kader voor een concurrerende en duurzame bio-economie in de EU, COM(2025) 960</w:t>
      </w:r>
    </w:p>
  </w:footnote>
  <w:footnote w:id="4">
    <w:p w14:paraId="48A581EF" w14:textId="6C5698A7" w:rsidR="00122063" w:rsidRDefault="00122063">
      <w:pPr>
        <w:pStyle w:val="Voetnoottekst"/>
      </w:pPr>
      <w:r>
        <w:rPr>
          <w:rStyle w:val="Voetnootmarkering"/>
        </w:rPr>
        <w:footnoteRef/>
      </w:r>
      <w:r>
        <w:t xml:space="preserve"> </w:t>
      </w:r>
      <w:r w:rsidRPr="000D21F2">
        <w:rPr>
          <w:rFonts w:ascii="Verdana" w:hAnsi="Verdana"/>
          <w:sz w:val="16"/>
          <w:szCs w:val="16"/>
        </w:rPr>
        <w:t xml:space="preserve">Europese Commissie, </w:t>
      </w:r>
      <w:r w:rsidRPr="000D21F2">
        <w:rPr>
          <w:rFonts w:ascii="Verdana" w:hAnsi="Verdana"/>
          <w:i/>
          <w:sz w:val="16"/>
          <w:szCs w:val="16"/>
        </w:rPr>
        <w:t>Het EU-kompas voor concurrentievermogen. COM(2025) 30</w:t>
      </w:r>
    </w:p>
  </w:footnote>
  <w:footnote w:id="5">
    <w:p w14:paraId="2ECEB972" w14:textId="3619A8F5" w:rsidR="00122063" w:rsidRDefault="00122063">
      <w:pPr>
        <w:pStyle w:val="Voetnoottekst"/>
      </w:pPr>
      <w:r>
        <w:rPr>
          <w:rStyle w:val="Voetnootmarkering"/>
        </w:rPr>
        <w:footnoteRef/>
      </w:r>
      <w:r>
        <w:t xml:space="preserve"> </w:t>
      </w:r>
      <w:r w:rsidRPr="0034728E">
        <w:rPr>
          <w:rFonts w:ascii="Verdana" w:eastAsia="Verdana" w:hAnsi="Verdana" w:cs="Verdana"/>
          <w:sz w:val="16"/>
          <w:szCs w:val="16"/>
        </w:rPr>
        <w:t xml:space="preserve">Kennis- en Innovatieagenda Landbouw, Water en Voedsel (KIA-LWV): </w:t>
      </w:r>
      <w:hyperlink r:id="rId1">
        <w:r w:rsidRPr="0034728E">
          <w:rPr>
            <w:rStyle w:val="Hyperlink"/>
            <w:rFonts w:ascii="Verdana" w:eastAsia="Verdana" w:hAnsi="Verdana" w:cs="Verdana"/>
            <w:sz w:val="16"/>
            <w:szCs w:val="16"/>
          </w:rPr>
          <w:t>kia-landbouwwatervoedsel.nl</w:t>
        </w:r>
      </w:hyperlink>
    </w:p>
  </w:footnote>
  <w:footnote w:id="6">
    <w:p w14:paraId="355DAE9D" w14:textId="5DCFB1FD" w:rsidR="00122063" w:rsidRDefault="00122063">
      <w:pPr>
        <w:pStyle w:val="Voetnoottekst"/>
      </w:pPr>
      <w:r>
        <w:rPr>
          <w:rStyle w:val="Voetnootmarkering"/>
        </w:rPr>
        <w:footnoteRef/>
      </w:r>
      <w:r>
        <w:t xml:space="preserve"> </w:t>
      </w:r>
      <w:r w:rsidRPr="0034728E">
        <w:rPr>
          <w:rFonts w:ascii="Verdana" w:eastAsia="Verdana" w:hAnsi="Verdana" w:cs="Verdana"/>
          <w:sz w:val="16"/>
          <w:szCs w:val="16"/>
        </w:rPr>
        <w:t xml:space="preserve">Contouren </w:t>
      </w:r>
      <w:r w:rsidRPr="0034728E">
        <w:rPr>
          <w:rFonts w:ascii="Verdana" w:eastAsia="Verdana" w:hAnsi="Verdana" w:cs="Verdana"/>
          <w:sz w:val="16"/>
          <w:szCs w:val="16"/>
        </w:rPr>
        <w:t>Agrifood Innovatieagenda, Kamerstuk 33 009, nr. 179, 18 juni 2026;</w:t>
      </w:r>
    </w:p>
  </w:footnote>
  <w:footnote w:id="7">
    <w:p w14:paraId="4621B466" w14:textId="7CD674E8" w:rsidR="00122063" w:rsidRDefault="00122063">
      <w:pPr>
        <w:pStyle w:val="Voetnoottekst"/>
      </w:pPr>
      <w:r>
        <w:rPr>
          <w:rStyle w:val="Voetnootmarkering"/>
        </w:rPr>
        <w:footnoteRef/>
      </w:r>
      <w:r>
        <w:t xml:space="preserve"> </w:t>
      </w:r>
      <w:r w:rsidRPr="0034728E">
        <w:rPr>
          <w:rFonts w:ascii="Verdana" w:eastAsia="Verdana" w:hAnsi="Verdana" w:cs="Verdana"/>
          <w:sz w:val="16"/>
          <w:szCs w:val="16"/>
        </w:rPr>
        <w:t>Aankondiging Strategische Agenda Voedselzekerheid, Kamerstuk 31 532, nr. 310.</w:t>
      </w:r>
    </w:p>
  </w:footnote>
  <w:footnote w:id="8">
    <w:p w14:paraId="383D6D07" w14:textId="246292ED" w:rsidR="00776011" w:rsidRPr="005F4214" w:rsidRDefault="00776011" w:rsidP="00776011">
      <w:pPr>
        <w:pStyle w:val="Voetnoottekst"/>
        <w:rPr>
          <w:rFonts w:ascii="Verdana" w:hAnsi="Verdana"/>
          <w:sz w:val="16"/>
          <w:szCs w:val="16"/>
        </w:rPr>
      </w:pPr>
      <w:r w:rsidRPr="005F4214">
        <w:rPr>
          <w:rStyle w:val="Voetnootmarkering"/>
          <w:rFonts w:ascii="Verdana" w:hAnsi="Verdana"/>
          <w:sz w:val="16"/>
          <w:szCs w:val="16"/>
        </w:rPr>
        <w:footnoteRef/>
      </w:r>
      <w:r w:rsidRPr="005F4214">
        <w:rPr>
          <w:rFonts w:ascii="Verdana" w:hAnsi="Verdana"/>
          <w:sz w:val="16"/>
          <w:szCs w:val="16"/>
        </w:rPr>
        <w:t xml:space="preserve">  Kamerstuk 21501-30, nr. 614</w:t>
      </w:r>
    </w:p>
  </w:footnote>
  <w:footnote w:id="9">
    <w:p w14:paraId="7BBE9F83" w14:textId="6E160AED" w:rsidR="00802D31" w:rsidRDefault="00802D31">
      <w:pPr>
        <w:pStyle w:val="Voetnoottekst"/>
      </w:pPr>
      <w:r w:rsidRPr="005F4214">
        <w:rPr>
          <w:rStyle w:val="Voetnootmarkering"/>
          <w:rFonts w:ascii="Verdana" w:hAnsi="Verdana"/>
          <w:sz w:val="16"/>
          <w:szCs w:val="16"/>
        </w:rPr>
        <w:footnoteRef/>
      </w:r>
      <w:r w:rsidRPr="005F4214">
        <w:rPr>
          <w:rFonts w:ascii="Verdana" w:hAnsi="Verdana"/>
          <w:sz w:val="16"/>
          <w:szCs w:val="16"/>
        </w:rPr>
        <w:t xml:space="preserve"> Kamerbrief ‘Investeren in een weerbare en toekomstbestendige economie: het 3%-R&amp;D-actieplan’, Kamerstuk 33 009, nr. 165</w:t>
      </w:r>
    </w:p>
  </w:footnote>
  <w:footnote w:id="10">
    <w:p w14:paraId="2406111A" w14:textId="41E1897D" w:rsidR="00122063" w:rsidRDefault="00122063">
      <w:pPr>
        <w:pStyle w:val="Voetnoottekst"/>
      </w:pPr>
      <w:r>
        <w:rPr>
          <w:rStyle w:val="Voetnootmarkering"/>
        </w:rPr>
        <w:footnoteRef/>
      </w:r>
      <w:r>
        <w:t xml:space="preserve"> </w:t>
      </w:r>
      <w:r w:rsidRPr="009E63BF">
        <w:rPr>
          <w:rFonts w:ascii="Verdana" w:hAnsi="Verdana"/>
          <w:sz w:val="16"/>
          <w:szCs w:val="16"/>
        </w:rPr>
        <w:t>Kabinetsvisie Biotechnologie 2025-2040, Kamerbrief 27428, nr. 408</w:t>
      </w:r>
    </w:p>
  </w:footnote>
  <w:footnote w:id="11">
    <w:p w14:paraId="6F66158E" w14:textId="2C4DF289" w:rsidR="00122063" w:rsidRPr="007C5B77" w:rsidRDefault="00122063">
      <w:pPr>
        <w:pStyle w:val="Voetnoottekst"/>
        <w:rPr>
          <w:rFonts w:ascii="Verdana" w:hAnsi="Verdana"/>
          <w:sz w:val="16"/>
          <w:szCs w:val="16"/>
        </w:rPr>
      </w:pPr>
      <w:r>
        <w:rPr>
          <w:rStyle w:val="Voetnootmarkering"/>
        </w:rPr>
        <w:footnoteRef/>
      </w:r>
      <w:r>
        <w:t xml:space="preserve"> </w:t>
      </w:r>
      <w:r w:rsidRPr="009E63BF">
        <w:rPr>
          <w:rFonts w:ascii="Verdana" w:hAnsi="Verdana"/>
          <w:sz w:val="16"/>
          <w:szCs w:val="16"/>
        </w:rPr>
        <w:t>Interdepartementale Uitvoeringsagenda Biotechnologie 2026, Kamerbrief 27428, nr. 413</w:t>
      </w:r>
    </w:p>
  </w:footnote>
  <w:footnote w:id="12">
    <w:p w14:paraId="3972042A" w14:textId="5B927ADA" w:rsidR="00122063" w:rsidRPr="007C5B77" w:rsidRDefault="00122063">
      <w:pPr>
        <w:pStyle w:val="Voetnoottekst"/>
        <w:rPr>
          <w:lang w:val="en-US"/>
        </w:rPr>
      </w:pPr>
      <w:r>
        <w:rPr>
          <w:rStyle w:val="Voetnootmarkering"/>
        </w:rPr>
        <w:footnoteRef/>
      </w:r>
      <w:r w:rsidRPr="007C5B77">
        <w:rPr>
          <w:lang w:val="en-US"/>
        </w:rPr>
        <w:t xml:space="preserve"> </w:t>
      </w:r>
      <w:r w:rsidRPr="009E63BF">
        <w:rPr>
          <w:rFonts w:ascii="Verdana" w:hAnsi="Verdana"/>
          <w:sz w:val="16"/>
          <w:szCs w:val="16"/>
          <w:lang w:val="en-US"/>
        </w:rPr>
        <w:t>Europese Commissie, COUNCIL RECOMMENDATION on common principles on regulatory sandboxes to support innovation and a future proof regulatory framework, COM(2026) 568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F23DC" w14:textId="77777777" w:rsidR="00D023C9" w:rsidRDefault="00D023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92900" w14:textId="77777777" w:rsidR="00D023C9" w:rsidRDefault="00D023C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CD07F" w14:textId="77777777" w:rsidR="00D023C9" w:rsidRDefault="00D023C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Kop1"/>
      <w:lvlText w:val="%1"/>
      <w:legacy w:legacy="1" w:legacySpace="284" w:legacyIndent="0"/>
      <w:lvlJc w:val="left"/>
      <w:rPr>
        <w:rFonts w:ascii="Tms Rmn" w:hAnsi="Tms Rmn" w:hint="default"/>
        <w:b w:val="0"/>
        <w:i w:val="0"/>
        <w:strike w:val="0"/>
        <w:u w:val="none"/>
      </w:rPr>
    </w:lvl>
    <w:lvl w:ilvl="1">
      <w:start w:val="1"/>
      <w:numFmt w:val="decimal"/>
      <w:pStyle w:val="Kop2"/>
      <w:lvlText w:val="%1.%2"/>
      <w:legacy w:legacy="1" w:legacySpace="284" w:legacyIndent="0"/>
      <w:lvlJc w:val="left"/>
      <w:rPr>
        <w:rFonts w:ascii="Tms Rmn" w:hAnsi="Tms Rmn" w:hint="default"/>
        <w:b w:val="0"/>
        <w:i w:val="0"/>
        <w:strike w:val="0"/>
        <w:u w:val="none"/>
      </w:rPr>
    </w:lvl>
    <w:lvl w:ilvl="2">
      <w:start w:val="1"/>
      <w:numFmt w:val="decimal"/>
      <w:pStyle w:val="Kop3"/>
      <w:lvlText w:val="%1.%2.%3"/>
      <w:legacy w:legacy="1" w:legacySpace="284" w:legacyIndent="0"/>
      <w:lvlJc w:val="left"/>
      <w:rPr>
        <w:rFonts w:ascii="Tms Rmn" w:hAnsi="Tms Rmn" w:hint="default"/>
        <w:b w:val="0"/>
        <w:i w:val="0"/>
        <w:strike w:val="0"/>
        <w:u w:val="none"/>
      </w:rPr>
    </w:lvl>
    <w:lvl w:ilvl="3">
      <w:numFmt w:val="none"/>
      <w:pStyle w:val="Kop4"/>
      <w:suff w:val="nothing"/>
      <w:lvlText w:val=""/>
      <w:lvlJc w:val="left"/>
      <w:rPr>
        <w:rFonts w:ascii="Tms Rmn" w:hAnsi="Tms Rmn" w:hint="default"/>
        <w:b w:val="0"/>
        <w:i w:val="0"/>
        <w:strike w:val="0"/>
        <w:u w:val="none"/>
      </w:rPr>
    </w:lvl>
    <w:lvl w:ilvl="4">
      <w:start w:val="1"/>
      <w:numFmt w:val="decimal"/>
      <w:pStyle w:val="Kop5"/>
      <w:lvlText w:val="(%5)"/>
      <w:legacy w:legacy="1" w:legacySpace="0" w:legacyIndent="708"/>
      <w:lvlJc w:val="left"/>
      <w:pPr>
        <w:ind w:left="708" w:hanging="708"/>
      </w:pPr>
    </w:lvl>
    <w:lvl w:ilvl="5">
      <w:start w:val="1"/>
      <w:numFmt w:val="lowerLetter"/>
      <w:pStyle w:val="Kop6"/>
      <w:lvlText w:val="(%6)"/>
      <w:legacy w:legacy="1" w:legacySpace="0" w:legacyIndent="708"/>
      <w:lvlJc w:val="left"/>
      <w:pPr>
        <w:ind w:left="1416" w:hanging="708"/>
      </w:pPr>
    </w:lvl>
    <w:lvl w:ilvl="6">
      <w:start w:val="1"/>
      <w:numFmt w:val="lowerRoman"/>
      <w:pStyle w:val="Kop7"/>
      <w:lvlText w:val="(%7)"/>
      <w:legacy w:legacy="1" w:legacySpace="0" w:legacyIndent="708"/>
      <w:lvlJc w:val="left"/>
      <w:pPr>
        <w:ind w:left="2124" w:hanging="708"/>
      </w:pPr>
    </w:lvl>
    <w:lvl w:ilvl="7">
      <w:start w:val="1"/>
      <w:numFmt w:val="lowerLetter"/>
      <w:pStyle w:val="Kop8"/>
      <w:lvlText w:val="(%8)"/>
      <w:legacy w:legacy="1" w:legacySpace="0" w:legacyIndent="708"/>
      <w:lvlJc w:val="left"/>
      <w:pPr>
        <w:ind w:left="2832" w:hanging="708"/>
      </w:pPr>
    </w:lvl>
    <w:lvl w:ilvl="8">
      <w:start w:val="1"/>
      <w:numFmt w:val="lowerRoman"/>
      <w:pStyle w:val="Kop9"/>
      <w:lvlText w:val="(%9)"/>
      <w:legacy w:legacy="1" w:legacySpace="0" w:legacyIndent="708"/>
      <w:lvlJc w:val="left"/>
      <w:pPr>
        <w:ind w:left="3540" w:hanging="708"/>
      </w:pPr>
    </w:lvl>
  </w:abstractNum>
  <w:abstractNum w:abstractNumId="1" w15:restartNumberingAfterBreak="0">
    <w:nsid w:val="0D3A19E9"/>
    <w:multiLevelType w:val="hybridMultilevel"/>
    <w:tmpl w:val="D2D840CC"/>
    <w:lvl w:ilvl="0" w:tplc="0413001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E784166"/>
    <w:multiLevelType w:val="hybridMultilevel"/>
    <w:tmpl w:val="D102C374"/>
    <w:lvl w:ilvl="0" w:tplc="AAF03966">
      <w:start w:val="1"/>
      <w:numFmt w:val="lowerLetter"/>
      <w:lvlText w:val="%1)"/>
      <w:lvlJc w:val="left"/>
      <w:pPr>
        <w:ind w:left="360" w:hanging="360"/>
      </w:pPr>
      <w:rPr>
        <w:rFonts w:ascii="Verdana" w:hAnsi="Verdana"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64A467A"/>
    <w:multiLevelType w:val="hybridMultilevel"/>
    <w:tmpl w:val="6C22C40E"/>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3424CA7"/>
    <w:multiLevelType w:val="hybridMultilevel"/>
    <w:tmpl w:val="CD40977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5E27C27"/>
    <w:multiLevelType w:val="hybridMultilevel"/>
    <w:tmpl w:val="001EFEB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4E60BAD"/>
    <w:multiLevelType w:val="hybridMultilevel"/>
    <w:tmpl w:val="2828D4B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62B59E3"/>
    <w:multiLevelType w:val="hybridMultilevel"/>
    <w:tmpl w:val="345E7D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33205C0"/>
    <w:multiLevelType w:val="hybridMultilevel"/>
    <w:tmpl w:val="06FC520A"/>
    <w:lvl w:ilvl="0" w:tplc="04130017">
      <w:start w:val="2"/>
      <w:numFmt w:val="decimal"/>
      <w:lvlText w:val="%1."/>
      <w:lvlJc w:val="left"/>
      <w:pPr>
        <w:tabs>
          <w:tab w:val="num" w:pos="3420"/>
        </w:tabs>
        <w:ind w:left="3420" w:hanging="3060"/>
      </w:pPr>
      <w:rPr>
        <w:rFonts w:hint="default"/>
        <w:b/>
        <w:i w:val="0"/>
      </w:rPr>
    </w:lvl>
    <w:lvl w:ilvl="1" w:tplc="0413000F"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4E2E10A0"/>
    <w:multiLevelType w:val="hybridMultilevel"/>
    <w:tmpl w:val="35DE087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4E0546F"/>
    <w:multiLevelType w:val="hybridMultilevel"/>
    <w:tmpl w:val="ED6C03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01F4847"/>
    <w:multiLevelType w:val="hybridMultilevel"/>
    <w:tmpl w:val="A91887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646E2261"/>
    <w:multiLevelType w:val="hybridMultilevel"/>
    <w:tmpl w:val="585C47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7794FA9"/>
    <w:multiLevelType w:val="hybridMultilevel"/>
    <w:tmpl w:val="29D2BB7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7E04376"/>
    <w:multiLevelType w:val="hybridMultilevel"/>
    <w:tmpl w:val="8698D5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72F14C24"/>
    <w:multiLevelType w:val="hybridMultilevel"/>
    <w:tmpl w:val="FADA25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5807088"/>
    <w:multiLevelType w:val="hybridMultilevel"/>
    <w:tmpl w:val="2A742B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78FF33D9"/>
    <w:multiLevelType w:val="hybridMultilevel"/>
    <w:tmpl w:val="ED628B70"/>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7C481BF2"/>
    <w:multiLevelType w:val="hybridMultilevel"/>
    <w:tmpl w:val="3FFE4F6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D1328A3"/>
    <w:multiLevelType w:val="hybridMultilevel"/>
    <w:tmpl w:val="4612A2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E665595"/>
    <w:multiLevelType w:val="hybridMultilevel"/>
    <w:tmpl w:val="EDE4C9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01430199">
    <w:abstractNumId w:val="0"/>
  </w:num>
  <w:num w:numId="2" w16cid:durableId="2038658448">
    <w:abstractNumId w:val="8"/>
  </w:num>
  <w:num w:numId="3" w16cid:durableId="1580866506">
    <w:abstractNumId w:val="1"/>
  </w:num>
  <w:num w:numId="4" w16cid:durableId="19938354">
    <w:abstractNumId w:val="20"/>
  </w:num>
  <w:num w:numId="5" w16cid:durableId="1406688600">
    <w:abstractNumId w:val="14"/>
  </w:num>
  <w:num w:numId="6" w16cid:durableId="1205870383">
    <w:abstractNumId w:val="12"/>
  </w:num>
  <w:num w:numId="7" w16cid:durableId="1813057369">
    <w:abstractNumId w:val="5"/>
  </w:num>
  <w:num w:numId="8" w16cid:durableId="34280549">
    <w:abstractNumId w:val="15"/>
  </w:num>
  <w:num w:numId="9" w16cid:durableId="2006400681">
    <w:abstractNumId w:val="6"/>
  </w:num>
  <w:num w:numId="10" w16cid:durableId="1019623690">
    <w:abstractNumId w:val="2"/>
  </w:num>
  <w:num w:numId="11" w16cid:durableId="1835796806">
    <w:abstractNumId w:val="4"/>
  </w:num>
  <w:num w:numId="12" w16cid:durableId="1663318312">
    <w:abstractNumId w:val="7"/>
  </w:num>
  <w:num w:numId="13" w16cid:durableId="754671499">
    <w:abstractNumId w:val="17"/>
  </w:num>
  <w:num w:numId="14" w16cid:durableId="1463646563">
    <w:abstractNumId w:val="19"/>
  </w:num>
  <w:num w:numId="15" w16cid:durableId="1601910472">
    <w:abstractNumId w:val="11"/>
  </w:num>
  <w:num w:numId="16" w16cid:durableId="1684935228">
    <w:abstractNumId w:val="16"/>
  </w:num>
  <w:num w:numId="17" w16cid:durableId="658853388">
    <w:abstractNumId w:val="10"/>
  </w:num>
  <w:num w:numId="18" w16cid:durableId="2087651461">
    <w:abstractNumId w:val="3"/>
  </w:num>
  <w:num w:numId="19" w16cid:durableId="262760168">
    <w:abstractNumId w:val="18"/>
  </w:num>
  <w:num w:numId="20" w16cid:durableId="1267693540">
    <w:abstractNumId w:val="21"/>
  </w:num>
  <w:num w:numId="21" w16cid:durableId="1238057952">
    <w:abstractNumId w:val="13"/>
  </w:num>
  <w:num w:numId="22" w16cid:durableId="17360811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antalTreden" w:val=" 2"/>
    <w:docVar w:name="Small" w:val=" 0"/>
    <w:docVar w:name="SoortNum" w:val=" 1"/>
    <w:docVar w:name="wtRelease TemplateAuthor" w:val="Ivar Fennema"/>
    <w:docVar w:name="wtRelease TemplateCreatedBy" w:val="Winthesis - Hoofddorp"/>
    <w:docVar w:name="wtRelease TemplateCreatedFor" w:val="Ministerie van Economische Zaken"/>
    <w:docVar w:name="wtRelease TemplateDate" w:val="9 januari 1996"/>
    <w:docVar w:name="wtRelease TemplateName" w:val="Blanco"/>
    <w:docVar w:name="wtRelease TemplateRevision" w:val="3.0.3"/>
    <w:docVar w:name="wtRelease TemplateRevMajor" w:val="3"/>
    <w:docVar w:name="wtRelease TemplateRevMinor" w:val="0"/>
    <w:docVar w:name="wtRelease TemplateRevRev" w:val="3"/>
  </w:docVars>
  <w:rsids>
    <w:rsidRoot w:val="00FB216B"/>
    <w:rsid w:val="0000020B"/>
    <w:rsid w:val="000063CB"/>
    <w:rsid w:val="00010F80"/>
    <w:rsid w:val="0001467F"/>
    <w:rsid w:val="0001508D"/>
    <w:rsid w:val="00016B4C"/>
    <w:rsid w:val="00025828"/>
    <w:rsid w:val="00025B27"/>
    <w:rsid w:val="00025BBC"/>
    <w:rsid w:val="000264E8"/>
    <w:rsid w:val="0002701A"/>
    <w:rsid w:val="000276B6"/>
    <w:rsid w:val="0004447E"/>
    <w:rsid w:val="000449E3"/>
    <w:rsid w:val="000470B7"/>
    <w:rsid w:val="0005378C"/>
    <w:rsid w:val="000540C8"/>
    <w:rsid w:val="00066C36"/>
    <w:rsid w:val="00071F9B"/>
    <w:rsid w:val="0007611B"/>
    <w:rsid w:val="00082818"/>
    <w:rsid w:val="000836CC"/>
    <w:rsid w:val="00085E9C"/>
    <w:rsid w:val="000A0922"/>
    <w:rsid w:val="000A15CC"/>
    <w:rsid w:val="000A2762"/>
    <w:rsid w:val="000A42D6"/>
    <w:rsid w:val="000B7AB7"/>
    <w:rsid w:val="000D01B7"/>
    <w:rsid w:val="000D21F2"/>
    <w:rsid w:val="000F4C95"/>
    <w:rsid w:val="00102673"/>
    <w:rsid w:val="001046F3"/>
    <w:rsid w:val="0010626B"/>
    <w:rsid w:val="00107408"/>
    <w:rsid w:val="00110017"/>
    <w:rsid w:val="00113A68"/>
    <w:rsid w:val="00113DF4"/>
    <w:rsid w:val="00122063"/>
    <w:rsid w:val="00122535"/>
    <w:rsid w:val="0012782F"/>
    <w:rsid w:val="001427DC"/>
    <w:rsid w:val="00164D1E"/>
    <w:rsid w:val="0017031A"/>
    <w:rsid w:val="00170FB5"/>
    <w:rsid w:val="00172FDA"/>
    <w:rsid w:val="00176A68"/>
    <w:rsid w:val="00180C3A"/>
    <w:rsid w:val="00181811"/>
    <w:rsid w:val="00181C92"/>
    <w:rsid w:val="0019361F"/>
    <w:rsid w:val="001971A5"/>
    <w:rsid w:val="001A6D9A"/>
    <w:rsid w:val="001A7064"/>
    <w:rsid w:val="001A72C7"/>
    <w:rsid w:val="001B3626"/>
    <w:rsid w:val="001C2381"/>
    <w:rsid w:val="001D0F7C"/>
    <w:rsid w:val="001D558D"/>
    <w:rsid w:val="001D7881"/>
    <w:rsid w:val="001F2356"/>
    <w:rsid w:val="001F3B62"/>
    <w:rsid w:val="001F654E"/>
    <w:rsid w:val="0020223E"/>
    <w:rsid w:val="00204847"/>
    <w:rsid w:val="0020670C"/>
    <w:rsid w:val="00241278"/>
    <w:rsid w:val="00246C8B"/>
    <w:rsid w:val="002474F4"/>
    <w:rsid w:val="00251118"/>
    <w:rsid w:val="0025477F"/>
    <w:rsid w:val="00254ECF"/>
    <w:rsid w:val="00256288"/>
    <w:rsid w:val="00263B88"/>
    <w:rsid w:val="002643D4"/>
    <w:rsid w:val="00275415"/>
    <w:rsid w:val="002819D8"/>
    <w:rsid w:val="00285DF6"/>
    <w:rsid w:val="002877CA"/>
    <w:rsid w:val="002918F8"/>
    <w:rsid w:val="002A2067"/>
    <w:rsid w:val="002A32F6"/>
    <w:rsid w:val="002C1107"/>
    <w:rsid w:val="002C46CC"/>
    <w:rsid w:val="002C5EB1"/>
    <w:rsid w:val="002D136B"/>
    <w:rsid w:val="002D395F"/>
    <w:rsid w:val="002D4768"/>
    <w:rsid w:val="002D4AF9"/>
    <w:rsid w:val="002D514B"/>
    <w:rsid w:val="002D5C60"/>
    <w:rsid w:val="002E0E39"/>
    <w:rsid w:val="002E2F92"/>
    <w:rsid w:val="002F628A"/>
    <w:rsid w:val="00304311"/>
    <w:rsid w:val="0030495D"/>
    <w:rsid w:val="00316929"/>
    <w:rsid w:val="0033682C"/>
    <w:rsid w:val="00337051"/>
    <w:rsid w:val="00345971"/>
    <w:rsid w:val="00346125"/>
    <w:rsid w:val="00347E36"/>
    <w:rsid w:val="00353AB6"/>
    <w:rsid w:val="003615C1"/>
    <w:rsid w:val="0036176F"/>
    <w:rsid w:val="003629E1"/>
    <w:rsid w:val="00363FE0"/>
    <w:rsid w:val="00371003"/>
    <w:rsid w:val="00377F9B"/>
    <w:rsid w:val="00385C19"/>
    <w:rsid w:val="003A0D3C"/>
    <w:rsid w:val="003B04A9"/>
    <w:rsid w:val="003C4F9C"/>
    <w:rsid w:val="003C6CB9"/>
    <w:rsid w:val="003D08E3"/>
    <w:rsid w:val="003D3D19"/>
    <w:rsid w:val="003D7F1A"/>
    <w:rsid w:val="003E3F08"/>
    <w:rsid w:val="003E407D"/>
    <w:rsid w:val="003E47A0"/>
    <w:rsid w:val="003E4DF6"/>
    <w:rsid w:val="003E6E9E"/>
    <w:rsid w:val="003F26D2"/>
    <w:rsid w:val="0040083E"/>
    <w:rsid w:val="0040592E"/>
    <w:rsid w:val="00411448"/>
    <w:rsid w:val="00421376"/>
    <w:rsid w:val="00422490"/>
    <w:rsid w:val="00422B24"/>
    <w:rsid w:val="00423FD7"/>
    <w:rsid w:val="00427EE9"/>
    <w:rsid w:val="00441812"/>
    <w:rsid w:val="00442DF6"/>
    <w:rsid w:val="0045213B"/>
    <w:rsid w:val="004606B5"/>
    <w:rsid w:val="00460D48"/>
    <w:rsid w:val="00464580"/>
    <w:rsid w:val="00475C97"/>
    <w:rsid w:val="00493639"/>
    <w:rsid w:val="00495513"/>
    <w:rsid w:val="00496C4E"/>
    <w:rsid w:val="004B22FC"/>
    <w:rsid w:val="004C650D"/>
    <w:rsid w:val="004C7244"/>
    <w:rsid w:val="004D1661"/>
    <w:rsid w:val="004D1A89"/>
    <w:rsid w:val="004D1E62"/>
    <w:rsid w:val="004D7BB0"/>
    <w:rsid w:val="004E737E"/>
    <w:rsid w:val="004F678F"/>
    <w:rsid w:val="00511937"/>
    <w:rsid w:val="00513C1E"/>
    <w:rsid w:val="005142E0"/>
    <w:rsid w:val="0051466B"/>
    <w:rsid w:val="005200B1"/>
    <w:rsid w:val="00524A3B"/>
    <w:rsid w:val="00524B2F"/>
    <w:rsid w:val="005263B1"/>
    <w:rsid w:val="00527120"/>
    <w:rsid w:val="0053606A"/>
    <w:rsid w:val="00550480"/>
    <w:rsid w:val="005666A6"/>
    <w:rsid w:val="00573771"/>
    <w:rsid w:val="00573E2C"/>
    <w:rsid w:val="00576364"/>
    <w:rsid w:val="005910EB"/>
    <w:rsid w:val="005936F3"/>
    <w:rsid w:val="005A0D70"/>
    <w:rsid w:val="005A12F2"/>
    <w:rsid w:val="005A4D45"/>
    <w:rsid w:val="005A670A"/>
    <w:rsid w:val="005A798A"/>
    <w:rsid w:val="005B1263"/>
    <w:rsid w:val="005B2699"/>
    <w:rsid w:val="005C0375"/>
    <w:rsid w:val="005C0BE7"/>
    <w:rsid w:val="005C0DF8"/>
    <w:rsid w:val="005C3D92"/>
    <w:rsid w:val="005C59B5"/>
    <w:rsid w:val="005C7C66"/>
    <w:rsid w:val="005D4099"/>
    <w:rsid w:val="005D4BC3"/>
    <w:rsid w:val="005E00B2"/>
    <w:rsid w:val="005E0CEB"/>
    <w:rsid w:val="005E18D7"/>
    <w:rsid w:val="005F4214"/>
    <w:rsid w:val="005F7BAB"/>
    <w:rsid w:val="00602CF2"/>
    <w:rsid w:val="00607025"/>
    <w:rsid w:val="006168C5"/>
    <w:rsid w:val="006240F3"/>
    <w:rsid w:val="006259E4"/>
    <w:rsid w:val="00627745"/>
    <w:rsid w:val="006301A3"/>
    <w:rsid w:val="00633751"/>
    <w:rsid w:val="0064006A"/>
    <w:rsid w:val="00642427"/>
    <w:rsid w:val="0064352A"/>
    <w:rsid w:val="00644352"/>
    <w:rsid w:val="006458DB"/>
    <w:rsid w:val="006519B1"/>
    <w:rsid w:val="00652041"/>
    <w:rsid w:val="00657A77"/>
    <w:rsid w:val="00664626"/>
    <w:rsid w:val="006648E2"/>
    <w:rsid w:val="00665BE2"/>
    <w:rsid w:val="00676DFE"/>
    <w:rsid w:val="00676E25"/>
    <w:rsid w:val="00677D2F"/>
    <w:rsid w:val="0068052A"/>
    <w:rsid w:val="006810FB"/>
    <w:rsid w:val="006825B5"/>
    <w:rsid w:val="00683E89"/>
    <w:rsid w:val="00684554"/>
    <w:rsid w:val="006861D3"/>
    <w:rsid w:val="006A1356"/>
    <w:rsid w:val="006B06ED"/>
    <w:rsid w:val="006B09A8"/>
    <w:rsid w:val="006C5073"/>
    <w:rsid w:val="006C5829"/>
    <w:rsid w:val="006C5A08"/>
    <w:rsid w:val="006D1776"/>
    <w:rsid w:val="006E4208"/>
    <w:rsid w:val="006E460E"/>
    <w:rsid w:val="006E61AA"/>
    <w:rsid w:val="006E7C5E"/>
    <w:rsid w:val="006F3035"/>
    <w:rsid w:val="006F487C"/>
    <w:rsid w:val="006F5181"/>
    <w:rsid w:val="006F7523"/>
    <w:rsid w:val="00701C62"/>
    <w:rsid w:val="00712184"/>
    <w:rsid w:val="007164CD"/>
    <w:rsid w:val="00722BBD"/>
    <w:rsid w:val="007272CE"/>
    <w:rsid w:val="00733435"/>
    <w:rsid w:val="00734F83"/>
    <w:rsid w:val="00735C97"/>
    <w:rsid w:val="00740812"/>
    <w:rsid w:val="00741EE6"/>
    <w:rsid w:val="00742156"/>
    <w:rsid w:val="00742D26"/>
    <w:rsid w:val="00743BB3"/>
    <w:rsid w:val="0074401E"/>
    <w:rsid w:val="007552BA"/>
    <w:rsid w:val="00756471"/>
    <w:rsid w:val="00761E7A"/>
    <w:rsid w:val="00776011"/>
    <w:rsid w:val="007775A4"/>
    <w:rsid w:val="00786711"/>
    <w:rsid w:val="00794305"/>
    <w:rsid w:val="007963DE"/>
    <w:rsid w:val="00796C5F"/>
    <w:rsid w:val="007A526E"/>
    <w:rsid w:val="007A5F08"/>
    <w:rsid w:val="007B077B"/>
    <w:rsid w:val="007B0877"/>
    <w:rsid w:val="007B5B73"/>
    <w:rsid w:val="007B666C"/>
    <w:rsid w:val="007B7A84"/>
    <w:rsid w:val="007C06C2"/>
    <w:rsid w:val="007C206D"/>
    <w:rsid w:val="007C3591"/>
    <w:rsid w:val="007C5B77"/>
    <w:rsid w:val="007D0519"/>
    <w:rsid w:val="007D3EF0"/>
    <w:rsid w:val="007E4BDD"/>
    <w:rsid w:val="007E4E9E"/>
    <w:rsid w:val="00802D31"/>
    <w:rsid w:val="00810B17"/>
    <w:rsid w:val="00815D26"/>
    <w:rsid w:val="00821144"/>
    <w:rsid w:val="0082267E"/>
    <w:rsid w:val="0082424C"/>
    <w:rsid w:val="00824ADA"/>
    <w:rsid w:val="0083541D"/>
    <w:rsid w:val="008462BE"/>
    <w:rsid w:val="008469D4"/>
    <w:rsid w:val="00847430"/>
    <w:rsid w:val="00847822"/>
    <w:rsid w:val="008528D9"/>
    <w:rsid w:val="00853B42"/>
    <w:rsid w:val="00854C55"/>
    <w:rsid w:val="00856E4A"/>
    <w:rsid w:val="00856FB1"/>
    <w:rsid w:val="0086229D"/>
    <w:rsid w:val="00862967"/>
    <w:rsid w:val="00867013"/>
    <w:rsid w:val="00867A3B"/>
    <w:rsid w:val="00881F26"/>
    <w:rsid w:val="008966BF"/>
    <w:rsid w:val="008A1E5B"/>
    <w:rsid w:val="008A3F21"/>
    <w:rsid w:val="008B2A15"/>
    <w:rsid w:val="008B391C"/>
    <w:rsid w:val="008B76D6"/>
    <w:rsid w:val="008B7E75"/>
    <w:rsid w:val="008D3962"/>
    <w:rsid w:val="008D6F4B"/>
    <w:rsid w:val="008E501D"/>
    <w:rsid w:val="008E5608"/>
    <w:rsid w:val="008E6D0D"/>
    <w:rsid w:val="009040BB"/>
    <w:rsid w:val="00904527"/>
    <w:rsid w:val="00911E9E"/>
    <w:rsid w:val="00913384"/>
    <w:rsid w:val="00922F06"/>
    <w:rsid w:val="009344BB"/>
    <w:rsid w:val="00935056"/>
    <w:rsid w:val="00945D8D"/>
    <w:rsid w:val="0095230D"/>
    <w:rsid w:val="00954C75"/>
    <w:rsid w:val="009567FA"/>
    <w:rsid w:val="0097070F"/>
    <w:rsid w:val="00970B06"/>
    <w:rsid w:val="00976144"/>
    <w:rsid w:val="00986C8F"/>
    <w:rsid w:val="00992B04"/>
    <w:rsid w:val="009A5F11"/>
    <w:rsid w:val="009A61BF"/>
    <w:rsid w:val="009A722E"/>
    <w:rsid w:val="009B3EED"/>
    <w:rsid w:val="009B7420"/>
    <w:rsid w:val="009C05DC"/>
    <w:rsid w:val="009C08D6"/>
    <w:rsid w:val="009C1CC6"/>
    <w:rsid w:val="009C3268"/>
    <w:rsid w:val="009C5DC5"/>
    <w:rsid w:val="009D6BD5"/>
    <w:rsid w:val="009E07A3"/>
    <w:rsid w:val="009E5297"/>
    <w:rsid w:val="009E58E1"/>
    <w:rsid w:val="009E7007"/>
    <w:rsid w:val="009F269E"/>
    <w:rsid w:val="009F7E60"/>
    <w:rsid w:val="00A02D35"/>
    <w:rsid w:val="00A0377F"/>
    <w:rsid w:val="00A04291"/>
    <w:rsid w:val="00A074D2"/>
    <w:rsid w:val="00A10605"/>
    <w:rsid w:val="00A152A0"/>
    <w:rsid w:val="00A21B6F"/>
    <w:rsid w:val="00A2322E"/>
    <w:rsid w:val="00A3049F"/>
    <w:rsid w:val="00A31D70"/>
    <w:rsid w:val="00A32863"/>
    <w:rsid w:val="00A34B2D"/>
    <w:rsid w:val="00A352F8"/>
    <w:rsid w:val="00A360A0"/>
    <w:rsid w:val="00A374D9"/>
    <w:rsid w:val="00A41FA4"/>
    <w:rsid w:val="00A44060"/>
    <w:rsid w:val="00A44A0C"/>
    <w:rsid w:val="00A4642B"/>
    <w:rsid w:val="00A46A2F"/>
    <w:rsid w:val="00A47A8C"/>
    <w:rsid w:val="00A50304"/>
    <w:rsid w:val="00A5406C"/>
    <w:rsid w:val="00A5708A"/>
    <w:rsid w:val="00A57FAE"/>
    <w:rsid w:val="00A6019D"/>
    <w:rsid w:val="00A656A1"/>
    <w:rsid w:val="00A76194"/>
    <w:rsid w:val="00A766C1"/>
    <w:rsid w:val="00A76E89"/>
    <w:rsid w:val="00A820D0"/>
    <w:rsid w:val="00A92D71"/>
    <w:rsid w:val="00AA1C63"/>
    <w:rsid w:val="00AA35F0"/>
    <w:rsid w:val="00AA6739"/>
    <w:rsid w:val="00AC093C"/>
    <w:rsid w:val="00AC379F"/>
    <w:rsid w:val="00AC49B7"/>
    <w:rsid w:val="00AC5742"/>
    <w:rsid w:val="00AD1709"/>
    <w:rsid w:val="00AD4E3C"/>
    <w:rsid w:val="00AD78ED"/>
    <w:rsid w:val="00AE0387"/>
    <w:rsid w:val="00AE077D"/>
    <w:rsid w:val="00AF542F"/>
    <w:rsid w:val="00AF72A3"/>
    <w:rsid w:val="00B0BB4E"/>
    <w:rsid w:val="00B11F94"/>
    <w:rsid w:val="00B12F9E"/>
    <w:rsid w:val="00B15DBC"/>
    <w:rsid w:val="00B220B1"/>
    <w:rsid w:val="00B46B23"/>
    <w:rsid w:val="00B52D42"/>
    <w:rsid w:val="00B54671"/>
    <w:rsid w:val="00B55AC8"/>
    <w:rsid w:val="00B70B6F"/>
    <w:rsid w:val="00B819A5"/>
    <w:rsid w:val="00B8224A"/>
    <w:rsid w:val="00B83620"/>
    <w:rsid w:val="00B923D5"/>
    <w:rsid w:val="00B94854"/>
    <w:rsid w:val="00BA0606"/>
    <w:rsid w:val="00BA3483"/>
    <w:rsid w:val="00BA3B51"/>
    <w:rsid w:val="00BA5B0A"/>
    <w:rsid w:val="00BA6888"/>
    <w:rsid w:val="00BB3107"/>
    <w:rsid w:val="00BD03B9"/>
    <w:rsid w:val="00BD3EFC"/>
    <w:rsid w:val="00BE085A"/>
    <w:rsid w:val="00BE1496"/>
    <w:rsid w:val="00BE1912"/>
    <w:rsid w:val="00BF0041"/>
    <w:rsid w:val="00BF3B97"/>
    <w:rsid w:val="00C06E80"/>
    <w:rsid w:val="00C1155D"/>
    <w:rsid w:val="00C147A3"/>
    <w:rsid w:val="00C148CD"/>
    <w:rsid w:val="00C15C69"/>
    <w:rsid w:val="00C16BC3"/>
    <w:rsid w:val="00C16EE4"/>
    <w:rsid w:val="00C17BE3"/>
    <w:rsid w:val="00C213BC"/>
    <w:rsid w:val="00C259EA"/>
    <w:rsid w:val="00C25B39"/>
    <w:rsid w:val="00C26C9B"/>
    <w:rsid w:val="00C33188"/>
    <w:rsid w:val="00C42FA1"/>
    <w:rsid w:val="00C65982"/>
    <w:rsid w:val="00C67A55"/>
    <w:rsid w:val="00C7368A"/>
    <w:rsid w:val="00C73973"/>
    <w:rsid w:val="00C744FF"/>
    <w:rsid w:val="00C77CA7"/>
    <w:rsid w:val="00C822BB"/>
    <w:rsid w:val="00C97CD2"/>
    <w:rsid w:val="00CA63AF"/>
    <w:rsid w:val="00CA7C7B"/>
    <w:rsid w:val="00CB4912"/>
    <w:rsid w:val="00CC2345"/>
    <w:rsid w:val="00CC2535"/>
    <w:rsid w:val="00CC42E0"/>
    <w:rsid w:val="00CC4389"/>
    <w:rsid w:val="00CC5AFD"/>
    <w:rsid w:val="00CD1AE0"/>
    <w:rsid w:val="00CD22FB"/>
    <w:rsid w:val="00CD2C63"/>
    <w:rsid w:val="00CD31B7"/>
    <w:rsid w:val="00CD42EB"/>
    <w:rsid w:val="00CD64E0"/>
    <w:rsid w:val="00CD7225"/>
    <w:rsid w:val="00CE73AB"/>
    <w:rsid w:val="00CF21C1"/>
    <w:rsid w:val="00D023C9"/>
    <w:rsid w:val="00D16DF6"/>
    <w:rsid w:val="00D35691"/>
    <w:rsid w:val="00D45863"/>
    <w:rsid w:val="00D52FD1"/>
    <w:rsid w:val="00D6090A"/>
    <w:rsid w:val="00D61081"/>
    <w:rsid w:val="00D65D9C"/>
    <w:rsid w:val="00D726EB"/>
    <w:rsid w:val="00D8343A"/>
    <w:rsid w:val="00D8360E"/>
    <w:rsid w:val="00D845D2"/>
    <w:rsid w:val="00D86DB0"/>
    <w:rsid w:val="00D90BC0"/>
    <w:rsid w:val="00D911A6"/>
    <w:rsid w:val="00D93640"/>
    <w:rsid w:val="00D959CD"/>
    <w:rsid w:val="00DB0DCB"/>
    <w:rsid w:val="00DB2696"/>
    <w:rsid w:val="00DB5B78"/>
    <w:rsid w:val="00DC3E3A"/>
    <w:rsid w:val="00DC51EE"/>
    <w:rsid w:val="00DD0E6F"/>
    <w:rsid w:val="00DD5288"/>
    <w:rsid w:val="00DE423F"/>
    <w:rsid w:val="00DE60F7"/>
    <w:rsid w:val="00DE6BDF"/>
    <w:rsid w:val="00DF12CE"/>
    <w:rsid w:val="00DF17DF"/>
    <w:rsid w:val="00DF4149"/>
    <w:rsid w:val="00DF47D6"/>
    <w:rsid w:val="00E12DCC"/>
    <w:rsid w:val="00E23A94"/>
    <w:rsid w:val="00E27D11"/>
    <w:rsid w:val="00E3275D"/>
    <w:rsid w:val="00E52E73"/>
    <w:rsid w:val="00E53827"/>
    <w:rsid w:val="00E56602"/>
    <w:rsid w:val="00E61D80"/>
    <w:rsid w:val="00E62B06"/>
    <w:rsid w:val="00E62DF5"/>
    <w:rsid w:val="00E76DAE"/>
    <w:rsid w:val="00E81BB9"/>
    <w:rsid w:val="00E85381"/>
    <w:rsid w:val="00E8712B"/>
    <w:rsid w:val="00E9449A"/>
    <w:rsid w:val="00E968A0"/>
    <w:rsid w:val="00E96CA0"/>
    <w:rsid w:val="00EA0872"/>
    <w:rsid w:val="00EA261B"/>
    <w:rsid w:val="00EA4C91"/>
    <w:rsid w:val="00EA55BA"/>
    <w:rsid w:val="00EB7F6F"/>
    <w:rsid w:val="00EC0510"/>
    <w:rsid w:val="00EC2313"/>
    <w:rsid w:val="00EC3957"/>
    <w:rsid w:val="00EC47D3"/>
    <w:rsid w:val="00EC47E0"/>
    <w:rsid w:val="00EC6A35"/>
    <w:rsid w:val="00EE1242"/>
    <w:rsid w:val="00EF19AC"/>
    <w:rsid w:val="00EF5C95"/>
    <w:rsid w:val="00EF77BD"/>
    <w:rsid w:val="00F00B21"/>
    <w:rsid w:val="00F021CE"/>
    <w:rsid w:val="00F06F81"/>
    <w:rsid w:val="00F312CE"/>
    <w:rsid w:val="00F33FA2"/>
    <w:rsid w:val="00F40B87"/>
    <w:rsid w:val="00F40E13"/>
    <w:rsid w:val="00F453A5"/>
    <w:rsid w:val="00F51B56"/>
    <w:rsid w:val="00F51C9D"/>
    <w:rsid w:val="00F54AFF"/>
    <w:rsid w:val="00F6230C"/>
    <w:rsid w:val="00F62CD0"/>
    <w:rsid w:val="00F640A5"/>
    <w:rsid w:val="00F65F65"/>
    <w:rsid w:val="00F809A8"/>
    <w:rsid w:val="00F83AB3"/>
    <w:rsid w:val="00F91E50"/>
    <w:rsid w:val="00FA4921"/>
    <w:rsid w:val="00FA49BE"/>
    <w:rsid w:val="00FA7126"/>
    <w:rsid w:val="00FB216B"/>
    <w:rsid w:val="00FC460E"/>
    <w:rsid w:val="00FC541E"/>
    <w:rsid w:val="00FC77C1"/>
    <w:rsid w:val="00FD0CBD"/>
    <w:rsid w:val="00FD480E"/>
    <w:rsid w:val="00FE1787"/>
    <w:rsid w:val="00FE6AF4"/>
    <w:rsid w:val="00FE7565"/>
    <w:rsid w:val="00FF5F44"/>
    <w:rsid w:val="117FE190"/>
    <w:rsid w:val="23DF06B2"/>
    <w:rsid w:val="23E2F195"/>
    <w:rsid w:val="2903AD50"/>
    <w:rsid w:val="2CC0271C"/>
    <w:rsid w:val="2EC3C8C1"/>
    <w:rsid w:val="3CF67A47"/>
    <w:rsid w:val="444544AA"/>
    <w:rsid w:val="47FF0BE2"/>
    <w:rsid w:val="4C959ADA"/>
    <w:rsid w:val="4FF0F56A"/>
    <w:rsid w:val="50F40455"/>
    <w:rsid w:val="551D8218"/>
    <w:rsid w:val="58A9F3DA"/>
    <w:rsid w:val="60E1A932"/>
    <w:rsid w:val="6E449605"/>
    <w:rsid w:val="6FE84859"/>
    <w:rsid w:val="71AFF1E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40F3F"/>
  <w15:chartTrackingRefBased/>
  <w15:docId w15:val="{1B2986A3-6765-44CC-9EE2-3259954E2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sz w:val="22"/>
      <w:lang w:eastAsia="zh-CN"/>
    </w:rPr>
  </w:style>
  <w:style w:type="paragraph" w:styleId="Kop1">
    <w:name w:val="heading 1"/>
    <w:basedOn w:val="Standaard"/>
    <w:next w:val="Standaard"/>
    <w:qFormat/>
    <w:pPr>
      <w:keepNext/>
      <w:numPr>
        <w:numId w:val="1"/>
      </w:numPr>
      <w:spacing w:after="560"/>
      <w:outlineLvl w:val="0"/>
    </w:pPr>
    <w:rPr>
      <w:sz w:val="28"/>
    </w:rPr>
  </w:style>
  <w:style w:type="paragraph" w:styleId="Kop2">
    <w:name w:val="heading 2"/>
    <w:basedOn w:val="Kop1"/>
    <w:next w:val="Standaard"/>
    <w:qFormat/>
    <w:pPr>
      <w:numPr>
        <w:ilvl w:val="1"/>
      </w:numPr>
      <w:spacing w:after="280"/>
      <w:outlineLvl w:val="1"/>
    </w:pPr>
    <w:rPr>
      <w:b/>
      <w:sz w:val="22"/>
    </w:rPr>
  </w:style>
  <w:style w:type="paragraph" w:styleId="Kop3">
    <w:name w:val="heading 3"/>
    <w:basedOn w:val="Kop2"/>
    <w:next w:val="Standaard"/>
    <w:qFormat/>
    <w:pPr>
      <w:numPr>
        <w:ilvl w:val="2"/>
      </w:numPr>
      <w:spacing w:after="0"/>
      <w:outlineLvl w:val="2"/>
    </w:pPr>
    <w:rPr>
      <w:b w:val="0"/>
      <w:i/>
    </w:rPr>
  </w:style>
  <w:style w:type="paragraph" w:styleId="Kop4">
    <w:name w:val="heading 4"/>
    <w:basedOn w:val="Kop3"/>
    <w:next w:val="Standaard"/>
    <w:qFormat/>
    <w:pPr>
      <w:numPr>
        <w:ilvl w:val="3"/>
      </w:numPr>
      <w:outlineLvl w:val="3"/>
    </w:pPr>
  </w:style>
  <w:style w:type="paragraph" w:styleId="Kop5">
    <w:name w:val="heading 5"/>
    <w:basedOn w:val="Standaard"/>
    <w:next w:val="Standaard"/>
    <w:qFormat/>
    <w:pPr>
      <w:numPr>
        <w:ilvl w:val="4"/>
        <w:numId w:val="1"/>
      </w:numPr>
      <w:spacing w:before="240" w:after="60"/>
      <w:outlineLvl w:val="4"/>
    </w:pPr>
    <w:rPr>
      <w:rFonts w:ascii="Arial" w:hAnsi="Arial"/>
    </w:rPr>
  </w:style>
  <w:style w:type="paragraph" w:styleId="Kop6">
    <w:name w:val="heading 6"/>
    <w:basedOn w:val="Standaard"/>
    <w:next w:val="Standaard"/>
    <w:qFormat/>
    <w:pPr>
      <w:numPr>
        <w:ilvl w:val="5"/>
        <w:numId w:val="1"/>
      </w:numPr>
      <w:spacing w:before="240" w:after="60"/>
      <w:outlineLvl w:val="5"/>
    </w:pPr>
    <w:rPr>
      <w:rFonts w:ascii="Arial" w:hAnsi="Arial"/>
      <w:i/>
    </w:rPr>
  </w:style>
  <w:style w:type="paragraph" w:styleId="Kop7">
    <w:name w:val="heading 7"/>
    <w:basedOn w:val="Standaard"/>
    <w:next w:val="Standaard"/>
    <w:qFormat/>
    <w:pPr>
      <w:numPr>
        <w:ilvl w:val="6"/>
        <w:numId w:val="1"/>
      </w:numPr>
      <w:spacing w:before="240" w:after="60"/>
      <w:outlineLvl w:val="6"/>
    </w:pPr>
    <w:rPr>
      <w:rFonts w:ascii="Arial" w:hAnsi="Arial"/>
      <w:sz w:val="20"/>
    </w:rPr>
  </w:style>
  <w:style w:type="paragraph" w:styleId="Kop8">
    <w:name w:val="heading 8"/>
    <w:basedOn w:val="Standaard"/>
    <w:next w:val="Standaard"/>
    <w:qFormat/>
    <w:pPr>
      <w:numPr>
        <w:ilvl w:val="7"/>
        <w:numId w:val="1"/>
      </w:numPr>
      <w:spacing w:before="240" w:after="60"/>
      <w:outlineLvl w:val="7"/>
    </w:pPr>
    <w:rPr>
      <w:rFonts w:ascii="Arial" w:hAnsi="Arial"/>
      <w:i/>
      <w:sz w:val="20"/>
    </w:rPr>
  </w:style>
  <w:style w:type="paragraph" w:styleId="Kop9">
    <w:name w:val="heading 9"/>
    <w:basedOn w:val="Standaard"/>
    <w:next w:val="Standaard"/>
    <w:qFormat/>
    <w:pPr>
      <w:numPr>
        <w:ilvl w:val="8"/>
        <w:numId w:val="1"/>
      </w:numPr>
      <w:spacing w:before="240" w:after="60"/>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Macrotekst">
    <w:name w:val="macro"/>
    <w:semiHidden/>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s>
      <w:spacing w:line="280" w:lineRule="atLeast"/>
      <w:ind w:right="-5670"/>
    </w:pPr>
    <w:rPr>
      <w:rFonts w:ascii="Courier New" w:hAnsi="Courier New"/>
      <w:lang w:eastAsia="nl-NL"/>
    </w:rPr>
  </w:style>
  <w:style w:type="paragraph" w:styleId="Koptekst">
    <w:name w:val="header"/>
    <w:basedOn w:val="Standaard"/>
    <w:pPr>
      <w:spacing w:before="60"/>
    </w:pPr>
    <w:rPr>
      <w:rFonts w:ascii="Univers" w:hAnsi="Univers"/>
      <w:sz w:val="28"/>
    </w:rPr>
  </w:style>
  <w:style w:type="paragraph" w:customStyle="1" w:styleId="Opsomming1">
    <w:name w:val="Opsomming 1"/>
    <w:basedOn w:val="Standaard"/>
    <w:pPr>
      <w:ind w:left="284" w:hanging="284"/>
    </w:pPr>
  </w:style>
  <w:style w:type="paragraph" w:customStyle="1" w:styleId="Opsomming2">
    <w:name w:val="Opsomming 2"/>
    <w:basedOn w:val="Opsomming1"/>
  </w:style>
  <w:style w:type="paragraph" w:customStyle="1" w:styleId="Opsomming3">
    <w:name w:val="Opsomming 3"/>
    <w:basedOn w:val="Opsomming2"/>
  </w:style>
  <w:style w:type="paragraph" w:customStyle="1" w:styleId="OpsommingLetter">
    <w:name w:val="Opsomming Letter"/>
    <w:basedOn w:val="Opsomming1"/>
    <w:pPr>
      <w:ind w:left="283" w:hanging="283"/>
    </w:pPr>
  </w:style>
  <w:style w:type="paragraph" w:customStyle="1" w:styleId="OpsommingNummer">
    <w:name w:val="Opsomming Nummer"/>
    <w:basedOn w:val="Opsomming1"/>
  </w:style>
  <w:style w:type="paragraph" w:customStyle="1" w:styleId="OpsommingStreep">
    <w:name w:val="Opsomming Streep"/>
    <w:basedOn w:val="Standaard"/>
    <w:pPr>
      <w:ind w:left="283" w:hanging="283"/>
    </w:pPr>
  </w:style>
  <w:style w:type="character" w:styleId="Paginanummer">
    <w:name w:val="page number"/>
    <w:rPr>
      <w:rFonts w:ascii="Univers" w:hAnsi="Univers"/>
      <w:color w:val="auto"/>
      <w:spacing w:val="0"/>
      <w:kern w:val="0"/>
      <w:position w:val="0"/>
      <w:sz w:val="14"/>
      <w:u w:val="none"/>
      <w:vertAlign w:val="baseline"/>
    </w:rPr>
  </w:style>
  <w:style w:type="paragraph" w:customStyle="1" w:styleId="Tabelkopregel">
    <w:name w:val="Tabel kopregel"/>
    <w:basedOn w:val="Standaard"/>
    <w:pPr>
      <w:spacing w:before="240" w:after="240"/>
    </w:pPr>
  </w:style>
  <w:style w:type="paragraph" w:customStyle="1" w:styleId="Vastetekst">
    <w:name w:val="Vaste tekst"/>
    <w:basedOn w:val="Voettekst"/>
    <w:next w:val="Standaard"/>
  </w:style>
  <w:style w:type="paragraph" w:styleId="Voettekst">
    <w:name w:val="footer"/>
    <w:basedOn w:val="Standaard"/>
    <w:pPr>
      <w:tabs>
        <w:tab w:val="center" w:pos="4252"/>
        <w:tab w:val="right" w:pos="8504"/>
      </w:tabs>
      <w:spacing w:after="360" w:line="240" w:lineRule="exact"/>
      <w:ind w:left="3969"/>
    </w:pPr>
    <w:rPr>
      <w:rFonts w:ascii="Univers" w:hAnsi="Univers"/>
      <w:sz w:val="14"/>
    </w:rPr>
  </w:style>
  <w:style w:type="paragraph" w:styleId="Ballontekst">
    <w:name w:val="Balloon Text"/>
    <w:basedOn w:val="Standaard"/>
    <w:semiHidden/>
    <w:rPr>
      <w:rFonts w:ascii="Tahoma" w:hAnsi="Tahoma"/>
      <w:sz w:val="16"/>
      <w:szCs w:val="16"/>
    </w:rPr>
  </w:style>
  <w:style w:type="paragraph" w:customStyle="1" w:styleId="StandaardAnderhalf">
    <w:name w:val="Standaard Anderhalf"/>
    <w:basedOn w:val="Standaard"/>
    <w:pPr>
      <w:spacing w:line="420" w:lineRule="exact"/>
    </w:pPr>
  </w:style>
  <w:style w:type="paragraph" w:styleId="Documentstructuur">
    <w:name w:val="Document Map"/>
    <w:basedOn w:val="Standaard"/>
    <w:semiHidden/>
    <w:pPr>
      <w:shd w:val="clear" w:color="auto" w:fill="000080"/>
    </w:pPr>
    <w:rPr>
      <w:rFonts w:ascii="Tahoma" w:hAnsi="Tahoma" w:cs="Tahoma"/>
      <w:sz w:val="20"/>
    </w:rPr>
  </w:style>
  <w:style w:type="character" w:styleId="Hyperlink">
    <w:name w:val="Hyperlink"/>
    <w:rPr>
      <w:color w:val="0000FF"/>
      <w:u w:val="single"/>
    </w:rPr>
  </w:style>
  <w:style w:type="character" w:styleId="GevolgdeHyperlink">
    <w:name w:val="FollowedHyperlink"/>
    <w:rPr>
      <w:color w:val="800080"/>
      <w:u w:val="single"/>
    </w:rPr>
  </w:style>
  <w:style w:type="paragraph" w:styleId="Voetnoottekst">
    <w:name w:val="footnote text"/>
    <w:basedOn w:val="Standaard"/>
    <w:link w:val="VoetnoottekstChar"/>
    <w:semiHidden/>
    <w:rPr>
      <w:sz w:val="20"/>
    </w:rPr>
  </w:style>
  <w:style w:type="character" w:styleId="Voetnootmarkering">
    <w:name w:val="footnote reference"/>
    <w:semiHidden/>
    <w:rPr>
      <w:vertAlign w:val="superscript"/>
    </w:rPr>
  </w:style>
  <w:style w:type="paragraph" w:styleId="Lijstalinea">
    <w:name w:val="List Paragraph"/>
    <w:basedOn w:val="Standaard"/>
    <w:uiPriority w:val="34"/>
    <w:qFormat/>
    <w:rsid w:val="000D01B7"/>
    <w:pPr>
      <w:ind w:left="720"/>
    </w:pPr>
  </w:style>
  <w:style w:type="character" w:styleId="Verwijzingopmerking">
    <w:name w:val="annotation reference"/>
    <w:rsid w:val="00A57FAE"/>
    <w:rPr>
      <w:sz w:val="16"/>
      <w:szCs w:val="16"/>
    </w:rPr>
  </w:style>
  <w:style w:type="paragraph" w:styleId="Tekstopmerking">
    <w:name w:val="annotation text"/>
    <w:basedOn w:val="Standaard"/>
    <w:link w:val="TekstopmerkingChar"/>
    <w:rsid w:val="00A57FAE"/>
    <w:rPr>
      <w:sz w:val="20"/>
    </w:rPr>
  </w:style>
  <w:style w:type="character" w:customStyle="1" w:styleId="TekstopmerkingChar">
    <w:name w:val="Tekst opmerking Char"/>
    <w:link w:val="Tekstopmerking"/>
    <w:rsid w:val="00A57FAE"/>
    <w:rPr>
      <w:lang w:eastAsia="zh-CN"/>
    </w:rPr>
  </w:style>
  <w:style w:type="paragraph" w:styleId="Onderwerpvanopmerking">
    <w:name w:val="annotation subject"/>
    <w:basedOn w:val="Tekstopmerking"/>
    <w:next w:val="Tekstopmerking"/>
    <w:link w:val="OnderwerpvanopmerkingChar"/>
    <w:rsid w:val="00A57FAE"/>
    <w:rPr>
      <w:b/>
      <w:bCs/>
    </w:rPr>
  </w:style>
  <w:style w:type="character" w:customStyle="1" w:styleId="OnderwerpvanopmerkingChar">
    <w:name w:val="Onderwerp van opmerking Char"/>
    <w:link w:val="Onderwerpvanopmerking"/>
    <w:rsid w:val="00A57FAE"/>
    <w:rPr>
      <w:b/>
      <w:bCs/>
      <w:lang w:eastAsia="zh-CN"/>
    </w:rPr>
  </w:style>
  <w:style w:type="character" w:styleId="Onopgelostemelding">
    <w:name w:val="Unresolved Mention"/>
    <w:uiPriority w:val="99"/>
    <w:semiHidden/>
    <w:unhideWhenUsed/>
    <w:rsid w:val="00A820D0"/>
    <w:rPr>
      <w:color w:val="605E5C"/>
      <w:shd w:val="clear" w:color="auto" w:fill="E1DFDD"/>
    </w:rPr>
  </w:style>
  <w:style w:type="paragraph" w:styleId="Revisie">
    <w:name w:val="Revision"/>
    <w:hidden/>
    <w:uiPriority w:val="99"/>
    <w:semiHidden/>
    <w:rsid w:val="00CD2C63"/>
    <w:rPr>
      <w:sz w:val="22"/>
      <w:lang w:eastAsia="zh-CN"/>
    </w:rPr>
  </w:style>
  <w:style w:type="character" w:customStyle="1" w:styleId="VoetnoottekstChar">
    <w:name w:val="Voetnoottekst Char"/>
    <w:basedOn w:val="Standaardalinea-lettertype"/>
    <w:link w:val="Voetnoottekst"/>
    <w:semiHidden/>
    <w:rsid w:val="00122063"/>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02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eur-lex.europa.eu/legal-content/EN/TXT/?uri=COM:2026:453:FIN" TargetMode="Externa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footnotes" Target="footnotes.xml" Id="rId11"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footer" Target="footer3.xml" Id="rId19" /><Relationship Type="http://schemas.openxmlformats.org/officeDocument/2006/relationships/settings" Target="setting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kia-landbouwwatervoedsel.nl/?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10</ap:Pages>
  <ap:Words>4488</ap:Words>
  <ap:Characters>24685</ap:Characters>
  <ap:DocSecurity>0</ap:DocSecurity>
  <ap:Lines>205</ap:Lines>
  <ap:Paragraphs>58</ap:Paragraphs>
  <ap:ScaleCrop>false</ap:ScaleCrop>
  <ap:HeadingPairs>
    <vt:vector baseType="variant" size="2">
      <vt:variant>
        <vt:lpstr>Titel</vt:lpstr>
      </vt:variant>
      <vt:variant>
        <vt:i4>1</vt:i4>
      </vt:variant>
    </vt:vector>
  </ap:HeadingPairs>
  <ap:TitlesOfParts>
    <vt:vector baseType="lpstr" size="1">
      <vt:lpstr>Blanco</vt:lpstr>
    </vt:vector>
  </ap:TitlesOfParts>
  <ap:LinksUpToDate>false</ap:LinksUpToDate>
  <ap:CharactersWithSpaces>29115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2026-10-14T10:55:00.0000000Z</lastPrinted>
  <dcterms:created xsi:type="dcterms:W3CDTF">2026-10-16T10:20:00.0000000Z</dcterms:created>
  <dcterms:modified xsi:type="dcterms:W3CDTF">2026-10-16T10:20:00.0000000Z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a509c7afcac4f5cb939db754ffece25">
    <vt:lpwstr>UNCLASSIFIED|d92c6340-bc14-4cb2-a9a6-6deda93c493b</vt:lpwstr>
  </property>
  <property fmtid="{D5CDD505-2E9C-101B-9397-08002B2CF9AE}" pid="3" name="nf4434b3fae540fe847866e45672fb3a">
    <vt:lpwstr>European cooperation (non-EU) general|32cb20cb-36c6-4655-9372-780089c6b4ef</vt:lpwstr>
  </property>
  <property fmtid="{D5CDD505-2E9C-101B-9397-08002B2CF9AE}" pid="4" name="a45510494d1a450e9cee6905c7ad8168">
    <vt:lpwstr>Not applicable|ec01d90b-9d0f-4785-8785-e1ea615196bf</vt:lpwstr>
  </property>
  <property fmtid="{D5CDD505-2E9C-101B-9397-08002B2CF9AE}" pid="5" name="ge4bd621e46a403e97baf402a410deb5">
    <vt:lpwstr>EU|4d8f9873-61b3-4ee5-b6f7-0bb00c6df5e8</vt:lpwstr>
  </property>
  <property fmtid="{D5CDD505-2E9C-101B-9397-08002B2CF9AE}" pid="6" name="TaxCatchAll">
    <vt:lpwstr>4;#UNCLASSIFIED|d92c6340-bc14-4cb2-a9a6-6deda93c493b;#3;#EU|4d8f9873-61b3-4ee5-b6f7-0bb00c6df5e8;#2;#Not applicable|ec01d90b-9d0f-4785-8785-e1ea615196bf;#1;#European cooperation (non-EU) general|32cb20cb-36c6-4655-9372-780089c6b4ef</vt:lpwstr>
  </property>
  <property fmtid="{D5CDD505-2E9C-101B-9397-08002B2CF9AE}" pid="7" name="BZ_Forum">
    <vt:lpwstr>3;#EU|4d8f9873-61b3-4ee5-b6f7-0bb00c6df5e8</vt:lpwstr>
  </property>
  <property fmtid="{D5CDD505-2E9C-101B-9397-08002B2CF9AE}" pid="8" name="BZ_Classification">
    <vt:lpwstr>4;#UNCLASSIFIED|d92c6340-bc14-4cb2-a9a6-6deda93c493b</vt:lpwstr>
  </property>
  <property fmtid="{D5CDD505-2E9C-101B-9397-08002B2CF9AE}" pid="9" name="BZ_Country">
    <vt:lpwstr>2;#Not applicable|ec01d90b-9d0f-4785-8785-e1ea615196bf</vt:lpwstr>
  </property>
  <property fmtid="{D5CDD505-2E9C-101B-9397-08002B2CF9AE}" pid="10" name="BZ_Theme">
    <vt:lpwstr>1;#European cooperation (non-EU) general|32cb20cb-36c6-4655-9372-780089c6b4ef</vt:lpwstr>
  </property>
  <property fmtid="{D5CDD505-2E9C-101B-9397-08002B2CF9AE}" pid="11" name="ClassificationContentMarkingFooterShapeIds">
    <vt:lpwstr>2e420dfa,1155ccc5,5bb40323</vt:lpwstr>
  </property>
  <property fmtid="{D5CDD505-2E9C-101B-9397-08002B2CF9AE}" pid="12" name="ClassificationContentMarkingFooterFontProps">
    <vt:lpwstr>#000000,10,Aptos</vt:lpwstr>
  </property>
  <property fmtid="{D5CDD505-2E9C-101B-9397-08002B2CF9AE}" pid="13" name="ClassificationContentMarkingFooterText">
    <vt:lpwstr>Intern gebruik</vt:lpwstr>
  </property>
  <property fmtid="{D5CDD505-2E9C-101B-9397-08002B2CF9AE}" pid="14" name="ContentTypeId">
    <vt:lpwstr>0x0101009C7CE436063D44E9BE7DC0259EF7C32F006EB9F9836A634AE58B6169785FD3936F00DE20E2D2575B3F4BB6AABD512EF58E8D</vt:lpwstr>
  </property>
  <property fmtid="{D5CDD505-2E9C-101B-9397-08002B2CF9AE}" pid="15" name="gc2efd3bfea04f7f8169be07009f5536">
    <vt:lpwstr/>
  </property>
  <property fmtid="{D5CDD505-2E9C-101B-9397-08002B2CF9AE}" pid="16" name="BZForumOrganisation">
    <vt:lpwstr>2;#Not applicable|0049e722-bfb1-4a3f-9d08-af7366a9af40</vt:lpwstr>
  </property>
  <property fmtid="{D5CDD505-2E9C-101B-9397-08002B2CF9AE}" pid="17" name="BZTheme">
    <vt:lpwstr>1;#Not applicable|ec01d90b-9d0f-4785-8785-e1ea615196bf</vt:lpwstr>
  </property>
  <property fmtid="{D5CDD505-2E9C-101B-9397-08002B2CF9AE}" pid="18" name="BZDossierResponsibleDepartment">
    <vt:lpwstr/>
  </property>
  <property fmtid="{D5CDD505-2E9C-101B-9397-08002B2CF9AE}" pid="19" name="BZCountryState">
    <vt:lpwstr>3;#Not applicable|ec01d90b-9d0f-4785-8785-e1ea615196bf</vt:lpwstr>
  </property>
  <property fmtid="{D5CDD505-2E9C-101B-9397-08002B2CF9AE}" pid="20" name="BZDossierGovernmentOfficial">
    <vt:lpwstr/>
  </property>
  <property fmtid="{D5CDD505-2E9C-101B-9397-08002B2CF9AE}" pid="21" name="BZDossierProcessLocation">
    <vt:lpwstr/>
  </property>
  <property fmtid="{D5CDD505-2E9C-101B-9397-08002B2CF9AE}" pid="22" name="i42ef48d5fa942a0ad0d60e44f201751">
    <vt:lpwstr/>
  </property>
  <property fmtid="{D5CDD505-2E9C-101B-9397-08002B2CF9AE}" pid="23" name="BZDossierPublishingWOOCategory">
    <vt:lpwstr/>
  </property>
  <property fmtid="{D5CDD505-2E9C-101B-9397-08002B2CF9AE}" pid="24" name="f2fb2a8e39404f1ab554e4e4a49d2918">
    <vt:lpwstr/>
  </property>
  <property fmtid="{D5CDD505-2E9C-101B-9397-08002B2CF9AE}" pid="25" name="BZMarking">
    <vt:lpwstr>5;#NO MARKING|0a4eb9ae-69eb-4d9e-b573-43ab99ef8592</vt:lpwstr>
  </property>
  <property fmtid="{D5CDD505-2E9C-101B-9397-08002B2CF9AE}" pid="26" name="_dlc_DocIdItemGuid">
    <vt:lpwstr>c0b3e6e4-40aa-4723-b082-8ad55920535c</vt:lpwstr>
  </property>
  <property fmtid="{D5CDD505-2E9C-101B-9397-08002B2CF9AE}" pid="27" name="f8e003236e1c4ac2ab9051d5d8789bbb">
    <vt:lpwstr/>
  </property>
  <property fmtid="{D5CDD505-2E9C-101B-9397-08002B2CF9AE}" pid="28" name="BZClassification">
    <vt:lpwstr>4;#UNCLASSIFIED (U)|284e6a62-15ab-4017-be27-a1e965f4e940</vt:lpwstr>
  </property>
  <property fmtid="{D5CDD505-2E9C-101B-9397-08002B2CF9AE}" pid="29" name="p29721a54a5c4bbe9786e930fc91e270">
    <vt:lpwstr/>
  </property>
  <property fmtid="{D5CDD505-2E9C-101B-9397-08002B2CF9AE}" pid="30" name="BZDossierTemplate">
    <vt:lpwstr>ReguliereKamerbrief</vt:lpwstr>
  </property>
  <property fmtid="{D5CDD505-2E9C-101B-9397-08002B2CF9AE}" pid="31" name="e256f556a7b748329ab47889947c7d40">
    <vt:lpwstr/>
  </property>
  <property fmtid="{D5CDD505-2E9C-101B-9397-08002B2CF9AE}" pid="32" name="ed9282a3f18446ec8c17c7829edf82dd">
    <vt:lpwstr/>
  </property>
  <property fmtid="{D5CDD505-2E9C-101B-9397-08002B2CF9AE}" pid="33" name="BZDossierProcessType">
    <vt:lpwstr/>
  </property>
  <property fmtid="{D5CDD505-2E9C-101B-9397-08002B2CF9AE}" pid="34" name="URL">
    <vt:lpwstr>https://247.plaza.buzaservices.nl/subject/PV-RK2026092026/BZ2633012/Fiche 2 - AgRi2040 en Food 2040.docx</vt:lpwstr>
  </property>
  <property fmtid="{D5CDD505-2E9C-101B-9397-08002B2CF9AE}" pid="35" name="BZDossierBudgetManager">
    <vt:lpwstr/>
  </property>
  <property fmtid="{D5CDD505-2E9C-101B-9397-08002B2CF9AE}" pid="36" name="BZDossierSendTo">
    <vt:lpwstr/>
  </property>
</Properties>
</file>