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4A6908" w:rsidTr="00D9561B" w14:paraId="26B76E5A" w14:textId="77777777">
        <w:trPr>
          <w:trHeight w:val="1514"/>
        </w:trPr>
        <w:tc>
          <w:tcPr>
            <w:tcW w:w="7522" w:type="dxa"/>
            <w:tcBorders>
              <w:top w:val="nil"/>
              <w:left w:val="nil"/>
              <w:bottom w:val="nil"/>
              <w:right w:val="nil"/>
            </w:tcBorders>
            <w:tcMar>
              <w:left w:w="0" w:type="dxa"/>
              <w:right w:w="0" w:type="dxa"/>
            </w:tcMar>
          </w:tcPr>
          <w:p w:rsidR="00374412" w:rsidP="00D9561B" w:rsidRDefault="00702094" w14:paraId="447BA769" w14:textId="77777777">
            <w:r>
              <w:t>De v</w:t>
            </w:r>
            <w:r w:rsidR="008E3932">
              <w:t>oorzitter van de Tweede Kamer der Staten-Generaal</w:t>
            </w:r>
          </w:p>
          <w:p w:rsidR="00374412" w:rsidP="00D9561B" w:rsidRDefault="00702094" w14:paraId="56D23260" w14:textId="77777777">
            <w:r>
              <w:t>Postbus 20018</w:t>
            </w:r>
          </w:p>
          <w:p w:rsidR="008E3932" w:rsidP="00D9561B" w:rsidRDefault="00702094" w14:paraId="58E36570"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4A6908" w:rsidTr="00FF66F9" w14:paraId="1A007DD4" w14:textId="77777777">
        <w:trPr>
          <w:trHeight w:val="289" w:hRule="exact"/>
        </w:trPr>
        <w:tc>
          <w:tcPr>
            <w:tcW w:w="929" w:type="dxa"/>
          </w:tcPr>
          <w:p w:rsidRPr="00434042" w:rsidR="0005404B" w:rsidP="00FF66F9" w:rsidRDefault="00702094" w14:paraId="6611456A" w14:textId="77777777">
            <w:pPr>
              <w:rPr>
                <w:lang w:eastAsia="en-US"/>
              </w:rPr>
            </w:pPr>
            <w:r>
              <w:rPr>
                <w:lang w:eastAsia="en-US"/>
              </w:rPr>
              <w:t>Datum</w:t>
            </w:r>
          </w:p>
        </w:tc>
        <w:tc>
          <w:tcPr>
            <w:tcW w:w="6581" w:type="dxa"/>
          </w:tcPr>
          <w:p w:rsidRPr="00434042" w:rsidR="0005404B" w:rsidP="00FF66F9" w:rsidRDefault="006F3C0A" w14:paraId="3FA0E1BA" w14:textId="56AE5D27">
            <w:pPr>
              <w:rPr>
                <w:lang w:eastAsia="en-US"/>
              </w:rPr>
            </w:pPr>
            <w:r>
              <w:rPr>
                <w:lang w:eastAsia="en-US"/>
              </w:rPr>
              <w:t>16 oktober 2026</w:t>
            </w:r>
          </w:p>
        </w:tc>
      </w:tr>
      <w:tr w:rsidR="004A6908" w:rsidTr="00FF66F9" w14:paraId="7FBF97B9" w14:textId="77777777">
        <w:trPr>
          <w:trHeight w:val="368"/>
        </w:trPr>
        <w:tc>
          <w:tcPr>
            <w:tcW w:w="929" w:type="dxa"/>
          </w:tcPr>
          <w:p w:rsidR="0005404B" w:rsidP="00FF66F9" w:rsidRDefault="00702094" w14:paraId="1FE7FF04" w14:textId="77777777">
            <w:pPr>
              <w:rPr>
                <w:lang w:eastAsia="en-US"/>
              </w:rPr>
            </w:pPr>
            <w:r>
              <w:rPr>
                <w:lang w:eastAsia="en-US"/>
              </w:rPr>
              <w:t>Betreft</w:t>
            </w:r>
          </w:p>
        </w:tc>
        <w:tc>
          <w:tcPr>
            <w:tcW w:w="6581" w:type="dxa"/>
          </w:tcPr>
          <w:p w:rsidR="0005404B" w:rsidP="00FF66F9" w:rsidRDefault="00702094" w14:paraId="222EFD7E" w14:textId="4A663B8A">
            <w:pPr>
              <w:rPr>
                <w:lang w:eastAsia="en-US"/>
              </w:rPr>
            </w:pPr>
            <w:r>
              <w:rPr>
                <w:lang w:eastAsia="en-US"/>
              </w:rPr>
              <w:t>Kamerbrief doorontwikkeling accreditatiestelsel</w:t>
            </w:r>
            <w:r w:rsidR="00DC6177">
              <w:rPr>
                <w:lang w:eastAsia="en-US"/>
              </w:rPr>
              <w:t>, reactie op toezegging inzake de kwaliteitsbeoordeling van zorgopleidingen</w:t>
            </w:r>
            <w:r>
              <w:rPr>
                <w:lang w:eastAsia="en-US"/>
              </w:rPr>
              <w:t xml:space="preserve"> en beleidsreactie </w:t>
            </w:r>
            <w:r w:rsidR="0085619C">
              <w:rPr>
                <w:lang w:eastAsia="en-US"/>
              </w:rPr>
              <w:t>inspectie</w:t>
            </w:r>
            <w:r>
              <w:rPr>
                <w:lang w:eastAsia="en-US"/>
              </w:rPr>
              <w:t>rapport Verder vooruit</w:t>
            </w:r>
          </w:p>
        </w:tc>
      </w:tr>
    </w:tbl>
    <w:tbl>
      <w:tblPr>
        <w:tblpPr w:leftFromText="142" w:rightFromText="142" w:vertAnchor="page" w:horzAnchor="page" w:tblpX="9210" w:tblpY="2998"/>
        <w:tblW w:w="2160" w:type="dxa"/>
        <w:tblLayout w:type="fixed"/>
        <w:tblCellMar>
          <w:left w:w="0" w:type="dxa"/>
          <w:right w:w="0" w:type="dxa"/>
        </w:tblCellMar>
        <w:tblLook w:val="0000" w:firstRow="0" w:lastRow="0" w:firstColumn="0" w:lastColumn="0" w:noHBand="0" w:noVBand="0"/>
      </w:tblPr>
      <w:tblGrid>
        <w:gridCol w:w="2160"/>
      </w:tblGrid>
      <w:tr w:rsidRPr="009419CF" w:rsidR="00506A52" w:rsidTr="00E6456A" w14:paraId="6DA0ED36" w14:textId="77777777">
        <w:tc>
          <w:tcPr>
            <w:tcW w:w="2160" w:type="dxa"/>
          </w:tcPr>
          <w:p w:rsidRPr="00F53C9D" w:rsidR="00506A52" w:rsidP="00506A52" w:rsidRDefault="00506A52" w14:paraId="045FF7E5" w14:textId="77777777">
            <w:pPr>
              <w:pStyle w:val="Colofonkop"/>
              <w:framePr w:hSpace="0" w:wrap="auto" w:hAnchor="text" w:vAnchor="margin" w:xAlign="left" w:yAlign="inline"/>
            </w:pPr>
            <w:r>
              <w:t>Hoger Onderwijs en Studiefinanciering</w:t>
            </w:r>
          </w:p>
          <w:p w:rsidR="00506A52" w:rsidP="00506A52" w:rsidRDefault="00506A52" w14:paraId="70B5CE33" w14:textId="77777777">
            <w:pPr>
              <w:pStyle w:val="Huisstijl-Gegeven"/>
              <w:spacing w:after="0"/>
            </w:pPr>
            <w:r>
              <w:t xml:space="preserve">Rijnstraat 50 </w:t>
            </w:r>
          </w:p>
          <w:p w:rsidR="00506A52" w:rsidP="00506A52" w:rsidRDefault="00506A52" w14:paraId="09B47BB5" w14:textId="77777777">
            <w:pPr>
              <w:pStyle w:val="Huisstijl-Gegeven"/>
              <w:spacing w:after="0"/>
            </w:pPr>
            <w:r>
              <w:t>Den Haag</w:t>
            </w:r>
          </w:p>
          <w:p w:rsidR="00506A52" w:rsidP="00506A52" w:rsidRDefault="00506A52" w14:paraId="6BFA87EC" w14:textId="77777777">
            <w:pPr>
              <w:pStyle w:val="Huisstijl-Gegeven"/>
              <w:spacing w:after="0"/>
            </w:pPr>
            <w:r>
              <w:t>Postbus 16375</w:t>
            </w:r>
          </w:p>
          <w:p w:rsidR="00506A52" w:rsidP="00506A52" w:rsidRDefault="00506A52" w14:paraId="053D5948" w14:textId="77777777">
            <w:pPr>
              <w:pStyle w:val="Huisstijl-Gegeven"/>
              <w:spacing w:after="0"/>
            </w:pPr>
            <w:r>
              <w:t>2500 BJ Den Haag</w:t>
            </w:r>
          </w:p>
          <w:p w:rsidR="00506A52" w:rsidP="00506A52" w:rsidRDefault="00506A52" w14:paraId="1D96CC0A" w14:textId="77777777">
            <w:pPr>
              <w:pStyle w:val="Huisstijl-Gegeven"/>
              <w:spacing w:after="90"/>
            </w:pPr>
            <w:r>
              <w:t>www.rijksoverheid.nl</w:t>
            </w:r>
          </w:p>
          <w:p w:rsidRPr="00D86CC6" w:rsidR="00506A52" w:rsidP="00506A52" w:rsidRDefault="00506A52" w14:paraId="3D1E6DE8" w14:textId="77777777">
            <w:pPr>
              <w:spacing w:line="180" w:lineRule="exact"/>
              <w:rPr>
                <w:b/>
                <w:sz w:val="13"/>
                <w:szCs w:val="13"/>
              </w:rPr>
            </w:pPr>
            <w:r>
              <w:rPr>
                <w:b/>
                <w:sz w:val="13"/>
                <w:szCs w:val="13"/>
              </w:rPr>
              <w:t>Contactpersoon</w:t>
            </w:r>
          </w:p>
          <w:p w:rsidRPr="000355F4" w:rsidR="00506A52" w:rsidP="00506A52" w:rsidRDefault="00506A52" w14:paraId="052B6A7D" w14:textId="2A8D12F7">
            <w:pPr>
              <w:spacing w:line="180" w:lineRule="exact"/>
              <w:rPr>
                <w:sz w:val="13"/>
                <w:szCs w:val="13"/>
                <w:lang w:val="en-US"/>
              </w:rPr>
            </w:pPr>
          </w:p>
        </w:tc>
      </w:tr>
      <w:tr w:rsidRPr="009419CF" w:rsidR="00506A52" w:rsidTr="00E6456A" w14:paraId="47EC0189" w14:textId="77777777">
        <w:trPr>
          <w:trHeight w:val="200" w:hRule="exact"/>
        </w:trPr>
        <w:tc>
          <w:tcPr>
            <w:tcW w:w="2160" w:type="dxa"/>
          </w:tcPr>
          <w:p w:rsidRPr="000355F4" w:rsidR="00506A52" w:rsidP="00506A52" w:rsidRDefault="00506A52" w14:paraId="51B92C79" w14:textId="77777777">
            <w:pPr>
              <w:spacing w:after="90" w:line="180" w:lineRule="exact"/>
              <w:rPr>
                <w:sz w:val="13"/>
                <w:szCs w:val="13"/>
                <w:lang w:val="en-US"/>
              </w:rPr>
            </w:pPr>
          </w:p>
        </w:tc>
      </w:tr>
      <w:tr w:rsidR="00506A52" w:rsidTr="00E6456A" w14:paraId="11452CF3" w14:textId="77777777">
        <w:trPr>
          <w:trHeight w:val="450"/>
        </w:trPr>
        <w:tc>
          <w:tcPr>
            <w:tcW w:w="2160" w:type="dxa"/>
          </w:tcPr>
          <w:p w:rsidR="00506A52" w:rsidP="00506A52" w:rsidRDefault="00506A52" w14:paraId="4403CDF8" w14:textId="77777777">
            <w:pPr>
              <w:spacing w:line="180" w:lineRule="exact"/>
              <w:rPr>
                <w:b/>
                <w:sz w:val="13"/>
                <w:szCs w:val="13"/>
              </w:rPr>
            </w:pPr>
            <w:r>
              <w:rPr>
                <w:b/>
                <w:sz w:val="13"/>
                <w:szCs w:val="13"/>
              </w:rPr>
              <w:t>Onze referentie</w:t>
            </w:r>
          </w:p>
          <w:p w:rsidRPr="00FA7882" w:rsidR="00506A52" w:rsidP="00506A52" w:rsidRDefault="00506A52" w14:paraId="61017DD5" w14:textId="77777777">
            <w:pPr>
              <w:spacing w:line="180" w:lineRule="exact"/>
              <w:rPr>
                <w:sz w:val="13"/>
                <w:szCs w:val="13"/>
              </w:rPr>
            </w:pPr>
            <w:r>
              <w:rPr>
                <w:sz w:val="13"/>
                <w:szCs w:val="13"/>
              </w:rPr>
              <w:t>65264098</w:t>
            </w:r>
          </w:p>
        </w:tc>
      </w:tr>
      <w:tr w:rsidR="00506A52" w:rsidTr="00E6456A" w14:paraId="396026B4" w14:textId="77777777">
        <w:trPr>
          <w:trHeight w:val="113"/>
        </w:trPr>
        <w:tc>
          <w:tcPr>
            <w:tcW w:w="2160" w:type="dxa"/>
          </w:tcPr>
          <w:p w:rsidRPr="00C5333A" w:rsidR="00506A52" w:rsidP="00506A52" w:rsidRDefault="00506A52" w14:paraId="25DA0E37" w14:textId="77777777">
            <w:pPr>
              <w:tabs>
                <w:tab w:val="center" w:pos="1080"/>
              </w:tabs>
              <w:spacing w:line="180" w:lineRule="exact"/>
              <w:rPr>
                <w:sz w:val="13"/>
                <w:szCs w:val="13"/>
              </w:rPr>
            </w:pPr>
            <w:r>
              <w:rPr>
                <w:b/>
                <w:sz w:val="13"/>
                <w:szCs w:val="13"/>
              </w:rPr>
              <w:t>Bijlagen</w:t>
            </w:r>
          </w:p>
        </w:tc>
      </w:tr>
      <w:tr w:rsidR="00506A52" w:rsidTr="00E6456A" w14:paraId="41B94525" w14:textId="77777777">
        <w:trPr>
          <w:trHeight w:val="113"/>
        </w:trPr>
        <w:tc>
          <w:tcPr>
            <w:tcW w:w="2160" w:type="dxa"/>
          </w:tcPr>
          <w:p w:rsidRPr="00D74F66" w:rsidR="00506A52" w:rsidP="00506A52" w:rsidRDefault="00506A52" w14:paraId="38B98F3F" w14:textId="77777777">
            <w:pPr>
              <w:spacing w:after="90" w:line="180" w:lineRule="exact"/>
              <w:rPr>
                <w:sz w:val="13"/>
              </w:rPr>
            </w:pPr>
          </w:p>
        </w:tc>
      </w:tr>
    </w:tbl>
    <w:p w:rsidR="004A6908" w:rsidP="009419CF" w:rsidRDefault="000355F4" w14:paraId="742C82F3" w14:textId="7188B87E">
      <w:pPr>
        <w:spacing w:line="276" w:lineRule="auto"/>
      </w:pPr>
      <w:r>
        <w:t>Met deze brief informeer ik uw Kamer over de stand van zaken in de doorontwikkeling van het accreditatiestelsel.</w:t>
      </w:r>
      <w:r w:rsidR="0073538B">
        <w:rPr>
          <w:rStyle w:val="Voetnootmarkering"/>
        </w:rPr>
        <w:footnoteReference w:id="1"/>
      </w:r>
      <w:r>
        <w:t xml:space="preserve"> Daarnaast </w:t>
      </w:r>
      <w:r w:rsidR="008D2866">
        <w:t>ga</w:t>
      </w:r>
      <w:r>
        <w:t xml:space="preserve"> </w:t>
      </w:r>
      <w:r w:rsidR="008D2866">
        <w:t>ik in op</w:t>
      </w:r>
      <w:r>
        <w:t xml:space="preserve"> de toezegging aan het lid Claassen</w:t>
      </w:r>
      <w:r w:rsidR="00C57ED4">
        <w:rPr>
          <w:rStyle w:val="Voetnootmarkering"/>
        </w:rPr>
        <w:footnoteReference w:id="2"/>
      </w:r>
      <w:r>
        <w:t xml:space="preserve"> over de externe beoordeling van de kwaliteit van zorgopleidingen. T</w:t>
      </w:r>
      <w:r w:rsidR="005E1211">
        <w:t>ot</w:t>
      </w:r>
      <w:r>
        <w:t xml:space="preserve"> slot </w:t>
      </w:r>
      <w:r w:rsidR="005E1211">
        <w:t xml:space="preserve">geef ik mijn beleidsreactie op het rapport Verder vooruit van de Inspectie van het </w:t>
      </w:r>
      <w:r w:rsidR="00404F7B">
        <w:t>O</w:t>
      </w:r>
      <w:r w:rsidR="005E1211">
        <w:t xml:space="preserve">nderwijs </w:t>
      </w:r>
      <w:r w:rsidR="00AA3F94">
        <w:t xml:space="preserve">(hierna: inspectie) </w:t>
      </w:r>
      <w:r w:rsidR="005E1211">
        <w:t>over het functioneren van examencommissies in het hoger onderwijs</w:t>
      </w:r>
      <w:r w:rsidR="00C57ED4">
        <w:rPr>
          <w:rStyle w:val="Voetnootmarkering"/>
        </w:rPr>
        <w:footnoteReference w:id="3"/>
      </w:r>
      <w:r>
        <w:t xml:space="preserve">. </w:t>
      </w:r>
    </w:p>
    <w:p w:rsidR="000355F4" w:rsidP="009419CF" w:rsidRDefault="000355F4" w14:paraId="315DE9EB" w14:textId="77777777">
      <w:pPr>
        <w:spacing w:line="276" w:lineRule="auto"/>
      </w:pPr>
    </w:p>
    <w:p w:rsidRPr="00D12864" w:rsidR="00B21B69" w:rsidP="009419CF" w:rsidRDefault="000355F4" w14:paraId="09F285CD" w14:textId="2B486994">
      <w:pPr>
        <w:spacing w:line="276" w:lineRule="auto"/>
        <w:rPr>
          <w:b/>
          <w:bCs/>
        </w:rPr>
      </w:pPr>
      <w:r w:rsidRPr="00040248">
        <w:rPr>
          <w:b/>
          <w:bCs/>
        </w:rPr>
        <w:t>Doorontwikkeling accreditatiestelsel</w:t>
      </w:r>
      <w:r w:rsidRPr="00D12864" w:rsidR="00040248">
        <w:rPr>
          <w:b/>
          <w:bCs/>
        </w:rPr>
        <w:t xml:space="preserve">: </w:t>
      </w:r>
      <w:r w:rsidRPr="00D12864" w:rsidR="00B21B69">
        <w:rPr>
          <w:b/>
          <w:bCs/>
        </w:rPr>
        <w:t xml:space="preserve">verantwoording én verbetering </w:t>
      </w:r>
    </w:p>
    <w:p w:rsidR="00D36899" w:rsidP="009419CF" w:rsidRDefault="00D36899" w14:paraId="299EBB85" w14:textId="71DF31AA">
      <w:pPr>
        <w:spacing w:line="276" w:lineRule="auto"/>
      </w:pPr>
      <w:r>
        <w:t>In juli 2025</w:t>
      </w:r>
      <w:r>
        <w:rPr>
          <w:rStyle w:val="Voetnootmarkering"/>
        </w:rPr>
        <w:footnoteReference w:id="4"/>
      </w:r>
      <w:r>
        <w:t xml:space="preserve"> kondigde mijn ambtsvoorganger aan in te zetten op een verbetering van het bestaande accreditatiestelsel met als doel de ervaren administratieve lasten te verminderen en het eigenaarschap </w:t>
      </w:r>
      <w:r w:rsidR="00437C24">
        <w:t xml:space="preserve">van de onderwijsinstellingen </w:t>
      </w:r>
      <w:r>
        <w:t xml:space="preserve">over de onderwijskwaliteit te vergroten. Ik zet die lijn voort. In deze brief ga ik in op de stand van zaken van mijn aanpak waarbij ik dit voorjaar, als eerste stap, opdracht heb gegeven tot een onafhankelijk onderzoek om te komen tot concrete beleidsopties voor de doorontwikkeling van het accreditatiestelsel. </w:t>
      </w:r>
    </w:p>
    <w:p w:rsidR="00D36899" w:rsidP="009419CF" w:rsidRDefault="00D36899" w14:paraId="67E3F186" w14:textId="77777777">
      <w:pPr>
        <w:spacing w:line="276" w:lineRule="auto"/>
      </w:pPr>
    </w:p>
    <w:p w:rsidR="00086758" w:rsidP="009419CF" w:rsidRDefault="00B21B69" w14:paraId="33E68670" w14:textId="53A17D3D">
      <w:pPr>
        <w:spacing w:line="276" w:lineRule="auto"/>
      </w:pPr>
      <w:r>
        <w:t xml:space="preserve">Ieder jaar starten tienduizenden studenten in Nederland </w:t>
      </w:r>
      <w:r w:rsidR="008D2866">
        <w:t xml:space="preserve">met een associate degree-, bachelor- of masteropleiding </w:t>
      </w:r>
      <w:r>
        <w:t>aan een hogeschool</w:t>
      </w:r>
      <w:r w:rsidR="00462402">
        <w:t xml:space="preserve">, </w:t>
      </w:r>
      <w:r>
        <w:t>universiteit</w:t>
      </w:r>
      <w:r w:rsidR="00462402">
        <w:t xml:space="preserve"> of een rechtspersoon voor hoger onderwijs</w:t>
      </w:r>
      <w:r>
        <w:t>.</w:t>
      </w:r>
      <w:r w:rsidR="008D2866">
        <w:t xml:space="preserve"> Het is belangrijk dat </w:t>
      </w:r>
      <w:r w:rsidR="004E3911">
        <w:t xml:space="preserve">al deze </w:t>
      </w:r>
      <w:r w:rsidR="008D2866">
        <w:t xml:space="preserve">studenten en </w:t>
      </w:r>
      <w:r w:rsidR="004E3911">
        <w:t xml:space="preserve">hun toekomstige </w:t>
      </w:r>
      <w:r w:rsidR="008D2866">
        <w:t xml:space="preserve">werkgevers daarbij duidelijkheid hebben over de kwaliteit van de opleiding. </w:t>
      </w:r>
      <w:r>
        <w:t xml:space="preserve">De bevestiging </w:t>
      </w:r>
      <w:r w:rsidR="008D2866">
        <w:t xml:space="preserve">dat </w:t>
      </w:r>
      <w:r>
        <w:t xml:space="preserve">de kwaliteit van </w:t>
      </w:r>
      <w:r w:rsidR="00462402">
        <w:t>al deze opleidingen</w:t>
      </w:r>
      <w:r w:rsidR="008D2866">
        <w:t xml:space="preserve"> </w:t>
      </w:r>
      <w:r w:rsidR="00841078">
        <w:t xml:space="preserve">in </w:t>
      </w:r>
      <w:r w:rsidR="008D2866">
        <w:t>orde is</w:t>
      </w:r>
      <w:r w:rsidR="00494D1B">
        <w:t>,</w:t>
      </w:r>
      <w:r>
        <w:t xml:space="preserve"> </w:t>
      </w:r>
      <w:r w:rsidR="008D2866">
        <w:t xml:space="preserve">komt tot stand </w:t>
      </w:r>
      <w:r>
        <w:t xml:space="preserve">via </w:t>
      </w:r>
      <w:r w:rsidR="00403788">
        <w:t xml:space="preserve">de beoordeling </w:t>
      </w:r>
      <w:r w:rsidR="00437C24">
        <w:t xml:space="preserve">van opleidingen </w:t>
      </w:r>
      <w:r w:rsidR="00403788">
        <w:t xml:space="preserve">door een panel van deskundigen </w:t>
      </w:r>
      <w:r w:rsidR="009A2D43">
        <w:t>vooraf</w:t>
      </w:r>
      <w:r w:rsidR="00403788">
        <w:t>gaand aan de start van een opleiding</w:t>
      </w:r>
      <w:r w:rsidR="009A2D43">
        <w:t xml:space="preserve"> en iedere zes jaar</w:t>
      </w:r>
      <w:r w:rsidR="00403788">
        <w:t xml:space="preserve"> zolang deze wordt aangeboden</w:t>
      </w:r>
      <w:r w:rsidR="00086758">
        <w:t xml:space="preserve">. De </w:t>
      </w:r>
      <w:r w:rsidR="008D2866">
        <w:t>N</w:t>
      </w:r>
      <w:r w:rsidR="00B23685">
        <w:t xml:space="preserve">ederlands-Vlaamse </w:t>
      </w:r>
      <w:r w:rsidR="002110EE">
        <w:t>a</w:t>
      </w:r>
      <w:r w:rsidR="00B23685">
        <w:t>ccreditatieorganisatie (NVA</w:t>
      </w:r>
      <w:r w:rsidR="008D2866">
        <w:t>O</w:t>
      </w:r>
      <w:r w:rsidR="00B23685">
        <w:t>)</w:t>
      </w:r>
      <w:r w:rsidR="009A2D43">
        <w:t xml:space="preserve"> </w:t>
      </w:r>
      <w:r w:rsidR="00086758">
        <w:t xml:space="preserve">neemt </w:t>
      </w:r>
      <w:r w:rsidR="009A2D43">
        <w:t xml:space="preserve">op basis van </w:t>
      </w:r>
      <w:r w:rsidR="00403788">
        <w:t xml:space="preserve">het </w:t>
      </w:r>
      <w:r w:rsidR="009A2D43">
        <w:t xml:space="preserve">advies van </w:t>
      </w:r>
      <w:r w:rsidR="00086758">
        <w:t>het</w:t>
      </w:r>
      <w:r w:rsidR="009A2D43">
        <w:t xml:space="preserve"> panel</w:t>
      </w:r>
      <w:r w:rsidR="00086758">
        <w:t xml:space="preserve"> het accreditatiebesluit.</w:t>
      </w:r>
      <w:r w:rsidR="008D2866">
        <w:t xml:space="preserve"> </w:t>
      </w:r>
    </w:p>
    <w:p w:rsidR="00086758" w:rsidP="009419CF" w:rsidRDefault="00086758" w14:paraId="458E2CFB" w14:textId="77777777">
      <w:pPr>
        <w:spacing w:line="276" w:lineRule="auto"/>
      </w:pPr>
    </w:p>
    <w:p w:rsidR="001D645E" w:rsidP="009419CF" w:rsidRDefault="004E3911" w14:paraId="67CAB8A8" w14:textId="5F36559D">
      <w:pPr>
        <w:spacing w:line="276" w:lineRule="auto"/>
      </w:pPr>
      <w:r>
        <w:lastRenderedPageBreak/>
        <w:t xml:space="preserve">Het </w:t>
      </w:r>
      <w:r w:rsidR="00403788">
        <w:t>accreditatie</w:t>
      </w:r>
      <w:r>
        <w:t xml:space="preserve">stelsel functioneert </w:t>
      </w:r>
      <w:r w:rsidR="00A5062C">
        <w:t>in de basis</w:t>
      </w:r>
      <w:r>
        <w:t xml:space="preserve"> goed</w:t>
      </w:r>
      <w:r w:rsidR="00AB35D5">
        <w:t>.</w:t>
      </w:r>
      <w:r w:rsidR="00A5062C">
        <w:rPr>
          <w:rStyle w:val="Voetnootmarkering"/>
        </w:rPr>
        <w:footnoteReference w:id="5"/>
      </w:r>
      <w:r w:rsidR="00086758">
        <w:t xml:space="preserve"> Wel is v</w:t>
      </w:r>
      <w:r w:rsidRPr="00B23685" w:rsidR="001D645E">
        <w:t>erdere ontwikkeling</w:t>
      </w:r>
      <w:r>
        <w:t xml:space="preserve"> </w:t>
      </w:r>
      <w:r w:rsidRPr="00B23685" w:rsidR="001D645E">
        <w:t xml:space="preserve">nodig om te zorgen dat </w:t>
      </w:r>
      <w:r w:rsidR="001D645E">
        <w:t>de</w:t>
      </w:r>
      <w:r w:rsidRPr="00B23685" w:rsidR="001D645E">
        <w:t xml:space="preserve"> tijd en inzet die </w:t>
      </w:r>
      <w:r w:rsidRPr="00B23685" w:rsidR="00086758">
        <w:t xml:space="preserve">wordt </w:t>
      </w:r>
      <w:r w:rsidRPr="00B23685" w:rsidR="001D645E">
        <w:t xml:space="preserve">gestoken in de kwaliteitsborging effectief blijft en </w:t>
      </w:r>
      <w:r w:rsidR="008C4129">
        <w:t xml:space="preserve">in de toekomst </w:t>
      </w:r>
      <w:r w:rsidRPr="00B23685" w:rsidR="001D645E">
        <w:t>zorgt voor meer verantwoordelijkheid en gevoel van eigenaarschap</w:t>
      </w:r>
      <w:r w:rsidR="006E0F36">
        <w:t xml:space="preserve"> bij opleidingen, (kwaliteitszorg)medewerkers en studenten</w:t>
      </w:r>
      <w:r w:rsidR="00086758">
        <w:t xml:space="preserve"> over de onderwijskwaliteit en kwaliteitszorg</w:t>
      </w:r>
      <w:r w:rsidRPr="00B23685" w:rsidR="001D645E">
        <w:t>.</w:t>
      </w:r>
      <w:r w:rsidR="002B4499">
        <w:t xml:space="preserve"> </w:t>
      </w:r>
      <w:r w:rsidRPr="000D5561" w:rsidR="001D645E">
        <w:t>Een</w:t>
      </w:r>
      <w:r w:rsidRPr="00875A3F" w:rsidR="001D645E">
        <w:t xml:space="preserve"> ontwikkelingsgerichte</w:t>
      </w:r>
      <w:r w:rsidR="00C841F6">
        <w:t xml:space="preserve">, </w:t>
      </w:r>
      <w:r w:rsidRPr="00875A3F" w:rsidR="001D645E">
        <w:t>lerende houding staa</w:t>
      </w:r>
      <w:r w:rsidR="00AB35D5">
        <w:t>t</w:t>
      </w:r>
      <w:r w:rsidRPr="00875A3F" w:rsidR="001D645E">
        <w:t xml:space="preserve"> hierbij centraal. Accreditatie </w:t>
      </w:r>
      <w:r w:rsidR="003B6834">
        <w:t xml:space="preserve">is </w:t>
      </w:r>
      <w:r w:rsidR="00CD0733">
        <w:t xml:space="preserve">immers </w:t>
      </w:r>
      <w:r w:rsidR="003B6834">
        <w:t xml:space="preserve">meer dan alleen </w:t>
      </w:r>
      <w:r w:rsidRPr="00875A3F" w:rsidR="001D645E">
        <w:t>het verkrijgen van een keurmerk</w:t>
      </w:r>
      <w:r w:rsidR="003B6834">
        <w:t xml:space="preserve">. </w:t>
      </w:r>
      <w:r w:rsidR="00A05F9A">
        <w:t xml:space="preserve">Ik zie het nadrukkelijk als waardevol </w:t>
      </w:r>
      <w:r w:rsidR="00086758">
        <w:t>onderdeel van</w:t>
      </w:r>
      <w:r w:rsidR="001D645E">
        <w:t xml:space="preserve"> </w:t>
      </w:r>
      <w:r w:rsidR="00A05F9A">
        <w:t xml:space="preserve">een </w:t>
      </w:r>
      <w:r w:rsidR="00841078">
        <w:t xml:space="preserve">doorlopend </w:t>
      </w:r>
      <w:r w:rsidRPr="00875A3F" w:rsidR="001D645E">
        <w:t xml:space="preserve">proces </w:t>
      </w:r>
      <w:r w:rsidR="00841078">
        <w:t>van</w:t>
      </w:r>
      <w:r w:rsidR="001D645E">
        <w:t xml:space="preserve"> kwaliteitszorg </w:t>
      </w:r>
      <w:r w:rsidR="003B6834">
        <w:t>binnen instellingen</w:t>
      </w:r>
      <w:r w:rsidR="00A05F9A">
        <w:t>,</w:t>
      </w:r>
      <w:r w:rsidR="00086758">
        <w:t xml:space="preserve"> om niet alleen de kwaliteit van opleidingen op peil te houden maar deze ook </w:t>
      </w:r>
      <w:r w:rsidR="00A05F9A">
        <w:t xml:space="preserve">continu </w:t>
      </w:r>
      <w:r w:rsidR="00086758">
        <w:t>te versterken</w:t>
      </w:r>
      <w:r w:rsidRPr="00875A3F" w:rsidR="001D645E">
        <w:t xml:space="preserve">. </w:t>
      </w:r>
    </w:p>
    <w:p w:rsidR="001D645E" w:rsidP="009419CF" w:rsidRDefault="001D645E" w14:paraId="4B1EF720" w14:textId="77777777">
      <w:pPr>
        <w:spacing w:line="276" w:lineRule="auto"/>
      </w:pPr>
    </w:p>
    <w:p w:rsidR="001D645E" w:rsidP="009419CF" w:rsidRDefault="001D645E" w14:paraId="134BD9D0" w14:textId="1046904C">
      <w:pPr>
        <w:spacing w:line="276" w:lineRule="auto"/>
      </w:pPr>
      <w:r>
        <w:t xml:space="preserve">Instellingen en opleidingen zijn inmiddels goed bekend met de werkwijzen in het </w:t>
      </w:r>
      <w:r w:rsidR="00B73FB3">
        <w:t>accreditatie</w:t>
      </w:r>
      <w:r>
        <w:t xml:space="preserve">stelsel. </w:t>
      </w:r>
      <w:r w:rsidR="00B73FB3">
        <w:t xml:space="preserve">Deze procedures zijn in beginsel nodig voor de beoordeling van de kwaliteit. </w:t>
      </w:r>
      <w:r>
        <w:t xml:space="preserve">Het risico is </w:t>
      </w:r>
      <w:r w:rsidR="00B73FB3">
        <w:t xml:space="preserve">echter </w:t>
      </w:r>
      <w:r>
        <w:t xml:space="preserve">dat </w:t>
      </w:r>
      <w:r w:rsidR="00B73FB3">
        <w:t xml:space="preserve">een deel van </w:t>
      </w:r>
      <w:r>
        <w:t>de focus komt te liggen op het ‘afvinken’ van vereisten</w:t>
      </w:r>
      <w:r w:rsidR="00B73FB3">
        <w:t>,</w:t>
      </w:r>
      <w:r>
        <w:t xml:space="preserve"> in plaats van </w:t>
      </w:r>
      <w:r w:rsidR="00B73FB3">
        <w:t xml:space="preserve">op </w:t>
      </w:r>
      <w:r>
        <w:t>een betekenisvolle reflectie op de kwaliteit van het onderwijs, inclusief de verbetering daarvan.</w:t>
      </w:r>
      <w:r w:rsidR="00882B3C">
        <w:rPr>
          <w:rStyle w:val="Voetnootmarkering"/>
        </w:rPr>
        <w:footnoteReference w:id="6"/>
      </w:r>
      <w:r>
        <w:t xml:space="preserve"> Een hiermee nauw verbonden risico is dat de ervaren administratieve lasten dan niet meer in verhouding staan tot de opbrengst van de </w:t>
      </w:r>
      <w:r w:rsidR="00DC6177">
        <w:t>processen</w:t>
      </w:r>
      <w:r>
        <w:t xml:space="preserve">. Een stap in de verdere ontwikkeling van het accreditatiestelsel is daarmee geen doel op zich, maar kan wel bijdragen aan een groter gevoel van nut van de </w:t>
      </w:r>
      <w:r w:rsidR="00DC6177">
        <w:t>processen</w:t>
      </w:r>
      <w:r>
        <w:t xml:space="preserve">.  </w:t>
      </w:r>
    </w:p>
    <w:p w:rsidR="00AB35D5" w:rsidP="009419CF" w:rsidRDefault="00AB35D5" w14:paraId="766CDF88" w14:textId="77777777">
      <w:pPr>
        <w:spacing w:line="276" w:lineRule="auto"/>
      </w:pPr>
    </w:p>
    <w:p w:rsidRPr="00891286" w:rsidR="00891286" w:rsidP="009419CF" w:rsidRDefault="0002239E" w14:paraId="6F287966" w14:textId="6D247425">
      <w:pPr>
        <w:spacing w:line="276" w:lineRule="auto"/>
        <w:rPr>
          <w:i/>
          <w:iCs/>
        </w:rPr>
      </w:pPr>
      <w:r>
        <w:rPr>
          <w:i/>
          <w:iCs/>
        </w:rPr>
        <w:t>Onderzoek naar beleidsopties voor doorontwikkeling accreditatiestelsel</w:t>
      </w:r>
    </w:p>
    <w:p w:rsidR="00891286" w:rsidP="009419CF" w:rsidRDefault="000029A2" w14:paraId="27DC1FFB" w14:textId="427F56DB">
      <w:pPr>
        <w:spacing w:line="276" w:lineRule="auto"/>
      </w:pPr>
      <w:r>
        <w:t>Dit voorjaar is in opdracht van OCW</w:t>
      </w:r>
      <w:r w:rsidRPr="00891286" w:rsidR="00891286">
        <w:t xml:space="preserve"> </w:t>
      </w:r>
      <w:r w:rsidR="00FD6CCF">
        <w:t xml:space="preserve">een </w:t>
      </w:r>
      <w:r w:rsidRPr="00891286" w:rsidR="00891286">
        <w:t xml:space="preserve">onderzoek </w:t>
      </w:r>
      <w:r w:rsidR="00FD6CCF">
        <w:t xml:space="preserve">gestart </w:t>
      </w:r>
      <w:r w:rsidRPr="00891286" w:rsidR="00891286">
        <w:t xml:space="preserve">naar de </w:t>
      </w:r>
      <w:r w:rsidR="00F06903">
        <w:t>beleidsopties voor de doorontwikkeling</w:t>
      </w:r>
      <w:r w:rsidRPr="00891286" w:rsidR="00F06903">
        <w:t xml:space="preserve"> </w:t>
      </w:r>
      <w:r w:rsidRPr="00891286" w:rsidR="00891286">
        <w:t>van het</w:t>
      </w:r>
      <w:r w:rsidR="00437C24">
        <w:t xml:space="preserve"> huidige</w:t>
      </w:r>
      <w:r w:rsidRPr="00891286" w:rsidR="00891286">
        <w:t xml:space="preserve"> accreditatiestelsel, zonder de sterke elementen ervan te verliezen.</w:t>
      </w:r>
      <w:r w:rsidR="00AB35D5">
        <w:t xml:space="preserve"> </w:t>
      </w:r>
      <w:r w:rsidRPr="00891286" w:rsidR="00891286">
        <w:t>Het onderzoek resulteert niet in één voorkeursvariant</w:t>
      </w:r>
      <w:r w:rsidR="002E524E">
        <w:t>,</w:t>
      </w:r>
      <w:r w:rsidRPr="00891286" w:rsidR="00891286">
        <w:t xml:space="preserve"> maar in meerdere </w:t>
      </w:r>
      <w:r w:rsidR="00203CDC">
        <w:t>(</w:t>
      </w:r>
      <w:r w:rsidRPr="00891286" w:rsidR="00891286">
        <w:t>samenhangende</w:t>
      </w:r>
      <w:r w:rsidR="00203CDC">
        <w:t>)</w:t>
      </w:r>
      <w:r w:rsidRPr="00891286" w:rsidR="00891286">
        <w:t xml:space="preserve"> beleidsopties</w:t>
      </w:r>
      <w:r w:rsidR="00D45EFF">
        <w:t xml:space="preserve"> </w:t>
      </w:r>
      <w:r w:rsidR="00A806F3">
        <w:t>voor</w:t>
      </w:r>
      <w:r w:rsidR="00D45EFF">
        <w:t xml:space="preserve"> de doorontwikkeling van het accreditatiestelsel. </w:t>
      </w:r>
    </w:p>
    <w:p w:rsidR="00E11C02" w:rsidP="009419CF" w:rsidRDefault="00E11C02" w14:paraId="139A5650" w14:textId="77777777">
      <w:pPr>
        <w:spacing w:line="276" w:lineRule="auto"/>
      </w:pPr>
    </w:p>
    <w:p w:rsidRPr="00891286" w:rsidR="00E11C02" w:rsidP="009419CF" w:rsidRDefault="00E11C02" w14:paraId="03186506" w14:textId="72BA4945">
      <w:pPr>
        <w:spacing w:line="276" w:lineRule="auto"/>
      </w:pPr>
      <w:r>
        <w:t xml:space="preserve">In het onderzoek </w:t>
      </w:r>
      <w:r w:rsidRPr="00891286">
        <w:t>wordt nadrukkelijk gekeken naar de wijze waarop eventuele risico's kunnen worden ondervangen, bijvoorbeeld door</w:t>
      </w:r>
      <w:r>
        <w:t xml:space="preserve"> verdere ontwikkeling van instellingsbrede beoordelingen als de instellingstoets kwaliteitszorg</w:t>
      </w:r>
      <w:r w:rsidRPr="00891286">
        <w:t xml:space="preserve">, een betere balans tussen intern en extern toezicht en een meer risicogerichte inzet van het toezichtinstrumentarium. </w:t>
      </w:r>
      <w:r w:rsidR="0002239E">
        <w:t xml:space="preserve">Bij de inventarisatie van beleidsopties </w:t>
      </w:r>
      <w:r w:rsidR="00A05F9A">
        <w:t xml:space="preserve">betrekken de onderzoekers </w:t>
      </w:r>
      <w:r w:rsidR="00DC6177">
        <w:t xml:space="preserve">nadrukkelijk </w:t>
      </w:r>
      <w:r w:rsidR="0002239E">
        <w:t>ook</w:t>
      </w:r>
      <w:r w:rsidRPr="00891286" w:rsidR="00A05F9A">
        <w:t xml:space="preserve"> </w:t>
      </w:r>
      <w:r w:rsidRPr="00891286">
        <w:t xml:space="preserve">de aanbevelingen van de </w:t>
      </w:r>
      <w:r>
        <w:t>i</w:t>
      </w:r>
      <w:r w:rsidRPr="00891286">
        <w:t xml:space="preserve">nspectie over de opvolging van signalen </w:t>
      </w:r>
      <w:r w:rsidR="00DC6177">
        <w:t>tussen accreditatiemomenten</w:t>
      </w:r>
      <w:r w:rsidRPr="00891286" w:rsidR="00DC6177">
        <w:t xml:space="preserve"> </w:t>
      </w:r>
      <w:r w:rsidRPr="00891286">
        <w:t>over onderwijskwaliteit</w:t>
      </w:r>
      <w:r w:rsidR="00A5062C">
        <w:rPr>
          <w:rStyle w:val="Voetnootmarkering"/>
        </w:rPr>
        <w:footnoteReference w:id="7"/>
      </w:r>
      <w:r w:rsidR="0002239E">
        <w:t xml:space="preserve">, </w:t>
      </w:r>
      <w:r w:rsidRPr="00891286">
        <w:t>de motie</w:t>
      </w:r>
      <w:r>
        <w:t xml:space="preserve"> Van der Woude/Van der Molen</w:t>
      </w:r>
      <w:r>
        <w:rPr>
          <w:rStyle w:val="Voetnootmarkering"/>
        </w:rPr>
        <w:footnoteReference w:id="8"/>
      </w:r>
      <w:r w:rsidRPr="00891286">
        <w:t xml:space="preserve"> over de inzet van steekproeven door de NVAO </w:t>
      </w:r>
      <w:r>
        <w:t>en de motie Boomsma over de mogelijkheid om de periode tussen visitaties te vergroten van zes jaar naar acht of tien jaar</w:t>
      </w:r>
      <w:r w:rsidR="0002239E">
        <w:t>.</w:t>
      </w:r>
      <w:r>
        <w:rPr>
          <w:rStyle w:val="Voetnootmarkering"/>
        </w:rPr>
        <w:footnoteReference w:id="9"/>
      </w:r>
    </w:p>
    <w:p w:rsidR="00E11C02" w:rsidP="009419CF" w:rsidRDefault="00E11C02" w14:paraId="3776025D" w14:textId="77777777">
      <w:pPr>
        <w:spacing w:line="276" w:lineRule="auto"/>
      </w:pPr>
    </w:p>
    <w:p w:rsidR="008C4129" w:rsidP="009419CF" w:rsidRDefault="0002239E" w14:paraId="5E0188CA" w14:textId="4F6FD9E5">
      <w:pPr>
        <w:spacing w:line="276" w:lineRule="auto"/>
      </w:pPr>
      <w:r>
        <w:t xml:space="preserve">Het onderzoek is niet gericht op </w:t>
      </w:r>
      <w:r w:rsidR="000029A2">
        <w:t xml:space="preserve">een </w:t>
      </w:r>
      <w:r>
        <w:t>grote stelselwijzigin</w:t>
      </w:r>
      <w:r w:rsidR="000029A2">
        <w:t>g</w:t>
      </w:r>
      <w:r>
        <w:t xml:space="preserve"> maar op </w:t>
      </w:r>
      <w:r w:rsidR="000029A2">
        <w:t xml:space="preserve">gerichte </w:t>
      </w:r>
      <w:r>
        <w:t>verbeteringen in het bestaande accreditatiestelsel</w:t>
      </w:r>
      <w:r w:rsidR="00437C24">
        <w:t xml:space="preserve"> waarin </w:t>
      </w:r>
      <w:r>
        <w:t>o</w:t>
      </w:r>
      <w:r w:rsidRPr="00DF09AF" w:rsidR="008C4129">
        <w:t xml:space="preserve">pleidingen het uitgangspunt </w:t>
      </w:r>
      <w:r w:rsidR="00437C24">
        <w:t xml:space="preserve">vormen </w:t>
      </w:r>
      <w:r w:rsidRPr="00DF09AF" w:rsidR="008C4129">
        <w:t xml:space="preserve">van de beoordeling van de kwaliteit van het onderwijs. </w:t>
      </w:r>
      <w:r w:rsidR="000029A2">
        <w:t xml:space="preserve">Wel </w:t>
      </w:r>
      <w:r w:rsidR="000029A2">
        <w:lastRenderedPageBreak/>
        <w:t>vind ik het belangrijk dat o</w:t>
      </w:r>
      <w:r w:rsidRPr="00875A3F">
        <w:t>ntwikkelingen op het vlak van flexibilisering</w:t>
      </w:r>
      <w:r>
        <w:t xml:space="preserve"> </w:t>
      </w:r>
      <w:r w:rsidR="00437C24">
        <w:t xml:space="preserve">van het onderwijs </w:t>
      </w:r>
      <w:r>
        <w:t>waar mogelijk</w:t>
      </w:r>
      <w:r w:rsidRPr="00875A3F">
        <w:t xml:space="preserve"> </w:t>
      </w:r>
      <w:r w:rsidR="00AB35D5">
        <w:t xml:space="preserve">bij het onderzoek worden </w:t>
      </w:r>
      <w:r>
        <w:t>betrokken</w:t>
      </w:r>
      <w:r w:rsidR="00FD6CCF">
        <w:t xml:space="preserve"> </w:t>
      </w:r>
      <w:r>
        <w:t xml:space="preserve">gezien de ontwikkelingen om het onderwijs </w:t>
      </w:r>
      <w:r w:rsidR="000029A2">
        <w:t xml:space="preserve">flexibeler </w:t>
      </w:r>
      <w:r>
        <w:t>te organiseren</w:t>
      </w:r>
      <w:r w:rsidR="00AB35D5">
        <w:t>,</w:t>
      </w:r>
      <w:r>
        <w:t xml:space="preserve"> </w:t>
      </w:r>
      <w:r w:rsidR="000029A2">
        <w:t>zoals via</w:t>
      </w:r>
      <w:r>
        <w:t xml:space="preserve"> verbreding van opleidingen, nieuwe onderwijsvormen en leerwegen. Deze ontwikkelingen roepen </w:t>
      </w:r>
      <w:r w:rsidR="00FD6CCF">
        <w:t xml:space="preserve">de </w:t>
      </w:r>
      <w:r>
        <w:t>vraag op hoe het accreditatiestelsel voldoende mogelijkheid kan bieden om opleidingen te beoordelen, maar ook de kwaliteit en ontwikkeling van andere vormen van onderwijs kan stimuleren.</w:t>
      </w:r>
      <w:r w:rsidRPr="00F5360E">
        <w:t xml:space="preserve"> </w:t>
      </w:r>
    </w:p>
    <w:p w:rsidR="008C4129" w:rsidP="009419CF" w:rsidRDefault="008C4129" w14:paraId="6C8CAABE" w14:textId="77777777">
      <w:pPr>
        <w:spacing w:line="276" w:lineRule="auto"/>
      </w:pPr>
    </w:p>
    <w:p w:rsidR="00E11C02" w:rsidP="009419CF" w:rsidRDefault="00E11C02" w14:paraId="02F2004E" w14:textId="2AF8BBCB">
      <w:pPr>
        <w:spacing w:line="276" w:lineRule="auto"/>
      </w:pPr>
      <w:r>
        <w:t xml:space="preserve">Gegeven het maatschappelijke belang dat uitgaat van de onafhankelijke beoordeling van opleidingen, </w:t>
      </w:r>
      <w:r w:rsidR="000029A2">
        <w:t xml:space="preserve">vind ik </w:t>
      </w:r>
      <w:r>
        <w:t>het</w:t>
      </w:r>
      <w:r w:rsidR="00D36899">
        <w:t xml:space="preserve"> daarnaast</w:t>
      </w:r>
      <w:r>
        <w:t xml:space="preserve"> belangrijk dat de</w:t>
      </w:r>
      <w:r w:rsidR="00D95A11">
        <w:t xml:space="preserve"> toegankelijkheid en</w:t>
      </w:r>
      <w:r>
        <w:t xml:space="preserve"> transparantie van het proces en van accreditatiebesluiten behouden blijven.</w:t>
      </w:r>
      <w:r w:rsidR="00D95A11">
        <w:t xml:space="preserve"> </w:t>
      </w:r>
      <w:r>
        <w:t xml:space="preserve">Iedereen die daarin, om welke reden dan ook geïnteresseerd is, moet hier kennis van kunnen blijven nemen. </w:t>
      </w:r>
    </w:p>
    <w:p w:rsidRPr="00891286" w:rsidR="00D45EFF" w:rsidP="009419CF" w:rsidRDefault="00D45EFF" w14:paraId="3F084202" w14:textId="77777777">
      <w:pPr>
        <w:spacing w:line="276" w:lineRule="auto"/>
        <w:rPr>
          <w:i/>
          <w:iCs/>
        </w:rPr>
      </w:pPr>
    </w:p>
    <w:p w:rsidRPr="00891286" w:rsidR="00891286" w:rsidP="009419CF" w:rsidRDefault="00891286" w14:paraId="32A8487C" w14:textId="624A17B7">
      <w:pPr>
        <w:spacing w:line="276" w:lineRule="auto"/>
        <w:rPr>
          <w:i/>
          <w:iCs/>
        </w:rPr>
      </w:pPr>
      <w:r w:rsidRPr="00891286">
        <w:rPr>
          <w:i/>
          <w:iCs/>
        </w:rPr>
        <w:t>Vervolgproces</w:t>
      </w:r>
    </w:p>
    <w:p w:rsidRPr="00891286" w:rsidR="00891286" w:rsidP="009419CF" w:rsidRDefault="00891286" w14:paraId="7CF17BD5" w14:textId="0D622C10">
      <w:pPr>
        <w:spacing w:line="276" w:lineRule="auto"/>
      </w:pPr>
      <w:r w:rsidRPr="00891286">
        <w:t xml:space="preserve">Het onderzoek is in het voorjaar van 2026 gestart en wordt uitgevoerd </w:t>
      </w:r>
      <w:r w:rsidR="000D3F7F">
        <w:t>onder begeleiding van mijn ministerie</w:t>
      </w:r>
      <w:r w:rsidRPr="00891286">
        <w:t>. Gedurende het onderzoek worden</w:t>
      </w:r>
      <w:r w:rsidR="00C57ED4">
        <w:t xml:space="preserve"> de NVAO en inspectie, alsook</w:t>
      </w:r>
      <w:r w:rsidRPr="00891286">
        <w:t xml:space="preserve"> instellingen, studentenorganisaties, vertegenwoordigers van docenten, de Vereniging Hogescholen</w:t>
      </w:r>
      <w:r w:rsidR="00071290">
        <w:t xml:space="preserve"> (VH)</w:t>
      </w:r>
      <w:r w:rsidRPr="00891286">
        <w:t>, Universiteiten van Nederland</w:t>
      </w:r>
      <w:r w:rsidR="00071290">
        <w:t xml:space="preserve"> (UNL)</w:t>
      </w:r>
      <w:r w:rsidRPr="00891286">
        <w:t xml:space="preserve">, de NRTO en andere </w:t>
      </w:r>
      <w:r w:rsidR="00AA3F94">
        <w:t>relevante</w:t>
      </w:r>
      <w:r w:rsidRPr="00891286" w:rsidR="00AA3F94">
        <w:t xml:space="preserve"> </w:t>
      </w:r>
      <w:r w:rsidRPr="00891286">
        <w:t>partijen</w:t>
      </w:r>
      <w:r w:rsidR="00FD6CCF">
        <w:t>,</w:t>
      </w:r>
      <w:r w:rsidRPr="00891286">
        <w:t xml:space="preserve"> actief betrokken via consultaties en klankbordbijeenkomsten. </w:t>
      </w:r>
    </w:p>
    <w:p w:rsidRPr="00891286" w:rsidR="00891286" w:rsidP="009419CF" w:rsidRDefault="00891286" w14:paraId="5728A2D2" w14:textId="77777777">
      <w:pPr>
        <w:spacing w:line="276" w:lineRule="auto"/>
      </w:pPr>
    </w:p>
    <w:p w:rsidRPr="00891286" w:rsidR="000355F4" w:rsidP="009419CF" w:rsidRDefault="00891286" w14:paraId="6F5F9049" w14:textId="73B88086">
      <w:pPr>
        <w:spacing w:line="276" w:lineRule="auto"/>
        <w:rPr>
          <w:b/>
          <w:bCs/>
        </w:rPr>
      </w:pPr>
      <w:r w:rsidRPr="00891286">
        <w:t xml:space="preserve">Het eindrapport wordt </w:t>
      </w:r>
      <w:r w:rsidR="000D3F7F">
        <w:t>in het eerste kwartaal van</w:t>
      </w:r>
      <w:r w:rsidRPr="00891286">
        <w:t xml:space="preserve"> 202</w:t>
      </w:r>
      <w:r w:rsidR="00EB0491">
        <w:t>7</w:t>
      </w:r>
      <w:r w:rsidRPr="00891286">
        <w:t xml:space="preserve"> opgeleverd</w:t>
      </w:r>
      <w:r w:rsidR="00203CDC">
        <w:t xml:space="preserve"> en naar uw Kamer gestuurd.</w:t>
      </w:r>
      <w:r w:rsidRPr="00891286">
        <w:t xml:space="preserve"> Op basis van deze rapportage </w:t>
      </w:r>
      <w:r w:rsidR="000029A2">
        <w:t>maak</w:t>
      </w:r>
      <w:r w:rsidRPr="00891286" w:rsidR="000029A2">
        <w:t xml:space="preserve"> </w:t>
      </w:r>
      <w:r w:rsidRPr="00891286">
        <w:t xml:space="preserve">ik, in overleg met </w:t>
      </w:r>
      <w:r w:rsidR="00F06903">
        <w:t>alle</w:t>
      </w:r>
      <w:r w:rsidRPr="00891286" w:rsidR="00F06903">
        <w:t xml:space="preserve"> </w:t>
      </w:r>
      <w:r w:rsidRPr="00891286">
        <w:t>betrokken partijen, een afweging over de gewenste doorontwikkeling van het accreditatiestelsel.</w:t>
      </w:r>
      <w:r w:rsidR="00D33CC6">
        <w:t xml:space="preserve"> </w:t>
      </w:r>
      <w:r w:rsidRPr="00891286">
        <w:t>Vervolgens zal ik uw Kamer</w:t>
      </w:r>
      <w:r w:rsidR="00EB0491">
        <w:t xml:space="preserve"> </w:t>
      </w:r>
      <w:r w:rsidR="00473498">
        <w:t xml:space="preserve">na </w:t>
      </w:r>
      <w:r w:rsidR="00D33CC6">
        <w:t xml:space="preserve">de </w:t>
      </w:r>
      <w:r w:rsidR="00EB0491">
        <w:t>zomer</w:t>
      </w:r>
      <w:r w:rsidR="00D33CC6">
        <w:t xml:space="preserve"> van</w:t>
      </w:r>
      <w:r w:rsidR="00EB0491">
        <w:t xml:space="preserve"> 2027</w:t>
      </w:r>
      <w:r w:rsidRPr="00891286">
        <w:t xml:space="preserve"> informeren over de uitkomsten van het onderzoek, de kabinetsreactie daarop en de vervolgstappen die nodig zijn om te komen tot een toekomstbestendig kwaliteitszorgstelsel</w:t>
      </w:r>
      <w:r w:rsidR="00203CDC">
        <w:t>.</w:t>
      </w:r>
    </w:p>
    <w:p w:rsidR="004A5169" w:rsidP="009419CF" w:rsidRDefault="004A5169" w14:paraId="0D391CFB" w14:textId="77777777">
      <w:pPr>
        <w:spacing w:line="276" w:lineRule="auto"/>
        <w:rPr>
          <w:b/>
          <w:bCs/>
        </w:rPr>
      </w:pPr>
    </w:p>
    <w:p w:rsidR="000355F4" w:rsidP="009419CF" w:rsidRDefault="000355F4" w14:paraId="492E9ADC" w14:textId="6795386E">
      <w:pPr>
        <w:spacing w:line="276" w:lineRule="auto"/>
        <w:rPr>
          <w:b/>
          <w:bCs/>
        </w:rPr>
      </w:pPr>
      <w:r>
        <w:rPr>
          <w:b/>
          <w:bCs/>
        </w:rPr>
        <w:t>Toezegging lid Claassen</w:t>
      </w:r>
      <w:r w:rsidR="0017583A">
        <w:rPr>
          <w:b/>
          <w:bCs/>
        </w:rPr>
        <w:t xml:space="preserve"> over kwaliteitsborging van zorgopleidingen</w:t>
      </w:r>
      <w:r>
        <w:rPr>
          <w:b/>
          <w:bCs/>
        </w:rPr>
        <w:t xml:space="preserve"> </w:t>
      </w:r>
    </w:p>
    <w:p w:rsidR="00203CDC" w:rsidP="009419CF" w:rsidRDefault="001D6DAD" w14:paraId="75738C09" w14:textId="6F28523B">
      <w:pPr>
        <w:spacing w:line="276" w:lineRule="auto"/>
      </w:pPr>
      <w:r>
        <w:t xml:space="preserve">In </w:t>
      </w:r>
      <w:r w:rsidR="00301E45">
        <w:t>het</w:t>
      </w:r>
      <w:r>
        <w:t xml:space="preserve"> commissiedebat Leven Lang Ontwikkelen en laaggeletterdheid </w:t>
      </w:r>
      <w:r w:rsidR="00E060F9">
        <w:t xml:space="preserve">van 4 maart 2026 </w:t>
      </w:r>
      <w:r>
        <w:t>heb ik het lid Claassen toegezegd in te gaan op de externe kwaliteitsbeoordeling van zorgopleidingen</w:t>
      </w:r>
      <w:r w:rsidR="00C57ED4">
        <w:rPr>
          <w:rStyle w:val="Voetnootmarkering"/>
        </w:rPr>
        <w:footnoteReference w:id="10"/>
      </w:r>
      <w:r>
        <w:t xml:space="preserve">. </w:t>
      </w:r>
      <w:r w:rsidR="00301E45">
        <w:t xml:space="preserve">Aanleiding hiervoor was de vraag of </w:t>
      </w:r>
      <w:r>
        <w:t>de beoordeling</w:t>
      </w:r>
      <w:r w:rsidR="0017583A">
        <w:t>en</w:t>
      </w:r>
      <w:r>
        <w:t xml:space="preserve"> door het College Zorgopleidingen (CZO) en de NVAO</w:t>
      </w:r>
      <w:r w:rsidR="00301E45">
        <w:t xml:space="preserve"> niet onnodig</w:t>
      </w:r>
      <w:r>
        <w:t xml:space="preserve"> belastend </w:t>
      </w:r>
      <w:r w:rsidR="00301E45">
        <w:t xml:space="preserve">zijn </w:t>
      </w:r>
      <w:r>
        <w:t xml:space="preserve">voor zorgopleidingen. Uit </w:t>
      </w:r>
      <w:r w:rsidR="00C57ED4">
        <w:t xml:space="preserve">mijn </w:t>
      </w:r>
      <w:r>
        <w:t>gesprekken</w:t>
      </w:r>
      <w:r w:rsidR="00C57ED4">
        <w:t xml:space="preserve"> met onder andere opleiders, het ministerie van VWS, CZO en NVAO</w:t>
      </w:r>
      <w:r>
        <w:t xml:space="preserve"> blijkt dat </w:t>
      </w:r>
      <w:r w:rsidR="00437C24">
        <w:t xml:space="preserve">het </w:t>
      </w:r>
      <w:r>
        <w:t xml:space="preserve">op dit moment geen meerwaarde </w:t>
      </w:r>
      <w:r w:rsidR="00437C24">
        <w:t>biedt om</w:t>
      </w:r>
      <w:r>
        <w:t xml:space="preserve"> de kwaliteitsbeoordelingen</w:t>
      </w:r>
      <w:r w:rsidR="00437C24">
        <w:t xml:space="preserve"> nadrukkelijker te verbinden</w:t>
      </w:r>
      <w:r>
        <w:t xml:space="preserve">. </w:t>
      </w:r>
      <w:r w:rsidR="00154DAF">
        <w:t xml:space="preserve">Ik licht dit hieronder verder toe. </w:t>
      </w:r>
    </w:p>
    <w:p w:rsidR="00154DAF" w:rsidP="009419CF" w:rsidRDefault="00154DAF" w14:paraId="23736780" w14:textId="77777777">
      <w:pPr>
        <w:spacing w:line="276" w:lineRule="auto"/>
      </w:pPr>
    </w:p>
    <w:p w:rsidR="00154DAF" w:rsidP="009419CF" w:rsidRDefault="00B21B69" w14:paraId="6C7DB113" w14:textId="56D6605A">
      <w:pPr>
        <w:spacing w:line="276" w:lineRule="auto"/>
      </w:pPr>
      <w:r>
        <w:t xml:space="preserve">De NVAO is een zelfstandig bestuursorgaan dat op basis van het verdrag inzake de Nederlandse-Vlaamse accreditatieorganisatie en de Wet op het hoger onderwijs en wetenschappelijk onderzoek diplomagerichte </w:t>
      </w:r>
      <w:r w:rsidR="00676614">
        <w:t>associate degree-, bachelor- en master</w:t>
      </w:r>
      <w:r>
        <w:t>opleidingen accrediteert.</w:t>
      </w:r>
      <w:r w:rsidR="00437C24">
        <w:t xml:space="preserve"> Dit betreft </w:t>
      </w:r>
      <w:r w:rsidRPr="000E5AB3" w:rsidR="00437C24">
        <w:rPr>
          <w:u w:val="single"/>
        </w:rPr>
        <w:t>initieel</w:t>
      </w:r>
      <w:r w:rsidR="00437C24">
        <w:t xml:space="preserve"> onderwijs.</w:t>
      </w:r>
      <w:r>
        <w:t xml:space="preserve"> </w:t>
      </w:r>
      <w:r w:rsidR="00F01C5D">
        <w:t>Het CZO is een organisatie</w:t>
      </w:r>
      <w:r w:rsidR="001D6DAD">
        <w:t xml:space="preserve"> van de federatie van</w:t>
      </w:r>
      <w:r w:rsidR="00F01C5D">
        <w:t xml:space="preserve"> </w:t>
      </w:r>
      <w:r w:rsidR="001D6DAD">
        <w:t xml:space="preserve">de academische ziekenhuizen (UMCNL) en de </w:t>
      </w:r>
      <w:r w:rsidR="002D5187">
        <w:t>Nederlandse V</w:t>
      </w:r>
      <w:r w:rsidR="001D6DAD">
        <w:t xml:space="preserve">ereniging van </w:t>
      </w:r>
      <w:r w:rsidR="002D5187">
        <w:t>Z</w:t>
      </w:r>
      <w:r w:rsidR="001D6DAD">
        <w:t>iekenhuizen. CZO is</w:t>
      </w:r>
      <w:r w:rsidR="00F01C5D">
        <w:t xml:space="preserve"> </w:t>
      </w:r>
      <w:r w:rsidR="00F01C5D">
        <w:lastRenderedPageBreak/>
        <w:t xml:space="preserve">verantwoordelijk voor de </w:t>
      </w:r>
      <w:r w:rsidR="00667A3D">
        <w:t xml:space="preserve">beoordeling </w:t>
      </w:r>
      <w:r w:rsidR="00F01C5D">
        <w:t xml:space="preserve">van </w:t>
      </w:r>
      <w:r w:rsidR="00071290">
        <w:t xml:space="preserve">de kwaliteit van </w:t>
      </w:r>
      <w:r w:rsidRPr="000E5AB3" w:rsidR="00F01C5D">
        <w:rPr>
          <w:u w:val="single"/>
        </w:rPr>
        <w:t>vervolgopleidingen</w:t>
      </w:r>
      <w:r w:rsidR="00F01C5D">
        <w:t xml:space="preserve"> voor zorgprofessionals. Deze </w:t>
      </w:r>
      <w:r w:rsidR="002D5187">
        <w:t>(functie)</w:t>
      </w:r>
      <w:r w:rsidR="00F01C5D">
        <w:t xml:space="preserve">opleidingen zijn </w:t>
      </w:r>
      <w:r w:rsidR="002D5187">
        <w:t xml:space="preserve">veelal </w:t>
      </w:r>
      <w:r w:rsidR="00F01C5D">
        <w:t xml:space="preserve">gericht op verdere specialisatie </w:t>
      </w:r>
      <w:r w:rsidR="00071290">
        <w:t xml:space="preserve">na </w:t>
      </w:r>
      <w:r w:rsidR="002D5187">
        <w:t xml:space="preserve">het volgen van initieel onderwijs, worden veelal aangeboden in zorgorganisatie </w:t>
      </w:r>
      <w:r w:rsidR="00F01C5D">
        <w:t xml:space="preserve">en leiden </w:t>
      </w:r>
      <w:r w:rsidR="00071290">
        <w:t>zelf</w:t>
      </w:r>
      <w:r w:rsidR="00667A3D">
        <w:t>standig</w:t>
      </w:r>
      <w:r w:rsidR="00071290">
        <w:t xml:space="preserve"> </w:t>
      </w:r>
      <w:r w:rsidR="00F01C5D">
        <w:t xml:space="preserve">niet tot een graad. Beide organisaties </w:t>
      </w:r>
      <w:r w:rsidRPr="00F01C5D" w:rsidR="00F01C5D">
        <w:t>beoordelen</w:t>
      </w:r>
      <w:r w:rsidR="00154DAF">
        <w:t xml:space="preserve"> </w:t>
      </w:r>
      <w:r w:rsidR="001D6DAD">
        <w:t xml:space="preserve">verschillende </w:t>
      </w:r>
      <w:r w:rsidR="00E778CF">
        <w:t xml:space="preserve">typen </w:t>
      </w:r>
      <w:r w:rsidR="00F01C5D">
        <w:t>opleidingen</w:t>
      </w:r>
      <w:r w:rsidR="00E778CF">
        <w:t xml:space="preserve">. Zij doen dit </w:t>
      </w:r>
      <w:r w:rsidR="001D6DAD">
        <w:t>met verschillende</w:t>
      </w:r>
      <w:r w:rsidR="00F01C5D">
        <w:t xml:space="preserve"> doelstelling</w:t>
      </w:r>
      <w:r w:rsidR="00154DAF">
        <w:t>en</w:t>
      </w:r>
      <w:r w:rsidR="00E778CF">
        <w:t>, met</w:t>
      </w:r>
      <w:r w:rsidR="001D6DAD">
        <w:t xml:space="preserve"> verschillende </w:t>
      </w:r>
      <w:r w:rsidR="00F01C5D">
        <w:t>beoordelingskader</w:t>
      </w:r>
      <w:r w:rsidR="001D6DAD">
        <w:t>s</w:t>
      </w:r>
      <w:r w:rsidR="00E778CF">
        <w:t xml:space="preserve"> en met verschillende beoordelingsintervallen</w:t>
      </w:r>
      <w:r w:rsidR="00F01C5D">
        <w:t xml:space="preserve">. </w:t>
      </w:r>
    </w:p>
    <w:p w:rsidR="002C0491" w:rsidP="009419CF" w:rsidRDefault="002C0491" w14:paraId="69E26591" w14:textId="77777777">
      <w:pPr>
        <w:spacing w:line="276" w:lineRule="auto"/>
      </w:pPr>
    </w:p>
    <w:p w:rsidR="00123BB4" w:rsidP="009419CF" w:rsidRDefault="002C0491" w14:paraId="1551DD88" w14:textId="39F872AE">
      <w:pPr>
        <w:spacing w:line="276" w:lineRule="auto"/>
      </w:pPr>
      <w:r>
        <w:t xml:space="preserve">Waar sprake is van beoordeling door zowel CZO als NVAO en de belasting die daarbij hoort, gaat het om een klein aantal opleidingen. </w:t>
      </w:r>
      <w:r w:rsidR="00123BB4">
        <w:t xml:space="preserve">In die specifieke gevallen maakt een door het CZO erkend traject onderdeel uit van een volledige, diplomagerichte opleiding die door de NVAO wordt geaccrediteerd. Ik vind dit overigens een mooi voorbeeld van opleidingen die goed aansluiten op het werkveld waar afgestudeerden terecht komen. </w:t>
      </w:r>
      <w:r>
        <w:t>D</w:t>
      </w:r>
      <w:r w:rsidR="00123BB4">
        <w:t xml:space="preserve">e NVAO en CZO </w:t>
      </w:r>
      <w:r>
        <w:t>beoordelingen kennen</w:t>
      </w:r>
      <w:r w:rsidR="00123BB4">
        <w:t xml:space="preserve"> daarbij, zoals toegelicht, </w:t>
      </w:r>
      <w:r>
        <w:t>een heel verschillend doel en kader</w:t>
      </w:r>
      <w:r w:rsidR="00123BB4">
        <w:t xml:space="preserve"> en de overlap tussen beide beoordelingen is zeer beperkt</w:t>
      </w:r>
      <w:r>
        <w:t xml:space="preserve">. CZO toetst of </w:t>
      </w:r>
      <w:r w:rsidR="00F1765C">
        <w:t xml:space="preserve">de opleiding voldoet aan de landelijke kwaliteitseisen die gelden in de zorg. </w:t>
      </w:r>
      <w:r>
        <w:t xml:space="preserve">In de beoordeling voor de NVAO-accreditatie wordt de kwaliteit van de gehele opleiding beoordeeld en niet elke onderwijseenheid </w:t>
      </w:r>
      <w:r w:rsidR="00123BB4">
        <w:t xml:space="preserve">getoetst </w:t>
      </w:r>
      <w:r>
        <w:t xml:space="preserve">op de manier die CZO toepast. </w:t>
      </w:r>
    </w:p>
    <w:p w:rsidR="00123BB4" w:rsidP="009419CF" w:rsidRDefault="00123BB4" w14:paraId="5E74844D" w14:textId="77777777">
      <w:pPr>
        <w:spacing w:line="276" w:lineRule="auto"/>
      </w:pPr>
    </w:p>
    <w:p w:rsidR="00CD28AF" w:rsidP="009419CF" w:rsidRDefault="00D36899" w14:paraId="5E6F9430" w14:textId="77777777">
      <w:pPr>
        <w:spacing w:line="276" w:lineRule="auto"/>
      </w:pPr>
      <w:r>
        <w:t>Het lid</w:t>
      </w:r>
      <w:r w:rsidR="00676614">
        <w:t xml:space="preserve"> Claassen </w:t>
      </w:r>
      <w:r w:rsidR="000A78C0">
        <w:t>sprak</w:t>
      </w:r>
      <w:r>
        <w:t xml:space="preserve"> in het</w:t>
      </w:r>
      <w:r w:rsidR="00676614">
        <w:t xml:space="preserve"> eerdergenoemde commissiedebat</w:t>
      </w:r>
      <w:r w:rsidR="002C0491">
        <w:t xml:space="preserve"> </w:t>
      </w:r>
      <w:r>
        <w:t xml:space="preserve">de verwachting </w:t>
      </w:r>
      <w:r w:rsidR="000A78C0">
        <w:t xml:space="preserve">uit </w:t>
      </w:r>
      <w:r w:rsidR="00676614">
        <w:t xml:space="preserve">dat deze ontwikkeling bij </w:t>
      </w:r>
      <w:r w:rsidR="00123BB4">
        <w:t xml:space="preserve">zorgopleidingen bij </w:t>
      </w:r>
      <w:r w:rsidR="00676614">
        <w:t xml:space="preserve">meer opleidingen post zal vatten. </w:t>
      </w:r>
    </w:p>
    <w:p w:rsidR="00676614" w:rsidP="009419CF" w:rsidRDefault="00676614" w14:paraId="7EF56583" w14:textId="34470896">
      <w:pPr>
        <w:spacing w:line="276" w:lineRule="auto"/>
      </w:pPr>
      <w:r>
        <w:t xml:space="preserve">Ik zie die ontwikkeling nog niet op grote schaal maar zal dit met </w:t>
      </w:r>
      <w:r w:rsidR="001E0058">
        <w:t xml:space="preserve">aandacht </w:t>
      </w:r>
      <w:r>
        <w:t>volgen.</w:t>
      </w:r>
      <w:r w:rsidR="00123BB4">
        <w:t xml:space="preserve"> Ook is </w:t>
      </w:r>
      <w:r w:rsidR="0017583A">
        <w:t xml:space="preserve">gevraagd </w:t>
      </w:r>
      <w:r>
        <w:t xml:space="preserve">of zorgopleidingen niet hun volledig eigen beoordelingskader en instantie zouden moeten hebben. Vanwege de vergelijkbaarheid en herkenbaarheid vind ik dat zeer ongewenst en houd ik vast aan het hanteren van één beoordelingskader voor </w:t>
      </w:r>
      <w:r w:rsidR="0017583A">
        <w:t xml:space="preserve">kwaliteitstoetsing van </w:t>
      </w:r>
      <w:r>
        <w:t>opleidingen van hogescholen en universiteiten in Nederland</w:t>
      </w:r>
      <w:r w:rsidR="001E0058">
        <w:t xml:space="preserve"> onder verantwoordelijkheid van de NVAO</w:t>
      </w:r>
      <w:r>
        <w:t xml:space="preserve">. </w:t>
      </w:r>
    </w:p>
    <w:p w:rsidR="00CF070A" w:rsidP="009419CF" w:rsidRDefault="00CF070A" w14:paraId="24859C6D" w14:textId="77777777">
      <w:pPr>
        <w:spacing w:line="276" w:lineRule="auto"/>
      </w:pPr>
    </w:p>
    <w:p w:rsidR="00F01C5D" w:rsidP="009419CF" w:rsidRDefault="00E778CF" w14:paraId="321431D7" w14:textId="6A634ADF">
      <w:pPr>
        <w:spacing w:line="276" w:lineRule="auto"/>
      </w:pPr>
      <w:r>
        <w:t>Gelet op de beperkte overlap</w:t>
      </w:r>
      <w:r w:rsidR="00676614">
        <w:t xml:space="preserve"> en</w:t>
      </w:r>
      <w:r>
        <w:t xml:space="preserve"> de verschillende doelstellingen en beoordelingskaders zie ik</w:t>
      </w:r>
      <w:r w:rsidR="00123BB4">
        <w:t>, kortom,</w:t>
      </w:r>
      <w:r>
        <w:t xml:space="preserve"> </w:t>
      </w:r>
      <w:r w:rsidR="00CF070A">
        <w:t>geen</w:t>
      </w:r>
      <w:r>
        <w:t xml:space="preserve"> meerwaarde in het </w:t>
      </w:r>
      <w:r w:rsidR="00676614">
        <w:t xml:space="preserve">verder onderzoeken van het </w:t>
      </w:r>
      <w:r>
        <w:t xml:space="preserve">samenbrengen van de CZO-beoordelingen en NVAO-accreditaties. </w:t>
      </w:r>
      <w:r w:rsidR="0017583A">
        <w:t xml:space="preserve">Wel </w:t>
      </w:r>
      <w:r w:rsidR="00123BB4">
        <w:t xml:space="preserve">blijf </w:t>
      </w:r>
      <w:r w:rsidR="0017583A">
        <w:t>ik</w:t>
      </w:r>
      <w:r w:rsidR="003F2CF4">
        <w:t xml:space="preserve"> regelmatig </w:t>
      </w:r>
      <w:r w:rsidR="0017583A">
        <w:t xml:space="preserve">het </w:t>
      </w:r>
      <w:r w:rsidR="003F2CF4">
        <w:t xml:space="preserve">gesprek </w:t>
      </w:r>
      <w:r w:rsidR="00123BB4">
        <w:t>voeren</w:t>
      </w:r>
      <w:r w:rsidR="00676614">
        <w:t xml:space="preserve"> met het veld</w:t>
      </w:r>
      <w:r w:rsidR="003F2CF4">
        <w:t xml:space="preserve"> over de lasten die aanbieders van zorgopleidingen ervaren bij externe kwaliteitsbeoordeling</w:t>
      </w:r>
      <w:r w:rsidR="00F232D1">
        <w:t xml:space="preserve"> om de vinger aan de pols te houden</w:t>
      </w:r>
      <w:r w:rsidR="003F2CF4">
        <w:t xml:space="preserve">.  </w:t>
      </w:r>
    </w:p>
    <w:p w:rsidR="00F01C5D" w:rsidP="00F01C5D" w:rsidRDefault="00F01C5D" w14:paraId="1055C920" w14:textId="77777777">
      <w:pPr>
        <w:rPr>
          <w:b/>
          <w:bCs/>
        </w:rPr>
      </w:pPr>
    </w:p>
    <w:p w:rsidRPr="000355F4" w:rsidR="000355F4" w:rsidRDefault="000355F4" w14:paraId="73574683" w14:textId="0CDB2D0C">
      <w:pPr>
        <w:rPr>
          <w:b/>
          <w:bCs/>
        </w:rPr>
      </w:pPr>
      <w:r>
        <w:rPr>
          <w:b/>
          <w:bCs/>
        </w:rPr>
        <w:t xml:space="preserve">Beleidsreactie </w:t>
      </w:r>
      <w:r w:rsidR="002E23D4">
        <w:rPr>
          <w:b/>
          <w:bCs/>
        </w:rPr>
        <w:t xml:space="preserve">rapport </w:t>
      </w:r>
      <w:r>
        <w:rPr>
          <w:b/>
          <w:bCs/>
        </w:rPr>
        <w:t>Verder vooruit</w:t>
      </w:r>
    </w:p>
    <w:p w:rsidR="00DC6177" w:rsidP="009419CF" w:rsidRDefault="002E23D4" w14:paraId="009A092A" w14:textId="77777777">
      <w:pPr>
        <w:spacing w:line="276" w:lineRule="auto"/>
      </w:pPr>
      <w:r>
        <w:t xml:space="preserve">De inspectie heeft </w:t>
      </w:r>
      <w:r w:rsidR="004A2D8A">
        <w:t xml:space="preserve">vorig jaar </w:t>
      </w:r>
      <w:r>
        <w:t>onderzoek gedaan naar de werking van examencommissies in het hoger onderwijs</w:t>
      </w:r>
      <w:r w:rsidR="00CE21C0">
        <w:t>.</w:t>
      </w:r>
      <w:r w:rsidR="00CE21C0">
        <w:rPr>
          <w:rStyle w:val="Voetnootmarkering"/>
        </w:rPr>
        <w:footnoteReference w:id="11"/>
      </w:r>
      <w:r w:rsidR="006C7B8B">
        <w:t xml:space="preserve"> </w:t>
      </w:r>
      <w:r w:rsidR="00DC6177">
        <w:t xml:space="preserve">Examencommissies zijn de onafhankelijke organen binnen instellingen die belast zijn met het borgen van de toets- en examenkwaliteit. De examencommissie </w:t>
      </w:r>
      <w:r w:rsidRPr="004266FF" w:rsidR="00DC6177">
        <w:t>zorgt daarbij ook dat onregelmatigheden zoals plagiaat en fraude worden onderzocht en waar nodig aangepakt</w:t>
      </w:r>
      <w:r w:rsidR="00DC6177">
        <w:t xml:space="preserve">. Het goed functioneren van dergelijke waarborgen binnen instellingen is daarom essentieel voor het behoud van het vertrouwen in de waarde van verleende graden. De snelle ontwikkelingen op het gebied van Artificial Intelligence (AI) en het gebruik daarvan door studenten maken deze waarborgen </w:t>
      </w:r>
      <w:r w:rsidR="00DC6177">
        <w:lastRenderedPageBreak/>
        <w:t>binnen de instellingen des te belangrijker. Ook de inspectie vraagt daar in haar rapport aandacht voor. Ik vind het van groot belang dat de instellingen aandacht besteden aan de kansen en risico’s van AI en dat zij met de inrichting van het onderwijs en de examinering inspelen op de ontwikkelingen. Hierbij kunnen de instellingen ook gebruik maken van bestaande (wetenschappelijke) inzichten over AI en examinering. Zo hebben dit jaar leden van examencommissies van hogescholen een praktische leidraad ontwikkeld voor de borging van de kwaliteit van toetsing in veranderend onderwijs mede gelet op de komst van AI. De VH heeft deze leidraad al vastgesteld. Ook UNL en NRTO hebben dit jaar kennisuitwisseling tussen examencommissies van verschillende instellingen georganiseerd en hebben daarbij nadrukkelijk aandacht gehad voor de omgang met AI in toetsing. Later dit najaar ontvangt uw Kamer een brief waarin ik – in reactie op de motie Rooderkerk c.s. – breder inga op de impact van AI in het onderwijs en de aanpak op verantwoord AI gebruik in het vervolgonderwijs.</w:t>
      </w:r>
      <w:r w:rsidR="00DC6177">
        <w:rPr>
          <w:rStyle w:val="Voetnootmarkering"/>
        </w:rPr>
        <w:footnoteReference w:id="12"/>
      </w:r>
      <w:r w:rsidR="00DC6177">
        <w:t xml:space="preserve"> </w:t>
      </w:r>
    </w:p>
    <w:p w:rsidR="00DC6177" w:rsidP="009419CF" w:rsidRDefault="00DC6177" w14:paraId="305E45FC" w14:textId="77777777">
      <w:pPr>
        <w:spacing w:line="276" w:lineRule="auto"/>
      </w:pPr>
    </w:p>
    <w:p w:rsidR="00DC6177" w:rsidP="009419CF" w:rsidRDefault="00DC6177" w14:paraId="2BAF9117" w14:textId="77777777">
      <w:pPr>
        <w:spacing w:line="276" w:lineRule="auto"/>
      </w:pPr>
      <w:r>
        <w:t>Hieronder geef ik mijn reactie op de aanbevelingen die in het eerdergenoemde inspectieonderzoek over examencommissies aan OCW zijn gedaan.</w:t>
      </w:r>
    </w:p>
    <w:p w:rsidR="00021568" w:rsidP="009419CF" w:rsidRDefault="002E23D4" w14:paraId="204ADB61" w14:textId="1FBD52FB">
      <w:pPr>
        <w:spacing w:line="276" w:lineRule="auto"/>
      </w:pPr>
      <w:r w:rsidRPr="002E23D4">
        <w:t xml:space="preserve">De aanleiding voor </w:t>
      </w:r>
      <w:r w:rsidR="00B87318">
        <w:t>het inspectie</w:t>
      </w:r>
      <w:r w:rsidRPr="002E23D4">
        <w:t xml:space="preserve">onderzoek </w:t>
      </w:r>
      <w:r>
        <w:t>was</w:t>
      </w:r>
      <w:r w:rsidRPr="002E23D4">
        <w:t xml:space="preserve"> de noodzaak om na het laatste inspectierapport uit 2015 een geactualiseerd en landelijk beeld van de examencommissies te krijgen.</w:t>
      </w:r>
      <w:r w:rsidR="00C146AB">
        <w:rPr>
          <w:rStyle w:val="Voetnootmarkering"/>
        </w:rPr>
        <w:footnoteReference w:id="13"/>
      </w:r>
      <w:r>
        <w:t xml:space="preserve"> </w:t>
      </w:r>
      <w:r w:rsidR="000F2EE1">
        <w:t>De inspectie concludeert dat examencommissies naar behoren functioneren</w:t>
      </w:r>
      <w:r w:rsidRPr="00021568" w:rsidR="00021568">
        <w:t xml:space="preserve">. </w:t>
      </w:r>
      <w:r w:rsidR="000F2EE1">
        <w:t>D</w:t>
      </w:r>
      <w:r w:rsidRPr="002E23D4">
        <w:t xml:space="preserve">e meeste examencommissies </w:t>
      </w:r>
      <w:r w:rsidR="000F2EE1">
        <w:t xml:space="preserve">geven </w:t>
      </w:r>
      <w:r w:rsidRPr="002E23D4">
        <w:t>op voldoende wijze invulling aan hun verantwoordelijkheid om vast te stellen dat studenten bij het afstuderen voldoen aan de eindkwalificaties en dat examencommissies naar behoren functioneren. De commissies gebruiken hun wettelijke bevoegdheden om ervoor te zorgen dat de kwaliteit van de toetsen is gegarandeerd.</w:t>
      </w:r>
      <w:r>
        <w:t xml:space="preserve"> </w:t>
      </w:r>
      <w:r w:rsidR="00021568">
        <w:t xml:space="preserve">De inspectie constateert </w:t>
      </w:r>
      <w:r w:rsidR="006513FC">
        <w:t xml:space="preserve">ook </w:t>
      </w:r>
      <w:r w:rsidR="00021568">
        <w:t>dat</w:t>
      </w:r>
      <w:r w:rsidRPr="00021568" w:rsidR="00021568">
        <w:t xml:space="preserve"> vooruitgang</w:t>
      </w:r>
      <w:r w:rsidR="000F2EE1">
        <w:t xml:space="preserve"> </w:t>
      </w:r>
      <w:r w:rsidRPr="00021568" w:rsidR="00021568">
        <w:t>beperkt</w:t>
      </w:r>
      <w:r w:rsidR="00021568">
        <w:t xml:space="preserve"> is</w:t>
      </w:r>
      <w:r w:rsidRPr="00021568" w:rsidR="00021568">
        <w:t>, vooral als het gaat om de facilitering van examencommissies, de communicatie met examinatoren en het borgen dat de opleiding alle eindkwalificaties toetst.</w:t>
      </w:r>
      <w:r w:rsidR="00021568">
        <w:t xml:space="preserve"> Om </w:t>
      </w:r>
      <w:r w:rsidR="006513FC">
        <w:t>op deze punten de gewenste vooruitgang te realiseren doet de inspectie een aantal aanbevelingen</w:t>
      </w:r>
      <w:r w:rsidR="00560154">
        <w:t>.</w:t>
      </w:r>
    </w:p>
    <w:p w:rsidR="00BF043E" w:rsidP="009419CF" w:rsidRDefault="00BF043E" w14:paraId="6A17E64D" w14:textId="77777777">
      <w:pPr>
        <w:spacing w:line="276" w:lineRule="auto"/>
      </w:pPr>
    </w:p>
    <w:p w:rsidR="004D1A73" w:rsidP="009419CF" w:rsidRDefault="000F2EE1" w14:paraId="4251363B" w14:textId="76B09482">
      <w:pPr>
        <w:spacing w:line="276" w:lineRule="auto"/>
      </w:pPr>
      <w:r>
        <w:t xml:space="preserve">De </w:t>
      </w:r>
      <w:r w:rsidRPr="00560154" w:rsidR="00560154">
        <w:t xml:space="preserve">aanbevelingen gericht aan de </w:t>
      </w:r>
      <w:r>
        <w:t xml:space="preserve">instellingen heeft de inspectie </w:t>
      </w:r>
      <w:r w:rsidR="00B87318">
        <w:t xml:space="preserve">inmiddels nadrukkelijk </w:t>
      </w:r>
      <w:r>
        <w:t>onder de aandacht gebracht bij de koepels van universiteiten en hogescholen en bij individuele instellingen. Hierbij gaat het om</w:t>
      </w:r>
      <w:r w:rsidRPr="00560154" w:rsidR="00560154">
        <w:t xml:space="preserve"> het stimuleren en faciliteren van kennisdeling over de rol van examencommissies bij onderwijsinnovaties en generatieve AI en het ontwikkelen van een richtlijn voor de facilitering van examencommissies. </w:t>
      </w:r>
      <w:r w:rsidR="00DC6177">
        <w:t>Zoals gezegd hebben VH,</w:t>
      </w:r>
      <w:r w:rsidRPr="004266FF" w:rsidR="00DC6177">
        <w:t xml:space="preserve"> </w:t>
      </w:r>
      <w:r w:rsidR="00DC6177">
        <w:t xml:space="preserve">UNL en NRTO dit jaar het initiatief genomen om de kennisuitwisseling tussen examencommissies van verschillende instellingen te bevorderen.  </w:t>
      </w:r>
      <w:r w:rsidR="008F76E8">
        <w:t xml:space="preserve">Ik </w:t>
      </w:r>
      <w:r w:rsidR="00691DFC">
        <w:t>vertrouw erop</w:t>
      </w:r>
      <w:r w:rsidR="008F76E8">
        <w:t xml:space="preserve"> dat zowel </w:t>
      </w:r>
      <w:r w:rsidR="00F720BD">
        <w:t>de</w:t>
      </w:r>
      <w:r w:rsidR="00691DFC">
        <w:t xml:space="preserve"> bekostigd</w:t>
      </w:r>
      <w:r w:rsidR="00F720BD">
        <w:t>e</w:t>
      </w:r>
      <w:r w:rsidR="00691DFC">
        <w:t xml:space="preserve"> als </w:t>
      </w:r>
      <w:r w:rsidR="00F720BD">
        <w:t>de</w:t>
      </w:r>
      <w:r w:rsidR="00691DFC">
        <w:t xml:space="preserve"> niet bekostigde onderwijs</w:t>
      </w:r>
      <w:r w:rsidR="00F720BD">
        <w:t>instellingen</w:t>
      </w:r>
      <w:r w:rsidR="00691DFC">
        <w:t xml:space="preserve"> </w:t>
      </w:r>
      <w:r w:rsidR="008F76E8">
        <w:t xml:space="preserve">een passend vervolg geven aan hun onderlinge samenwerking op dit gebied. </w:t>
      </w:r>
    </w:p>
    <w:p w:rsidR="004D1A73" w:rsidRDefault="004D1A73" w14:paraId="7F2D8CDA" w14:textId="4615830C">
      <w:r>
        <w:t xml:space="preserve"> </w:t>
      </w:r>
    </w:p>
    <w:p w:rsidR="00B20492" w:rsidP="009419CF" w:rsidRDefault="004A1EBB" w14:paraId="170DA97F" w14:textId="558293CC">
      <w:pPr>
        <w:spacing w:line="276" w:lineRule="auto"/>
      </w:pPr>
      <w:r>
        <w:t>De</w:t>
      </w:r>
      <w:r w:rsidR="00A04B91">
        <w:t xml:space="preserve"> inspectie</w:t>
      </w:r>
      <w:r w:rsidR="004706E3">
        <w:t xml:space="preserve"> </w:t>
      </w:r>
      <w:r>
        <w:t xml:space="preserve">heeft </w:t>
      </w:r>
      <w:r w:rsidR="00B87318">
        <w:t>op basis van</w:t>
      </w:r>
      <w:r w:rsidR="00C40895">
        <w:t xml:space="preserve"> haar bevindingen</w:t>
      </w:r>
      <w:r>
        <w:t xml:space="preserve"> ook</w:t>
      </w:r>
      <w:r w:rsidR="00A04B91">
        <w:t xml:space="preserve"> drie </w:t>
      </w:r>
      <w:r w:rsidR="00560154">
        <w:t xml:space="preserve">aanbevelingen gedaan aan </w:t>
      </w:r>
      <w:r w:rsidR="00CF070A">
        <w:t>OCW</w:t>
      </w:r>
      <w:r w:rsidR="00560154">
        <w:t xml:space="preserve">. </w:t>
      </w:r>
      <w:r w:rsidR="00F720BD">
        <w:t>Deze houden verband met</w:t>
      </w:r>
      <w:r w:rsidR="00D36C1C">
        <w:t xml:space="preserve"> aanbevelingen die de inspectie bij het </w:t>
      </w:r>
      <w:r w:rsidR="00D36C1C">
        <w:lastRenderedPageBreak/>
        <w:t>eerdere onderzoek uit 2015 aan de instellingen he</w:t>
      </w:r>
      <w:r w:rsidR="00BD0513">
        <w:t>eft</w:t>
      </w:r>
      <w:r w:rsidR="00D36C1C">
        <w:t xml:space="preserve"> gedaan, </w:t>
      </w:r>
      <w:r w:rsidR="00025118">
        <w:t>maar niet voldoende vervolg hebben gekregen</w:t>
      </w:r>
      <w:r w:rsidR="00D36C1C">
        <w:t>.</w:t>
      </w:r>
    </w:p>
    <w:p w:rsidR="0033042E" w:rsidRDefault="0033042E" w14:paraId="60CF03E4" w14:textId="045CC001"/>
    <w:p w:rsidR="00025118" w:rsidP="009419CF" w:rsidRDefault="00A04B91" w14:paraId="28757896" w14:textId="7908A691">
      <w:pPr>
        <w:spacing w:line="276" w:lineRule="auto"/>
      </w:pPr>
      <w:r>
        <w:t xml:space="preserve">De eerste </w:t>
      </w:r>
      <w:r w:rsidR="00BD0513">
        <w:t xml:space="preserve">aanbeveling </w:t>
      </w:r>
      <w:r w:rsidR="004706E3">
        <w:t xml:space="preserve">betreft de betrokkenheid van examencommissies bij de Onderwijs- en examenregeling (OER). </w:t>
      </w:r>
      <w:r w:rsidR="004E065A">
        <w:t xml:space="preserve">De inspectie constateert dat examencommissies </w:t>
      </w:r>
      <w:r w:rsidR="00C40895">
        <w:t xml:space="preserve">in 90% van de gevallen betrokken zijn bij het vaststellen van de OER en hierover een advies uitbrengen. Zij vindt betrokkenheid van de examencommissie bij de OER </w:t>
      </w:r>
      <w:r w:rsidR="006C7B8B">
        <w:t xml:space="preserve">noodzakelijk </w:t>
      </w:r>
      <w:r w:rsidR="00B21B69">
        <w:t>wa</w:t>
      </w:r>
      <w:r w:rsidR="006C7B8B">
        <w:t>ar de OER</w:t>
      </w:r>
      <w:r w:rsidR="002B4499">
        <w:t xml:space="preserve"> </w:t>
      </w:r>
      <w:r w:rsidR="00B21B69">
        <w:t>raakt aan de taken en bevoegdheden van de examencommissie</w:t>
      </w:r>
      <w:r w:rsidR="004A1EBB">
        <w:t xml:space="preserve">. </w:t>
      </w:r>
      <w:r w:rsidR="009B6871">
        <w:t>Om die reden</w:t>
      </w:r>
      <w:r w:rsidR="004A1EBB">
        <w:t xml:space="preserve"> doet de inspectie de aanbeveling om </w:t>
      </w:r>
      <w:r w:rsidR="00C40895">
        <w:t xml:space="preserve">de examencommissie een </w:t>
      </w:r>
      <w:r w:rsidR="00CF070A">
        <w:t xml:space="preserve">zogenoemd </w:t>
      </w:r>
      <w:r w:rsidRPr="006513FC" w:rsidR="00C40895">
        <w:t xml:space="preserve">zwaarwegend </w:t>
      </w:r>
      <w:r w:rsidR="00C40895">
        <w:t xml:space="preserve">adviesrecht te geven </w:t>
      </w:r>
      <w:r w:rsidRPr="006513FC" w:rsidR="00C40895">
        <w:t>op de OER</w:t>
      </w:r>
      <w:r w:rsidR="00C40895">
        <w:t>,</w:t>
      </w:r>
      <w:r w:rsidRPr="006513FC" w:rsidR="00C40895">
        <w:t xml:space="preserve"> ten aanzien van de onderdelen die taken en bevoegdheden</w:t>
      </w:r>
      <w:r w:rsidR="004A1EBB">
        <w:t xml:space="preserve"> van de examencommissie</w:t>
      </w:r>
      <w:r w:rsidR="008137C9">
        <w:t xml:space="preserve"> betreffen</w:t>
      </w:r>
      <w:r w:rsidR="004A1EBB">
        <w:t xml:space="preserve">. </w:t>
      </w:r>
    </w:p>
    <w:p w:rsidR="009644FD" w:rsidRDefault="009644FD" w14:paraId="714A5297" w14:textId="77777777"/>
    <w:p w:rsidR="00A04B91" w:rsidP="009419CF" w:rsidRDefault="00607FA3" w14:paraId="2F9432D6" w14:textId="6A56E98E">
      <w:pPr>
        <w:spacing w:line="276" w:lineRule="auto"/>
      </w:pPr>
      <w:r>
        <w:t>Ik deel de geest van de</w:t>
      </w:r>
      <w:r w:rsidR="00BD0513">
        <w:t>ze</w:t>
      </w:r>
      <w:r>
        <w:t xml:space="preserve"> aanbeveling</w:t>
      </w:r>
      <w:r w:rsidR="00A773BA">
        <w:t>.</w:t>
      </w:r>
      <w:r>
        <w:t xml:space="preserve"> </w:t>
      </w:r>
      <w:r w:rsidR="00F232D1">
        <w:t>Echter de a</w:t>
      </w:r>
      <w:r w:rsidR="004A1EBB">
        <w:t xml:space="preserve">dvies- en instemmingsrechten zijn in het huidige wettelijk kader </w:t>
      </w:r>
      <w:r w:rsidR="00A773BA">
        <w:t xml:space="preserve">voorbehouden </w:t>
      </w:r>
      <w:r w:rsidR="004A1EBB">
        <w:t xml:space="preserve">aan de verschillende </w:t>
      </w:r>
      <w:r w:rsidR="004731A1">
        <w:t>medezeggenschapsorganen</w:t>
      </w:r>
      <w:r w:rsidR="00CF070A">
        <w:t xml:space="preserve"> en dit wil ik </w:t>
      </w:r>
      <w:r w:rsidR="00F232D1">
        <w:t>zo houden</w:t>
      </w:r>
      <w:r>
        <w:t xml:space="preserve">. </w:t>
      </w:r>
      <w:r w:rsidR="008674B5">
        <w:t xml:space="preserve">Ik verwacht niet dat het introduceren van een specifiek advies- of instemmingsrecht </w:t>
      </w:r>
      <w:r w:rsidR="00BD0513">
        <w:t xml:space="preserve">voor de examencommissie </w:t>
      </w:r>
      <w:r w:rsidR="008674B5">
        <w:t xml:space="preserve">of het aanpassen van de </w:t>
      </w:r>
      <w:r w:rsidR="00D547BD">
        <w:t xml:space="preserve">status </w:t>
      </w:r>
      <w:r w:rsidR="008674B5">
        <w:t xml:space="preserve">van de examencommissie </w:t>
      </w:r>
      <w:r w:rsidR="00D547BD">
        <w:t xml:space="preserve">naar medezeggenschapsorgaan, </w:t>
      </w:r>
      <w:r w:rsidR="008674B5">
        <w:t xml:space="preserve">meer oplevert dan wanneer ik expliciteer dat het de verantwoordelijkheid van het instellingsbestuur is </w:t>
      </w:r>
      <w:r w:rsidR="00676D65">
        <w:t>dat</w:t>
      </w:r>
      <w:r w:rsidR="00D36C1C">
        <w:t xml:space="preserve"> </w:t>
      </w:r>
      <w:r w:rsidR="008674B5">
        <w:t>de examencommissie</w:t>
      </w:r>
      <w:r w:rsidR="00D36C1C">
        <w:t xml:space="preserve"> in de gelegenheid wordt gesteld diens opvattingen kenbaar te maken</w:t>
      </w:r>
      <w:r w:rsidR="008674B5">
        <w:t xml:space="preserve">. </w:t>
      </w:r>
      <w:r w:rsidR="00D547BD">
        <w:t>Bovendien past dit beter bij de functionele onafhankelijkheid van deze commissie</w:t>
      </w:r>
      <w:r w:rsidR="004E4CED">
        <w:t>. U</w:t>
      </w:r>
      <w:r w:rsidR="00D547BD">
        <w:t xml:space="preserve">iteindelijk is het instellingsbestuur verantwoordelijk voor de vaststelling van de OER, </w:t>
      </w:r>
      <w:r w:rsidR="00B21B69">
        <w:t xml:space="preserve">nadat deze de </w:t>
      </w:r>
      <w:r w:rsidR="00D547BD">
        <w:t>examencommissie</w:t>
      </w:r>
      <w:r w:rsidR="00B21B69">
        <w:t xml:space="preserve"> heeft gehoord</w:t>
      </w:r>
      <w:r w:rsidR="00D547BD">
        <w:t xml:space="preserve"> en </w:t>
      </w:r>
      <w:r w:rsidR="00E477F2">
        <w:t>het advies of de</w:t>
      </w:r>
      <w:r w:rsidR="004E4CED">
        <w:t xml:space="preserve"> </w:t>
      </w:r>
      <w:r w:rsidR="00D547BD">
        <w:t>instemming van de relevante medezeggenschapsorganen</w:t>
      </w:r>
      <w:r w:rsidR="004E4CED">
        <w:t xml:space="preserve"> heeft verkregen</w:t>
      </w:r>
      <w:r w:rsidR="00D547BD">
        <w:t xml:space="preserve">. </w:t>
      </w:r>
      <w:r w:rsidR="00A773BA">
        <w:t xml:space="preserve">Ik zal bezien </w:t>
      </w:r>
      <w:r w:rsidRPr="00A773BA" w:rsidR="00A773BA">
        <w:t xml:space="preserve">of op dit punt wijziging van de </w:t>
      </w:r>
      <w:r w:rsidR="00603236">
        <w:t>Wet op het hoger onderwijs en wetenschappelijk onderzoek (</w:t>
      </w:r>
      <w:r w:rsidRPr="004706E3" w:rsidR="00603236">
        <w:t>WHW</w:t>
      </w:r>
      <w:r w:rsidR="00603236">
        <w:t>)</w:t>
      </w:r>
      <w:r w:rsidRPr="004706E3" w:rsidR="00603236">
        <w:t xml:space="preserve"> </w:t>
      </w:r>
      <w:r w:rsidRPr="00A773BA" w:rsidR="00A773BA">
        <w:t>wenselijk is</w:t>
      </w:r>
      <w:r w:rsidR="00A773BA">
        <w:t>.</w:t>
      </w:r>
    </w:p>
    <w:p w:rsidR="009419CF" w:rsidP="009419CF" w:rsidRDefault="009419CF" w14:paraId="7031594B" w14:textId="77777777">
      <w:pPr>
        <w:spacing w:line="276" w:lineRule="auto"/>
      </w:pPr>
    </w:p>
    <w:p w:rsidR="00603236" w:rsidP="009419CF" w:rsidRDefault="00BD0513" w14:paraId="555B934E" w14:textId="76FA4967">
      <w:pPr>
        <w:spacing w:line="276" w:lineRule="auto"/>
      </w:pPr>
      <w:r>
        <w:t xml:space="preserve">Ten tweede pleit </w:t>
      </w:r>
      <w:r w:rsidR="004E065A">
        <w:t xml:space="preserve">de inspectie </w:t>
      </w:r>
      <w:r>
        <w:t xml:space="preserve">ervoor </w:t>
      </w:r>
      <w:r w:rsidR="004E065A">
        <w:t xml:space="preserve">om </w:t>
      </w:r>
      <w:r>
        <w:t>duidelijkheid te scheppen over</w:t>
      </w:r>
      <w:r w:rsidRPr="006513FC" w:rsidR="006513FC">
        <w:t xml:space="preserve"> de inhoudelijke check </w:t>
      </w:r>
      <w:r>
        <w:t xml:space="preserve">die de examencommissie moet uitvoeren </w:t>
      </w:r>
      <w:r w:rsidR="00D36C1C">
        <w:t>op</w:t>
      </w:r>
      <w:r w:rsidRPr="006513FC" w:rsidR="00D36C1C">
        <w:t xml:space="preserve"> </w:t>
      </w:r>
      <w:r w:rsidRPr="006513FC" w:rsidR="006513FC">
        <w:t>het toetsprogramma</w:t>
      </w:r>
      <w:r w:rsidR="0036119F">
        <w:t xml:space="preserve"> en twijfel hierover weg te nemen</w:t>
      </w:r>
      <w:r w:rsidR="004E065A">
        <w:t>. Uit het rapport volgt dat on</w:t>
      </w:r>
      <w:r w:rsidRPr="004E065A" w:rsidR="004E065A">
        <w:t xml:space="preserve">geveer driekwart van de examencommissies </w:t>
      </w:r>
      <w:r w:rsidR="00D36C1C">
        <w:t>onderzoekt</w:t>
      </w:r>
      <w:r w:rsidRPr="004E065A" w:rsidR="004E065A">
        <w:t xml:space="preserve"> of het geheel van toetsen de eindkwalificaties dekt. Een kwart van de examencommissies vult deze rol echter alleen procedureel in</w:t>
      </w:r>
      <w:r w:rsidR="004E065A">
        <w:t>.</w:t>
      </w:r>
      <w:r w:rsidRPr="004E065A" w:rsidR="004E065A">
        <w:t xml:space="preserve"> De inspectie vindt d</w:t>
      </w:r>
      <w:r w:rsidR="004E065A">
        <w:t>it laatste</w:t>
      </w:r>
      <w:r w:rsidRPr="004E065A" w:rsidR="004E065A">
        <w:t xml:space="preserve"> een te beperkte taakopvatting</w:t>
      </w:r>
      <w:r w:rsidR="0036119F">
        <w:t>. Zij raad</w:t>
      </w:r>
      <w:r w:rsidR="00C146AB">
        <w:t>t</w:t>
      </w:r>
      <w:r w:rsidR="004706E3">
        <w:t xml:space="preserve"> </w:t>
      </w:r>
      <w:r w:rsidRPr="004706E3" w:rsidR="004706E3">
        <w:t>aan om</w:t>
      </w:r>
      <w:r w:rsidR="004706E3">
        <w:t xml:space="preserve"> </w:t>
      </w:r>
      <w:r w:rsidRPr="004706E3" w:rsidR="004706E3">
        <w:t>in de WHW op te nemen dat examencommissies de taak hebben om te borgen dat het geheel van tentamens de eindkwalificaties dekt</w:t>
      </w:r>
      <w:r w:rsidR="004706E3">
        <w:t>.</w:t>
      </w:r>
      <w:r w:rsidR="00603236">
        <w:t xml:space="preserve"> Ik onderschrijf </w:t>
      </w:r>
      <w:r w:rsidR="00E477F2">
        <w:t>het belang van deze borging</w:t>
      </w:r>
      <w:r w:rsidR="00603236">
        <w:t xml:space="preserve"> en zie dit als onderdeel van haar kerntaak.</w:t>
      </w:r>
      <w:r w:rsidR="00E477F2">
        <w:t xml:space="preserve"> Vanwege achterblijvende verbetering </w:t>
      </w:r>
      <w:r w:rsidR="00C060C8">
        <w:t xml:space="preserve">in de praktijk </w:t>
      </w:r>
      <w:r w:rsidR="00E477F2">
        <w:t>zal ik ook hier bezien of dit explicitering in de wet behoeft.</w:t>
      </w:r>
      <w:r w:rsidR="00603236">
        <w:t xml:space="preserve"> </w:t>
      </w:r>
    </w:p>
    <w:p w:rsidR="004E065A" w:rsidP="009419CF" w:rsidRDefault="004E065A" w14:paraId="03C6F085" w14:textId="77777777">
      <w:pPr>
        <w:spacing w:line="276" w:lineRule="auto"/>
      </w:pPr>
    </w:p>
    <w:p w:rsidR="006513FC" w:rsidP="009419CF" w:rsidRDefault="004E065A" w14:paraId="5BDDBF86" w14:textId="410F1B38">
      <w:pPr>
        <w:spacing w:line="276" w:lineRule="auto"/>
      </w:pPr>
      <w:r>
        <w:t xml:space="preserve">Ten slotte vraagt de inspectie </w:t>
      </w:r>
      <w:r w:rsidR="00D36C1C">
        <w:t xml:space="preserve">aandacht voor </w:t>
      </w:r>
      <w:r w:rsidRPr="006513FC" w:rsidR="006513FC">
        <w:t xml:space="preserve">het </w:t>
      </w:r>
      <w:r>
        <w:t>‘</w:t>
      </w:r>
      <w:r w:rsidRPr="006513FC" w:rsidR="006513FC">
        <w:t>eigen onderzoek</w:t>
      </w:r>
      <w:r>
        <w:t>’</w:t>
      </w:r>
      <w:r w:rsidRPr="006513FC" w:rsidR="006513FC">
        <w:t xml:space="preserve"> </w:t>
      </w:r>
      <w:r w:rsidR="00D36C1C">
        <w:t>dat</w:t>
      </w:r>
      <w:r w:rsidRPr="006513FC" w:rsidR="00D36C1C">
        <w:t xml:space="preserve"> </w:t>
      </w:r>
      <w:r w:rsidRPr="006513FC" w:rsidR="006513FC">
        <w:t xml:space="preserve">de examencommissie </w:t>
      </w:r>
      <w:r w:rsidR="00D36C1C">
        <w:t>kan doen in het kader van</w:t>
      </w:r>
      <w:r w:rsidR="00A24499">
        <w:t xml:space="preserve"> de beoordeling van de kennis, het inzicht en de vaardigheden van de student, ook wanneer alle tentamens al met goed gevolg zijn afgerond </w:t>
      </w:r>
      <w:r w:rsidR="00D36C1C">
        <w:t>(</w:t>
      </w:r>
      <w:r w:rsidRPr="006513FC" w:rsidR="006513FC">
        <w:t xml:space="preserve">artikel 7.10, lid 2, van de </w:t>
      </w:r>
      <w:r w:rsidR="00D36C1C">
        <w:t xml:space="preserve">WHW). </w:t>
      </w:r>
      <w:r w:rsidR="00020907">
        <w:t>De inspectie constateert dat examencommissies de in dit artikel neergelegde bevoegdheid zeer beperkt inzetten en dat commissies zich afvragen hoe zij deze bevoegdheid in kunnen zetten en met welk doel. De inspectie adviseert</w:t>
      </w:r>
      <w:r w:rsidR="00D36C1C">
        <w:t xml:space="preserve"> dit</w:t>
      </w:r>
      <w:r w:rsidR="00020907">
        <w:t xml:space="preserve"> wetsartikel</w:t>
      </w:r>
      <w:r w:rsidR="00D36C1C">
        <w:t xml:space="preserve"> </w:t>
      </w:r>
      <w:r>
        <w:t>toe te lichten dan wel te heroverwegen.</w:t>
      </w:r>
      <w:r w:rsidR="00591585">
        <w:t xml:space="preserve"> </w:t>
      </w:r>
    </w:p>
    <w:p w:rsidR="00FE2A05" w:rsidP="009419CF" w:rsidRDefault="00FE2A05" w14:paraId="5848FA2C" w14:textId="77777777">
      <w:pPr>
        <w:spacing w:line="276" w:lineRule="auto"/>
      </w:pPr>
    </w:p>
    <w:p w:rsidR="00215356" w:rsidP="009419CF" w:rsidRDefault="00591585" w14:paraId="768446F0" w14:textId="24391598">
      <w:pPr>
        <w:spacing w:line="276" w:lineRule="auto"/>
      </w:pPr>
      <w:r>
        <w:lastRenderedPageBreak/>
        <w:t xml:space="preserve">Ik </w:t>
      </w:r>
      <w:r w:rsidR="00B206BA">
        <w:t>vind het niet problematisch dat deze bevoegdheid zeer beperkt wordt ingezet. Het uitgangspunt moet zijn dat de opleiding een zorgvuldig samengesteld toetsprogramma heeft.</w:t>
      </w:r>
      <w:r w:rsidR="00473498">
        <w:t xml:space="preserve"> </w:t>
      </w:r>
      <w:r w:rsidR="00B155AA">
        <w:t>De examencommissie is in brede zin belast met het v</w:t>
      </w:r>
      <w:r w:rsidRPr="00244A84" w:rsidR="00B155AA">
        <w:t>aststellen van richtlijnen en aanwijzingen om de uitslag van tentamens en examens te beoordelen en vast te stellen</w:t>
      </w:r>
      <w:r w:rsidR="00B155AA">
        <w:t xml:space="preserve">. </w:t>
      </w:r>
      <w:r w:rsidR="00797853">
        <w:t xml:space="preserve">De deskundige examinatoren beoordelen de tentamens. </w:t>
      </w:r>
      <w:r w:rsidR="00B206BA">
        <w:t xml:space="preserve">Wanneer alle tentamens behaald zijn, wordt verondersteld dat het examen is behaald. </w:t>
      </w:r>
      <w:r w:rsidR="00797853">
        <w:t>Met de bevoegdheid van ‘het eigen onderzoek’ kan de examencommissie bepalen dat</w:t>
      </w:r>
      <w:r w:rsidR="00244A84">
        <w:t xml:space="preserve"> </w:t>
      </w:r>
      <w:r w:rsidR="00797853">
        <w:t>zij</w:t>
      </w:r>
      <w:r w:rsidR="00B155AA">
        <w:t xml:space="preserve">, </w:t>
      </w:r>
      <w:r w:rsidR="00797853">
        <w:t xml:space="preserve">ondanks </w:t>
      </w:r>
      <w:r w:rsidR="00244A84">
        <w:t xml:space="preserve">dat ieder tentamen met goed gevolgd </w:t>
      </w:r>
      <w:r w:rsidR="000A78C0">
        <w:t xml:space="preserve">is </w:t>
      </w:r>
      <w:r w:rsidR="00244A84">
        <w:t>afgelegd</w:t>
      </w:r>
      <w:r w:rsidR="00B155AA">
        <w:t>,</w:t>
      </w:r>
      <w:r w:rsidR="00797853">
        <w:t xml:space="preserve"> </w:t>
      </w:r>
      <w:r w:rsidR="00B206BA">
        <w:t>zelfstandig onderzoek verricht naar de kennis, het inzicht of de vaardigheden van de</w:t>
      </w:r>
      <w:r w:rsidR="00E3472B">
        <w:t xml:space="preserve"> deelnemer aan het </w:t>
      </w:r>
      <w:r w:rsidR="00C57ED4">
        <w:t>examen</w:t>
      </w:r>
      <w:r w:rsidR="00B206BA">
        <w:t>.</w:t>
      </w:r>
      <w:r w:rsidR="00030D96">
        <w:t xml:space="preserve"> </w:t>
      </w:r>
      <w:r w:rsidR="00B155AA">
        <w:t>Daarmee</w:t>
      </w:r>
      <w:r w:rsidR="00244A84">
        <w:t xml:space="preserve"> is de betreffende bepaling </w:t>
      </w:r>
      <w:r w:rsidR="00020907">
        <w:t xml:space="preserve">in de wet </w:t>
      </w:r>
      <w:r w:rsidR="00244A84">
        <w:t xml:space="preserve">bedoeld om de examencommissie </w:t>
      </w:r>
      <w:r w:rsidR="00B155AA">
        <w:t>in staat te stellen</w:t>
      </w:r>
      <w:r w:rsidR="00244A84">
        <w:t xml:space="preserve"> de kwaliteit van de diploma</w:t>
      </w:r>
      <w:r w:rsidR="00256298">
        <w:t>’</w:t>
      </w:r>
      <w:r w:rsidR="00244A84">
        <w:t>s</w:t>
      </w:r>
      <w:r w:rsidR="00256298">
        <w:t xml:space="preserve"> van studenten</w:t>
      </w:r>
      <w:r w:rsidR="00CF070A">
        <w:t xml:space="preserve"> </w:t>
      </w:r>
      <w:r w:rsidR="00B155AA">
        <w:t>in alle gevallen te borgen</w:t>
      </w:r>
      <w:r w:rsidR="00244A84">
        <w:t xml:space="preserve">. </w:t>
      </w:r>
      <w:r w:rsidR="00380823">
        <w:t xml:space="preserve">Uiteraard moeten examencommissies vooraf een procedure vastleggen waarin beschreven is hoe zij met deze bevoegdheid omgaan. </w:t>
      </w:r>
      <w:r w:rsidRPr="00522766" w:rsidR="00522766">
        <w:t>Ik bekijk in samenspraak met de koepels van hogescholen en universiteiten op welke manier het inzetten van deze bevoegdheid kan worden verduidelijkt, waarbij ik nadrukkelijk de ruimte wil behouden voor</w:t>
      </w:r>
      <w:r w:rsidR="00380823">
        <w:t xml:space="preserve"> de</w:t>
      </w:r>
      <w:r w:rsidRPr="00522766" w:rsidR="00522766">
        <w:t xml:space="preserve"> examencommissie</w:t>
      </w:r>
      <w:r w:rsidR="0085619C">
        <w:t>s</w:t>
      </w:r>
      <w:r w:rsidRPr="00522766" w:rsidR="00522766">
        <w:t xml:space="preserve"> zelf om deze bevoegdheid naar eigen inzicht invulling te geven</w:t>
      </w:r>
      <w:r w:rsidR="00522766">
        <w:t>.</w:t>
      </w:r>
    </w:p>
    <w:p w:rsidR="00244A84" w:rsidP="00A421A1" w:rsidRDefault="00244A84" w14:paraId="1CC62C94" w14:textId="77777777"/>
    <w:p w:rsidR="007851C4" w:rsidP="00CA35E4" w:rsidRDefault="007851C4" w14:paraId="297CC22E" w14:textId="7B2DB87C"/>
    <w:p w:rsidR="00820DDA" w:rsidP="00CA35E4" w:rsidRDefault="00702094" w14:paraId="323214A9" w14:textId="77777777">
      <w:r>
        <w:t>De minister van Onderwijs, Cultuur en Wetenschap,</w:t>
      </w:r>
    </w:p>
    <w:p w:rsidR="000F521E" w:rsidP="003A7160" w:rsidRDefault="000F521E" w14:paraId="464F68D7" w14:textId="77777777"/>
    <w:p w:rsidR="000F521E" w:rsidP="003A7160" w:rsidRDefault="000F521E" w14:paraId="6F75EAF3" w14:textId="77777777"/>
    <w:p w:rsidR="000F521E" w:rsidP="003A7160" w:rsidRDefault="000F521E" w14:paraId="19C36D3B" w14:textId="77777777"/>
    <w:p w:rsidR="000F521E" w:rsidP="003A7160" w:rsidRDefault="000F521E" w14:paraId="79423B22" w14:textId="77777777"/>
    <w:p w:rsidR="00CD28AF" w:rsidP="003A7160" w:rsidRDefault="00CD28AF" w14:paraId="3324AEAF" w14:textId="77777777"/>
    <w:p w:rsidR="000F521E" w:rsidP="003A7160" w:rsidRDefault="00702094" w14:paraId="7CE38B39" w14:textId="77777777">
      <w:r w:rsidRPr="006C6CF8">
        <w:rPr>
          <w:lang w:eastAsia="en-US"/>
        </w:rPr>
        <w:t>Rianne Letschert</w:t>
      </w:r>
    </w:p>
    <w:p w:rsidR="00F01557" w:rsidP="003A7160" w:rsidRDefault="00F01557" w14:paraId="4060FDEC" w14:textId="77777777"/>
    <w:p w:rsidR="00F01557" w:rsidP="003A7160" w:rsidRDefault="00F01557" w14:paraId="63FA1615" w14:textId="77777777"/>
    <w:p w:rsidRPr="00820DDA" w:rsidR="00820DDA" w:rsidP="00215964" w:rsidRDefault="00820DDA" w14:paraId="0C2E0B2F" w14:textId="77777777">
      <w:pPr>
        <w:spacing w:line="240" w:lineRule="auto"/>
      </w:pPr>
    </w:p>
    <w:sectPr w:rsidRPr="00820DDA" w:rsidR="00820DDA" w:rsidSect="00FC5543">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70DAE" w14:textId="77777777" w:rsidR="00E74EB5" w:rsidRDefault="00E74EB5">
      <w:r>
        <w:separator/>
      </w:r>
    </w:p>
    <w:p w14:paraId="1724981E" w14:textId="77777777" w:rsidR="00E74EB5" w:rsidRDefault="00E74EB5"/>
  </w:endnote>
  <w:endnote w:type="continuationSeparator" w:id="0">
    <w:p w14:paraId="15BC966C" w14:textId="77777777" w:rsidR="00E74EB5" w:rsidRDefault="00E74EB5">
      <w:r>
        <w:continuationSeparator/>
      </w:r>
    </w:p>
    <w:p w14:paraId="7EE35C36" w14:textId="77777777" w:rsidR="00E74EB5" w:rsidRDefault="00E74E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9DAF0"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4A6908" w14:paraId="4C11C93F" w14:textId="77777777" w:rsidTr="004C7E1D">
      <w:trPr>
        <w:trHeight w:hRule="exact" w:val="357"/>
      </w:trPr>
      <w:tc>
        <w:tcPr>
          <w:tcW w:w="7603" w:type="dxa"/>
        </w:tcPr>
        <w:p w14:paraId="01B1026E" w14:textId="77777777" w:rsidR="002F71BB" w:rsidRPr="004C7E1D" w:rsidRDefault="002F71BB" w:rsidP="004C7E1D">
          <w:pPr>
            <w:spacing w:line="180" w:lineRule="exact"/>
            <w:rPr>
              <w:sz w:val="13"/>
              <w:szCs w:val="13"/>
            </w:rPr>
          </w:pPr>
        </w:p>
      </w:tc>
      <w:tc>
        <w:tcPr>
          <w:tcW w:w="2172" w:type="dxa"/>
        </w:tcPr>
        <w:p w14:paraId="7EB6F63F" w14:textId="155F1DA8" w:rsidR="002F71BB" w:rsidRPr="004C7E1D" w:rsidRDefault="00702094"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6F3C0A">
            <w:rPr>
              <w:szCs w:val="13"/>
            </w:rPr>
            <w:t>7</w:t>
          </w:r>
          <w:r w:rsidRPr="004C7E1D">
            <w:rPr>
              <w:szCs w:val="13"/>
            </w:rPr>
            <w:fldChar w:fldCharType="end"/>
          </w:r>
        </w:p>
      </w:tc>
    </w:tr>
  </w:tbl>
  <w:p w14:paraId="6162581E"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4A6908" w14:paraId="388126C7" w14:textId="77777777" w:rsidTr="004C7E1D">
      <w:trPr>
        <w:trHeight w:hRule="exact" w:val="357"/>
      </w:trPr>
      <w:tc>
        <w:tcPr>
          <w:tcW w:w="7709" w:type="dxa"/>
        </w:tcPr>
        <w:p w14:paraId="0BCF6F8D" w14:textId="77777777" w:rsidR="00D17084" w:rsidRPr="004C7E1D" w:rsidRDefault="00D17084" w:rsidP="004C7E1D">
          <w:pPr>
            <w:spacing w:line="180" w:lineRule="exact"/>
            <w:rPr>
              <w:sz w:val="13"/>
              <w:szCs w:val="13"/>
            </w:rPr>
          </w:pPr>
        </w:p>
      </w:tc>
      <w:tc>
        <w:tcPr>
          <w:tcW w:w="2060" w:type="dxa"/>
        </w:tcPr>
        <w:p w14:paraId="2FF72CDF" w14:textId="4239B0F6" w:rsidR="00D17084" w:rsidRPr="004C7E1D" w:rsidRDefault="00702094"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6F3C0A">
            <w:rPr>
              <w:szCs w:val="13"/>
            </w:rPr>
            <w:t>7</w:t>
          </w:r>
          <w:r w:rsidRPr="004C7E1D">
            <w:rPr>
              <w:szCs w:val="13"/>
            </w:rPr>
            <w:fldChar w:fldCharType="end"/>
          </w:r>
        </w:p>
      </w:tc>
    </w:tr>
  </w:tbl>
  <w:p w14:paraId="4DB969DF"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08941" w14:textId="77777777" w:rsidR="00E74EB5" w:rsidRDefault="00E74EB5">
      <w:r>
        <w:separator/>
      </w:r>
    </w:p>
    <w:p w14:paraId="218E50D7" w14:textId="77777777" w:rsidR="00E74EB5" w:rsidRDefault="00E74EB5"/>
  </w:footnote>
  <w:footnote w:type="continuationSeparator" w:id="0">
    <w:p w14:paraId="42C6AAE6" w14:textId="77777777" w:rsidR="00E74EB5" w:rsidRDefault="00E74EB5">
      <w:r>
        <w:continuationSeparator/>
      </w:r>
    </w:p>
    <w:p w14:paraId="5A971A96" w14:textId="77777777" w:rsidR="00E74EB5" w:rsidRDefault="00E74EB5"/>
  </w:footnote>
  <w:footnote w:id="1">
    <w:p w14:paraId="74F0357A" w14:textId="12C8824D" w:rsidR="0073538B" w:rsidRDefault="0073538B">
      <w:pPr>
        <w:pStyle w:val="Voetnoottekst"/>
      </w:pPr>
      <w:r>
        <w:rPr>
          <w:rStyle w:val="Voetnootmarkering"/>
        </w:rPr>
        <w:footnoteRef/>
      </w:r>
      <w:r>
        <w:t xml:space="preserve"> </w:t>
      </w:r>
      <w:r w:rsidRPr="00B23685">
        <w:t>Tweede Kamer, vergaderjaar 2024–2025, 31 288, nr. 1209</w:t>
      </w:r>
    </w:p>
  </w:footnote>
  <w:footnote w:id="2">
    <w:p w14:paraId="58866C1C" w14:textId="36D4C48D" w:rsidR="00C57ED4" w:rsidRDefault="00C57ED4">
      <w:pPr>
        <w:pStyle w:val="Voetnoottekst"/>
      </w:pPr>
      <w:r>
        <w:rPr>
          <w:rStyle w:val="Voetnootmarkering"/>
        </w:rPr>
        <w:footnoteRef/>
      </w:r>
      <w:r>
        <w:t xml:space="preserve"> </w:t>
      </w:r>
      <w:r w:rsidRPr="00E060F9">
        <w:t>TZ202603-023</w:t>
      </w:r>
    </w:p>
  </w:footnote>
  <w:footnote w:id="3">
    <w:p w14:paraId="251AA346" w14:textId="662AAC8D" w:rsidR="00C57ED4" w:rsidRDefault="00C57ED4">
      <w:pPr>
        <w:pStyle w:val="Voetnoottekst"/>
      </w:pPr>
      <w:r>
        <w:rPr>
          <w:rStyle w:val="Voetnootmarkering"/>
        </w:rPr>
        <w:footnoteRef/>
      </w:r>
      <w:r>
        <w:t xml:space="preserve"> </w:t>
      </w:r>
      <w:r w:rsidRPr="002E23D4">
        <w:t>Kamerstukken II, 2014/15, 31 288, nr. 434</w:t>
      </w:r>
      <w:r>
        <w:t xml:space="preserve">, </w:t>
      </w:r>
      <w:r w:rsidRPr="00C146AB">
        <w:t>Verdere versterking: Onderzoek naar het functioneren van examencommissies in het hoger onderwijs</w:t>
      </w:r>
      <w:r>
        <w:t>.</w:t>
      </w:r>
    </w:p>
  </w:footnote>
  <w:footnote w:id="4">
    <w:p w14:paraId="498CA09A" w14:textId="77777777" w:rsidR="00D36899" w:rsidRDefault="00D36899" w:rsidP="00D36899">
      <w:pPr>
        <w:pStyle w:val="Voetnoottekst"/>
      </w:pPr>
      <w:r>
        <w:rPr>
          <w:rStyle w:val="Voetnootmarkering"/>
        </w:rPr>
        <w:footnoteRef/>
      </w:r>
      <w:r>
        <w:t xml:space="preserve"> </w:t>
      </w:r>
      <w:r w:rsidRPr="00B23685">
        <w:t>Tweede Kamer, vergaderjaar 2024–2025, 31 288, nr. 1209</w:t>
      </w:r>
    </w:p>
  </w:footnote>
  <w:footnote w:id="5">
    <w:p w14:paraId="5B9626F2" w14:textId="6FDE7D9F" w:rsidR="00A5062C" w:rsidRDefault="00A5062C">
      <w:pPr>
        <w:pStyle w:val="Voetnoottekst"/>
      </w:pPr>
      <w:r>
        <w:rPr>
          <w:rStyle w:val="Voetnootmarkering"/>
        </w:rPr>
        <w:footnoteRef/>
      </w:r>
      <w:r>
        <w:t xml:space="preserve"> </w:t>
      </w:r>
      <w:r w:rsidRPr="00A5062C">
        <w:t>Tweede Kamer, vergaderjaar 2022–2023, 31 288, nr. 1069</w:t>
      </w:r>
    </w:p>
  </w:footnote>
  <w:footnote w:id="6">
    <w:p w14:paraId="341FC0D0" w14:textId="6A08FA72" w:rsidR="00882B3C" w:rsidRDefault="00882B3C">
      <w:pPr>
        <w:pStyle w:val="Voetnoottekst"/>
      </w:pPr>
      <w:r>
        <w:rPr>
          <w:rStyle w:val="Voetnootmarkering"/>
        </w:rPr>
        <w:footnoteRef/>
      </w:r>
      <w:r>
        <w:t xml:space="preserve"> Zoals o.a. is bevestigd in de evaluatie van het experiment instellingsaccreditatie met lichtere opleidingsbeoordeling</w:t>
      </w:r>
      <w:r w:rsidR="006D084B">
        <w:t xml:space="preserve"> (</w:t>
      </w:r>
      <w:r w:rsidR="006D084B" w:rsidRPr="006D084B">
        <w:t>Tweede Kamer, vergaderjaar 2022–2023, 31 288, nr. 994</w:t>
      </w:r>
      <w:r w:rsidR="006D084B">
        <w:t xml:space="preserve">). </w:t>
      </w:r>
    </w:p>
  </w:footnote>
  <w:footnote w:id="7">
    <w:p w14:paraId="2F06125A" w14:textId="7AE6E9E3" w:rsidR="00A5062C" w:rsidRDefault="00A5062C">
      <w:pPr>
        <w:pStyle w:val="Voetnoottekst"/>
      </w:pPr>
      <w:r>
        <w:rPr>
          <w:rStyle w:val="Voetnootmarkering"/>
        </w:rPr>
        <w:footnoteRef/>
      </w:r>
      <w:r>
        <w:t xml:space="preserve"> </w:t>
      </w:r>
      <w:r w:rsidRPr="00A5062C">
        <w:t>Tweede Kamer, vergaderjaar 2024–2025, 31 288, nr. 1209</w:t>
      </w:r>
    </w:p>
  </w:footnote>
  <w:footnote w:id="8">
    <w:p w14:paraId="59E85991" w14:textId="77777777" w:rsidR="00E11C02" w:rsidRDefault="00E11C02" w:rsidP="00E11C02">
      <w:pPr>
        <w:pStyle w:val="Voetnoottekst"/>
      </w:pPr>
      <w:r>
        <w:rPr>
          <w:rStyle w:val="Voetnootmarkering"/>
        </w:rPr>
        <w:footnoteRef/>
      </w:r>
      <w:r>
        <w:t xml:space="preserve"> </w:t>
      </w:r>
      <w:r w:rsidRPr="00B67406">
        <w:t>Tweede Kamer, vergaderjaar 2021–2022, 31 288, nr. 982</w:t>
      </w:r>
    </w:p>
  </w:footnote>
  <w:footnote w:id="9">
    <w:p w14:paraId="41C0E6F8" w14:textId="77777777" w:rsidR="00E11C02" w:rsidRDefault="00E11C02" w:rsidP="00E11C02">
      <w:pPr>
        <w:pStyle w:val="Voetnoottekst"/>
      </w:pPr>
      <w:r>
        <w:rPr>
          <w:rStyle w:val="Voetnootmarkering"/>
        </w:rPr>
        <w:footnoteRef/>
      </w:r>
      <w:r>
        <w:t xml:space="preserve"> </w:t>
      </w:r>
      <w:r w:rsidRPr="0021692F">
        <w:t>Tweede Kamer, vergaderjaar 2025–2026, 31 288, nr. 1257</w:t>
      </w:r>
    </w:p>
  </w:footnote>
  <w:footnote w:id="10">
    <w:p w14:paraId="77ED5DC7" w14:textId="3690892F" w:rsidR="00C57ED4" w:rsidRDefault="00C57ED4">
      <w:pPr>
        <w:pStyle w:val="Voetnoottekst"/>
      </w:pPr>
      <w:r>
        <w:rPr>
          <w:rStyle w:val="Voetnootmarkering"/>
        </w:rPr>
        <w:footnoteRef/>
      </w:r>
      <w:r>
        <w:t xml:space="preserve"> </w:t>
      </w:r>
      <w:r w:rsidRPr="00E060F9">
        <w:t>TZ202603-023</w:t>
      </w:r>
    </w:p>
  </w:footnote>
  <w:footnote w:id="11">
    <w:p w14:paraId="2C0EB685" w14:textId="1FB8D9EB" w:rsidR="00CE21C0" w:rsidRDefault="00CE21C0">
      <w:pPr>
        <w:pStyle w:val="Voetnoottekst"/>
      </w:pPr>
      <w:r>
        <w:rPr>
          <w:rStyle w:val="Voetnootmarkering"/>
        </w:rPr>
        <w:footnoteRef/>
      </w:r>
      <w:r>
        <w:t xml:space="preserve"> </w:t>
      </w:r>
      <w:r w:rsidRPr="00CE21C0">
        <w:t>Tweede Kamer, vergaderjaar 2025–2026, 31 288, nr. 1225</w:t>
      </w:r>
    </w:p>
  </w:footnote>
  <w:footnote w:id="12">
    <w:p w14:paraId="758E1080" w14:textId="77777777" w:rsidR="00DC6177" w:rsidRDefault="00DC6177" w:rsidP="00DC6177">
      <w:pPr>
        <w:pStyle w:val="Voetnoottekst"/>
      </w:pPr>
      <w:r>
        <w:rPr>
          <w:rStyle w:val="Voetnootmarkering"/>
        </w:rPr>
        <w:footnoteRef/>
      </w:r>
      <w:r>
        <w:t xml:space="preserve"> </w:t>
      </w:r>
      <w:r w:rsidRPr="00093DF2">
        <w:t>Tweede Kamer, vergaderjaar 2025–2026, 31 288, nr. 1246</w:t>
      </w:r>
    </w:p>
  </w:footnote>
  <w:footnote w:id="13">
    <w:p w14:paraId="4D4544B7" w14:textId="25DD9431" w:rsidR="00C146AB" w:rsidRDefault="00C146AB" w:rsidP="00C146AB">
      <w:pPr>
        <w:pStyle w:val="Voetnoottekst"/>
      </w:pPr>
      <w:r>
        <w:rPr>
          <w:rStyle w:val="Voetnootmarkering"/>
        </w:rPr>
        <w:footnoteRef/>
      </w:r>
      <w:r>
        <w:t xml:space="preserve"> </w:t>
      </w:r>
      <w:r w:rsidRPr="002E23D4">
        <w:t>Kamerstukken II, 2014/15, 31 288, nr. 434</w:t>
      </w:r>
      <w:r>
        <w:t xml:space="preserve">, </w:t>
      </w:r>
      <w:r w:rsidRPr="00C146AB">
        <w:t>Verdere versterking: Onderzoek naar het functioneren van examencommissies in het hoger onderwijs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4A6908" w14:paraId="20AA3873" w14:textId="77777777" w:rsidTr="006D2D53">
      <w:trPr>
        <w:trHeight w:hRule="exact" w:val="400"/>
      </w:trPr>
      <w:tc>
        <w:tcPr>
          <w:tcW w:w="7518" w:type="dxa"/>
        </w:tcPr>
        <w:p w14:paraId="3EB42989" w14:textId="77777777" w:rsidR="00527BD4" w:rsidRPr="00275984" w:rsidRDefault="00527BD4" w:rsidP="00BF4427">
          <w:pPr>
            <w:pStyle w:val="Huisstijl-Rubricering"/>
          </w:pPr>
        </w:p>
      </w:tc>
    </w:tr>
  </w:tbl>
  <w:p w14:paraId="3D4458C9"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4A6908" w14:paraId="13E74654" w14:textId="77777777" w:rsidTr="003B528D">
      <w:tc>
        <w:tcPr>
          <w:tcW w:w="2160" w:type="dxa"/>
        </w:tcPr>
        <w:p w14:paraId="020EFC07" w14:textId="77777777" w:rsidR="002F71BB" w:rsidRPr="000407BB" w:rsidRDefault="00702094" w:rsidP="005D283A">
          <w:pPr>
            <w:pStyle w:val="Colofonkop"/>
            <w:framePr w:hSpace="0" w:wrap="auto" w:vAnchor="margin" w:hAnchor="text" w:xAlign="left" w:yAlign="inline"/>
          </w:pPr>
          <w:r>
            <w:t>Onze referentie</w:t>
          </w:r>
        </w:p>
      </w:tc>
    </w:tr>
    <w:tr w:rsidR="004A6908" w14:paraId="4D62951D" w14:textId="77777777" w:rsidTr="002F71BB">
      <w:trPr>
        <w:trHeight w:val="259"/>
      </w:trPr>
      <w:tc>
        <w:tcPr>
          <w:tcW w:w="2160" w:type="dxa"/>
        </w:tcPr>
        <w:p w14:paraId="2A81B752" w14:textId="77777777" w:rsidR="00E35CF4" w:rsidRPr="005D283A" w:rsidRDefault="00702094" w:rsidP="0049501A">
          <w:pPr>
            <w:spacing w:line="180" w:lineRule="exact"/>
            <w:rPr>
              <w:sz w:val="13"/>
              <w:szCs w:val="13"/>
            </w:rPr>
          </w:pPr>
          <w:r>
            <w:rPr>
              <w:sz w:val="13"/>
              <w:szCs w:val="13"/>
            </w:rPr>
            <w:t>65264098</w:t>
          </w:r>
        </w:p>
      </w:tc>
    </w:tr>
  </w:tbl>
  <w:p w14:paraId="59FF4895"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A6908" w14:paraId="4F15A1CC" w14:textId="77777777" w:rsidTr="001377D4">
      <w:trPr>
        <w:trHeight w:val="2636"/>
      </w:trPr>
      <w:tc>
        <w:tcPr>
          <w:tcW w:w="737" w:type="dxa"/>
        </w:tcPr>
        <w:p w14:paraId="3D75CBAB" w14:textId="77777777" w:rsidR="00704845" w:rsidRDefault="00704845" w:rsidP="0047126E">
          <w:pPr>
            <w:framePr w:w="6339" w:h="2750" w:hRule="exact" w:hSpace="181" w:wrap="around" w:vAnchor="page" w:hAnchor="page" w:x="5586" w:y="1"/>
            <w:spacing w:line="240" w:lineRule="auto"/>
          </w:pPr>
        </w:p>
      </w:tc>
      <w:tc>
        <w:tcPr>
          <w:tcW w:w="5156" w:type="dxa"/>
        </w:tcPr>
        <w:p w14:paraId="6B1330F1" w14:textId="77777777" w:rsidR="00704845" w:rsidRDefault="00702094" w:rsidP="0047126E">
          <w:pPr>
            <w:framePr w:w="3873" w:h="2625" w:hRule="exact" w:wrap="around" w:vAnchor="page" w:hAnchor="page" w:x="6323" w:y="1"/>
          </w:pPr>
          <w:r>
            <w:rPr>
              <w:noProof/>
              <w:lang w:val="en-US" w:eastAsia="en-US"/>
            </w:rPr>
            <w:drawing>
              <wp:inline distT="0" distB="0" distL="0" distR="0" wp14:anchorId="388D3244" wp14:editId="1BCE2363">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5A4974E0" w14:textId="77777777" w:rsidR="00483ECA" w:rsidRDefault="00483ECA" w:rsidP="00D037A9"/>
      </w:tc>
    </w:tr>
  </w:tbl>
  <w:p w14:paraId="0BECE295"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4A6908" w14:paraId="09BEB1F7" w14:textId="77777777" w:rsidTr="0008539E">
      <w:trPr>
        <w:trHeight w:hRule="exact" w:val="572"/>
      </w:trPr>
      <w:tc>
        <w:tcPr>
          <w:tcW w:w="7520" w:type="dxa"/>
        </w:tcPr>
        <w:p w14:paraId="19BD2EF2" w14:textId="77777777" w:rsidR="00527BD4" w:rsidRPr="00963440" w:rsidRDefault="00702094" w:rsidP="00210BA3">
          <w:pPr>
            <w:pStyle w:val="Huisstijl-Adres"/>
            <w:spacing w:after="0"/>
          </w:pPr>
          <w:r w:rsidRPr="009E3B07">
            <w:t>&gt;Retouradres </w:t>
          </w:r>
          <w:r>
            <w:t>Postbus 16375 2500 BJ Den Haag</w:t>
          </w:r>
          <w:r w:rsidRPr="009E3B07">
            <w:t xml:space="preserve"> </w:t>
          </w:r>
        </w:p>
      </w:tc>
    </w:tr>
    <w:tr w:rsidR="004A6908" w14:paraId="5AF0BFB8" w14:textId="77777777" w:rsidTr="00E776C6">
      <w:trPr>
        <w:cantSplit/>
        <w:trHeight w:hRule="exact" w:val="238"/>
      </w:trPr>
      <w:tc>
        <w:tcPr>
          <w:tcW w:w="7520" w:type="dxa"/>
        </w:tcPr>
        <w:p w14:paraId="73BDFF1C" w14:textId="77777777" w:rsidR="00093ABC" w:rsidRPr="00963440" w:rsidRDefault="00093ABC" w:rsidP="00963440"/>
      </w:tc>
    </w:tr>
    <w:tr w:rsidR="004A6908" w14:paraId="1F9C2A97" w14:textId="77777777" w:rsidTr="00E776C6">
      <w:trPr>
        <w:cantSplit/>
        <w:trHeight w:hRule="exact" w:val="1520"/>
      </w:trPr>
      <w:tc>
        <w:tcPr>
          <w:tcW w:w="7520" w:type="dxa"/>
        </w:tcPr>
        <w:p w14:paraId="60F7DB12" w14:textId="77777777" w:rsidR="00A604D3" w:rsidRPr="00963440" w:rsidRDefault="00A604D3" w:rsidP="00963440"/>
      </w:tc>
    </w:tr>
    <w:tr w:rsidR="004A6908" w14:paraId="2BD1A0D7" w14:textId="77777777" w:rsidTr="00E776C6">
      <w:trPr>
        <w:trHeight w:hRule="exact" w:val="1077"/>
      </w:trPr>
      <w:tc>
        <w:tcPr>
          <w:tcW w:w="7520" w:type="dxa"/>
        </w:tcPr>
        <w:p w14:paraId="451AAFA8" w14:textId="77777777" w:rsidR="00892BA5" w:rsidRPr="00035E67" w:rsidRDefault="00892BA5" w:rsidP="00892BA5">
          <w:pPr>
            <w:tabs>
              <w:tab w:val="left" w:pos="740"/>
            </w:tabs>
            <w:autoSpaceDE w:val="0"/>
            <w:autoSpaceDN w:val="0"/>
            <w:adjustRightInd w:val="0"/>
            <w:rPr>
              <w:rFonts w:cs="Verdana"/>
              <w:szCs w:val="18"/>
            </w:rPr>
          </w:pPr>
        </w:p>
      </w:tc>
    </w:tr>
  </w:tbl>
  <w:p w14:paraId="241425A9" w14:textId="77777777" w:rsidR="006F273B" w:rsidRDefault="006F273B" w:rsidP="00BC4AE3">
    <w:pPr>
      <w:pStyle w:val="Koptekst"/>
    </w:pPr>
  </w:p>
  <w:p w14:paraId="33F577CC" w14:textId="77777777" w:rsidR="00153BD0" w:rsidRDefault="00153BD0" w:rsidP="00BC4AE3">
    <w:pPr>
      <w:pStyle w:val="Koptekst"/>
    </w:pPr>
  </w:p>
  <w:p w14:paraId="6B0197D0" w14:textId="77777777" w:rsidR="0044605E" w:rsidRDefault="0044605E" w:rsidP="00BC4AE3">
    <w:pPr>
      <w:pStyle w:val="Koptekst"/>
    </w:pPr>
  </w:p>
  <w:p w14:paraId="3729E413" w14:textId="77777777" w:rsidR="0044605E" w:rsidRDefault="0044605E" w:rsidP="00BC4AE3">
    <w:pPr>
      <w:pStyle w:val="Koptekst"/>
    </w:pPr>
  </w:p>
  <w:p w14:paraId="5D1F7AC0"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76A0F2D"/>
    <w:multiLevelType w:val="hybridMultilevel"/>
    <w:tmpl w:val="EA4C0A7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2416C930">
      <w:start w:val="1"/>
      <w:numFmt w:val="bullet"/>
      <w:pStyle w:val="Lijstopsomteken"/>
      <w:lvlText w:val="•"/>
      <w:lvlJc w:val="left"/>
      <w:pPr>
        <w:tabs>
          <w:tab w:val="num" w:pos="227"/>
        </w:tabs>
        <w:ind w:left="227" w:hanging="227"/>
      </w:pPr>
      <w:rPr>
        <w:rFonts w:ascii="Verdana" w:hAnsi="Verdana" w:hint="default"/>
        <w:sz w:val="18"/>
        <w:szCs w:val="18"/>
      </w:rPr>
    </w:lvl>
    <w:lvl w:ilvl="1" w:tplc="A9161FF8" w:tentative="1">
      <w:start w:val="1"/>
      <w:numFmt w:val="bullet"/>
      <w:lvlText w:val="o"/>
      <w:lvlJc w:val="left"/>
      <w:pPr>
        <w:tabs>
          <w:tab w:val="num" w:pos="1440"/>
        </w:tabs>
        <w:ind w:left="1440" w:hanging="360"/>
      </w:pPr>
      <w:rPr>
        <w:rFonts w:ascii="Courier New" w:hAnsi="Courier New" w:cs="Courier New" w:hint="default"/>
      </w:rPr>
    </w:lvl>
    <w:lvl w:ilvl="2" w:tplc="EF7E7CAC" w:tentative="1">
      <w:start w:val="1"/>
      <w:numFmt w:val="bullet"/>
      <w:lvlText w:val=""/>
      <w:lvlJc w:val="left"/>
      <w:pPr>
        <w:tabs>
          <w:tab w:val="num" w:pos="2160"/>
        </w:tabs>
        <w:ind w:left="2160" w:hanging="360"/>
      </w:pPr>
      <w:rPr>
        <w:rFonts w:ascii="Wingdings" w:hAnsi="Wingdings" w:hint="default"/>
      </w:rPr>
    </w:lvl>
    <w:lvl w:ilvl="3" w:tplc="5FDE5410" w:tentative="1">
      <w:start w:val="1"/>
      <w:numFmt w:val="bullet"/>
      <w:lvlText w:val=""/>
      <w:lvlJc w:val="left"/>
      <w:pPr>
        <w:tabs>
          <w:tab w:val="num" w:pos="2880"/>
        </w:tabs>
        <w:ind w:left="2880" w:hanging="360"/>
      </w:pPr>
      <w:rPr>
        <w:rFonts w:ascii="Symbol" w:hAnsi="Symbol" w:hint="default"/>
      </w:rPr>
    </w:lvl>
    <w:lvl w:ilvl="4" w:tplc="3AE23FE4" w:tentative="1">
      <w:start w:val="1"/>
      <w:numFmt w:val="bullet"/>
      <w:lvlText w:val="o"/>
      <w:lvlJc w:val="left"/>
      <w:pPr>
        <w:tabs>
          <w:tab w:val="num" w:pos="3600"/>
        </w:tabs>
        <w:ind w:left="3600" w:hanging="360"/>
      </w:pPr>
      <w:rPr>
        <w:rFonts w:ascii="Courier New" w:hAnsi="Courier New" w:cs="Courier New" w:hint="default"/>
      </w:rPr>
    </w:lvl>
    <w:lvl w:ilvl="5" w:tplc="9C144F3E" w:tentative="1">
      <w:start w:val="1"/>
      <w:numFmt w:val="bullet"/>
      <w:lvlText w:val=""/>
      <w:lvlJc w:val="left"/>
      <w:pPr>
        <w:tabs>
          <w:tab w:val="num" w:pos="4320"/>
        </w:tabs>
        <w:ind w:left="4320" w:hanging="360"/>
      </w:pPr>
      <w:rPr>
        <w:rFonts w:ascii="Wingdings" w:hAnsi="Wingdings" w:hint="default"/>
      </w:rPr>
    </w:lvl>
    <w:lvl w:ilvl="6" w:tplc="6C16E9C8" w:tentative="1">
      <w:start w:val="1"/>
      <w:numFmt w:val="bullet"/>
      <w:lvlText w:val=""/>
      <w:lvlJc w:val="left"/>
      <w:pPr>
        <w:tabs>
          <w:tab w:val="num" w:pos="5040"/>
        </w:tabs>
        <w:ind w:left="5040" w:hanging="360"/>
      </w:pPr>
      <w:rPr>
        <w:rFonts w:ascii="Symbol" w:hAnsi="Symbol" w:hint="default"/>
      </w:rPr>
    </w:lvl>
    <w:lvl w:ilvl="7" w:tplc="4F6AED62" w:tentative="1">
      <w:start w:val="1"/>
      <w:numFmt w:val="bullet"/>
      <w:lvlText w:val="o"/>
      <w:lvlJc w:val="left"/>
      <w:pPr>
        <w:tabs>
          <w:tab w:val="num" w:pos="5760"/>
        </w:tabs>
        <w:ind w:left="5760" w:hanging="360"/>
      </w:pPr>
      <w:rPr>
        <w:rFonts w:ascii="Courier New" w:hAnsi="Courier New" w:cs="Courier New" w:hint="default"/>
      </w:rPr>
    </w:lvl>
    <w:lvl w:ilvl="8" w:tplc="626410E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4548A0"/>
    <w:multiLevelType w:val="hybridMultilevel"/>
    <w:tmpl w:val="C756BA7A"/>
    <w:lvl w:ilvl="0" w:tplc="64384516">
      <w:start w:val="1"/>
      <w:numFmt w:val="bullet"/>
      <w:lvlText w:val="•"/>
      <w:lvlJc w:val="left"/>
      <w:pPr>
        <w:tabs>
          <w:tab w:val="num" w:pos="720"/>
        </w:tabs>
        <w:ind w:left="720" w:hanging="360"/>
      </w:pPr>
      <w:rPr>
        <w:rFonts w:ascii="Arial" w:hAnsi="Arial" w:hint="default"/>
      </w:rPr>
    </w:lvl>
    <w:lvl w:ilvl="1" w:tplc="CDA009BE">
      <w:start w:val="1"/>
      <w:numFmt w:val="decimal"/>
      <w:lvlText w:val="%2."/>
      <w:lvlJc w:val="left"/>
      <w:pPr>
        <w:tabs>
          <w:tab w:val="num" w:pos="1440"/>
        </w:tabs>
        <w:ind w:left="1440" w:hanging="360"/>
      </w:pPr>
    </w:lvl>
    <w:lvl w:ilvl="2" w:tplc="006203B2" w:tentative="1">
      <w:start w:val="1"/>
      <w:numFmt w:val="bullet"/>
      <w:lvlText w:val="•"/>
      <w:lvlJc w:val="left"/>
      <w:pPr>
        <w:tabs>
          <w:tab w:val="num" w:pos="2160"/>
        </w:tabs>
        <w:ind w:left="2160" w:hanging="360"/>
      </w:pPr>
      <w:rPr>
        <w:rFonts w:ascii="Arial" w:hAnsi="Arial" w:hint="default"/>
      </w:rPr>
    </w:lvl>
    <w:lvl w:ilvl="3" w:tplc="1E5287FC" w:tentative="1">
      <w:start w:val="1"/>
      <w:numFmt w:val="bullet"/>
      <w:lvlText w:val="•"/>
      <w:lvlJc w:val="left"/>
      <w:pPr>
        <w:tabs>
          <w:tab w:val="num" w:pos="2880"/>
        </w:tabs>
        <w:ind w:left="2880" w:hanging="360"/>
      </w:pPr>
      <w:rPr>
        <w:rFonts w:ascii="Arial" w:hAnsi="Arial" w:hint="default"/>
      </w:rPr>
    </w:lvl>
    <w:lvl w:ilvl="4" w:tplc="6BD2E1B4" w:tentative="1">
      <w:start w:val="1"/>
      <w:numFmt w:val="bullet"/>
      <w:lvlText w:val="•"/>
      <w:lvlJc w:val="left"/>
      <w:pPr>
        <w:tabs>
          <w:tab w:val="num" w:pos="3600"/>
        </w:tabs>
        <w:ind w:left="3600" w:hanging="360"/>
      </w:pPr>
      <w:rPr>
        <w:rFonts w:ascii="Arial" w:hAnsi="Arial" w:hint="default"/>
      </w:rPr>
    </w:lvl>
    <w:lvl w:ilvl="5" w:tplc="6BCA8EDC" w:tentative="1">
      <w:start w:val="1"/>
      <w:numFmt w:val="bullet"/>
      <w:lvlText w:val="•"/>
      <w:lvlJc w:val="left"/>
      <w:pPr>
        <w:tabs>
          <w:tab w:val="num" w:pos="4320"/>
        </w:tabs>
        <w:ind w:left="4320" w:hanging="360"/>
      </w:pPr>
      <w:rPr>
        <w:rFonts w:ascii="Arial" w:hAnsi="Arial" w:hint="default"/>
      </w:rPr>
    </w:lvl>
    <w:lvl w:ilvl="6" w:tplc="15E65DE0" w:tentative="1">
      <w:start w:val="1"/>
      <w:numFmt w:val="bullet"/>
      <w:lvlText w:val="•"/>
      <w:lvlJc w:val="left"/>
      <w:pPr>
        <w:tabs>
          <w:tab w:val="num" w:pos="5040"/>
        </w:tabs>
        <w:ind w:left="5040" w:hanging="360"/>
      </w:pPr>
      <w:rPr>
        <w:rFonts w:ascii="Arial" w:hAnsi="Arial" w:hint="default"/>
      </w:rPr>
    </w:lvl>
    <w:lvl w:ilvl="7" w:tplc="DA78AD4C" w:tentative="1">
      <w:start w:val="1"/>
      <w:numFmt w:val="bullet"/>
      <w:lvlText w:val="•"/>
      <w:lvlJc w:val="left"/>
      <w:pPr>
        <w:tabs>
          <w:tab w:val="num" w:pos="5760"/>
        </w:tabs>
        <w:ind w:left="5760" w:hanging="360"/>
      </w:pPr>
      <w:rPr>
        <w:rFonts w:ascii="Arial" w:hAnsi="Arial" w:hint="default"/>
      </w:rPr>
    </w:lvl>
    <w:lvl w:ilvl="8" w:tplc="BA167FE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2A403AC0">
      <w:start w:val="1"/>
      <w:numFmt w:val="bullet"/>
      <w:pStyle w:val="Lijstopsomteken2"/>
      <w:lvlText w:val="–"/>
      <w:lvlJc w:val="left"/>
      <w:pPr>
        <w:tabs>
          <w:tab w:val="num" w:pos="227"/>
        </w:tabs>
        <w:ind w:left="227" w:firstLine="0"/>
      </w:pPr>
      <w:rPr>
        <w:rFonts w:ascii="Verdana" w:hAnsi="Verdana" w:hint="default"/>
      </w:rPr>
    </w:lvl>
    <w:lvl w:ilvl="1" w:tplc="6B3C717E" w:tentative="1">
      <w:start w:val="1"/>
      <w:numFmt w:val="bullet"/>
      <w:lvlText w:val="o"/>
      <w:lvlJc w:val="left"/>
      <w:pPr>
        <w:tabs>
          <w:tab w:val="num" w:pos="1440"/>
        </w:tabs>
        <w:ind w:left="1440" w:hanging="360"/>
      </w:pPr>
      <w:rPr>
        <w:rFonts w:ascii="Courier New" w:hAnsi="Courier New" w:cs="Courier New" w:hint="default"/>
      </w:rPr>
    </w:lvl>
    <w:lvl w:ilvl="2" w:tplc="91422304" w:tentative="1">
      <w:start w:val="1"/>
      <w:numFmt w:val="bullet"/>
      <w:lvlText w:val=""/>
      <w:lvlJc w:val="left"/>
      <w:pPr>
        <w:tabs>
          <w:tab w:val="num" w:pos="2160"/>
        </w:tabs>
        <w:ind w:left="2160" w:hanging="360"/>
      </w:pPr>
      <w:rPr>
        <w:rFonts w:ascii="Wingdings" w:hAnsi="Wingdings" w:hint="default"/>
      </w:rPr>
    </w:lvl>
    <w:lvl w:ilvl="3" w:tplc="9E767FAE" w:tentative="1">
      <w:start w:val="1"/>
      <w:numFmt w:val="bullet"/>
      <w:lvlText w:val=""/>
      <w:lvlJc w:val="left"/>
      <w:pPr>
        <w:tabs>
          <w:tab w:val="num" w:pos="2880"/>
        </w:tabs>
        <w:ind w:left="2880" w:hanging="360"/>
      </w:pPr>
      <w:rPr>
        <w:rFonts w:ascii="Symbol" w:hAnsi="Symbol" w:hint="default"/>
      </w:rPr>
    </w:lvl>
    <w:lvl w:ilvl="4" w:tplc="C31A5210" w:tentative="1">
      <w:start w:val="1"/>
      <w:numFmt w:val="bullet"/>
      <w:lvlText w:val="o"/>
      <w:lvlJc w:val="left"/>
      <w:pPr>
        <w:tabs>
          <w:tab w:val="num" w:pos="3600"/>
        </w:tabs>
        <w:ind w:left="3600" w:hanging="360"/>
      </w:pPr>
      <w:rPr>
        <w:rFonts w:ascii="Courier New" w:hAnsi="Courier New" w:cs="Courier New" w:hint="default"/>
      </w:rPr>
    </w:lvl>
    <w:lvl w:ilvl="5" w:tplc="833CF5D0" w:tentative="1">
      <w:start w:val="1"/>
      <w:numFmt w:val="bullet"/>
      <w:lvlText w:val=""/>
      <w:lvlJc w:val="left"/>
      <w:pPr>
        <w:tabs>
          <w:tab w:val="num" w:pos="4320"/>
        </w:tabs>
        <w:ind w:left="4320" w:hanging="360"/>
      </w:pPr>
      <w:rPr>
        <w:rFonts w:ascii="Wingdings" w:hAnsi="Wingdings" w:hint="default"/>
      </w:rPr>
    </w:lvl>
    <w:lvl w:ilvl="6" w:tplc="E7EA8658" w:tentative="1">
      <w:start w:val="1"/>
      <w:numFmt w:val="bullet"/>
      <w:lvlText w:val=""/>
      <w:lvlJc w:val="left"/>
      <w:pPr>
        <w:tabs>
          <w:tab w:val="num" w:pos="5040"/>
        </w:tabs>
        <w:ind w:left="5040" w:hanging="360"/>
      </w:pPr>
      <w:rPr>
        <w:rFonts w:ascii="Symbol" w:hAnsi="Symbol" w:hint="default"/>
      </w:rPr>
    </w:lvl>
    <w:lvl w:ilvl="7" w:tplc="45541CCC" w:tentative="1">
      <w:start w:val="1"/>
      <w:numFmt w:val="bullet"/>
      <w:lvlText w:val="o"/>
      <w:lvlJc w:val="left"/>
      <w:pPr>
        <w:tabs>
          <w:tab w:val="num" w:pos="5760"/>
        </w:tabs>
        <w:ind w:left="5760" w:hanging="360"/>
      </w:pPr>
      <w:rPr>
        <w:rFonts w:ascii="Courier New" w:hAnsi="Courier New" w:cs="Courier New" w:hint="default"/>
      </w:rPr>
    </w:lvl>
    <w:lvl w:ilvl="8" w:tplc="0A8CDB7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E72BCF"/>
    <w:multiLevelType w:val="hybridMultilevel"/>
    <w:tmpl w:val="C0D8A4A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5C6284F"/>
    <w:multiLevelType w:val="hybridMultilevel"/>
    <w:tmpl w:val="1158CB02"/>
    <w:lvl w:ilvl="0" w:tplc="A5BCA8DA">
      <w:start w:val="1"/>
      <w:numFmt w:val="decimal"/>
      <w:lvlText w:val="%1."/>
      <w:lvlJc w:val="left"/>
      <w:pPr>
        <w:ind w:left="1020" w:hanging="360"/>
      </w:pPr>
    </w:lvl>
    <w:lvl w:ilvl="1" w:tplc="1C1EED1A">
      <w:start w:val="1"/>
      <w:numFmt w:val="decimal"/>
      <w:lvlText w:val="%2."/>
      <w:lvlJc w:val="left"/>
      <w:pPr>
        <w:ind w:left="1020" w:hanging="360"/>
      </w:pPr>
    </w:lvl>
    <w:lvl w:ilvl="2" w:tplc="A6EE6F9C">
      <w:start w:val="1"/>
      <w:numFmt w:val="decimal"/>
      <w:lvlText w:val="%3."/>
      <w:lvlJc w:val="left"/>
      <w:pPr>
        <w:ind w:left="1020" w:hanging="360"/>
      </w:pPr>
    </w:lvl>
    <w:lvl w:ilvl="3" w:tplc="5186E906">
      <w:start w:val="1"/>
      <w:numFmt w:val="decimal"/>
      <w:lvlText w:val="%4."/>
      <w:lvlJc w:val="left"/>
      <w:pPr>
        <w:ind w:left="1020" w:hanging="360"/>
      </w:pPr>
    </w:lvl>
    <w:lvl w:ilvl="4" w:tplc="0744323E">
      <w:start w:val="1"/>
      <w:numFmt w:val="decimal"/>
      <w:lvlText w:val="%5."/>
      <w:lvlJc w:val="left"/>
      <w:pPr>
        <w:ind w:left="1020" w:hanging="360"/>
      </w:pPr>
    </w:lvl>
    <w:lvl w:ilvl="5" w:tplc="FCE0B39C">
      <w:start w:val="1"/>
      <w:numFmt w:val="decimal"/>
      <w:lvlText w:val="%6."/>
      <w:lvlJc w:val="left"/>
      <w:pPr>
        <w:ind w:left="1020" w:hanging="360"/>
      </w:pPr>
    </w:lvl>
    <w:lvl w:ilvl="6" w:tplc="013EF10A">
      <w:start w:val="1"/>
      <w:numFmt w:val="decimal"/>
      <w:lvlText w:val="%7."/>
      <w:lvlJc w:val="left"/>
      <w:pPr>
        <w:ind w:left="1020" w:hanging="360"/>
      </w:pPr>
    </w:lvl>
    <w:lvl w:ilvl="7" w:tplc="B9EC2588">
      <w:start w:val="1"/>
      <w:numFmt w:val="decimal"/>
      <w:lvlText w:val="%8."/>
      <w:lvlJc w:val="left"/>
      <w:pPr>
        <w:ind w:left="1020" w:hanging="360"/>
      </w:pPr>
    </w:lvl>
    <w:lvl w:ilvl="8" w:tplc="1EA2AA58">
      <w:start w:val="1"/>
      <w:numFmt w:val="decimal"/>
      <w:lvlText w:val="%9."/>
      <w:lvlJc w:val="left"/>
      <w:pPr>
        <w:ind w:left="1020" w:hanging="360"/>
      </w:pPr>
    </w:lvl>
  </w:abstractNum>
  <w:abstractNum w:abstractNumId="17" w15:restartNumberingAfterBreak="0">
    <w:nsid w:val="37283676"/>
    <w:multiLevelType w:val="hybridMultilevel"/>
    <w:tmpl w:val="197C2518"/>
    <w:lvl w:ilvl="0" w:tplc="5164CA4C">
      <w:start w:val="1"/>
      <w:numFmt w:val="decimal"/>
      <w:lvlText w:val="%1."/>
      <w:lvlJc w:val="left"/>
      <w:pPr>
        <w:ind w:left="1020" w:hanging="360"/>
      </w:pPr>
    </w:lvl>
    <w:lvl w:ilvl="1" w:tplc="82BA9F66">
      <w:start w:val="1"/>
      <w:numFmt w:val="decimal"/>
      <w:lvlText w:val="%2."/>
      <w:lvlJc w:val="left"/>
      <w:pPr>
        <w:ind w:left="1020" w:hanging="360"/>
      </w:pPr>
    </w:lvl>
    <w:lvl w:ilvl="2" w:tplc="7F0202CA">
      <w:start w:val="1"/>
      <w:numFmt w:val="decimal"/>
      <w:lvlText w:val="%3."/>
      <w:lvlJc w:val="left"/>
      <w:pPr>
        <w:ind w:left="1020" w:hanging="360"/>
      </w:pPr>
    </w:lvl>
    <w:lvl w:ilvl="3" w:tplc="3EA0CC64">
      <w:start w:val="1"/>
      <w:numFmt w:val="decimal"/>
      <w:lvlText w:val="%4."/>
      <w:lvlJc w:val="left"/>
      <w:pPr>
        <w:ind w:left="1020" w:hanging="360"/>
      </w:pPr>
    </w:lvl>
    <w:lvl w:ilvl="4" w:tplc="8DB25BE2">
      <w:start w:val="1"/>
      <w:numFmt w:val="decimal"/>
      <w:lvlText w:val="%5."/>
      <w:lvlJc w:val="left"/>
      <w:pPr>
        <w:ind w:left="1020" w:hanging="360"/>
      </w:pPr>
    </w:lvl>
    <w:lvl w:ilvl="5" w:tplc="82EC0E5A">
      <w:start w:val="1"/>
      <w:numFmt w:val="decimal"/>
      <w:lvlText w:val="%6."/>
      <w:lvlJc w:val="left"/>
      <w:pPr>
        <w:ind w:left="1020" w:hanging="360"/>
      </w:pPr>
    </w:lvl>
    <w:lvl w:ilvl="6" w:tplc="16CE5CDE">
      <w:start w:val="1"/>
      <w:numFmt w:val="decimal"/>
      <w:lvlText w:val="%7."/>
      <w:lvlJc w:val="left"/>
      <w:pPr>
        <w:ind w:left="1020" w:hanging="360"/>
      </w:pPr>
    </w:lvl>
    <w:lvl w:ilvl="7" w:tplc="04663E1E">
      <w:start w:val="1"/>
      <w:numFmt w:val="decimal"/>
      <w:lvlText w:val="%8."/>
      <w:lvlJc w:val="left"/>
      <w:pPr>
        <w:ind w:left="1020" w:hanging="360"/>
      </w:pPr>
    </w:lvl>
    <w:lvl w:ilvl="8" w:tplc="899465DC">
      <w:start w:val="1"/>
      <w:numFmt w:val="decimal"/>
      <w:lvlText w:val="%9."/>
      <w:lvlJc w:val="left"/>
      <w:pPr>
        <w:ind w:left="1020" w:hanging="360"/>
      </w:pPr>
    </w:lvl>
  </w:abstractNum>
  <w:abstractNum w:abstractNumId="18" w15:restartNumberingAfterBreak="0">
    <w:nsid w:val="39E07806"/>
    <w:multiLevelType w:val="hybridMultilevel"/>
    <w:tmpl w:val="33F464F2"/>
    <w:lvl w:ilvl="0" w:tplc="ED7C2CF0">
      <w:start w:val="1"/>
      <w:numFmt w:val="lowerLetter"/>
      <w:lvlText w:val="%1."/>
      <w:lvlJc w:val="left"/>
      <w:pPr>
        <w:ind w:left="720" w:hanging="360"/>
      </w:pPr>
      <w:rPr>
        <w:b w:val="0"/>
        <w:b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53589393">
    <w:abstractNumId w:val="11"/>
  </w:num>
  <w:num w:numId="2" w16cid:durableId="997880388">
    <w:abstractNumId w:val="7"/>
  </w:num>
  <w:num w:numId="3" w16cid:durableId="1610967125">
    <w:abstractNumId w:val="6"/>
  </w:num>
  <w:num w:numId="4" w16cid:durableId="665984282">
    <w:abstractNumId w:val="5"/>
  </w:num>
  <w:num w:numId="5" w16cid:durableId="279265988">
    <w:abstractNumId w:val="4"/>
  </w:num>
  <w:num w:numId="6" w16cid:durableId="338891051">
    <w:abstractNumId w:val="8"/>
  </w:num>
  <w:num w:numId="7" w16cid:durableId="388384799">
    <w:abstractNumId w:val="3"/>
  </w:num>
  <w:num w:numId="8" w16cid:durableId="128519008">
    <w:abstractNumId w:val="2"/>
  </w:num>
  <w:num w:numId="9" w16cid:durableId="124278453">
    <w:abstractNumId w:val="1"/>
  </w:num>
  <w:num w:numId="10" w16cid:durableId="1600866459">
    <w:abstractNumId w:val="0"/>
  </w:num>
  <w:num w:numId="11" w16cid:durableId="1168793083">
    <w:abstractNumId w:val="10"/>
  </w:num>
  <w:num w:numId="12" w16cid:durableId="1226526642">
    <w:abstractNumId w:val="13"/>
  </w:num>
  <w:num w:numId="13" w16cid:durableId="662516376">
    <w:abstractNumId w:val="19"/>
  </w:num>
  <w:num w:numId="14" w16cid:durableId="15230207">
    <w:abstractNumId w:val="14"/>
  </w:num>
  <w:num w:numId="15" w16cid:durableId="25914516">
    <w:abstractNumId w:val="12"/>
  </w:num>
  <w:num w:numId="16" w16cid:durableId="10836775">
    <w:abstractNumId w:val="18"/>
  </w:num>
  <w:num w:numId="17" w16cid:durableId="540481721">
    <w:abstractNumId w:val="17"/>
  </w:num>
  <w:num w:numId="18" w16cid:durableId="1213342832">
    <w:abstractNumId w:val="16"/>
  </w:num>
  <w:num w:numId="19" w16cid:durableId="236480635">
    <w:abstractNumId w:val="9"/>
  </w:num>
  <w:num w:numId="20" w16cid:durableId="1691682880">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29A2"/>
    <w:rsid w:val="00003185"/>
    <w:rsid w:val="00006C55"/>
    <w:rsid w:val="00013862"/>
    <w:rsid w:val="00014599"/>
    <w:rsid w:val="00016012"/>
    <w:rsid w:val="00020189"/>
    <w:rsid w:val="00020907"/>
    <w:rsid w:val="00020EE4"/>
    <w:rsid w:val="00020FCB"/>
    <w:rsid w:val="00021568"/>
    <w:rsid w:val="000217E8"/>
    <w:rsid w:val="0002239E"/>
    <w:rsid w:val="00023E9A"/>
    <w:rsid w:val="00025118"/>
    <w:rsid w:val="00025A42"/>
    <w:rsid w:val="00030D96"/>
    <w:rsid w:val="00031A12"/>
    <w:rsid w:val="00033CDD"/>
    <w:rsid w:val="00034A84"/>
    <w:rsid w:val="00034D28"/>
    <w:rsid w:val="000355F4"/>
    <w:rsid w:val="00035E67"/>
    <w:rsid w:val="000366F3"/>
    <w:rsid w:val="00040248"/>
    <w:rsid w:val="000407BB"/>
    <w:rsid w:val="0005404B"/>
    <w:rsid w:val="0005447D"/>
    <w:rsid w:val="000546DE"/>
    <w:rsid w:val="0006024D"/>
    <w:rsid w:val="00062055"/>
    <w:rsid w:val="00065462"/>
    <w:rsid w:val="00071290"/>
    <w:rsid w:val="00071F28"/>
    <w:rsid w:val="000731DF"/>
    <w:rsid w:val="00074079"/>
    <w:rsid w:val="000765B6"/>
    <w:rsid w:val="0008289C"/>
    <w:rsid w:val="0008539E"/>
    <w:rsid w:val="00086758"/>
    <w:rsid w:val="00092799"/>
    <w:rsid w:val="00092A99"/>
    <w:rsid w:val="00092C5F"/>
    <w:rsid w:val="00093ABC"/>
    <w:rsid w:val="00096680"/>
    <w:rsid w:val="000A0F36"/>
    <w:rsid w:val="000A123A"/>
    <w:rsid w:val="000A174A"/>
    <w:rsid w:val="000A3E0A"/>
    <w:rsid w:val="000A65AC"/>
    <w:rsid w:val="000A78C0"/>
    <w:rsid w:val="000B7281"/>
    <w:rsid w:val="000B7FAB"/>
    <w:rsid w:val="000C1BA1"/>
    <w:rsid w:val="000C3821"/>
    <w:rsid w:val="000C3EA9"/>
    <w:rsid w:val="000C4A32"/>
    <w:rsid w:val="000C65BB"/>
    <w:rsid w:val="000C7119"/>
    <w:rsid w:val="000D0225"/>
    <w:rsid w:val="000D249E"/>
    <w:rsid w:val="000D3F7F"/>
    <w:rsid w:val="000D5561"/>
    <w:rsid w:val="000D6399"/>
    <w:rsid w:val="000E5886"/>
    <w:rsid w:val="000E5AB3"/>
    <w:rsid w:val="000E6621"/>
    <w:rsid w:val="000E7895"/>
    <w:rsid w:val="000F161D"/>
    <w:rsid w:val="000F1B4E"/>
    <w:rsid w:val="000F1FFF"/>
    <w:rsid w:val="000F2EE1"/>
    <w:rsid w:val="000F521E"/>
    <w:rsid w:val="00100203"/>
    <w:rsid w:val="00104B4D"/>
    <w:rsid w:val="00105677"/>
    <w:rsid w:val="0011080D"/>
    <w:rsid w:val="001161B4"/>
    <w:rsid w:val="001177B4"/>
    <w:rsid w:val="00121132"/>
    <w:rsid w:val="00122CF9"/>
    <w:rsid w:val="00123704"/>
    <w:rsid w:val="00123BB4"/>
    <w:rsid w:val="00127032"/>
    <w:rsid w:val="001270C7"/>
    <w:rsid w:val="00132540"/>
    <w:rsid w:val="001377D4"/>
    <w:rsid w:val="00142E41"/>
    <w:rsid w:val="00143C78"/>
    <w:rsid w:val="0014786A"/>
    <w:rsid w:val="00147BC1"/>
    <w:rsid w:val="001516A4"/>
    <w:rsid w:val="00151E5F"/>
    <w:rsid w:val="00153BD0"/>
    <w:rsid w:val="00154DAF"/>
    <w:rsid w:val="001569AB"/>
    <w:rsid w:val="00156AB0"/>
    <w:rsid w:val="001612DA"/>
    <w:rsid w:val="0016211C"/>
    <w:rsid w:val="00164D63"/>
    <w:rsid w:val="00166E7E"/>
    <w:rsid w:val="0016725C"/>
    <w:rsid w:val="00167DE5"/>
    <w:rsid w:val="0017008F"/>
    <w:rsid w:val="001706C1"/>
    <w:rsid w:val="001726F3"/>
    <w:rsid w:val="00172F1B"/>
    <w:rsid w:val="00173C51"/>
    <w:rsid w:val="001740B9"/>
    <w:rsid w:val="00174CC2"/>
    <w:rsid w:val="0017583A"/>
    <w:rsid w:val="00176CC6"/>
    <w:rsid w:val="00177B41"/>
    <w:rsid w:val="0018193C"/>
    <w:rsid w:val="00181BE4"/>
    <w:rsid w:val="0018496F"/>
    <w:rsid w:val="00185576"/>
    <w:rsid w:val="00185951"/>
    <w:rsid w:val="001867EA"/>
    <w:rsid w:val="00187BDB"/>
    <w:rsid w:val="00194A00"/>
    <w:rsid w:val="00196B8B"/>
    <w:rsid w:val="001A0BFA"/>
    <w:rsid w:val="001A1608"/>
    <w:rsid w:val="001A2BEA"/>
    <w:rsid w:val="001A325F"/>
    <w:rsid w:val="001A6D93"/>
    <w:rsid w:val="001B2BBA"/>
    <w:rsid w:val="001B35FA"/>
    <w:rsid w:val="001B444E"/>
    <w:rsid w:val="001C006F"/>
    <w:rsid w:val="001C2C36"/>
    <w:rsid w:val="001C32EC"/>
    <w:rsid w:val="001C3384"/>
    <w:rsid w:val="001C38BD"/>
    <w:rsid w:val="001C4D5A"/>
    <w:rsid w:val="001C6B0C"/>
    <w:rsid w:val="001D645E"/>
    <w:rsid w:val="001D6512"/>
    <w:rsid w:val="001D6DAD"/>
    <w:rsid w:val="001E0058"/>
    <w:rsid w:val="001E0256"/>
    <w:rsid w:val="001E07BB"/>
    <w:rsid w:val="001E34C6"/>
    <w:rsid w:val="001E38A1"/>
    <w:rsid w:val="001E5581"/>
    <w:rsid w:val="001F3C70"/>
    <w:rsid w:val="001F3DAD"/>
    <w:rsid w:val="001F7238"/>
    <w:rsid w:val="00200D88"/>
    <w:rsid w:val="00201C09"/>
    <w:rsid w:val="00201F68"/>
    <w:rsid w:val="00203CDC"/>
    <w:rsid w:val="00204628"/>
    <w:rsid w:val="00210BA3"/>
    <w:rsid w:val="002110EE"/>
    <w:rsid w:val="00211B69"/>
    <w:rsid w:val="00212F2A"/>
    <w:rsid w:val="00214F2B"/>
    <w:rsid w:val="00215356"/>
    <w:rsid w:val="00215964"/>
    <w:rsid w:val="00215D8B"/>
    <w:rsid w:val="0021692F"/>
    <w:rsid w:val="00217880"/>
    <w:rsid w:val="00222D66"/>
    <w:rsid w:val="0022441A"/>
    <w:rsid w:val="00224A8A"/>
    <w:rsid w:val="002309A8"/>
    <w:rsid w:val="00236CFE"/>
    <w:rsid w:val="002428E3"/>
    <w:rsid w:val="0024430A"/>
    <w:rsid w:val="00244A84"/>
    <w:rsid w:val="00245FF7"/>
    <w:rsid w:val="00253B65"/>
    <w:rsid w:val="00253CDB"/>
    <w:rsid w:val="002557DA"/>
    <w:rsid w:val="00256298"/>
    <w:rsid w:val="0026060B"/>
    <w:rsid w:val="00260BAF"/>
    <w:rsid w:val="002610A6"/>
    <w:rsid w:val="002629CF"/>
    <w:rsid w:val="00263FD6"/>
    <w:rsid w:val="00264057"/>
    <w:rsid w:val="002650F7"/>
    <w:rsid w:val="0026686B"/>
    <w:rsid w:val="00273F3B"/>
    <w:rsid w:val="00274DB7"/>
    <w:rsid w:val="00275984"/>
    <w:rsid w:val="002759A2"/>
    <w:rsid w:val="00276199"/>
    <w:rsid w:val="002768F3"/>
    <w:rsid w:val="00276DA4"/>
    <w:rsid w:val="00280F74"/>
    <w:rsid w:val="00284911"/>
    <w:rsid w:val="002853F6"/>
    <w:rsid w:val="00286998"/>
    <w:rsid w:val="00291AB7"/>
    <w:rsid w:val="002937DD"/>
    <w:rsid w:val="0029422B"/>
    <w:rsid w:val="00294DCB"/>
    <w:rsid w:val="002A06CE"/>
    <w:rsid w:val="002A1950"/>
    <w:rsid w:val="002A37B5"/>
    <w:rsid w:val="002A5D46"/>
    <w:rsid w:val="002A5E23"/>
    <w:rsid w:val="002A6722"/>
    <w:rsid w:val="002B153C"/>
    <w:rsid w:val="002B3634"/>
    <w:rsid w:val="002B4499"/>
    <w:rsid w:val="002B52B8"/>
    <w:rsid w:val="002B52FC"/>
    <w:rsid w:val="002C0491"/>
    <w:rsid w:val="002C26D0"/>
    <w:rsid w:val="002C2830"/>
    <w:rsid w:val="002C3CE0"/>
    <w:rsid w:val="002C40AF"/>
    <w:rsid w:val="002D001A"/>
    <w:rsid w:val="002D28E2"/>
    <w:rsid w:val="002D2F87"/>
    <w:rsid w:val="002D317B"/>
    <w:rsid w:val="002D3587"/>
    <w:rsid w:val="002D3A44"/>
    <w:rsid w:val="002D3C1F"/>
    <w:rsid w:val="002D3F4E"/>
    <w:rsid w:val="002D502D"/>
    <w:rsid w:val="002D5187"/>
    <w:rsid w:val="002D6014"/>
    <w:rsid w:val="002D6C72"/>
    <w:rsid w:val="002E0F69"/>
    <w:rsid w:val="002E1572"/>
    <w:rsid w:val="002E2142"/>
    <w:rsid w:val="002E23D4"/>
    <w:rsid w:val="002E2DA3"/>
    <w:rsid w:val="002E4CF2"/>
    <w:rsid w:val="002E524E"/>
    <w:rsid w:val="002E6FC0"/>
    <w:rsid w:val="002F258D"/>
    <w:rsid w:val="002F3F37"/>
    <w:rsid w:val="002F493B"/>
    <w:rsid w:val="002F4ED5"/>
    <w:rsid w:val="002F5147"/>
    <w:rsid w:val="002F5A0B"/>
    <w:rsid w:val="002F71BB"/>
    <w:rsid w:val="002F7ABD"/>
    <w:rsid w:val="00300333"/>
    <w:rsid w:val="00301E45"/>
    <w:rsid w:val="0030503E"/>
    <w:rsid w:val="00307B3C"/>
    <w:rsid w:val="00310EF2"/>
    <w:rsid w:val="003115A6"/>
    <w:rsid w:val="00312597"/>
    <w:rsid w:val="003208AB"/>
    <w:rsid w:val="00322836"/>
    <w:rsid w:val="0032298C"/>
    <w:rsid w:val="0033042E"/>
    <w:rsid w:val="00334154"/>
    <w:rsid w:val="003341D0"/>
    <w:rsid w:val="00335854"/>
    <w:rsid w:val="003372C4"/>
    <w:rsid w:val="00341FA0"/>
    <w:rsid w:val="00342374"/>
    <w:rsid w:val="00344F3D"/>
    <w:rsid w:val="00345299"/>
    <w:rsid w:val="003456DB"/>
    <w:rsid w:val="00350D86"/>
    <w:rsid w:val="00351A8D"/>
    <w:rsid w:val="003526BB"/>
    <w:rsid w:val="00352BCF"/>
    <w:rsid w:val="00353932"/>
    <w:rsid w:val="0035464B"/>
    <w:rsid w:val="00356D2B"/>
    <w:rsid w:val="0036119F"/>
    <w:rsid w:val="00361A56"/>
    <w:rsid w:val="0036252A"/>
    <w:rsid w:val="00363898"/>
    <w:rsid w:val="00364D9D"/>
    <w:rsid w:val="00370B67"/>
    <w:rsid w:val="00371048"/>
    <w:rsid w:val="0037396C"/>
    <w:rsid w:val="0037421D"/>
    <w:rsid w:val="00374412"/>
    <w:rsid w:val="00376093"/>
    <w:rsid w:val="0037715E"/>
    <w:rsid w:val="00380823"/>
    <w:rsid w:val="00383DA1"/>
    <w:rsid w:val="00385F30"/>
    <w:rsid w:val="00387600"/>
    <w:rsid w:val="00393696"/>
    <w:rsid w:val="00393963"/>
    <w:rsid w:val="00395575"/>
    <w:rsid w:val="00395672"/>
    <w:rsid w:val="003A06C8"/>
    <w:rsid w:val="003A0D7C"/>
    <w:rsid w:val="003A1C95"/>
    <w:rsid w:val="003A7160"/>
    <w:rsid w:val="003A775E"/>
    <w:rsid w:val="003B0155"/>
    <w:rsid w:val="003B09DB"/>
    <w:rsid w:val="003B4551"/>
    <w:rsid w:val="003B4DA6"/>
    <w:rsid w:val="003B528D"/>
    <w:rsid w:val="003B6834"/>
    <w:rsid w:val="003B7EE7"/>
    <w:rsid w:val="003C2CCB"/>
    <w:rsid w:val="003C4A1C"/>
    <w:rsid w:val="003C5BCB"/>
    <w:rsid w:val="003C64C9"/>
    <w:rsid w:val="003D39EC"/>
    <w:rsid w:val="003D40EA"/>
    <w:rsid w:val="003D47DE"/>
    <w:rsid w:val="003E3DD5"/>
    <w:rsid w:val="003E500A"/>
    <w:rsid w:val="003F07C6"/>
    <w:rsid w:val="003F1F6B"/>
    <w:rsid w:val="003F2CF4"/>
    <w:rsid w:val="003F3757"/>
    <w:rsid w:val="003F44B7"/>
    <w:rsid w:val="003F66A8"/>
    <w:rsid w:val="004008E9"/>
    <w:rsid w:val="00401495"/>
    <w:rsid w:val="00403788"/>
    <w:rsid w:val="00404F7B"/>
    <w:rsid w:val="00407991"/>
    <w:rsid w:val="0041019E"/>
    <w:rsid w:val="00413D48"/>
    <w:rsid w:val="004243EC"/>
    <w:rsid w:val="00424A60"/>
    <w:rsid w:val="00427533"/>
    <w:rsid w:val="00434042"/>
    <w:rsid w:val="00434500"/>
    <w:rsid w:val="00437C24"/>
    <w:rsid w:val="00441AC2"/>
    <w:rsid w:val="0044249B"/>
    <w:rsid w:val="004425A7"/>
    <w:rsid w:val="004459F8"/>
    <w:rsid w:val="0044605E"/>
    <w:rsid w:val="0045023C"/>
    <w:rsid w:val="00451A5B"/>
    <w:rsid w:val="00452BCD"/>
    <w:rsid w:val="00452CEA"/>
    <w:rsid w:val="0045353C"/>
    <w:rsid w:val="00462402"/>
    <w:rsid w:val="00463A63"/>
    <w:rsid w:val="00465B52"/>
    <w:rsid w:val="00466B19"/>
    <w:rsid w:val="0046708E"/>
    <w:rsid w:val="00467D61"/>
    <w:rsid w:val="004706E3"/>
    <w:rsid w:val="0047126E"/>
    <w:rsid w:val="004722BE"/>
    <w:rsid w:val="00472A65"/>
    <w:rsid w:val="004731A1"/>
    <w:rsid w:val="00473498"/>
    <w:rsid w:val="00474463"/>
    <w:rsid w:val="00474558"/>
    <w:rsid w:val="00474B75"/>
    <w:rsid w:val="004763DF"/>
    <w:rsid w:val="00483ECA"/>
    <w:rsid w:val="00483F0B"/>
    <w:rsid w:val="00494D1B"/>
    <w:rsid w:val="0049501A"/>
    <w:rsid w:val="00496319"/>
    <w:rsid w:val="0049657E"/>
    <w:rsid w:val="00497279"/>
    <w:rsid w:val="00497842"/>
    <w:rsid w:val="004A010B"/>
    <w:rsid w:val="004A1EBB"/>
    <w:rsid w:val="004A2D8A"/>
    <w:rsid w:val="004A3186"/>
    <w:rsid w:val="004A419C"/>
    <w:rsid w:val="004A5169"/>
    <w:rsid w:val="004A670A"/>
    <w:rsid w:val="004A6908"/>
    <w:rsid w:val="004B4241"/>
    <w:rsid w:val="004B5465"/>
    <w:rsid w:val="004B6487"/>
    <w:rsid w:val="004B70F0"/>
    <w:rsid w:val="004B786A"/>
    <w:rsid w:val="004C0035"/>
    <w:rsid w:val="004C1299"/>
    <w:rsid w:val="004C4BEF"/>
    <w:rsid w:val="004C7E1D"/>
    <w:rsid w:val="004D065C"/>
    <w:rsid w:val="004D1A73"/>
    <w:rsid w:val="004D2F2C"/>
    <w:rsid w:val="004D33FE"/>
    <w:rsid w:val="004D36D4"/>
    <w:rsid w:val="004D39A8"/>
    <w:rsid w:val="004D4703"/>
    <w:rsid w:val="004D505E"/>
    <w:rsid w:val="004D67E8"/>
    <w:rsid w:val="004D72CA"/>
    <w:rsid w:val="004E065A"/>
    <w:rsid w:val="004E2242"/>
    <w:rsid w:val="004E29D5"/>
    <w:rsid w:val="004E3911"/>
    <w:rsid w:val="004E4CED"/>
    <w:rsid w:val="004F0F6D"/>
    <w:rsid w:val="004F2483"/>
    <w:rsid w:val="004F42FF"/>
    <w:rsid w:val="004F44C2"/>
    <w:rsid w:val="00504EA5"/>
    <w:rsid w:val="00505262"/>
    <w:rsid w:val="00506A52"/>
    <w:rsid w:val="005107B1"/>
    <w:rsid w:val="00516022"/>
    <w:rsid w:val="00521CEE"/>
    <w:rsid w:val="00522766"/>
    <w:rsid w:val="00525758"/>
    <w:rsid w:val="00527BD4"/>
    <w:rsid w:val="00533061"/>
    <w:rsid w:val="00533FA1"/>
    <w:rsid w:val="00534C77"/>
    <w:rsid w:val="005403C8"/>
    <w:rsid w:val="00541AD9"/>
    <w:rsid w:val="005429DC"/>
    <w:rsid w:val="005565F9"/>
    <w:rsid w:val="005577A8"/>
    <w:rsid w:val="00560154"/>
    <w:rsid w:val="005639D2"/>
    <w:rsid w:val="00565739"/>
    <w:rsid w:val="005658DE"/>
    <w:rsid w:val="00573041"/>
    <w:rsid w:val="00575B80"/>
    <w:rsid w:val="00577559"/>
    <w:rsid w:val="005819CE"/>
    <w:rsid w:val="0058298D"/>
    <w:rsid w:val="00590595"/>
    <w:rsid w:val="00591585"/>
    <w:rsid w:val="00593C2B"/>
    <w:rsid w:val="00595231"/>
    <w:rsid w:val="00595CBB"/>
    <w:rsid w:val="00596166"/>
    <w:rsid w:val="00597F64"/>
    <w:rsid w:val="005A1A12"/>
    <w:rsid w:val="005A1AF5"/>
    <w:rsid w:val="005A207F"/>
    <w:rsid w:val="005A2F35"/>
    <w:rsid w:val="005A7512"/>
    <w:rsid w:val="005B24AC"/>
    <w:rsid w:val="005B3441"/>
    <w:rsid w:val="005B463E"/>
    <w:rsid w:val="005B4FAC"/>
    <w:rsid w:val="005B5D8B"/>
    <w:rsid w:val="005B6AF5"/>
    <w:rsid w:val="005C2B40"/>
    <w:rsid w:val="005C34E1"/>
    <w:rsid w:val="005C3FE0"/>
    <w:rsid w:val="005C4A6F"/>
    <w:rsid w:val="005C4C82"/>
    <w:rsid w:val="005C740C"/>
    <w:rsid w:val="005D283A"/>
    <w:rsid w:val="005D2D8C"/>
    <w:rsid w:val="005D625B"/>
    <w:rsid w:val="005E1211"/>
    <w:rsid w:val="005E3322"/>
    <w:rsid w:val="005E436C"/>
    <w:rsid w:val="005E64E2"/>
    <w:rsid w:val="005F628F"/>
    <w:rsid w:val="005F62D3"/>
    <w:rsid w:val="005F6D11"/>
    <w:rsid w:val="005F7236"/>
    <w:rsid w:val="00600CF0"/>
    <w:rsid w:val="00602F4A"/>
    <w:rsid w:val="00603236"/>
    <w:rsid w:val="006048F4"/>
    <w:rsid w:val="00605519"/>
    <w:rsid w:val="00606153"/>
    <w:rsid w:val="0060660A"/>
    <w:rsid w:val="00607FA3"/>
    <w:rsid w:val="00610A24"/>
    <w:rsid w:val="00613B1D"/>
    <w:rsid w:val="006163BB"/>
    <w:rsid w:val="00617311"/>
    <w:rsid w:val="00617A44"/>
    <w:rsid w:val="006202B6"/>
    <w:rsid w:val="006205C0"/>
    <w:rsid w:val="00623CB2"/>
    <w:rsid w:val="00625CD0"/>
    <w:rsid w:val="0062627D"/>
    <w:rsid w:val="00627432"/>
    <w:rsid w:val="00633D10"/>
    <w:rsid w:val="00635031"/>
    <w:rsid w:val="0064192A"/>
    <w:rsid w:val="00641F7F"/>
    <w:rsid w:val="00642768"/>
    <w:rsid w:val="006448E4"/>
    <w:rsid w:val="00645414"/>
    <w:rsid w:val="006513FC"/>
    <w:rsid w:val="0065244E"/>
    <w:rsid w:val="006534D0"/>
    <w:rsid w:val="00653606"/>
    <w:rsid w:val="006610E9"/>
    <w:rsid w:val="00661591"/>
    <w:rsid w:val="006615E8"/>
    <w:rsid w:val="00662A78"/>
    <w:rsid w:val="00663187"/>
    <w:rsid w:val="0066632F"/>
    <w:rsid w:val="00667A3D"/>
    <w:rsid w:val="00674A89"/>
    <w:rsid w:val="00674F3D"/>
    <w:rsid w:val="00675F65"/>
    <w:rsid w:val="00676614"/>
    <w:rsid w:val="00676D65"/>
    <w:rsid w:val="0068166C"/>
    <w:rsid w:val="00682E02"/>
    <w:rsid w:val="00685545"/>
    <w:rsid w:val="006864B3"/>
    <w:rsid w:val="00686AED"/>
    <w:rsid w:val="00687511"/>
    <w:rsid w:val="00691DFC"/>
    <w:rsid w:val="00692BA9"/>
    <w:rsid w:val="00692C30"/>
    <w:rsid w:val="00692D64"/>
    <w:rsid w:val="006A10F8"/>
    <w:rsid w:val="006A2100"/>
    <w:rsid w:val="006A2464"/>
    <w:rsid w:val="006B0A02"/>
    <w:rsid w:val="006B0BF3"/>
    <w:rsid w:val="006B1521"/>
    <w:rsid w:val="006B2A77"/>
    <w:rsid w:val="006B30CB"/>
    <w:rsid w:val="006B421D"/>
    <w:rsid w:val="006B775E"/>
    <w:rsid w:val="006B7B87"/>
    <w:rsid w:val="006B7BC7"/>
    <w:rsid w:val="006C0013"/>
    <w:rsid w:val="006C0C80"/>
    <w:rsid w:val="006C2093"/>
    <w:rsid w:val="006C2278"/>
    <w:rsid w:val="006C2535"/>
    <w:rsid w:val="006C311B"/>
    <w:rsid w:val="006C441E"/>
    <w:rsid w:val="006C4984"/>
    <w:rsid w:val="006C4B90"/>
    <w:rsid w:val="006C54E0"/>
    <w:rsid w:val="006C6CF8"/>
    <w:rsid w:val="006C7B8B"/>
    <w:rsid w:val="006D084B"/>
    <w:rsid w:val="006D1016"/>
    <w:rsid w:val="006D17F2"/>
    <w:rsid w:val="006D2D53"/>
    <w:rsid w:val="006E0F36"/>
    <w:rsid w:val="006E3546"/>
    <w:rsid w:val="006E3FA9"/>
    <w:rsid w:val="006E7D82"/>
    <w:rsid w:val="006F038F"/>
    <w:rsid w:val="006F0F93"/>
    <w:rsid w:val="006F273B"/>
    <w:rsid w:val="006F31F2"/>
    <w:rsid w:val="006F3C0A"/>
    <w:rsid w:val="00702094"/>
    <w:rsid w:val="00704845"/>
    <w:rsid w:val="00706AB3"/>
    <w:rsid w:val="00714DC5"/>
    <w:rsid w:val="00715237"/>
    <w:rsid w:val="007174F4"/>
    <w:rsid w:val="007177D0"/>
    <w:rsid w:val="00721D2E"/>
    <w:rsid w:val="0072339B"/>
    <w:rsid w:val="007242CC"/>
    <w:rsid w:val="00724A8B"/>
    <w:rsid w:val="007254A5"/>
    <w:rsid w:val="00725748"/>
    <w:rsid w:val="00727AAC"/>
    <w:rsid w:val="00732D38"/>
    <w:rsid w:val="0073538B"/>
    <w:rsid w:val="00735D88"/>
    <w:rsid w:val="0073720D"/>
    <w:rsid w:val="00737507"/>
    <w:rsid w:val="00740712"/>
    <w:rsid w:val="00741309"/>
    <w:rsid w:val="00742AB9"/>
    <w:rsid w:val="00745B56"/>
    <w:rsid w:val="00751A6A"/>
    <w:rsid w:val="00753656"/>
    <w:rsid w:val="00754AD6"/>
    <w:rsid w:val="00754FBF"/>
    <w:rsid w:val="007615AC"/>
    <w:rsid w:val="00764585"/>
    <w:rsid w:val="0076469A"/>
    <w:rsid w:val="00767FEF"/>
    <w:rsid w:val="007709EF"/>
    <w:rsid w:val="00770A6B"/>
    <w:rsid w:val="007719C9"/>
    <w:rsid w:val="007831EB"/>
    <w:rsid w:val="00783559"/>
    <w:rsid w:val="007846ED"/>
    <w:rsid w:val="007851C4"/>
    <w:rsid w:val="00785C3B"/>
    <w:rsid w:val="00786D35"/>
    <w:rsid w:val="00790DC1"/>
    <w:rsid w:val="00797853"/>
    <w:rsid w:val="00797AA5"/>
    <w:rsid w:val="007A26BD"/>
    <w:rsid w:val="007A4105"/>
    <w:rsid w:val="007A4F0E"/>
    <w:rsid w:val="007A514C"/>
    <w:rsid w:val="007A6464"/>
    <w:rsid w:val="007B0D8E"/>
    <w:rsid w:val="007B4503"/>
    <w:rsid w:val="007C03C9"/>
    <w:rsid w:val="007C16D8"/>
    <w:rsid w:val="007C406E"/>
    <w:rsid w:val="007C4E34"/>
    <w:rsid w:val="007C4F94"/>
    <w:rsid w:val="007C5183"/>
    <w:rsid w:val="007C744C"/>
    <w:rsid w:val="007C7573"/>
    <w:rsid w:val="007E14E4"/>
    <w:rsid w:val="007E2B20"/>
    <w:rsid w:val="007E6F9C"/>
    <w:rsid w:val="007F04E6"/>
    <w:rsid w:val="007F172E"/>
    <w:rsid w:val="007F4CF1"/>
    <w:rsid w:val="007F5331"/>
    <w:rsid w:val="00800CCA"/>
    <w:rsid w:val="008020F2"/>
    <w:rsid w:val="00802653"/>
    <w:rsid w:val="00806120"/>
    <w:rsid w:val="00807A41"/>
    <w:rsid w:val="00810C93"/>
    <w:rsid w:val="00812028"/>
    <w:rsid w:val="00812DD8"/>
    <w:rsid w:val="00813082"/>
    <w:rsid w:val="00813527"/>
    <w:rsid w:val="008137C9"/>
    <w:rsid w:val="00814120"/>
    <w:rsid w:val="00814D03"/>
    <w:rsid w:val="00815C7E"/>
    <w:rsid w:val="00820DDA"/>
    <w:rsid w:val="00821114"/>
    <w:rsid w:val="008211EF"/>
    <w:rsid w:val="00821FC1"/>
    <w:rsid w:val="008267CC"/>
    <w:rsid w:val="0083178B"/>
    <w:rsid w:val="00833695"/>
    <w:rsid w:val="008336B7"/>
    <w:rsid w:val="00833A8E"/>
    <w:rsid w:val="008406AE"/>
    <w:rsid w:val="00841078"/>
    <w:rsid w:val="00841AEA"/>
    <w:rsid w:val="0084255A"/>
    <w:rsid w:val="00842CD8"/>
    <w:rsid w:val="008431FA"/>
    <w:rsid w:val="00844430"/>
    <w:rsid w:val="008502A4"/>
    <w:rsid w:val="00853833"/>
    <w:rsid w:val="008547BA"/>
    <w:rsid w:val="008553C7"/>
    <w:rsid w:val="0085619C"/>
    <w:rsid w:val="00857FEB"/>
    <w:rsid w:val="008601AF"/>
    <w:rsid w:val="008674B5"/>
    <w:rsid w:val="00870206"/>
    <w:rsid w:val="00872271"/>
    <w:rsid w:val="008731F6"/>
    <w:rsid w:val="00873986"/>
    <w:rsid w:val="00874982"/>
    <w:rsid w:val="00875ABB"/>
    <w:rsid w:val="008762B6"/>
    <w:rsid w:val="00882B3C"/>
    <w:rsid w:val="00883137"/>
    <w:rsid w:val="00891286"/>
    <w:rsid w:val="00892BA5"/>
    <w:rsid w:val="008A02D8"/>
    <w:rsid w:val="008A08AC"/>
    <w:rsid w:val="008A1F5D"/>
    <w:rsid w:val="008A28F5"/>
    <w:rsid w:val="008B07D5"/>
    <w:rsid w:val="008B0E6F"/>
    <w:rsid w:val="008B1198"/>
    <w:rsid w:val="008B2349"/>
    <w:rsid w:val="008B3471"/>
    <w:rsid w:val="008B3929"/>
    <w:rsid w:val="008B3BAB"/>
    <w:rsid w:val="008B4125"/>
    <w:rsid w:val="008B4CB3"/>
    <w:rsid w:val="008B567B"/>
    <w:rsid w:val="008B7B24"/>
    <w:rsid w:val="008C356D"/>
    <w:rsid w:val="008C4129"/>
    <w:rsid w:val="008D1583"/>
    <w:rsid w:val="008D2866"/>
    <w:rsid w:val="008E0B3F"/>
    <w:rsid w:val="008E1341"/>
    <w:rsid w:val="008E3932"/>
    <w:rsid w:val="008E49AD"/>
    <w:rsid w:val="008E698E"/>
    <w:rsid w:val="008F123F"/>
    <w:rsid w:val="008F2584"/>
    <w:rsid w:val="008F3032"/>
    <w:rsid w:val="008F3246"/>
    <w:rsid w:val="008F3C1B"/>
    <w:rsid w:val="008F508C"/>
    <w:rsid w:val="008F6F9A"/>
    <w:rsid w:val="008F76E8"/>
    <w:rsid w:val="0090271B"/>
    <w:rsid w:val="00910642"/>
    <w:rsid w:val="00910DDF"/>
    <w:rsid w:val="00911ED8"/>
    <w:rsid w:val="009135ED"/>
    <w:rsid w:val="00916F24"/>
    <w:rsid w:val="00920771"/>
    <w:rsid w:val="00921861"/>
    <w:rsid w:val="00924639"/>
    <w:rsid w:val="0092611E"/>
    <w:rsid w:val="00926F1F"/>
    <w:rsid w:val="00926F4B"/>
    <w:rsid w:val="00930B13"/>
    <w:rsid w:val="009311C8"/>
    <w:rsid w:val="0093199F"/>
    <w:rsid w:val="00933376"/>
    <w:rsid w:val="00933A2F"/>
    <w:rsid w:val="00933B51"/>
    <w:rsid w:val="00935F6C"/>
    <w:rsid w:val="0094000D"/>
    <w:rsid w:val="00940206"/>
    <w:rsid w:val="00940FE0"/>
    <w:rsid w:val="009419CF"/>
    <w:rsid w:val="00941B16"/>
    <w:rsid w:val="00946703"/>
    <w:rsid w:val="009476A5"/>
    <w:rsid w:val="009528B2"/>
    <w:rsid w:val="009607C4"/>
    <w:rsid w:val="00962F2A"/>
    <w:rsid w:val="00963440"/>
    <w:rsid w:val="009644FD"/>
    <w:rsid w:val="00966167"/>
    <w:rsid w:val="009716D8"/>
    <w:rsid w:val="009718F9"/>
    <w:rsid w:val="009724E4"/>
    <w:rsid w:val="00972FB9"/>
    <w:rsid w:val="00975112"/>
    <w:rsid w:val="009812EB"/>
    <w:rsid w:val="00981768"/>
    <w:rsid w:val="009838BB"/>
    <w:rsid w:val="00983E8F"/>
    <w:rsid w:val="0098447B"/>
    <w:rsid w:val="00991FF3"/>
    <w:rsid w:val="00992338"/>
    <w:rsid w:val="00994FDA"/>
    <w:rsid w:val="00996101"/>
    <w:rsid w:val="0099778A"/>
    <w:rsid w:val="00997D15"/>
    <w:rsid w:val="009A2B7B"/>
    <w:rsid w:val="009A2D43"/>
    <w:rsid w:val="009A3082"/>
    <w:rsid w:val="009A31BF"/>
    <w:rsid w:val="009A3B71"/>
    <w:rsid w:val="009A5914"/>
    <w:rsid w:val="009A61BC"/>
    <w:rsid w:val="009B0138"/>
    <w:rsid w:val="009B0FE9"/>
    <w:rsid w:val="009B1173"/>
    <w:rsid w:val="009B173A"/>
    <w:rsid w:val="009B338B"/>
    <w:rsid w:val="009B5846"/>
    <w:rsid w:val="009B601B"/>
    <w:rsid w:val="009B6871"/>
    <w:rsid w:val="009C2D8D"/>
    <w:rsid w:val="009C3F20"/>
    <w:rsid w:val="009C64FB"/>
    <w:rsid w:val="009C7CA1"/>
    <w:rsid w:val="009D043D"/>
    <w:rsid w:val="009D0D04"/>
    <w:rsid w:val="009D716F"/>
    <w:rsid w:val="009E3423"/>
    <w:rsid w:val="009E3B07"/>
    <w:rsid w:val="009E6795"/>
    <w:rsid w:val="009F3259"/>
    <w:rsid w:val="009F4F42"/>
    <w:rsid w:val="009F541F"/>
    <w:rsid w:val="00A04B91"/>
    <w:rsid w:val="00A056DE"/>
    <w:rsid w:val="00A05F9A"/>
    <w:rsid w:val="00A06242"/>
    <w:rsid w:val="00A0678A"/>
    <w:rsid w:val="00A1289E"/>
    <w:rsid w:val="00A128AD"/>
    <w:rsid w:val="00A13733"/>
    <w:rsid w:val="00A145D9"/>
    <w:rsid w:val="00A20730"/>
    <w:rsid w:val="00A21E76"/>
    <w:rsid w:val="00A23BC8"/>
    <w:rsid w:val="00A24499"/>
    <w:rsid w:val="00A2531F"/>
    <w:rsid w:val="00A30E68"/>
    <w:rsid w:val="00A31933"/>
    <w:rsid w:val="00A32073"/>
    <w:rsid w:val="00A343F4"/>
    <w:rsid w:val="00A34AA0"/>
    <w:rsid w:val="00A36981"/>
    <w:rsid w:val="00A41FE2"/>
    <w:rsid w:val="00A421A1"/>
    <w:rsid w:val="00A4525D"/>
    <w:rsid w:val="00A46BEC"/>
    <w:rsid w:val="00A46FEF"/>
    <w:rsid w:val="00A47948"/>
    <w:rsid w:val="00A5062C"/>
    <w:rsid w:val="00A50CF6"/>
    <w:rsid w:val="00A51C81"/>
    <w:rsid w:val="00A56850"/>
    <w:rsid w:val="00A56946"/>
    <w:rsid w:val="00A604D3"/>
    <w:rsid w:val="00A6170E"/>
    <w:rsid w:val="00A63B8C"/>
    <w:rsid w:val="00A67AC7"/>
    <w:rsid w:val="00A715F8"/>
    <w:rsid w:val="00A7209F"/>
    <w:rsid w:val="00A7260F"/>
    <w:rsid w:val="00A741BA"/>
    <w:rsid w:val="00A74669"/>
    <w:rsid w:val="00A773BA"/>
    <w:rsid w:val="00A773CC"/>
    <w:rsid w:val="00A77F6F"/>
    <w:rsid w:val="00A806F3"/>
    <w:rsid w:val="00A831FD"/>
    <w:rsid w:val="00A83352"/>
    <w:rsid w:val="00A850A2"/>
    <w:rsid w:val="00A919CD"/>
    <w:rsid w:val="00A91FA3"/>
    <w:rsid w:val="00A927D3"/>
    <w:rsid w:val="00A9429A"/>
    <w:rsid w:val="00A95009"/>
    <w:rsid w:val="00AA3F94"/>
    <w:rsid w:val="00AA70B0"/>
    <w:rsid w:val="00AA7FC9"/>
    <w:rsid w:val="00AB237D"/>
    <w:rsid w:val="00AB35D5"/>
    <w:rsid w:val="00AB50E6"/>
    <w:rsid w:val="00AB5933"/>
    <w:rsid w:val="00AB7779"/>
    <w:rsid w:val="00AD308A"/>
    <w:rsid w:val="00AD34B3"/>
    <w:rsid w:val="00AD5B44"/>
    <w:rsid w:val="00AD7608"/>
    <w:rsid w:val="00AE013D"/>
    <w:rsid w:val="00AE11B7"/>
    <w:rsid w:val="00AE18BA"/>
    <w:rsid w:val="00AE21EE"/>
    <w:rsid w:val="00AE7130"/>
    <w:rsid w:val="00AE7F68"/>
    <w:rsid w:val="00AF2321"/>
    <w:rsid w:val="00AF52F6"/>
    <w:rsid w:val="00AF7237"/>
    <w:rsid w:val="00B0043A"/>
    <w:rsid w:val="00B00D75"/>
    <w:rsid w:val="00B044DB"/>
    <w:rsid w:val="00B0537B"/>
    <w:rsid w:val="00B0690C"/>
    <w:rsid w:val="00B070CB"/>
    <w:rsid w:val="00B12456"/>
    <w:rsid w:val="00B132B0"/>
    <w:rsid w:val="00B155AA"/>
    <w:rsid w:val="00B173C6"/>
    <w:rsid w:val="00B20109"/>
    <w:rsid w:val="00B20492"/>
    <w:rsid w:val="00B206BA"/>
    <w:rsid w:val="00B21B69"/>
    <w:rsid w:val="00B21FF9"/>
    <w:rsid w:val="00B220A5"/>
    <w:rsid w:val="00B2317A"/>
    <w:rsid w:val="00B23685"/>
    <w:rsid w:val="00B259C8"/>
    <w:rsid w:val="00B26CCF"/>
    <w:rsid w:val="00B30FC2"/>
    <w:rsid w:val="00B31722"/>
    <w:rsid w:val="00B31BA0"/>
    <w:rsid w:val="00B331A2"/>
    <w:rsid w:val="00B33CF2"/>
    <w:rsid w:val="00B350A2"/>
    <w:rsid w:val="00B425F0"/>
    <w:rsid w:val="00B42DFA"/>
    <w:rsid w:val="00B50571"/>
    <w:rsid w:val="00B531DD"/>
    <w:rsid w:val="00B55014"/>
    <w:rsid w:val="00B62232"/>
    <w:rsid w:val="00B626DD"/>
    <w:rsid w:val="00B67406"/>
    <w:rsid w:val="00B70BF3"/>
    <w:rsid w:val="00B70D24"/>
    <w:rsid w:val="00B70E51"/>
    <w:rsid w:val="00B71DC2"/>
    <w:rsid w:val="00B734C6"/>
    <w:rsid w:val="00B73FB3"/>
    <w:rsid w:val="00B770FA"/>
    <w:rsid w:val="00B80DB6"/>
    <w:rsid w:val="00B81AD2"/>
    <w:rsid w:val="00B81AEC"/>
    <w:rsid w:val="00B85A66"/>
    <w:rsid w:val="00B85ED4"/>
    <w:rsid w:val="00B85F07"/>
    <w:rsid w:val="00B87318"/>
    <w:rsid w:val="00B91CFC"/>
    <w:rsid w:val="00B92258"/>
    <w:rsid w:val="00B93893"/>
    <w:rsid w:val="00BA439D"/>
    <w:rsid w:val="00BA7E0A"/>
    <w:rsid w:val="00BB4672"/>
    <w:rsid w:val="00BB4F51"/>
    <w:rsid w:val="00BB61B0"/>
    <w:rsid w:val="00BC0D9E"/>
    <w:rsid w:val="00BC3B53"/>
    <w:rsid w:val="00BC3B96"/>
    <w:rsid w:val="00BC4AE3"/>
    <w:rsid w:val="00BC5B28"/>
    <w:rsid w:val="00BC7264"/>
    <w:rsid w:val="00BD0513"/>
    <w:rsid w:val="00BE1024"/>
    <w:rsid w:val="00BE17D4"/>
    <w:rsid w:val="00BE2863"/>
    <w:rsid w:val="00BE2FB0"/>
    <w:rsid w:val="00BE3F88"/>
    <w:rsid w:val="00BE4756"/>
    <w:rsid w:val="00BE5ED9"/>
    <w:rsid w:val="00BE7614"/>
    <w:rsid w:val="00BE7B41"/>
    <w:rsid w:val="00BF043E"/>
    <w:rsid w:val="00BF41B5"/>
    <w:rsid w:val="00BF4427"/>
    <w:rsid w:val="00BF46B6"/>
    <w:rsid w:val="00BF5675"/>
    <w:rsid w:val="00C04F73"/>
    <w:rsid w:val="00C060C8"/>
    <w:rsid w:val="00C06C8D"/>
    <w:rsid w:val="00C146AB"/>
    <w:rsid w:val="00C15A91"/>
    <w:rsid w:val="00C206F1"/>
    <w:rsid w:val="00C214EA"/>
    <w:rsid w:val="00C2159D"/>
    <w:rsid w:val="00C217E1"/>
    <w:rsid w:val="00C219B1"/>
    <w:rsid w:val="00C231E2"/>
    <w:rsid w:val="00C24271"/>
    <w:rsid w:val="00C2703D"/>
    <w:rsid w:val="00C352B6"/>
    <w:rsid w:val="00C371FD"/>
    <w:rsid w:val="00C4015B"/>
    <w:rsid w:val="00C4044E"/>
    <w:rsid w:val="00C40895"/>
    <w:rsid w:val="00C40958"/>
    <w:rsid w:val="00C40C60"/>
    <w:rsid w:val="00C44487"/>
    <w:rsid w:val="00C47F04"/>
    <w:rsid w:val="00C50E87"/>
    <w:rsid w:val="00C5258E"/>
    <w:rsid w:val="00C5333A"/>
    <w:rsid w:val="00C53BD7"/>
    <w:rsid w:val="00C55923"/>
    <w:rsid w:val="00C57ED4"/>
    <w:rsid w:val="00C60511"/>
    <w:rsid w:val="00C619A7"/>
    <w:rsid w:val="00C64E34"/>
    <w:rsid w:val="00C6545E"/>
    <w:rsid w:val="00C67707"/>
    <w:rsid w:val="00C707BD"/>
    <w:rsid w:val="00C7097A"/>
    <w:rsid w:val="00C736E8"/>
    <w:rsid w:val="00C73D5F"/>
    <w:rsid w:val="00C841F6"/>
    <w:rsid w:val="00C965EF"/>
    <w:rsid w:val="00C97C80"/>
    <w:rsid w:val="00CA1435"/>
    <w:rsid w:val="00CA1D00"/>
    <w:rsid w:val="00CA35E4"/>
    <w:rsid w:val="00CA47D3"/>
    <w:rsid w:val="00CA6533"/>
    <w:rsid w:val="00CA6A25"/>
    <w:rsid w:val="00CA6A3F"/>
    <w:rsid w:val="00CA7C99"/>
    <w:rsid w:val="00CB5301"/>
    <w:rsid w:val="00CC15DE"/>
    <w:rsid w:val="00CC26E5"/>
    <w:rsid w:val="00CC6290"/>
    <w:rsid w:val="00CD0733"/>
    <w:rsid w:val="00CD233D"/>
    <w:rsid w:val="00CD28AF"/>
    <w:rsid w:val="00CD362D"/>
    <w:rsid w:val="00CE101D"/>
    <w:rsid w:val="00CE1C84"/>
    <w:rsid w:val="00CE21C0"/>
    <w:rsid w:val="00CE287C"/>
    <w:rsid w:val="00CE4E63"/>
    <w:rsid w:val="00CE5055"/>
    <w:rsid w:val="00CE6426"/>
    <w:rsid w:val="00CF053F"/>
    <w:rsid w:val="00CF070A"/>
    <w:rsid w:val="00CF1A17"/>
    <w:rsid w:val="00D0140D"/>
    <w:rsid w:val="00D01C92"/>
    <w:rsid w:val="00D030AB"/>
    <w:rsid w:val="00D037A9"/>
    <w:rsid w:val="00D0609E"/>
    <w:rsid w:val="00D078E1"/>
    <w:rsid w:val="00D100E9"/>
    <w:rsid w:val="00D12864"/>
    <w:rsid w:val="00D17084"/>
    <w:rsid w:val="00D1791D"/>
    <w:rsid w:val="00D21E4B"/>
    <w:rsid w:val="00D22588"/>
    <w:rsid w:val="00D22689"/>
    <w:rsid w:val="00D23522"/>
    <w:rsid w:val="00D264D6"/>
    <w:rsid w:val="00D33144"/>
    <w:rsid w:val="00D33BF0"/>
    <w:rsid w:val="00D33CC6"/>
    <w:rsid w:val="00D33F30"/>
    <w:rsid w:val="00D34892"/>
    <w:rsid w:val="00D35FD4"/>
    <w:rsid w:val="00D36088"/>
    <w:rsid w:val="00D36447"/>
    <w:rsid w:val="00D36899"/>
    <w:rsid w:val="00D36C1C"/>
    <w:rsid w:val="00D41CE8"/>
    <w:rsid w:val="00D44B73"/>
    <w:rsid w:val="00D45BB3"/>
    <w:rsid w:val="00D45EFF"/>
    <w:rsid w:val="00D516BE"/>
    <w:rsid w:val="00D5423B"/>
    <w:rsid w:val="00D547BD"/>
    <w:rsid w:val="00D54F4E"/>
    <w:rsid w:val="00D55AD9"/>
    <w:rsid w:val="00D604B3"/>
    <w:rsid w:val="00D60BA4"/>
    <w:rsid w:val="00D62419"/>
    <w:rsid w:val="00D62AD8"/>
    <w:rsid w:val="00D635D6"/>
    <w:rsid w:val="00D64841"/>
    <w:rsid w:val="00D65336"/>
    <w:rsid w:val="00D66074"/>
    <w:rsid w:val="00D74E2A"/>
    <w:rsid w:val="00D74F66"/>
    <w:rsid w:val="00D75B3F"/>
    <w:rsid w:val="00D77870"/>
    <w:rsid w:val="00D80977"/>
    <w:rsid w:val="00D80CCE"/>
    <w:rsid w:val="00D849AF"/>
    <w:rsid w:val="00D86CC6"/>
    <w:rsid w:val="00D86EEA"/>
    <w:rsid w:val="00D87D03"/>
    <w:rsid w:val="00D93170"/>
    <w:rsid w:val="00D9561B"/>
    <w:rsid w:val="00D95A11"/>
    <w:rsid w:val="00D95C88"/>
    <w:rsid w:val="00D97B2E"/>
    <w:rsid w:val="00DA1BA1"/>
    <w:rsid w:val="00DA241E"/>
    <w:rsid w:val="00DA51B5"/>
    <w:rsid w:val="00DB36FE"/>
    <w:rsid w:val="00DB38E3"/>
    <w:rsid w:val="00DB50AE"/>
    <w:rsid w:val="00DB533A"/>
    <w:rsid w:val="00DB6307"/>
    <w:rsid w:val="00DB79C6"/>
    <w:rsid w:val="00DC18F3"/>
    <w:rsid w:val="00DC1B6E"/>
    <w:rsid w:val="00DC2443"/>
    <w:rsid w:val="00DC53E3"/>
    <w:rsid w:val="00DC6177"/>
    <w:rsid w:val="00DC691C"/>
    <w:rsid w:val="00DD1DCD"/>
    <w:rsid w:val="00DD338F"/>
    <w:rsid w:val="00DD3404"/>
    <w:rsid w:val="00DD66F2"/>
    <w:rsid w:val="00DE1069"/>
    <w:rsid w:val="00DE1EB5"/>
    <w:rsid w:val="00DE3FE0"/>
    <w:rsid w:val="00DE578A"/>
    <w:rsid w:val="00DE78DD"/>
    <w:rsid w:val="00DF09AF"/>
    <w:rsid w:val="00DF2583"/>
    <w:rsid w:val="00DF3E62"/>
    <w:rsid w:val="00DF4D2F"/>
    <w:rsid w:val="00DF4D7F"/>
    <w:rsid w:val="00DF4E80"/>
    <w:rsid w:val="00DF54D9"/>
    <w:rsid w:val="00DF63F3"/>
    <w:rsid w:val="00DF7283"/>
    <w:rsid w:val="00E01A59"/>
    <w:rsid w:val="00E060F9"/>
    <w:rsid w:val="00E0622C"/>
    <w:rsid w:val="00E0675E"/>
    <w:rsid w:val="00E10DC6"/>
    <w:rsid w:val="00E11C02"/>
    <w:rsid w:val="00E11F8E"/>
    <w:rsid w:val="00E129AC"/>
    <w:rsid w:val="00E13D95"/>
    <w:rsid w:val="00E14AA3"/>
    <w:rsid w:val="00E15881"/>
    <w:rsid w:val="00E16A8F"/>
    <w:rsid w:val="00E173D4"/>
    <w:rsid w:val="00E17CA2"/>
    <w:rsid w:val="00E20C25"/>
    <w:rsid w:val="00E21DE3"/>
    <w:rsid w:val="00E233D5"/>
    <w:rsid w:val="00E307D1"/>
    <w:rsid w:val="00E3472B"/>
    <w:rsid w:val="00E35710"/>
    <w:rsid w:val="00E35CF4"/>
    <w:rsid w:val="00E37023"/>
    <w:rsid w:val="00E3731D"/>
    <w:rsid w:val="00E37811"/>
    <w:rsid w:val="00E468E4"/>
    <w:rsid w:val="00E477F2"/>
    <w:rsid w:val="00E51469"/>
    <w:rsid w:val="00E54114"/>
    <w:rsid w:val="00E62709"/>
    <w:rsid w:val="00E634E3"/>
    <w:rsid w:val="00E6456A"/>
    <w:rsid w:val="00E717C4"/>
    <w:rsid w:val="00E74D10"/>
    <w:rsid w:val="00E74EB5"/>
    <w:rsid w:val="00E776C6"/>
    <w:rsid w:val="00E778CF"/>
    <w:rsid w:val="00E77F89"/>
    <w:rsid w:val="00E80E71"/>
    <w:rsid w:val="00E81589"/>
    <w:rsid w:val="00E831A5"/>
    <w:rsid w:val="00E850D3"/>
    <w:rsid w:val="00E853D6"/>
    <w:rsid w:val="00E8544F"/>
    <w:rsid w:val="00E86F00"/>
    <w:rsid w:val="00E876B9"/>
    <w:rsid w:val="00E91B40"/>
    <w:rsid w:val="00E91F7C"/>
    <w:rsid w:val="00E93793"/>
    <w:rsid w:val="00E94D82"/>
    <w:rsid w:val="00E972A2"/>
    <w:rsid w:val="00EA5BA2"/>
    <w:rsid w:val="00EB0491"/>
    <w:rsid w:val="00EB2B57"/>
    <w:rsid w:val="00EB73E0"/>
    <w:rsid w:val="00EC0DFF"/>
    <w:rsid w:val="00EC237D"/>
    <w:rsid w:val="00EC25AB"/>
    <w:rsid w:val="00EC25B9"/>
    <w:rsid w:val="00EC2927"/>
    <w:rsid w:val="00EC4A5E"/>
    <w:rsid w:val="00EC4D0E"/>
    <w:rsid w:val="00EC4E2B"/>
    <w:rsid w:val="00EC53E8"/>
    <w:rsid w:val="00ED072A"/>
    <w:rsid w:val="00ED2F32"/>
    <w:rsid w:val="00ED539E"/>
    <w:rsid w:val="00ED576F"/>
    <w:rsid w:val="00ED5E4D"/>
    <w:rsid w:val="00EE3BF4"/>
    <w:rsid w:val="00EE4026"/>
    <w:rsid w:val="00EE4A1F"/>
    <w:rsid w:val="00EE4C2D"/>
    <w:rsid w:val="00EF0CCB"/>
    <w:rsid w:val="00EF1B5A"/>
    <w:rsid w:val="00EF24FB"/>
    <w:rsid w:val="00EF2CCA"/>
    <w:rsid w:val="00EF4D48"/>
    <w:rsid w:val="00EF5004"/>
    <w:rsid w:val="00EF60DC"/>
    <w:rsid w:val="00F00CCE"/>
    <w:rsid w:val="00F00F54"/>
    <w:rsid w:val="00F01557"/>
    <w:rsid w:val="00F018D2"/>
    <w:rsid w:val="00F01C5D"/>
    <w:rsid w:val="00F03963"/>
    <w:rsid w:val="00F05507"/>
    <w:rsid w:val="00F06903"/>
    <w:rsid w:val="00F0733A"/>
    <w:rsid w:val="00F11068"/>
    <w:rsid w:val="00F115FD"/>
    <w:rsid w:val="00F1256D"/>
    <w:rsid w:val="00F13A4E"/>
    <w:rsid w:val="00F1454F"/>
    <w:rsid w:val="00F172BB"/>
    <w:rsid w:val="00F1765C"/>
    <w:rsid w:val="00F17B10"/>
    <w:rsid w:val="00F17BFE"/>
    <w:rsid w:val="00F20147"/>
    <w:rsid w:val="00F21BEF"/>
    <w:rsid w:val="00F2315B"/>
    <w:rsid w:val="00F232D1"/>
    <w:rsid w:val="00F31111"/>
    <w:rsid w:val="00F40F11"/>
    <w:rsid w:val="00F41A6F"/>
    <w:rsid w:val="00F45A25"/>
    <w:rsid w:val="00F50F86"/>
    <w:rsid w:val="00F51A76"/>
    <w:rsid w:val="00F52211"/>
    <w:rsid w:val="00F5360E"/>
    <w:rsid w:val="00F53862"/>
    <w:rsid w:val="00F53C9D"/>
    <w:rsid w:val="00F53F91"/>
    <w:rsid w:val="00F54B9F"/>
    <w:rsid w:val="00F56C43"/>
    <w:rsid w:val="00F61569"/>
    <w:rsid w:val="00F61A72"/>
    <w:rsid w:val="00F62B67"/>
    <w:rsid w:val="00F63446"/>
    <w:rsid w:val="00F6524E"/>
    <w:rsid w:val="00F66F13"/>
    <w:rsid w:val="00F7145D"/>
    <w:rsid w:val="00F71B5E"/>
    <w:rsid w:val="00F720BD"/>
    <w:rsid w:val="00F7309D"/>
    <w:rsid w:val="00F73636"/>
    <w:rsid w:val="00F74073"/>
    <w:rsid w:val="00F75603"/>
    <w:rsid w:val="00F77BE5"/>
    <w:rsid w:val="00F845B4"/>
    <w:rsid w:val="00F8713B"/>
    <w:rsid w:val="00F904FB"/>
    <w:rsid w:val="00F914E4"/>
    <w:rsid w:val="00F93F9E"/>
    <w:rsid w:val="00F950BC"/>
    <w:rsid w:val="00FA0879"/>
    <w:rsid w:val="00FA1DAA"/>
    <w:rsid w:val="00FA2CD7"/>
    <w:rsid w:val="00FA319C"/>
    <w:rsid w:val="00FA4541"/>
    <w:rsid w:val="00FA5AD5"/>
    <w:rsid w:val="00FA7882"/>
    <w:rsid w:val="00FB06ED"/>
    <w:rsid w:val="00FB381C"/>
    <w:rsid w:val="00FB4DB1"/>
    <w:rsid w:val="00FC08A4"/>
    <w:rsid w:val="00FC202F"/>
    <w:rsid w:val="00FC3165"/>
    <w:rsid w:val="00FC36AB"/>
    <w:rsid w:val="00FC4300"/>
    <w:rsid w:val="00FC473B"/>
    <w:rsid w:val="00FC5543"/>
    <w:rsid w:val="00FC7D62"/>
    <w:rsid w:val="00FC7F66"/>
    <w:rsid w:val="00FD5776"/>
    <w:rsid w:val="00FD6A55"/>
    <w:rsid w:val="00FD6CCF"/>
    <w:rsid w:val="00FD6CF9"/>
    <w:rsid w:val="00FE1CB6"/>
    <w:rsid w:val="00FE2A05"/>
    <w:rsid w:val="00FE462E"/>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EB40D"/>
  <w15:docId w15:val="{759941C5-75AC-4DB7-933E-C7DDA985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11C02"/>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styleId="Verwijzingopmerking">
    <w:name w:val="annotation reference"/>
    <w:basedOn w:val="Standaardalinea-lettertype"/>
    <w:rsid w:val="003F66A8"/>
    <w:rPr>
      <w:sz w:val="16"/>
      <w:szCs w:val="16"/>
    </w:rPr>
  </w:style>
  <w:style w:type="paragraph" w:styleId="Tekstopmerking">
    <w:name w:val="annotation text"/>
    <w:basedOn w:val="Standaard"/>
    <w:link w:val="TekstopmerkingChar"/>
    <w:rsid w:val="003F66A8"/>
    <w:pPr>
      <w:spacing w:line="240" w:lineRule="auto"/>
    </w:pPr>
    <w:rPr>
      <w:sz w:val="20"/>
      <w:szCs w:val="20"/>
    </w:rPr>
  </w:style>
  <w:style w:type="character" w:customStyle="1" w:styleId="TekstopmerkingChar">
    <w:name w:val="Tekst opmerking Char"/>
    <w:basedOn w:val="Standaardalinea-lettertype"/>
    <w:link w:val="Tekstopmerking"/>
    <w:rsid w:val="003F66A8"/>
    <w:rPr>
      <w:rFonts w:ascii="Verdana" w:hAnsi="Verdana"/>
      <w:lang w:val="nl-NL" w:eastAsia="nl-NL"/>
    </w:rPr>
  </w:style>
  <w:style w:type="paragraph" w:styleId="Onderwerpvanopmerking">
    <w:name w:val="annotation subject"/>
    <w:basedOn w:val="Tekstopmerking"/>
    <w:next w:val="Tekstopmerking"/>
    <w:link w:val="OnderwerpvanopmerkingChar"/>
    <w:rsid w:val="003F66A8"/>
    <w:rPr>
      <w:b/>
      <w:bCs/>
    </w:rPr>
  </w:style>
  <w:style w:type="character" w:customStyle="1" w:styleId="OnderwerpvanopmerkingChar">
    <w:name w:val="Onderwerp van opmerking Char"/>
    <w:basedOn w:val="TekstopmerkingChar"/>
    <w:link w:val="Onderwerpvanopmerking"/>
    <w:rsid w:val="003F66A8"/>
    <w:rPr>
      <w:rFonts w:ascii="Verdana" w:hAnsi="Verdana"/>
      <w:b/>
      <w:bCs/>
      <w:lang w:val="nl-NL" w:eastAsia="nl-NL"/>
    </w:rPr>
  </w:style>
  <w:style w:type="paragraph" w:styleId="Revisie">
    <w:name w:val="Revision"/>
    <w:hidden/>
    <w:uiPriority w:val="99"/>
    <w:semiHidden/>
    <w:rsid w:val="001F3DAD"/>
    <w:rPr>
      <w:rFonts w:ascii="Verdana" w:hAnsi="Verdana"/>
      <w:sz w:val="18"/>
      <w:szCs w:val="24"/>
      <w:lang w:val="nl-NL" w:eastAsia="nl-NL"/>
    </w:rPr>
  </w:style>
  <w:style w:type="character" w:styleId="Voetnootmarkering">
    <w:name w:val="footnote reference"/>
    <w:basedOn w:val="Standaardalinea-lettertype"/>
    <w:rsid w:val="001F3DAD"/>
    <w:rPr>
      <w:vertAlign w:val="superscript"/>
    </w:rPr>
  </w:style>
  <w:style w:type="paragraph" w:styleId="Lijstalinea">
    <w:name w:val="List Paragraph"/>
    <w:basedOn w:val="Standaard"/>
    <w:uiPriority w:val="34"/>
    <w:qFormat/>
    <w:rsid w:val="00F06903"/>
    <w:pPr>
      <w:ind w:left="720"/>
      <w:contextualSpacing/>
    </w:pPr>
  </w:style>
  <w:style w:type="character" w:customStyle="1" w:styleId="VoetnoottekstChar">
    <w:name w:val="Voetnoottekst Char"/>
    <w:basedOn w:val="Standaardalinea-lettertype"/>
    <w:link w:val="Voetnoottekst"/>
    <w:semiHidden/>
    <w:rsid w:val="001D645E"/>
    <w:rPr>
      <w:rFonts w:ascii="Verdana" w:hAnsi="Verdana"/>
      <w:sz w:val="13"/>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ap:Pages>
  <ap:Words>2830</ap:Words>
  <ap:Characters>15570</ap:Characters>
  <ap:DocSecurity>0</ap:DocSecurity>
  <ap:Lines>129</ap:Lines>
  <ap:Paragraphs>36</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18364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2026-10-13T10:41:00.0000000Z</lastPrinted>
  <dcterms:created xsi:type="dcterms:W3CDTF">2026-10-16T09:55:00.0000000Z</dcterms:created>
  <dcterms:modified xsi:type="dcterms:W3CDTF">2026-10-16T09:55:00.0000000Z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O222HOE</vt:lpwstr>
  </property>
  <property fmtid="{D5CDD505-2E9C-101B-9397-08002B2CF9AE}" pid="3" name="Author">
    <vt:lpwstr>O222HOE</vt:lpwstr>
  </property>
  <property fmtid="{D5CDD505-2E9C-101B-9397-08002B2CF9AE}" pid="4" name="cs_objectid">
    <vt:lpwstr>65264098</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Kamerbrief doorontwikkeling accreditatiestelsel en beleidsreactie rapport Verder vooruit</vt:lpwstr>
  </property>
  <property fmtid="{D5CDD505-2E9C-101B-9397-08002B2CF9AE}" pid="9" name="ocw_directie">
    <vt:lpwstr>HOENS/C</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O222HOE</vt:lpwstr>
  </property>
</Properties>
</file>