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2026Z22541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16 oktober 2026)</w:t>
        <w:br/>
      </w:r>
    </w:p>
    <w:p>
      <w:r>
        <w:t xml:space="preserve">Vragen van het lid Dassen (Volt) aan de minister van Infrastructuur en Waterstaat en de staatssecretaris van Economie Zaken en Klimaat over het NOS-bericht ‘Een derde aangevraagde stroom komt van datacenters, genoeg voor 15 miljoen huishoudens’.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Bent u bekend met het NOS-bericht "Een derde aangevraagde stroom komt van datacenters, genoeg voor 15 miljoen huishoudens"? 1)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Hoeveel procent van de huidige in Nederland aanwezige datacentercapaciteit is in handen, via direct eigenaarschap of proxy-bedrijf, van Amerikaanse hyperscalers? Kunt u bij het beantwoorden een overzicht geven van type en gebruik (work load)?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Hoeveel procent van de huidige in Nederland aanwezige capaciteit is in handen, via directe eigenaarschap of proxy-bedrijf, van Amerikaanse techbedrijven in het algemeen? Kunt u bij het beantwoorden een overzicht geven van type en gebruik (work load)?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Hoeveel capaciteit is er in Nederland in aanbouw of in de planning? Kunt u bij de beantwoording een uitsplitsing maken naar type en gebruik en naar eigenaarschap zoals gevraagd in vraag 2 en 3?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Welk type datacenters vindt u dat er in Nederland toegevoegde waarden hebben en waarom? Kunt u daarbij ingaan op Europese soevereiniteit?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Deelt u de mening dat de aanwezigheid van datacenters en verdere bouw ten goede moet komen aan de digitale ambities van de Europese Unie en de lokale economie?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Hoeveel van de totale rekenkracht is beschikbaar voor het Europese bedrijfsleven en industrie? Welk percentage vindt u daarin acceptabel?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Wat vindt u een acceptabel percentage van de dataopslag dat gebruikt wordt door oude opslag (mails, reclame, dubbele foto's), hoeveel is dat nu en zou voor data ouder dan 5 jaar niet extra betaald moeten worden?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Bent u bereid om Europese soevereiniteit leidend te laten zijn in het bepalen van landelijke specifieke maatregelen voor de datacenters?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Bent u ook voornemens klimaateisen te stellen aan de locatiebepaling en vergunningverlening van datacenters, bijvoorbeeld aansluiting op hernieuwbare energiebronnen, gebruik van restwarmte of efficiënt stroomgebruik?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Hoelang duurt het voordat het gemiddelde midden- en kleinbedrijf aangesloten is op het elektriciteitsnet na een aanvraag?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Hoelang duurt het voordat het gemiddelde datacenter aangesloten is op het elektriciteitsnet na een aanvraag?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Op welke wijze stimuleert u Europese autonome datacenters? 2)</w:t>
      </w:r>
      <w:r>
        <w:br/>
      </w:r>
    </w:p>
    <w:p>
      <w:pPr>
        <w:pStyle w:val="ListParagraph"/>
        <w:numPr>
          <w:ilvl w:val="0"/>
          <w:numId w:val="100522580"/>
        </w:numPr>
        <w:ind w:left="360"/>
      </w:pPr>
      <w:r>
        <w:t xml:space="preserve">Kunt u deze vragen apart van elkaar beantwoorden?</w:t>
      </w:r>
      <w:r>
        <w:br/>
      </w:r>
    </w:p>
    <w:p>
      <w:r>
        <w:t xml:space="preserve"> </w:t>
      </w:r>
      <w:r>
        <w:br/>
      </w:r>
    </w:p>
    <w:p>
      <w:r>
        <w:t xml:space="preserve">1) NOS, 15 oktober 2026 (https://nos.nl/nieuwsuur/artikel/2635097-een-derde-aangevraagde-stroom-komt-van-datacenters-genoeg-voor-alle-huishoudens)</w:t>
      </w:r>
      <w:r>
        <w:br/>
      </w:r>
    </w:p>
    <w:p>
      <w:r>
        <w:t xml:space="preserve">2) Coalitieakkoord 2026-2030, 30 januari 2026, p. 58 (https://www.kabinetsformatie2025.nl/documenten/2026/01/30/aan-de-slag---coalitieakkoord-2026-2030)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245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2450">
    <w:abstractNumId w:val="10052245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