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2026Z22529</w:t>
        <w:br/>
      </w:r>
      <w:proofErr w:type="spellEnd"/>
    </w:p>
    <w:p>
      <w:pPr>
        <w:pStyle w:val="Normal"/>
        <w:rPr>
          <w:b w:val="1"/>
          <w:bCs w:val="1"/>
        </w:rPr>
      </w:pPr>
      <w:r w:rsidR="250AE766">
        <w:rPr>
          <w:b w:val="0"/>
          <w:bCs w:val="0"/>
        </w:rPr>
        <w:t>(ingezonden 16 oktober 2026)</w:t>
        <w:br/>
      </w:r>
    </w:p>
    <w:p>
      <w:r>
        <w:t xml:space="preserve">Vragen van het lid Patijn (PRO) aan de minister van Sociale Zaken en Werkgelegenheid over de Zelfstandigenwet</w:t>
      </w:r>
      <w:r>
        <w:br/>
      </w:r>
    </w:p>
    <w:p>
      <w:pPr>
        <w:pStyle w:val="ListParagraph"/>
        <w:numPr>
          <w:ilvl w:val="0"/>
          <w:numId w:val="100522500"/>
        </w:numPr>
        <w:ind w:left="360"/>
      </w:pPr>
      <w:r>
        <w:t xml:space="preserve">Deelt u de de mening dat u met de Zelfstandigenwet het  Midellanggetermijnadvies van de Sociaal Economische Raad (SER-MLT) doorbreekt en daarmee de balans in het arbeidsmarktpakket verstoort, terwijl dit pakket nog niet helemaal geïmplementeerd is?</w:t>
      </w:r>
      <w:r>
        <w:br/>
      </w:r>
    </w:p>
    <w:p>
      <w:pPr>
        <w:pStyle w:val="ListParagraph"/>
        <w:numPr>
          <w:ilvl w:val="0"/>
          <w:numId w:val="100522500"/>
        </w:numPr>
        <w:ind w:left="360"/>
      </w:pPr>
      <w:r>
        <w:t xml:space="preserve">Is er steun van sociale partners voor de Zelfstandigenwet?</w:t>
      </w:r>
      <w:r>
        <w:br/>
      </w:r>
    </w:p>
    <w:p>
      <w:pPr>
        <w:pStyle w:val="ListParagraph"/>
        <w:numPr>
          <w:ilvl w:val="0"/>
          <w:numId w:val="100522500"/>
        </w:numPr>
        <w:ind w:left="360"/>
      </w:pPr>
      <w:r>
        <w:t xml:space="preserve">Bent u bereid aan sociale partners advies te vragen over de Zelfstandigenwet?</w:t>
      </w:r>
      <w:r>
        <w:br/>
      </w:r>
    </w:p>
    <w:p>
      <w:pPr>
        <w:pStyle w:val="ListParagraph"/>
        <w:numPr>
          <w:ilvl w:val="0"/>
          <w:numId w:val="100522500"/>
        </w:numPr>
        <w:ind w:left="360"/>
      </w:pPr>
      <w:r>
        <w:t xml:space="preserve">Klopt het dat er verschillende elementen van de Zelfstandigenwet worden geregeld via lagere regelgeving, namelijk de voorwaarden die wijzen op het werken als zelfstandigen en het minimumbedrag voor bestedelingen aan voorzieningen tegen risico’s? Wanneer is de lagere regelgeving gereed?</w:t>
      </w:r>
      <w:r>
        <w:br/>
      </w:r>
    </w:p>
    <w:p>
      <w:pPr>
        <w:pStyle w:val="ListParagraph"/>
        <w:numPr>
          <w:ilvl w:val="0"/>
          <w:numId w:val="100522500"/>
        </w:numPr>
        <w:ind w:left="360"/>
      </w:pPr>
      <w:r>
        <w:t xml:space="preserve">Bent u bereid aan sociale partners advies te vragen over het niveau van de regelgeving en de invulling van de lagere regelgeving?</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