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2026Z22528</w:t>
        <w:br/>
      </w:r>
      <w:proofErr w:type="spellEnd"/>
    </w:p>
    <w:p>
      <w:pPr>
        <w:pStyle w:val="Normal"/>
        <w:rPr>
          <w:b w:val="1"/>
          <w:bCs w:val="1"/>
        </w:rPr>
      </w:pPr>
      <w:r w:rsidR="250AE766">
        <w:rPr>
          <w:b w:val="0"/>
          <w:bCs w:val="0"/>
        </w:rPr>
        <w:t>(ingezonden 16 oktober 2026)</w:t>
        <w:br/>
      </w:r>
    </w:p>
    <w:p>
      <w:r>
        <w:t xml:space="preserve">Vragen van het lid Bikkers (VVD) aan de minister van Justitie en Veiligheid over het bericht 'Jongerenwerk Amsterdam verdacht van betrokkenheid bij grote witwasconstructie: gemeente stak miljoenen subsidie in stichting'</w:t>
      </w:r>
      <w:r>
        <w:br/>
      </w:r>
    </w:p>
    <w:p>
      <w:pPr>
        <w:pStyle w:val="ListParagraph"/>
        <w:numPr>
          <w:ilvl w:val="0"/>
          <w:numId w:val="100522490"/>
        </w:numPr>
        <w:ind w:left="360"/>
      </w:pPr>
      <w:r>
        <w:t xml:space="preserve">Bent u bekend met het bericht 'Jongerenwerk Amsterdam verdacht van betrokkenheid bij grote witwasconstructie: gemeente stak miljoenen subsidie in stichting'? [1]</w:t>
      </w:r>
      <w:r>
        <w:br/>
      </w:r>
    </w:p>
    <w:p>
      <w:pPr>
        <w:pStyle w:val="ListParagraph"/>
        <w:numPr>
          <w:ilvl w:val="0"/>
          <w:numId w:val="100522490"/>
        </w:numPr>
        <w:ind w:left="360"/>
      </w:pPr>
      <w:r>
        <w:t xml:space="preserve">Wat vindt u ervan dat middelen van Preventie met Gezag (PmG) terechtkomt bij een organisatie die betrokken is bij witwaspraktijken?</w:t>
      </w:r>
      <w:r>
        <w:br/>
      </w:r>
    </w:p>
    <w:p>
      <w:pPr>
        <w:pStyle w:val="ListParagraph"/>
        <w:numPr>
          <w:ilvl w:val="0"/>
          <w:numId w:val="100522490"/>
        </w:numPr>
        <w:ind w:left="360"/>
      </w:pPr>
      <w:r>
        <w:t xml:space="preserve">Hoeveel middelen vanuit PmG via de gemeente Amsterdam zijn terechtgekomen bij de alliantie ONE Jongerenwerk en de daarin deelnemende stichtingen? Zo ja, om welke bedragen gaat het?</w:t>
      </w:r>
      <w:r>
        <w:br/>
      </w:r>
    </w:p>
    <w:p>
      <w:pPr>
        <w:pStyle w:val="ListParagraph"/>
        <w:numPr>
          <w:ilvl w:val="0"/>
          <w:numId w:val="100522490"/>
        </w:numPr>
        <w:ind w:left="360"/>
      </w:pPr>
      <w:r>
        <w:t xml:space="preserve">Welke eisen stelt het Rijk aan gemeenten die PmG-middelen doorverstrekken aan stichtingen en andere uitvoeringsorganisaties, als het gaat om de integriteit van de ontvanger? Is een integriteitstoets, zoals een Bibob-toets, daarbij een voorwaarde? Zo nee, waarom niet?</w:t>
      </w:r>
      <w:r>
        <w:br/>
      </w:r>
    </w:p>
    <w:p>
      <w:pPr>
        <w:pStyle w:val="ListParagraph"/>
        <w:numPr>
          <w:ilvl w:val="0"/>
          <w:numId w:val="100522490"/>
        </w:numPr>
        <w:ind w:left="360"/>
      </w:pPr>
      <w:r>
        <w:t xml:space="preserve">Hoe beoordeelt u het feit dat bijna alle gemeenten subsidies in hun Bibob-beleid hebben opgenomen, maar dat het instrument bij subsidies in de praktijk weinig wordt ingezet en dat vooralsnog geen enkele verleende subsidie naar aanleiding van een Bibob-onderzoek is ingetrokken?</w:t>
      </w:r>
      <w:r>
        <w:br/>
      </w:r>
    </w:p>
    <w:p>
      <w:pPr>
        <w:pStyle w:val="ListParagraph"/>
        <w:numPr>
          <w:ilvl w:val="0"/>
          <w:numId w:val="100522490"/>
        </w:numPr>
        <w:ind w:left="360"/>
      </w:pPr>
      <w:r>
        <w:t xml:space="preserve">Bent u bereid om, samen met de Vereniging van Nederlandse Gemeenten (VNG), te bevorderen dat gemeenten bij meerjarige subsidies boven een bepaald drempelbedrag aan organisaties die werken met kwetsbare of risicojongeren standaard een Bibob-toets uitvoeren? Bent u bereid dit als voorwaarde te verbinden aan de besteding van PmG-middelen?</w:t>
      </w:r>
      <w:r>
        <w:br/>
      </w:r>
    </w:p>
    <w:p>
      <w:pPr>
        <w:pStyle w:val="ListParagraph"/>
        <w:numPr>
          <w:ilvl w:val="0"/>
          <w:numId w:val="100522490"/>
        </w:numPr>
        <w:ind w:left="360"/>
      </w:pPr>
      <w:r>
        <w:t xml:space="preserve">Op welk detailniveau ontvangt u verantwoordingsinformatie over PmG: alleen op programmaniveau, of ook per interventie en per uitvoerende organisatie en bent u van mening dat u voldoende zicht heeft op de rechtmatigheid en doelmatigheid van de middelen die worden besteed via PmG?</w:t>
      </w:r>
      <w:r>
        <w:br/>
      </w:r>
    </w:p>
    <w:p>
      <w:pPr>
        <w:pStyle w:val="ListParagraph"/>
        <w:numPr>
          <w:ilvl w:val="0"/>
          <w:numId w:val="100522490"/>
        </w:numPr>
        <w:ind w:left="360"/>
      </w:pPr>
      <w:r>
        <w:t xml:space="preserve">Welke mogelijkheden heeft het Rijk om PmG-middelen terug te vorderen of te korten wanneer blijkt dat deze onrechtmatig, in strijd met de doelstellingen zijn besteed of waarvan de doelmatigheid niet kan worden vastgesteld?</w:t>
      </w:r>
      <w:r>
        <w:br/>
      </w:r>
    </w:p>
    <w:p>
      <w:pPr>
        <w:pStyle w:val="ListParagraph"/>
        <w:numPr>
          <w:ilvl w:val="0"/>
          <w:numId w:val="100522490"/>
        </w:numPr>
        <w:ind w:left="360"/>
      </w:pPr>
      <w:r>
        <w:t xml:space="preserve">In hoeverre voldoen de interventies die de gemeente Amsterdam met PmG-middelen financiert aan het Landelijk kwaliteitskader effectieve jeugdinterventies voor preventie van jeugdcriminaliteit?</w:t>
      </w:r>
      <w:r>
        <w:br/>
      </w:r>
    </w:p>
    <w:p>
      <w:pPr>
        <w:pStyle w:val="ListParagraph"/>
        <w:numPr>
          <w:ilvl w:val="0"/>
          <w:numId w:val="100522490"/>
        </w:numPr>
        <w:ind w:left="360"/>
      </w:pPr>
      <w:r>
        <w:t xml:space="preserve">Welke maatregelen bent u voornemens te treffen om te voorkomen dat PmG-middelen worden ingezet bij witwasconstructies?</w:t>
      </w:r>
      <w:r>
        <w:br/>
      </w:r>
    </w:p>
    <w:p>
      <w:pPr>
        <w:pStyle w:val="ListParagraph"/>
        <w:numPr>
          <w:ilvl w:val="0"/>
          <w:numId w:val="100522490"/>
        </w:numPr>
        <w:ind w:left="360"/>
      </w:pPr>
      <w:r>
        <w:t xml:space="preserve">Kunt u deze vragen afzonderlijk en vóór het tweeminutendebat Jeugdcriminaliteit beantwoorden?</w:t>
      </w:r>
      <w:r>
        <w:br/>
      </w:r>
    </w:p>
    <w:p>
      <w:r>
        <w:t xml:space="preserve"> </w:t>
      </w:r>
      <w:r>
        <w:br/>
      </w:r>
    </w:p>
    <w:p>
      <w:r>
        <w:t xml:space="preserve">[1] Telegraaf, 14 oktober 2025, Jongerenwerk Amsterdam verdacht van betrokkenheid bij grote witwasconstructie: gemeente stak miljoenen subsidie in stichting (https://www.telegraaf.nl/binnenland/jongerenwerk-amsterdam-verdacht-van-betrokkenheid-bij-grote-witwasconstructie-gemeente-stak-miljoenen-subsidie-in-stichting/163013104.html).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