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5BA51F" w14:textId="77777777">
        <w:tc>
          <w:tcPr>
            <w:tcW w:w="8717" w:type="dxa"/>
            <w:gridSpan w:val="2"/>
            <w:tcBorders>
              <w:top w:val="nil"/>
              <w:left w:val="nil"/>
              <w:bottom w:val="nil"/>
              <w:right w:val="nil"/>
            </w:tcBorders>
            <w:vAlign w:val="center"/>
          </w:tcPr>
          <w:p w:rsidR="00470846" w:rsidP="00FB349A" w:rsidRDefault="00470846" w14:paraId="1B0BF42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4A13AD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CAC8B62" w14:textId="77777777">
        <w:trPr>
          <w:cantSplit/>
        </w:trPr>
        <w:tc>
          <w:tcPr>
            <w:tcW w:w="10348" w:type="dxa"/>
            <w:gridSpan w:val="3"/>
            <w:tcBorders>
              <w:top w:val="single" w:color="auto" w:sz="4" w:space="0"/>
              <w:left w:val="nil"/>
              <w:bottom w:val="nil"/>
              <w:right w:val="nil"/>
            </w:tcBorders>
          </w:tcPr>
          <w:p w:rsidR="00470846" w:rsidP="00F9022B" w:rsidRDefault="00833C90" w14:paraId="5EDA6DA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89D656C" w14:textId="77777777">
        <w:trPr>
          <w:cantSplit/>
        </w:trPr>
        <w:tc>
          <w:tcPr>
            <w:tcW w:w="10348" w:type="dxa"/>
            <w:gridSpan w:val="3"/>
            <w:tcBorders>
              <w:top w:val="nil"/>
              <w:left w:val="nil"/>
              <w:bottom w:val="nil"/>
              <w:right w:val="nil"/>
            </w:tcBorders>
          </w:tcPr>
          <w:p w:rsidR="00470846" w:rsidP="00F8109A" w:rsidRDefault="00470846" w14:paraId="026C1CE6" w14:textId="77777777">
            <w:pPr>
              <w:pStyle w:val="Amendement"/>
              <w:tabs>
                <w:tab w:val="clear" w:pos="3310"/>
                <w:tab w:val="clear" w:pos="3600"/>
              </w:tabs>
              <w:rPr>
                <w:rFonts w:ascii="Times New Roman" w:hAnsi="Times New Roman"/>
                <w:b w:val="0"/>
              </w:rPr>
            </w:pPr>
          </w:p>
        </w:tc>
      </w:tr>
      <w:tr w:rsidR="00470846" w:rsidTr="00FB349A" w14:paraId="0E664C29" w14:textId="77777777">
        <w:trPr>
          <w:cantSplit/>
        </w:trPr>
        <w:tc>
          <w:tcPr>
            <w:tcW w:w="10348" w:type="dxa"/>
            <w:gridSpan w:val="3"/>
            <w:tcBorders>
              <w:top w:val="nil"/>
              <w:left w:val="nil"/>
              <w:bottom w:val="single" w:color="auto" w:sz="4" w:space="0"/>
              <w:right w:val="nil"/>
            </w:tcBorders>
          </w:tcPr>
          <w:p w:rsidR="00470846" w:rsidP="00F8109A" w:rsidRDefault="00470846" w14:paraId="194886C1" w14:textId="77777777">
            <w:pPr>
              <w:pStyle w:val="Amendement"/>
              <w:tabs>
                <w:tab w:val="clear" w:pos="3310"/>
                <w:tab w:val="clear" w:pos="3600"/>
              </w:tabs>
              <w:rPr>
                <w:rFonts w:ascii="Times New Roman" w:hAnsi="Times New Roman"/>
              </w:rPr>
            </w:pPr>
          </w:p>
        </w:tc>
      </w:tr>
      <w:tr w:rsidR="00470846" w:rsidTr="00FB349A" w14:paraId="10F506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84720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16A642" w14:textId="77777777">
            <w:pPr>
              <w:suppressAutoHyphens/>
              <w:rPr>
                <w:rFonts w:ascii="Times New Roman" w:hAnsi="Times New Roman"/>
                <w:b/>
              </w:rPr>
            </w:pPr>
          </w:p>
        </w:tc>
      </w:tr>
      <w:tr w:rsidR="00470846" w:rsidTr="00FB349A" w14:paraId="564B04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75029" w14:paraId="2316DB08" w14:textId="74B3DE83">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575029" w:rsidR="00470846" w:rsidP="00575029" w:rsidRDefault="00575029" w14:paraId="3EDD9933" w14:textId="066D8803">
            <w:pPr>
              <w:rPr>
                <w:rFonts w:ascii="Times New Roman" w:hAnsi="Times New Roman"/>
                <w:b/>
                <w:bCs/>
              </w:rPr>
            </w:pPr>
            <w:r w:rsidRPr="00575029">
              <w:rPr>
                <w:rFonts w:ascii="Times New Roman" w:hAnsi="Times New Roman"/>
                <w:b/>
                <w:bCs/>
              </w:rPr>
              <w:t>Vaststelling van de begrotingsstaten van het Ministerie van Volksgezondheid, Welzijn en Sport (XVI) voor het jaar 2027</w:t>
            </w:r>
          </w:p>
        </w:tc>
      </w:tr>
      <w:tr w:rsidR="00470846" w:rsidTr="00FB349A" w14:paraId="7AEDB4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F6C8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478D771" w14:textId="77777777">
            <w:pPr>
              <w:pStyle w:val="Amendement"/>
              <w:tabs>
                <w:tab w:val="clear" w:pos="3310"/>
                <w:tab w:val="clear" w:pos="3600"/>
              </w:tabs>
              <w:rPr>
                <w:rFonts w:ascii="Times New Roman" w:hAnsi="Times New Roman"/>
              </w:rPr>
            </w:pPr>
          </w:p>
        </w:tc>
      </w:tr>
      <w:tr w:rsidR="00470846" w:rsidTr="00FB349A" w14:paraId="6398ED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22860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7BE8A6" w14:textId="77777777">
            <w:pPr>
              <w:pStyle w:val="Amendement"/>
              <w:tabs>
                <w:tab w:val="clear" w:pos="3310"/>
                <w:tab w:val="clear" w:pos="3600"/>
              </w:tabs>
              <w:rPr>
                <w:rFonts w:ascii="Times New Roman" w:hAnsi="Times New Roman"/>
              </w:rPr>
            </w:pPr>
          </w:p>
        </w:tc>
      </w:tr>
      <w:tr w:rsidR="00470846" w:rsidTr="00FB349A" w14:paraId="4DF4A6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CE35A6A" w14:textId="73BF01C9">
            <w:pPr>
              <w:pStyle w:val="Amendement"/>
              <w:tabs>
                <w:tab w:val="clear" w:pos="3310"/>
                <w:tab w:val="clear" w:pos="3600"/>
              </w:tabs>
              <w:rPr>
                <w:rFonts w:ascii="Times New Roman" w:hAnsi="Times New Roman"/>
              </w:rPr>
            </w:pPr>
            <w:r>
              <w:rPr>
                <w:rFonts w:ascii="Times New Roman" w:hAnsi="Times New Roman"/>
              </w:rPr>
              <w:t xml:space="preserve">Nr. </w:t>
            </w:r>
            <w:r w:rsidR="00B5251C">
              <w:rPr>
                <w:rFonts w:ascii="Times New Roman" w:hAnsi="Times New Roman"/>
              </w:rPr>
              <w:t>86</w:t>
            </w:r>
          </w:p>
        </w:tc>
        <w:tc>
          <w:tcPr>
            <w:tcW w:w="7654" w:type="dxa"/>
            <w:gridSpan w:val="2"/>
          </w:tcPr>
          <w:p w:rsidRPr="001A2A63" w:rsidR="00470846" w:rsidP="00FB349A" w:rsidRDefault="00470846" w14:paraId="3910A0C6" w14:textId="3A7A0B6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575029" w:rsidR="00575029">
              <w:rPr>
                <w:rFonts w:ascii="Times New Roman" w:hAnsi="Times New Roman"/>
                <w:caps/>
              </w:rPr>
              <w:t>El Abassi</w:t>
            </w:r>
          </w:p>
        </w:tc>
      </w:tr>
      <w:tr w:rsidR="00470846" w:rsidTr="00FB349A" w14:paraId="0F9A63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B6462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AEC3CE" w14:textId="5C346D28">
            <w:pPr>
              <w:pStyle w:val="Amendement"/>
              <w:tabs>
                <w:tab w:val="clear" w:pos="3310"/>
                <w:tab w:val="clear" w:pos="3600"/>
              </w:tabs>
              <w:rPr>
                <w:rFonts w:ascii="Times New Roman" w:hAnsi="Times New Roman"/>
              </w:rPr>
            </w:pPr>
            <w:r>
              <w:rPr>
                <w:rFonts w:ascii="Times New Roman" w:hAnsi="Times New Roman"/>
                <w:b w:val="0"/>
              </w:rPr>
              <w:t xml:space="preserve">Ontvangen </w:t>
            </w:r>
            <w:r w:rsidR="00B04883">
              <w:rPr>
                <w:rFonts w:ascii="Times New Roman" w:hAnsi="Times New Roman"/>
                <w:b w:val="0"/>
              </w:rPr>
              <w:t>16 oktober 2026</w:t>
            </w:r>
          </w:p>
        </w:tc>
      </w:tr>
      <w:tr w:rsidR="00470846" w:rsidTr="00FB349A" w14:paraId="5C0C4A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0EF5D6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9E046E2" w14:textId="77777777">
            <w:pPr>
              <w:pStyle w:val="Amendement"/>
              <w:tabs>
                <w:tab w:val="clear" w:pos="3310"/>
                <w:tab w:val="clear" w:pos="3600"/>
              </w:tabs>
              <w:rPr>
                <w:rFonts w:ascii="Times New Roman" w:hAnsi="Times New Roman"/>
                <w:b w:val="0"/>
              </w:rPr>
            </w:pPr>
          </w:p>
        </w:tc>
      </w:tr>
      <w:tr w:rsidR="009E6185" w:rsidTr="00FB349A" w14:paraId="63109A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EA4605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09B2C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4057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82D7B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C165915"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10645931" w14:textId="554200C2">
      <w:pPr>
        <w:rPr>
          <w:rFonts w:ascii="Times New Roman" w:hAnsi="Times New Roman"/>
        </w:rPr>
      </w:pPr>
    </w:p>
    <w:p w:rsidR="00470846" w:rsidP="00FB349A" w:rsidRDefault="00470846" w14:paraId="74BE691D" w14:textId="77777777">
      <w:pPr>
        <w:rPr>
          <w:rFonts w:ascii="Times New Roman" w:hAnsi="Times New Roman"/>
        </w:rPr>
      </w:pPr>
      <w:r w:rsidRPr="004D4BCF">
        <w:rPr>
          <w:rFonts w:ascii="Times New Roman" w:hAnsi="Times New Roman"/>
        </w:rPr>
        <w:t>I</w:t>
      </w:r>
    </w:p>
    <w:p w:rsidRPr="004D4BCF" w:rsidR="00052662" w:rsidP="00052662" w:rsidRDefault="00052662" w14:paraId="3D09099C" w14:textId="77777777">
      <w:pPr>
        <w:rPr>
          <w:rFonts w:ascii="Times New Roman" w:hAnsi="Times New Roman"/>
        </w:rPr>
      </w:pPr>
    </w:p>
    <w:p w:rsidRPr="00AB1360" w:rsidR="00052662" w:rsidP="00052662" w:rsidRDefault="00052662" w14:paraId="1EC28B5A" w14:textId="41725353">
      <w:pPr>
        <w:rPr>
          <w:rFonts w:ascii="Times New Roman" w:hAnsi="Times New Roman"/>
        </w:rPr>
      </w:pPr>
      <w:r>
        <w:rPr>
          <w:rFonts w:ascii="Times New Roman" w:hAnsi="Times New Roman"/>
        </w:rPr>
        <w:tab/>
      </w:r>
      <w:r w:rsidRPr="00AB1360">
        <w:rPr>
          <w:rFonts w:ascii="Times New Roman" w:hAnsi="Times New Roman"/>
        </w:rPr>
        <w:t xml:space="preserve">In </w:t>
      </w:r>
      <w:r w:rsidRPr="0031228F" w:rsidR="0031228F">
        <w:rPr>
          <w:rFonts w:ascii="Times New Roman" w:hAnsi="Times New Roman"/>
          <w:b/>
        </w:rPr>
        <w:t xml:space="preserve">artikel 2 Curatieve zorg </w:t>
      </w:r>
      <w:r w:rsidRPr="00AB1360">
        <w:rPr>
          <w:rFonts w:ascii="Times New Roman" w:hAnsi="Times New Roman"/>
        </w:rPr>
        <w:t xml:space="preserve">worden het verplichtingenbedrag en het uitgavenbedrag </w:t>
      </w:r>
      <w:r w:rsidRPr="00AB1360">
        <w:rPr>
          <w:rFonts w:ascii="Times New Roman" w:hAnsi="Times New Roman"/>
          <w:b/>
        </w:rPr>
        <w:t>ver</w:t>
      </w:r>
      <w:r>
        <w:rPr>
          <w:rFonts w:ascii="Times New Roman" w:hAnsi="Times New Roman"/>
          <w:b/>
        </w:rPr>
        <w:t>hoo</w:t>
      </w:r>
      <w:r w:rsidRPr="00AB1360">
        <w:rPr>
          <w:rFonts w:ascii="Times New Roman" w:hAnsi="Times New Roman"/>
          <w:b/>
        </w:rPr>
        <w:t>gd</w:t>
      </w:r>
      <w:r w:rsidRPr="00AB1360">
        <w:rPr>
          <w:rFonts w:ascii="Times New Roman" w:hAnsi="Times New Roman"/>
        </w:rPr>
        <w:t xml:space="preserve"> met</w:t>
      </w:r>
      <w:r w:rsidRPr="00AB1360">
        <w:rPr>
          <w:rFonts w:ascii="Times New Roman" w:hAnsi="Times New Roman"/>
          <w:b/>
        </w:rPr>
        <w:t> € </w:t>
      </w:r>
      <w:r>
        <w:rPr>
          <w:rFonts w:ascii="Times New Roman" w:hAnsi="Times New Roman"/>
          <w:b/>
        </w:rPr>
        <w:t>750</w:t>
      </w:r>
      <w:r w:rsidRPr="00AB1360">
        <w:rPr>
          <w:rFonts w:ascii="Times New Roman" w:hAnsi="Times New Roman"/>
        </w:rPr>
        <w:t xml:space="preserve"> (x € 1.000).</w:t>
      </w:r>
    </w:p>
    <w:p w:rsidR="00052662" w:rsidP="00FB349A" w:rsidRDefault="00052662" w14:paraId="2BD50EC4" w14:textId="77777777">
      <w:pPr>
        <w:rPr>
          <w:rFonts w:ascii="Times New Roman" w:hAnsi="Times New Roman"/>
        </w:rPr>
      </w:pPr>
    </w:p>
    <w:p w:rsidR="00052662" w:rsidP="00FB349A" w:rsidRDefault="00052662" w14:paraId="0F9109F4" w14:textId="4E498471">
      <w:pPr>
        <w:rPr>
          <w:rFonts w:ascii="Times New Roman" w:hAnsi="Times New Roman"/>
        </w:rPr>
      </w:pPr>
      <w:r>
        <w:rPr>
          <w:rFonts w:ascii="Times New Roman" w:hAnsi="Times New Roman"/>
        </w:rPr>
        <w:t>II</w:t>
      </w:r>
    </w:p>
    <w:p w:rsidR="00052662" w:rsidP="00FB349A" w:rsidRDefault="00052662" w14:paraId="6217F198" w14:textId="77777777">
      <w:pPr>
        <w:rPr>
          <w:rFonts w:ascii="Times New Roman" w:hAnsi="Times New Roman"/>
        </w:rPr>
      </w:pPr>
    </w:p>
    <w:p w:rsidRPr="004D4BCF" w:rsidR="00470846" w:rsidP="00FB349A" w:rsidRDefault="00470846" w14:paraId="18D05EB9" w14:textId="6B635270">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3D1328">
        <w:rPr>
          <w:rFonts w:ascii="Times New Roman" w:hAnsi="Times New Roman"/>
          <w:b/>
        </w:rPr>
        <w:t>2 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3D1328">
        <w:rPr>
          <w:rFonts w:ascii="Times New Roman" w:hAnsi="Times New Roman"/>
          <w:b/>
        </w:rPr>
        <w:t>750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8FDB128" w14:textId="77777777">
      <w:pPr>
        <w:rPr>
          <w:rFonts w:ascii="Times New Roman" w:hAnsi="Times New Roman"/>
        </w:rPr>
      </w:pPr>
    </w:p>
    <w:p w:rsidRPr="004D4BCF" w:rsidR="00470846" w:rsidP="00FB349A" w:rsidRDefault="00470846" w14:paraId="4782253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6DABF71" w14:textId="77777777">
      <w:pPr>
        <w:rPr>
          <w:rFonts w:ascii="Times New Roman" w:hAnsi="Times New Roman"/>
        </w:rPr>
      </w:pPr>
    </w:p>
    <w:p w:rsidRPr="00926B34" w:rsidR="00926B34" w:rsidP="00926B34" w:rsidRDefault="00926B34" w14:paraId="4AD21B2B" w14:textId="77777777">
      <w:pPr>
        <w:rPr>
          <w:rFonts w:ascii="Times New Roman" w:hAnsi="Times New Roman"/>
        </w:rPr>
      </w:pPr>
      <w:r w:rsidRPr="00926B34">
        <w:rPr>
          <w:rFonts w:ascii="Times New Roman" w:hAnsi="Times New Roman"/>
        </w:rPr>
        <w:t>Door middel van dit amendement wordt €750.000 beschikbaar gesteld, zodat jongeren persoonlijk kunnen worden geïnformeerd over stamceldonatie.</w:t>
      </w:r>
    </w:p>
    <w:p w:rsidRPr="00926B34" w:rsidR="00926B34" w:rsidP="00926B34" w:rsidRDefault="00926B34" w14:paraId="7969289E" w14:textId="77777777">
      <w:pPr>
        <w:rPr>
          <w:rFonts w:ascii="Times New Roman" w:hAnsi="Times New Roman"/>
        </w:rPr>
      </w:pPr>
      <w:r w:rsidRPr="00926B34">
        <w:rPr>
          <w:rFonts w:ascii="Times New Roman" w:hAnsi="Times New Roman"/>
        </w:rPr>
        <w:t xml:space="preserve">Het is belangrijk dat sprake is van een donorbestand met meer verschillende achtergronden, opdat patiënten makkelijker een passende donor kunnen vinden. </w:t>
      </w:r>
    </w:p>
    <w:p w:rsidRPr="00926B34" w:rsidR="00926B34" w:rsidP="00926B34" w:rsidRDefault="00926B34" w14:paraId="52483A18" w14:textId="77777777">
      <w:pPr>
        <w:rPr>
          <w:rFonts w:ascii="Times New Roman" w:hAnsi="Times New Roman"/>
        </w:rPr>
      </w:pPr>
      <w:r w:rsidRPr="00926B34">
        <w:rPr>
          <w:rFonts w:ascii="Times New Roman" w:hAnsi="Times New Roman"/>
        </w:rPr>
        <w:t>Vooral donoren met een jonge leeftijd zijn van belang. Volgens Stichting Matchis ligt de prioriteit bij donoren tussen de 18 en 35 jaar. Tegelijkertijd staat de omvang van deze groep onder druk. Uit onderzoek blijkt dat 40% van de ondervraagde jongeren overweegt donor te worden als zij persoonlijk per brief worden geïnformeerd. Matchis geeft echter aan dat zij de adresgegevens van jongeren niet hebben. Daardoor kan Matchis hen niet rechtstreeks aanschrijven.</w:t>
      </w:r>
    </w:p>
    <w:p w:rsidRPr="00926B34" w:rsidR="00926B34" w:rsidP="00926B34" w:rsidRDefault="00926B34" w14:paraId="37E99EEF" w14:textId="77777777">
      <w:pPr>
        <w:rPr>
          <w:rFonts w:ascii="Times New Roman" w:hAnsi="Times New Roman"/>
        </w:rPr>
      </w:pPr>
      <w:r w:rsidRPr="00926B34">
        <w:rPr>
          <w:rFonts w:ascii="Times New Roman" w:hAnsi="Times New Roman"/>
        </w:rPr>
        <w:t>Derhalve wil de indiener het mogelijk maken dat de Rijksoverheid, samen met Stichting Matchis, jongeren op een vast en logisch moment persoonlijk informeert over stamceldonatie. Daarbij kan bijvoorbeeld worden aangesloten bij het bereiken van de leeftijd van 18 jaar.</w:t>
      </w:r>
    </w:p>
    <w:p w:rsidRPr="00926B34" w:rsidR="00926B34" w:rsidP="00926B34" w:rsidRDefault="00926B34" w14:paraId="1883061A" w14:textId="77777777">
      <w:pPr>
        <w:rPr>
          <w:rFonts w:ascii="Times New Roman" w:hAnsi="Times New Roman"/>
        </w:rPr>
      </w:pPr>
      <w:r w:rsidRPr="00926B34">
        <w:rPr>
          <w:rFonts w:ascii="Times New Roman" w:hAnsi="Times New Roman"/>
        </w:rPr>
        <w:t>De brief dient neutrale en begrijpelijke informatie te bevatten over wat stamceldonatie inhoudt, wat registratie betekent, welke medische voorwaarden gelden en waar jongeren zich desgewenst kunnen registreren. Het informeren mag daarbij niet worden vormgegeven als automatische registratie. De keuze om zich wel of niet aan te melden blijft volledig bij de jongere.</w:t>
      </w:r>
    </w:p>
    <w:p w:rsidRPr="00926B34" w:rsidR="00926B34" w:rsidP="00926B34" w:rsidRDefault="00926B34" w14:paraId="758DCDA9" w14:textId="77777777">
      <w:pPr>
        <w:rPr>
          <w:rFonts w:ascii="Times New Roman" w:hAnsi="Times New Roman"/>
        </w:rPr>
      </w:pPr>
      <w:r w:rsidRPr="00926B34">
        <w:rPr>
          <w:rFonts w:ascii="Times New Roman" w:hAnsi="Times New Roman"/>
        </w:rPr>
        <w:t>De aanwezige middelen zijn bestemd voor de voorbereiding, uitvoering en evaluatie van deze structurele informatievoorziening.</w:t>
      </w:r>
    </w:p>
    <w:p w:rsidR="0034728D" w:rsidP="00926B34" w:rsidRDefault="00926B34" w14:paraId="1AD6FB44" w14:textId="2FF255C8">
      <w:pPr>
        <w:rPr>
          <w:rFonts w:ascii="Times New Roman" w:hAnsi="Times New Roman"/>
        </w:rPr>
      </w:pPr>
      <w:r w:rsidRPr="00926B34">
        <w:rPr>
          <w:rFonts w:ascii="Times New Roman" w:hAnsi="Times New Roman"/>
        </w:rPr>
        <w:t>De dekking wordt gevonden binnen artikel 2 Curatieve zorg, op het instrument subsidies, onderdeel medische producten. Daarbinnen wordt een bedrag van €750.000 verminderd op de beschikbare middelen voor pandemische paraatheid, die bedoeld zijn voor onderzoek, de aanleg en het beheer van weerbaarheidsvoorraden en stand-byproductie. Daarvoor is in 2027 €86,5 miljoen gereserveerd</w:t>
      </w:r>
      <w:r>
        <w:rPr>
          <w:rFonts w:ascii="Times New Roman" w:hAnsi="Times New Roman"/>
        </w:rPr>
        <w:t>.</w:t>
      </w:r>
    </w:p>
    <w:p w:rsidRPr="0034728D" w:rsidR="00926B34" w:rsidP="00926B34" w:rsidRDefault="00926B34" w14:paraId="4B3C5F33" w14:textId="77777777">
      <w:pPr>
        <w:rPr>
          <w:rFonts w:ascii="Times New Roman" w:hAnsi="Times New Roman"/>
        </w:rPr>
      </w:pPr>
    </w:p>
    <w:p w:rsidRPr="008C2D85" w:rsidR="001A2A63" w:rsidP="00FB349A" w:rsidRDefault="00575029" w14:paraId="14BC5BAC" w14:textId="01DCFF45">
      <w:pPr>
        <w:rPr>
          <w:rFonts w:ascii="Times New Roman" w:hAnsi="Times New Roman"/>
        </w:rPr>
      </w:pPr>
      <w:r>
        <w:rPr>
          <w:rFonts w:ascii="Times New Roman" w:hAnsi="Times New Roman"/>
        </w:rPr>
        <w:t>El Abassi</w:t>
      </w:r>
    </w:p>
    <w:sectPr w:rsidRPr="008C2D85" w:rsidR="001A2A63" w:rsidSect="00926B34">
      <w:endnotePr>
        <w:numFmt w:val="decimal"/>
      </w:endnotePr>
      <w:pgSz w:w="11906" w:h="16838"/>
      <w:pgMar w:top="360" w:right="566" w:bottom="993"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04A51" w14:textId="77777777" w:rsidR="00290C4D" w:rsidRDefault="00290C4D">
      <w:pPr>
        <w:spacing w:line="20" w:lineRule="exact"/>
      </w:pPr>
    </w:p>
  </w:endnote>
  <w:endnote w:type="continuationSeparator" w:id="0">
    <w:p w14:paraId="41983C44" w14:textId="77777777" w:rsidR="00290C4D" w:rsidRDefault="00290C4D">
      <w:pPr>
        <w:pStyle w:val="Amendement"/>
      </w:pPr>
      <w:r>
        <w:rPr>
          <w:b w:val="0"/>
        </w:rPr>
        <w:t xml:space="preserve"> </w:t>
      </w:r>
    </w:p>
  </w:endnote>
  <w:endnote w:type="continuationNotice" w:id="1">
    <w:p w14:paraId="06D2440B" w14:textId="77777777" w:rsidR="00290C4D" w:rsidRDefault="00290C4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63483" w14:textId="77777777" w:rsidR="00290C4D" w:rsidRDefault="00290C4D">
      <w:pPr>
        <w:pStyle w:val="Amendement"/>
      </w:pPr>
      <w:r>
        <w:rPr>
          <w:b w:val="0"/>
        </w:rPr>
        <w:separator/>
      </w:r>
    </w:p>
  </w:footnote>
  <w:footnote w:type="continuationSeparator" w:id="0">
    <w:p w14:paraId="0B3C8E40" w14:textId="77777777" w:rsidR="00290C4D" w:rsidRDefault="00290C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9"/>
    <w:rsid w:val="0003016F"/>
    <w:rsid w:val="00043784"/>
    <w:rsid w:val="00052244"/>
    <w:rsid w:val="00052662"/>
    <w:rsid w:val="000C6F39"/>
    <w:rsid w:val="0011770C"/>
    <w:rsid w:val="00120827"/>
    <w:rsid w:val="00125927"/>
    <w:rsid w:val="00146E70"/>
    <w:rsid w:val="00173380"/>
    <w:rsid w:val="00185039"/>
    <w:rsid w:val="001A2A63"/>
    <w:rsid w:val="001A5AFF"/>
    <w:rsid w:val="001A6B5A"/>
    <w:rsid w:val="001A73D3"/>
    <w:rsid w:val="001C37A0"/>
    <w:rsid w:val="001C562D"/>
    <w:rsid w:val="001E2226"/>
    <w:rsid w:val="001F7334"/>
    <w:rsid w:val="002569BB"/>
    <w:rsid w:val="00290C4D"/>
    <w:rsid w:val="002C3902"/>
    <w:rsid w:val="003050FF"/>
    <w:rsid w:val="0031228F"/>
    <w:rsid w:val="003216C4"/>
    <w:rsid w:val="0034728D"/>
    <w:rsid w:val="003D1328"/>
    <w:rsid w:val="003D4FB9"/>
    <w:rsid w:val="003E5927"/>
    <w:rsid w:val="00417365"/>
    <w:rsid w:val="00470846"/>
    <w:rsid w:val="0047650D"/>
    <w:rsid w:val="004B2AE2"/>
    <w:rsid w:val="004C2A57"/>
    <w:rsid w:val="004D4BCF"/>
    <w:rsid w:val="004E7850"/>
    <w:rsid w:val="005349AC"/>
    <w:rsid w:val="00575029"/>
    <w:rsid w:val="00576AC6"/>
    <w:rsid w:val="00576FC2"/>
    <w:rsid w:val="0059278C"/>
    <w:rsid w:val="005C554B"/>
    <w:rsid w:val="005E482A"/>
    <w:rsid w:val="00646211"/>
    <w:rsid w:val="00665B32"/>
    <w:rsid w:val="00670DFD"/>
    <w:rsid w:val="0069657E"/>
    <w:rsid w:val="00736284"/>
    <w:rsid w:val="00741EB2"/>
    <w:rsid w:val="007958E0"/>
    <w:rsid w:val="00821A95"/>
    <w:rsid w:val="00833C90"/>
    <w:rsid w:val="008467BE"/>
    <w:rsid w:val="00854DAE"/>
    <w:rsid w:val="00867688"/>
    <w:rsid w:val="008819B7"/>
    <w:rsid w:val="008C2D85"/>
    <w:rsid w:val="00926B34"/>
    <w:rsid w:val="00926C70"/>
    <w:rsid w:val="009347C2"/>
    <w:rsid w:val="009E6185"/>
    <w:rsid w:val="00A1221C"/>
    <w:rsid w:val="00AB1360"/>
    <w:rsid w:val="00B04883"/>
    <w:rsid w:val="00B24FC7"/>
    <w:rsid w:val="00B37F45"/>
    <w:rsid w:val="00B51FFA"/>
    <w:rsid w:val="00B5251C"/>
    <w:rsid w:val="00B6508A"/>
    <w:rsid w:val="00B9264F"/>
    <w:rsid w:val="00B9616B"/>
    <w:rsid w:val="00BD6436"/>
    <w:rsid w:val="00BE1B3C"/>
    <w:rsid w:val="00C26FAB"/>
    <w:rsid w:val="00C370AE"/>
    <w:rsid w:val="00C5415C"/>
    <w:rsid w:val="00C74FE3"/>
    <w:rsid w:val="00C850D6"/>
    <w:rsid w:val="00CC0433"/>
    <w:rsid w:val="00D43ADE"/>
    <w:rsid w:val="00D733D3"/>
    <w:rsid w:val="00D818D9"/>
    <w:rsid w:val="00D961CF"/>
    <w:rsid w:val="00DB5D3B"/>
    <w:rsid w:val="00DD08D8"/>
    <w:rsid w:val="00DF03A2"/>
    <w:rsid w:val="00E47054"/>
    <w:rsid w:val="00E52970"/>
    <w:rsid w:val="00E74671"/>
    <w:rsid w:val="00E96167"/>
    <w:rsid w:val="00F01769"/>
    <w:rsid w:val="00F06146"/>
    <w:rsid w:val="00F2239C"/>
    <w:rsid w:val="00F37F6D"/>
    <w:rsid w:val="00F410B4"/>
    <w:rsid w:val="00F8109A"/>
    <w:rsid w:val="00F9022B"/>
    <w:rsid w:val="00FA10B5"/>
    <w:rsid w:val="00FB349A"/>
    <w:rsid w:val="00FC66F4"/>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13563"/>
  <w15:docId w15:val="{D64617B3-459E-400F-9157-36820EF2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665B32"/>
    <w:rPr>
      <w:color w:val="0000FF"/>
      <w:u w:val="single"/>
    </w:rPr>
  </w:style>
  <w:style w:type="character" w:styleId="Voetnootmarkering">
    <w:name w:val="footnote reference"/>
    <w:basedOn w:val="Standaardalinea-lettertype"/>
    <w:uiPriority w:val="99"/>
    <w:semiHidden/>
    <w:unhideWhenUsed/>
    <w:rsid w:val="00665B32"/>
    <w:rPr>
      <w:vertAlign w:val="superscript"/>
    </w:rPr>
  </w:style>
  <w:style w:type="character" w:styleId="Verwijzingopmerking">
    <w:name w:val="annotation reference"/>
    <w:basedOn w:val="Standaardalinea-lettertype"/>
    <w:semiHidden/>
    <w:unhideWhenUsed/>
    <w:rsid w:val="00B9264F"/>
    <w:rPr>
      <w:sz w:val="16"/>
      <w:szCs w:val="16"/>
    </w:rPr>
  </w:style>
  <w:style w:type="paragraph" w:styleId="Tekstopmerking">
    <w:name w:val="annotation text"/>
    <w:basedOn w:val="Standaard"/>
    <w:link w:val="TekstopmerkingChar"/>
    <w:unhideWhenUsed/>
    <w:rsid w:val="00B9264F"/>
    <w:rPr>
      <w:sz w:val="20"/>
    </w:rPr>
  </w:style>
  <w:style w:type="character" w:customStyle="1" w:styleId="TekstopmerkingChar">
    <w:name w:val="Tekst opmerking Char"/>
    <w:basedOn w:val="Standaardalinea-lettertype"/>
    <w:link w:val="Tekstopmerking"/>
    <w:rsid w:val="00B9264F"/>
    <w:rPr>
      <w:rFonts w:ascii="Courier New" w:hAnsi="Courier New"/>
    </w:rPr>
  </w:style>
  <w:style w:type="paragraph" w:styleId="Onderwerpvanopmerking">
    <w:name w:val="annotation subject"/>
    <w:basedOn w:val="Tekstopmerking"/>
    <w:next w:val="Tekstopmerking"/>
    <w:link w:val="OnderwerpvanopmerkingChar"/>
    <w:semiHidden/>
    <w:unhideWhenUsed/>
    <w:rsid w:val="00B9264F"/>
    <w:rPr>
      <w:b/>
      <w:bCs/>
    </w:rPr>
  </w:style>
  <w:style w:type="character" w:customStyle="1" w:styleId="OnderwerpvanopmerkingChar">
    <w:name w:val="Onderwerp van opmerking Char"/>
    <w:basedOn w:val="TekstopmerkingChar"/>
    <w:link w:val="Onderwerpvanopmerking"/>
    <w:semiHidden/>
    <w:rsid w:val="00B9264F"/>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391</ap:Words>
  <ap:Characters>2151</ap:Characters>
  <ap:DocSecurity>0</ap:DocSecurity>
  <ap:Lines>17</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2537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2026-10-16T08:23:00.0000000Z</dcterms:created>
  <dcterms:modified xsi:type="dcterms:W3CDTF">2026-10-16T08:23:00.0000000Z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