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85820" w:rsidP="00385820" w:rsidRDefault="00385820" w14:paraId="56CF537D" w14:textId="77777777">
      <w:pPr>
        <w:pStyle w:val="Kop1"/>
        <w:rPr>
          <w:rFonts w:ascii="Arial" w:hAnsi="Arial" w:eastAsia="Times New Roman" w:cs="Arial"/>
        </w:rPr>
      </w:pPr>
      <w:r>
        <w:rPr>
          <w:rStyle w:val="Zwaar"/>
          <w:rFonts w:ascii="Arial" w:hAnsi="Arial" w:eastAsia="Times New Roman" w:cs="Arial"/>
        </w:rPr>
        <w:t>Energieraad (formeel) d.d. 29 oktober 2026</w:t>
      </w:r>
    </w:p>
    <w:p w:rsidR="00385820" w:rsidP="00385820" w:rsidRDefault="00385820" w14:paraId="6AC2C610" w14:textId="77777777">
      <w:pPr>
        <w:spacing w:after="240"/>
        <w:rPr>
          <w:rFonts w:ascii="Arial" w:hAnsi="Arial" w:eastAsia="Times New Roman" w:cs="Arial"/>
          <w:sz w:val="22"/>
          <w:szCs w:val="22"/>
        </w:rPr>
      </w:pPr>
      <w:r>
        <w:rPr>
          <w:rFonts w:ascii="Arial" w:hAnsi="Arial" w:eastAsia="Times New Roman" w:cs="Arial"/>
          <w:sz w:val="22"/>
          <w:szCs w:val="22"/>
        </w:rPr>
        <w:t>Energieraad (formeel) d.d. 29 oktober 2026</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Energieraad (formeel) d.d. 29 oktober 2026 (CD d.d. 14/10)</w:t>
      </w:r>
      <w:r>
        <w:rPr>
          <w:rFonts w:ascii="Arial" w:hAnsi="Arial" w:eastAsia="Times New Roman" w:cs="Arial"/>
          <w:sz w:val="22"/>
          <w:szCs w:val="22"/>
        </w:rPr>
        <w:t>.</w:t>
      </w:r>
    </w:p>
    <w:p w:rsidR="00385820" w:rsidP="00385820" w:rsidRDefault="00385820" w14:paraId="4D3543F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het tweeminutendebat over de Energieraad van 29 oktober aanstaande. Ik heet de minister van KGG van harte welkom. Drie sprekers hebben zich aangemeld. De eerste spreker is mevrouw Van Oosterhout van PRO. Ik zou haar willen uitnodigen voor haar bijdrage. Gaat uw gang.</w:t>
      </w:r>
    </w:p>
    <w:p w:rsidR="00385820" w:rsidP="00385820" w:rsidRDefault="00385820" w14:paraId="0F7DCAC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Dank u wel, voorzitter. Nederland heeft in 2023 een internationale coalitie opgericht om fossiele subsidies uit te faseren en daar zijn we nu voorzitter van. Onze boodschap aan al die landen is helder: maak een plan met een duidelijke tijdlijn. Ondertussen doet Nederland zelf niets. In het coalitieakkoord staat de ambitie om fossiele subsidies in Europees verband af te bouwen, maar als puntje bij paaltje komt, blijft het bij inventariseren, in kaart brengen en monitoren.</w:t>
      </w:r>
      <w:r>
        <w:rPr>
          <w:rFonts w:ascii="Arial" w:hAnsi="Arial" w:eastAsia="Times New Roman" w:cs="Arial"/>
          <w:sz w:val="22"/>
          <w:szCs w:val="22"/>
        </w:rPr>
        <w:br/>
      </w:r>
      <w:r>
        <w:rPr>
          <w:rFonts w:ascii="Arial" w:hAnsi="Arial" w:eastAsia="Times New Roman" w:cs="Arial"/>
          <w:sz w:val="22"/>
          <w:szCs w:val="22"/>
        </w:rPr>
        <w:br/>
        <w:t>Eind dit jaar komt de Europese Commissie met voorstellen voor de afbouw van fossiele subsidies. Daarbij moeten we als Nederland laten zien dat we niet alleen internationaal praten over het afbouwen van fossiele subsidies, maar dat we die in Europa en in Nederland ook echt zelf gaan afbouwen. Daarom dien ik de volgende motie in.</w:t>
      </w:r>
    </w:p>
    <w:p w:rsidR="00385820" w:rsidP="00385820" w:rsidRDefault="00385820" w14:paraId="67D9F36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 voorzitter is van de COFFIS-coalitie, die oproept tot uitfasering van fossiele subsidies binnen een duidelijke tijdlijn;</w:t>
      </w:r>
      <w:r>
        <w:rPr>
          <w:rFonts w:ascii="Arial" w:hAnsi="Arial" w:eastAsia="Times New Roman" w:cs="Arial"/>
          <w:sz w:val="22"/>
          <w:szCs w:val="22"/>
        </w:rPr>
        <w:br/>
      </w:r>
      <w:r>
        <w:rPr>
          <w:rFonts w:ascii="Arial" w:hAnsi="Arial" w:eastAsia="Times New Roman" w:cs="Arial"/>
          <w:sz w:val="22"/>
          <w:szCs w:val="22"/>
        </w:rPr>
        <w:br/>
        <w:t>constaterende dat het kabinet in het coalitieakkoord de ambitie heeft vastgelegd om fossiele subsidies in Europees verband af te bouwen;</w:t>
      </w:r>
      <w:r>
        <w:rPr>
          <w:rFonts w:ascii="Arial" w:hAnsi="Arial" w:eastAsia="Times New Roman" w:cs="Arial"/>
          <w:sz w:val="22"/>
          <w:szCs w:val="22"/>
        </w:rPr>
        <w:br/>
      </w:r>
      <w:r>
        <w:rPr>
          <w:rFonts w:ascii="Arial" w:hAnsi="Arial" w:eastAsia="Times New Roman" w:cs="Arial"/>
          <w:sz w:val="22"/>
          <w:szCs w:val="22"/>
        </w:rPr>
        <w:br/>
        <w:t>constaterende dat de Europese Commissie eind 2026 voorstellen aankondigt voor afbouw van fossiele subsidies als onderdeel van het post-2030-energiekader;</w:t>
      </w:r>
      <w:r>
        <w:rPr>
          <w:rFonts w:ascii="Arial" w:hAnsi="Arial" w:eastAsia="Times New Roman" w:cs="Arial"/>
          <w:sz w:val="22"/>
          <w:szCs w:val="22"/>
        </w:rPr>
        <w:br/>
      </w:r>
      <w:r>
        <w:rPr>
          <w:rFonts w:ascii="Arial" w:hAnsi="Arial" w:eastAsia="Times New Roman" w:cs="Arial"/>
          <w:sz w:val="22"/>
          <w:szCs w:val="22"/>
        </w:rPr>
        <w:br/>
        <w:t>constaterende dat bijna 10 miljard van de circa 30 miljard euro per jaar aan fossiele subsidies in Nederland een Europese grondslag kent;</w:t>
      </w:r>
      <w:r>
        <w:rPr>
          <w:rFonts w:ascii="Arial" w:hAnsi="Arial" w:eastAsia="Times New Roman" w:cs="Arial"/>
          <w:sz w:val="22"/>
          <w:szCs w:val="22"/>
        </w:rPr>
        <w:br/>
      </w:r>
      <w:r>
        <w:rPr>
          <w:rFonts w:ascii="Arial" w:hAnsi="Arial" w:eastAsia="Times New Roman" w:cs="Arial"/>
          <w:sz w:val="22"/>
          <w:szCs w:val="22"/>
        </w:rPr>
        <w:br/>
        <w:t xml:space="preserve">verzoekt de regering in de Energieraad te pleiten voor een bindend Europees </w:t>
      </w:r>
      <w:proofErr w:type="spellStart"/>
      <w:r>
        <w:rPr>
          <w:rFonts w:ascii="Arial" w:hAnsi="Arial" w:eastAsia="Times New Roman" w:cs="Arial"/>
          <w:sz w:val="22"/>
          <w:szCs w:val="22"/>
        </w:rPr>
        <w:t>uitfaseerpad</w:t>
      </w:r>
      <w:proofErr w:type="spellEnd"/>
      <w:r>
        <w:rPr>
          <w:rFonts w:ascii="Arial" w:hAnsi="Arial" w:eastAsia="Times New Roman" w:cs="Arial"/>
          <w:sz w:val="22"/>
          <w:szCs w:val="22"/>
        </w:rPr>
        <w:t xml:space="preserve"> met einddatum voor </w:t>
      </w:r>
      <w:proofErr w:type="spellStart"/>
      <w:r>
        <w:rPr>
          <w:rFonts w:ascii="Arial" w:hAnsi="Arial" w:eastAsia="Times New Roman" w:cs="Arial"/>
          <w:sz w:val="22"/>
          <w:szCs w:val="22"/>
        </w:rPr>
        <w:t>fossielebrandstofsubsidies</w:t>
      </w:r>
      <w:proofErr w:type="spellEnd"/>
      <w:r>
        <w:rPr>
          <w:rFonts w:ascii="Arial" w:hAnsi="Arial" w:eastAsia="Times New Roman" w:cs="Arial"/>
          <w:sz w:val="22"/>
          <w:szCs w:val="22"/>
        </w:rPr>
        <w:t xml:space="preserve"> als onderdeel van het post-2030-kader, en de Kamer erover te informeren welke concrete voorstellen Nederland daarvoor doet,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85820" w:rsidP="00385820" w:rsidRDefault="00385820" w14:paraId="2F5BF4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Oosterhout.</w:t>
      </w:r>
      <w:r>
        <w:rPr>
          <w:rFonts w:ascii="Arial" w:hAnsi="Arial" w:eastAsia="Times New Roman" w:cs="Arial"/>
          <w:sz w:val="22"/>
          <w:szCs w:val="22"/>
        </w:rPr>
        <w:br/>
      </w:r>
      <w:r>
        <w:rPr>
          <w:rFonts w:ascii="Arial" w:hAnsi="Arial" w:eastAsia="Times New Roman" w:cs="Arial"/>
          <w:sz w:val="22"/>
          <w:szCs w:val="22"/>
        </w:rPr>
        <w:br/>
        <w:t>Zij krijgt nr. 1252 (21501-33).</w:t>
      </w:r>
    </w:p>
    <w:p w:rsidR="00385820" w:rsidP="00385820" w:rsidRDefault="00385820" w14:paraId="75B778F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Dank u wel.</w:t>
      </w:r>
    </w:p>
    <w:p w:rsidR="00385820" w:rsidP="00385820" w:rsidRDefault="00385820" w14:paraId="1AA9BEB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in dit tweeminutendebat is de heer Van den Berg. Hij spreekt namens JA21. Goedemorgen. Gaat uw gang.</w:t>
      </w:r>
    </w:p>
    <w:p w:rsidR="00385820" w:rsidP="00385820" w:rsidRDefault="00385820" w14:paraId="7D06DB9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Dank u wel, voorzitter.</w:t>
      </w:r>
    </w:p>
    <w:p w:rsidR="00385820" w:rsidP="00385820" w:rsidRDefault="00385820" w14:paraId="0B22C03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in de Europese Unie gesproken wordt over een bindend Europees elektrificatiedoel;</w:t>
      </w:r>
      <w:r>
        <w:rPr>
          <w:rFonts w:ascii="Arial" w:hAnsi="Arial" w:eastAsia="Times New Roman" w:cs="Arial"/>
          <w:sz w:val="22"/>
          <w:szCs w:val="22"/>
        </w:rPr>
        <w:br/>
      </w:r>
      <w:r>
        <w:rPr>
          <w:rFonts w:ascii="Arial" w:hAnsi="Arial" w:eastAsia="Times New Roman" w:cs="Arial"/>
          <w:sz w:val="22"/>
          <w:szCs w:val="22"/>
        </w:rPr>
        <w:br/>
        <w:t>overwegende dat energiebeleid zo veel mogelijk toebehoort aan beleidskeuzes van de lidstaten zelf;</w:t>
      </w:r>
      <w:r>
        <w:rPr>
          <w:rFonts w:ascii="Arial" w:hAnsi="Arial" w:eastAsia="Times New Roman" w:cs="Arial"/>
          <w:sz w:val="22"/>
          <w:szCs w:val="22"/>
        </w:rPr>
        <w:br/>
      </w:r>
      <w:r>
        <w:rPr>
          <w:rFonts w:ascii="Arial" w:hAnsi="Arial" w:eastAsia="Times New Roman" w:cs="Arial"/>
          <w:sz w:val="22"/>
          <w:szCs w:val="22"/>
        </w:rPr>
        <w:br/>
        <w:t>overwegende dat Nederland door netcongestie zelf een dergelijk doel niet zal halen;</w:t>
      </w:r>
      <w:r>
        <w:rPr>
          <w:rFonts w:ascii="Arial" w:hAnsi="Arial" w:eastAsia="Times New Roman" w:cs="Arial"/>
          <w:sz w:val="22"/>
          <w:szCs w:val="22"/>
        </w:rPr>
        <w:br/>
      </w:r>
      <w:r>
        <w:rPr>
          <w:rFonts w:ascii="Arial" w:hAnsi="Arial" w:eastAsia="Times New Roman" w:cs="Arial"/>
          <w:sz w:val="22"/>
          <w:szCs w:val="22"/>
        </w:rPr>
        <w:br/>
        <w:t>verzoekt de regering niet akkoord te gaan met een Europees bindend elektrificatiedoel,</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85820" w:rsidP="00385820" w:rsidRDefault="00385820" w14:paraId="4F33E25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den Berg.</w:t>
      </w:r>
      <w:r>
        <w:rPr>
          <w:rFonts w:ascii="Arial" w:hAnsi="Arial" w:eastAsia="Times New Roman" w:cs="Arial"/>
          <w:sz w:val="22"/>
          <w:szCs w:val="22"/>
        </w:rPr>
        <w:br/>
      </w:r>
      <w:r>
        <w:rPr>
          <w:rFonts w:ascii="Arial" w:hAnsi="Arial" w:eastAsia="Times New Roman" w:cs="Arial"/>
          <w:sz w:val="22"/>
          <w:szCs w:val="22"/>
        </w:rPr>
        <w:br/>
        <w:t>Zij krijgt nr. 1253 (21501-33).</w:t>
      </w:r>
    </w:p>
    <w:p w:rsidR="00385820" w:rsidP="00385820" w:rsidRDefault="00385820" w14:paraId="147F8CA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Het is toch nog even wennen vandaag.</w:t>
      </w:r>
    </w:p>
    <w:p w:rsidR="00385820" w:rsidP="00385820" w:rsidRDefault="00385820" w14:paraId="7C42F8F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Europese Commissie een herziening van het bestaande emissiehandelssysteem heeft voorgesteld, maar ETS2 daarin niet heeft meegenomen;</w:t>
      </w:r>
      <w:r>
        <w:rPr>
          <w:rFonts w:ascii="Arial" w:hAnsi="Arial" w:eastAsia="Times New Roman" w:cs="Arial"/>
          <w:sz w:val="22"/>
          <w:szCs w:val="22"/>
        </w:rPr>
        <w:br/>
      </w:r>
      <w:r>
        <w:rPr>
          <w:rFonts w:ascii="Arial" w:hAnsi="Arial" w:eastAsia="Times New Roman" w:cs="Arial"/>
          <w:sz w:val="22"/>
          <w:szCs w:val="22"/>
        </w:rPr>
        <w:br/>
        <w:t>constaterende dat de invoering van ETS2 reeds is uitgesteld tot 2028, en EU-lidstaten hebben gepleit voor verder uitstel;</w:t>
      </w:r>
      <w:r>
        <w:rPr>
          <w:rFonts w:ascii="Arial" w:hAnsi="Arial" w:eastAsia="Times New Roman" w:cs="Arial"/>
          <w:sz w:val="22"/>
          <w:szCs w:val="22"/>
        </w:rPr>
        <w:br/>
      </w:r>
      <w:r>
        <w:rPr>
          <w:rFonts w:ascii="Arial" w:hAnsi="Arial" w:eastAsia="Times New Roman" w:cs="Arial"/>
          <w:sz w:val="22"/>
          <w:szCs w:val="22"/>
        </w:rPr>
        <w:br/>
        <w:t>overwegende dat ETS2 leidt tot hogere kosten voor aardgas en motorbrandstoffen, en daarmee de betaalbaarheid van energie voor huishoudens en ondernemers verder onder druk zet;</w:t>
      </w:r>
      <w:r>
        <w:rPr>
          <w:rFonts w:ascii="Arial" w:hAnsi="Arial" w:eastAsia="Times New Roman" w:cs="Arial"/>
          <w:sz w:val="22"/>
          <w:szCs w:val="22"/>
        </w:rPr>
        <w:br/>
      </w:r>
      <w:r>
        <w:rPr>
          <w:rFonts w:ascii="Arial" w:hAnsi="Arial" w:eastAsia="Times New Roman" w:cs="Arial"/>
          <w:sz w:val="22"/>
          <w:szCs w:val="22"/>
        </w:rPr>
        <w:br/>
        <w:t>overwegende dat de gevolgen voor de betaalbaarheid en de uitvoerbaarheid moeten worden meegewogen voordat nieuwe lasten worden ingevoerd;</w:t>
      </w:r>
      <w:r>
        <w:rPr>
          <w:rFonts w:ascii="Arial" w:hAnsi="Arial" w:eastAsia="Times New Roman" w:cs="Arial"/>
          <w:sz w:val="22"/>
          <w:szCs w:val="22"/>
        </w:rPr>
        <w:br/>
      </w:r>
      <w:r>
        <w:rPr>
          <w:rFonts w:ascii="Arial" w:hAnsi="Arial" w:eastAsia="Times New Roman" w:cs="Arial"/>
          <w:sz w:val="22"/>
          <w:szCs w:val="22"/>
        </w:rPr>
        <w:br/>
        <w:t>verzoekt de regering zich bij de Europese Commissie en de relevante Europese Raden in te zetten voor het betrekken van ETS2 bij de lopende herziening van het Europese emissiehandelssysteem, en daarbij te pleiten voor verder uitstel van ETS2 tot na 2028,</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385820" w:rsidP="00385820" w:rsidRDefault="00385820" w14:paraId="30552A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den Berg.</w:t>
      </w:r>
      <w:r>
        <w:rPr>
          <w:rFonts w:ascii="Arial" w:hAnsi="Arial" w:eastAsia="Times New Roman" w:cs="Arial"/>
          <w:sz w:val="22"/>
          <w:szCs w:val="22"/>
        </w:rPr>
        <w:br/>
      </w:r>
      <w:r>
        <w:rPr>
          <w:rFonts w:ascii="Arial" w:hAnsi="Arial" w:eastAsia="Times New Roman" w:cs="Arial"/>
          <w:sz w:val="22"/>
          <w:szCs w:val="22"/>
        </w:rPr>
        <w:br/>
        <w:t>Zij krijgt nr. 1254 (21501-33).</w:t>
      </w:r>
    </w:p>
    <w:p w:rsidR="00385820" w:rsidP="00385820" w:rsidRDefault="00385820" w14:paraId="4E49F25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Voorzitter. Laat ik daarbij nog zeggen dat wij de terugkoppeling van de minister over de Milieuraad hebben gezien. Dank voor die inzet. Het lijkt ons wel goed als Nederland inzet op elektrificatie als streefdoel. Het lijkt ons goed dat we het bij een streefdoel houden en niet inzetten op een bindend doel, waartoe ik ook in het debat opriep. Blijf kijken naar de toepasbaarheid van wat landen zelf nodig hebben. Dat past veel beter dan elektrificatie als doel op zich.</w:t>
      </w:r>
      <w:r>
        <w:rPr>
          <w:rFonts w:ascii="Arial" w:hAnsi="Arial" w:eastAsia="Times New Roman" w:cs="Arial"/>
          <w:sz w:val="22"/>
          <w:szCs w:val="22"/>
        </w:rPr>
        <w:br/>
      </w:r>
      <w:r>
        <w:rPr>
          <w:rFonts w:ascii="Arial" w:hAnsi="Arial" w:eastAsia="Times New Roman" w:cs="Arial"/>
          <w:sz w:val="22"/>
          <w:szCs w:val="22"/>
        </w:rPr>
        <w:br/>
        <w:t>Dank u wel.</w:t>
      </w:r>
    </w:p>
    <w:p w:rsidR="00385820" w:rsidP="00385820" w:rsidRDefault="00385820" w14:paraId="05E1C8E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laatste spreker is de heer Klos. Ik nodig hem uit voor zijn bijdrage namens D66.</w:t>
      </w:r>
    </w:p>
    <w:p w:rsidR="00385820" w:rsidP="00385820" w:rsidRDefault="00385820" w14:paraId="41E5C1C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Dank u wel, voorzitter. Ik heb één motie na het goede debat dat wij gisteren hebben gevoerd.</w:t>
      </w:r>
    </w:p>
    <w:p w:rsidR="00385820" w:rsidP="00385820" w:rsidRDefault="00385820" w14:paraId="2646CF8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nettarieven in 2027 met 20% stijgen;</w:t>
      </w:r>
      <w:r>
        <w:rPr>
          <w:rFonts w:ascii="Arial" w:hAnsi="Arial" w:eastAsia="Times New Roman" w:cs="Arial"/>
          <w:sz w:val="22"/>
          <w:szCs w:val="22"/>
        </w:rPr>
        <w:br/>
      </w:r>
      <w:r>
        <w:rPr>
          <w:rFonts w:ascii="Arial" w:hAnsi="Arial" w:eastAsia="Times New Roman" w:cs="Arial"/>
          <w:sz w:val="22"/>
          <w:szCs w:val="22"/>
        </w:rPr>
        <w:br/>
        <w:t>constaterende dat deze stijging rechtstreeks terechtkomt bij de energierekening van huishoudens en bedrijven;</w:t>
      </w:r>
      <w:r>
        <w:rPr>
          <w:rFonts w:ascii="Arial" w:hAnsi="Arial" w:eastAsia="Times New Roman" w:cs="Arial"/>
          <w:sz w:val="22"/>
          <w:szCs w:val="22"/>
        </w:rPr>
        <w:br/>
      </w:r>
      <w:r>
        <w:rPr>
          <w:rFonts w:ascii="Arial" w:hAnsi="Arial" w:eastAsia="Times New Roman" w:cs="Arial"/>
          <w:sz w:val="22"/>
          <w:szCs w:val="22"/>
        </w:rPr>
        <w:br/>
        <w:t>constaterende dat oplopende nettarieven de bestaanszekerheid van huishoudens, het concurrentievermogen van bedrijven en het draagvlak voor verduurzaming onder druk zetten;</w:t>
      </w:r>
      <w:r>
        <w:rPr>
          <w:rFonts w:ascii="Arial" w:hAnsi="Arial" w:eastAsia="Times New Roman" w:cs="Arial"/>
          <w:sz w:val="22"/>
          <w:szCs w:val="22"/>
        </w:rPr>
        <w:br/>
      </w:r>
      <w:r>
        <w:rPr>
          <w:rFonts w:ascii="Arial" w:hAnsi="Arial" w:eastAsia="Times New Roman" w:cs="Arial"/>
          <w:sz w:val="22"/>
          <w:szCs w:val="22"/>
        </w:rPr>
        <w:br/>
        <w:t>overwegende dat betaalbare elektriciteit cruciaal is voor draagvlak en voortgang van verduurzaming door huishoudens en bedrijven;</w:t>
      </w:r>
      <w:r>
        <w:rPr>
          <w:rFonts w:ascii="Arial" w:hAnsi="Arial" w:eastAsia="Times New Roman" w:cs="Arial"/>
          <w:sz w:val="22"/>
          <w:szCs w:val="22"/>
        </w:rPr>
        <w:br/>
      </w:r>
      <w:r>
        <w:rPr>
          <w:rFonts w:ascii="Arial" w:hAnsi="Arial" w:eastAsia="Times New Roman" w:cs="Arial"/>
          <w:sz w:val="22"/>
          <w:szCs w:val="22"/>
        </w:rPr>
        <w:br/>
        <w:t>overwegende dat inzicht nodig is in wanneer nettarieven voor huishoudens en bedrijven de betaalbaarheid te veel onder druk zetten en daarmee verduurzaming kunnen afremmen;</w:t>
      </w:r>
      <w:r>
        <w:rPr>
          <w:rFonts w:ascii="Arial" w:hAnsi="Arial" w:eastAsia="Times New Roman" w:cs="Arial"/>
          <w:sz w:val="22"/>
          <w:szCs w:val="22"/>
        </w:rPr>
        <w:br/>
      </w:r>
      <w:r>
        <w:rPr>
          <w:rFonts w:ascii="Arial" w:hAnsi="Arial" w:eastAsia="Times New Roman" w:cs="Arial"/>
          <w:sz w:val="22"/>
          <w:szCs w:val="22"/>
        </w:rPr>
        <w:br/>
        <w:t>verzoekt de regering:</w:t>
      </w:r>
    </w:p>
    <w:p w:rsidR="00385820" w:rsidP="00385820" w:rsidRDefault="00385820" w14:paraId="0594FDD0"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inzicht te geven in de verwachte ontwikkeling van de nettarieven en het aandeel daarvan in de energierekening van huishoudens en bedrijven, mede in vergelijking met omringende landen, en daarbij in beeld te brengen wat de effecten zijn op de voortgang van elektrificatie;</w:t>
      </w:r>
    </w:p>
    <w:p w:rsidR="00385820" w:rsidP="00385820" w:rsidRDefault="00385820" w14:paraId="3FD9C0C5"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te onderzoeken welke gerichte maatregelen mogelijk zijn om de effecten van de stijging van de nettarieven te beperken, met behoud van de noodzakelijke investeringen in het elektriciteitsnet;</w:t>
      </w:r>
    </w:p>
    <w:p w:rsidR="00385820" w:rsidP="00385820" w:rsidRDefault="00385820" w14:paraId="1FC525DA"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Kamer hierover in het voorjaar van 2027 te informeren,</w:t>
      </w:r>
    </w:p>
    <w:p w:rsidR="00385820" w:rsidP="00385820" w:rsidRDefault="00385820" w14:paraId="6949DF54" w14:textId="77777777">
      <w:pPr>
        <w:spacing w:after="240"/>
        <w:rPr>
          <w:rFonts w:ascii="Arial" w:hAnsi="Arial" w:eastAsia="Times New Roman" w:cs="Arial"/>
          <w:sz w:val="22"/>
          <w:szCs w:val="22"/>
        </w:rPr>
      </w:pPr>
      <w:r>
        <w:rPr>
          <w:rFonts w:ascii="Arial" w:hAnsi="Arial" w:eastAsia="Times New Roman" w:cs="Arial"/>
          <w:sz w:val="22"/>
          <w:szCs w:val="22"/>
        </w:rPr>
        <w:lastRenderedPageBreak/>
        <w:br/>
        <w:t>en gaat over tot de orde van de dag.</w:t>
      </w:r>
    </w:p>
    <w:p w:rsidR="00385820" w:rsidP="00385820" w:rsidRDefault="00385820" w14:paraId="520990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Klos.</w:t>
      </w:r>
      <w:r>
        <w:rPr>
          <w:rFonts w:ascii="Arial" w:hAnsi="Arial" w:eastAsia="Times New Roman" w:cs="Arial"/>
          <w:sz w:val="22"/>
          <w:szCs w:val="22"/>
        </w:rPr>
        <w:br/>
      </w:r>
      <w:r>
        <w:rPr>
          <w:rFonts w:ascii="Arial" w:hAnsi="Arial" w:eastAsia="Times New Roman" w:cs="Arial"/>
          <w:sz w:val="22"/>
          <w:szCs w:val="22"/>
        </w:rPr>
        <w:br/>
        <w:t>Zij krijgt nr. 1255 (21501-33).</w:t>
      </w:r>
    </w:p>
    <w:p w:rsidR="00385820" w:rsidP="00385820" w:rsidRDefault="00385820" w14:paraId="53EB0A1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Dank u wel.</w:t>
      </w:r>
    </w:p>
    <w:p w:rsidR="00385820" w:rsidP="00385820" w:rsidRDefault="00385820" w14:paraId="7AEE24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aan de heer Klos. Daarmee zijn we aan het einde gekomen van de inzet van de Kamer. Ik schors tot, laten we zeggen, iets voor 10.30 uur, dus blijft u in de buurt. Ik schors voor vijf minuten. Dan gaan we een paar minuten voor 10.30 uur luisteren naar de reactie van de minister. Het debat is geschorst.</w:t>
      </w:r>
    </w:p>
    <w:p w:rsidR="00385820" w:rsidP="00385820" w:rsidRDefault="00385820" w14:paraId="1CF4E23E" w14:textId="77777777">
      <w:pPr>
        <w:spacing w:after="240"/>
        <w:rPr>
          <w:rFonts w:ascii="Arial" w:hAnsi="Arial" w:eastAsia="Times New Roman" w:cs="Arial"/>
          <w:sz w:val="22"/>
          <w:szCs w:val="22"/>
        </w:rPr>
      </w:pPr>
      <w:r>
        <w:rPr>
          <w:rFonts w:ascii="Arial" w:hAnsi="Arial" w:eastAsia="Times New Roman" w:cs="Arial"/>
          <w:sz w:val="22"/>
          <w:szCs w:val="22"/>
        </w:rPr>
        <w:t>De vergadering wordt van 10.22 uur tot 10.30 uur geschorst.</w:t>
      </w:r>
    </w:p>
    <w:p w:rsidR="00385820" w:rsidP="00385820" w:rsidRDefault="00385820" w14:paraId="799826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We gaan luisteren naar de reactie van de minister van KGG op de vier ingediende moties.</w:t>
      </w:r>
    </w:p>
    <w:p w:rsidR="00385820" w:rsidP="00385820" w:rsidRDefault="00385820" w14:paraId="5D10F05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Dank u wel, voorzitter. De motie op stuk nr. 1252 verzoekt om in Europees verband te pleiten voor een bindend </w:t>
      </w:r>
      <w:proofErr w:type="spellStart"/>
      <w:r>
        <w:rPr>
          <w:rFonts w:ascii="Arial" w:hAnsi="Arial" w:eastAsia="Times New Roman" w:cs="Arial"/>
          <w:sz w:val="22"/>
          <w:szCs w:val="22"/>
        </w:rPr>
        <w:t>uitfaseerpad</w:t>
      </w:r>
      <w:proofErr w:type="spellEnd"/>
      <w:r>
        <w:rPr>
          <w:rFonts w:ascii="Arial" w:hAnsi="Arial" w:eastAsia="Times New Roman" w:cs="Arial"/>
          <w:sz w:val="22"/>
          <w:szCs w:val="22"/>
        </w:rPr>
        <w:t xml:space="preserve">. Het kabinet zet zich in internationaal verband, onder andere in COFFIS, al in om te komen tot een </w:t>
      </w:r>
      <w:proofErr w:type="spellStart"/>
      <w:r>
        <w:rPr>
          <w:rFonts w:ascii="Arial" w:hAnsi="Arial" w:eastAsia="Times New Roman" w:cs="Arial"/>
          <w:sz w:val="22"/>
          <w:szCs w:val="22"/>
        </w:rPr>
        <w:t>afbouwpad</w:t>
      </w:r>
      <w:proofErr w:type="spellEnd"/>
      <w:r>
        <w:rPr>
          <w:rFonts w:ascii="Arial" w:hAnsi="Arial" w:eastAsia="Times New Roman" w:cs="Arial"/>
          <w:sz w:val="22"/>
          <w:szCs w:val="22"/>
        </w:rPr>
        <w:t xml:space="preserve"> voor fossiele subsidies. Ik zie de motie als een aanmoediging om op deze weg door te gaan. Een afbouw op EU-niveau sluit hierbij aan, al ligt de bevoegdheid voor de fiscaliteit hier natuurlijk bij de lidstaten. Met die context krijgt de motie op stuk nr. 1252 oordeel Kamer.</w:t>
      </w:r>
    </w:p>
    <w:p w:rsidR="00385820" w:rsidP="00385820" w:rsidRDefault="00385820" w14:paraId="6DE0779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heb toch even een vraag. In de motie staat: het inzetten van een bindend streefdoel. Dat vind ik toch echt wel intenser dan hoe het kabinet het voorstelt. Ik zou het raar vinden als het kabinet dit oordeel Kamer geeft.</w:t>
      </w:r>
    </w:p>
    <w:p w:rsidR="00385820" w:rsidP="00385820" w:rsidRDefault="00385820" w14:paraId="5758DB1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We hebben al eerder met de Kamer gedeeld wat de inzet is voor de afbouw in Europees verband. Om die afbouw in Europees verband te kunnen vormgeven, moeten die doelen natuurlijk ook bindend zijn voor iedereen. Daarom streeft het kabinet daar in Europees verband naar. Het ministerie van Financiën heeft al eerder met de Kamer gedeeld wat de plannen daarvoor zijn.</w:t>
      </w:r>
    </w:p>
    <w:p w:rsidR="00385820" w:rsidP="00385820" w:rsidRDefault="00385820" w14:paraId="06D99E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1252: oordeel Kamer.</w:t>
      </w:r>
    </w:p>
    <w:p w:rsidR="00385820" w:rsidP="00385820" w:rsidRDefault="00385820" w14:paraId="65B3C6D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Het is dus een ondersteuning van het beleid dat is gevoerd.</w:t>
      </w:r>
    </w:p>
    <w:p w:rsidR="00385820" w:rsidP="00385820" w:rsidRDefault="00385820" w14:paraId="3CDF010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zou de minister dan wel willen vragen om, als deze motie wordt aangenomen, een Kamerbrief naar de Kamer te sturen met de juridische gevolgen van de motie. We hebben natuurlijk ook gezien, juist met de Bonairezaak, dat dit soort bindende doelen vergaande implicaties kunnen hebben.</w:t>
      </w:r>
    </w:p>
    <w:p w:rsidR="00385820" w:rsidP="00385820" w:rsidRDefault="00385820" w14:paraId="5237B08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We gaan eerst stemmen en dan na de stemming verder. De motie op stuk nr. 1252: oordeel Kamer. Dan de motie op stuk nr. 1253.</w:t>
      </w:r>
    </w:p>
    <w:p w:rsidR="00385820" w:rsidP="00385820" w:rsidRDefault="00385820" w14:paraId="3D7CFBD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Voorzitter. Bij de motie op stuk nr. 1253 heb ik een voorstel voor de heer Van den Berg. We hebben gisteren met elkaar de zorgen gewisseld die het kabinet heeft over zo'n bindend doel. Alleen is het voorstel zelf er nog niet. Om nu al in de Energieraad uit te spreken dat ik niet akkoord ga met een voorstel dat nog niet formeel op tafel ligt, vind ik procedureel gewoon niet juist. Wij moeten er altijd voor zorgen dat we een voorstel goed kunnen doorgronden. Ik denk dat de heer Van den Berg dat met mij deelt. We delen wel echt de zorgen. Er zijn dus twee opties. Ik zou hem willen vragen om de motie aan te houden totdat het voorstel er is. Dan kunnen we beoordelen of Nederland wel of niet akkoord gaat. Dan delen wij de zorgen. Of ik kan — dat heb ik eigenlijk al gezegd in de geannoteerde agenda — grote zorgen uitspreken over een bindend doel en pleiten voor een indicatief doel. Maar dat is al de inzet van het kabinet, dus dan zou ik eigenlijk zeggen dat de motie niet nodig is. Dat is even de afweging hier.</w:t>
      </w:r>
    </w:p>
    <w:p w:rsidR="00385820" w:rsidP="00385820" w:rsidRDefault="00385820" w14:paraId="7ED6798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kunt u dan tot een conclusie komen?</w:t>
      </w:r>
    </w:p>
    <w:p w:rsidR="00385820" w:rsidP="00385820" w:rsidRDefault="00385820" w14:paraId="050093F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Het verzoek is om de motie aan te houden totdat het voorstel er is, zodat we het kunnen beoordelen. Dan kan zij daarna in stemming komen.</w:t>
      </w:r>
    </w:p>
    <w:p w:rsidR="00385820" w:rsidP="00385820" w:rsidRDefault="00385820" w14:paraId="023880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Aanhouden, doet u het daarvoor, meneer Van den Berg?</w:t>
      </w:r>
    </w:p>
    <w:p w:rsidR="00385820" w:rsidP="00385820" w:rsidRDefault="00385820" w14:paraId="4CA2F94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Eén zin erbij, voorzitter. Het is: verzoekt de regering niet akkoord te gaan met een Europees bindend elektrificatiedoel. Dat is dus ongeacht het tijdspad. Daarom wil ik de motie in stemming brengen.</w:t>
      </w:r>
    </w:p>
    <w:p w:rsidR="00385820" w:rsidP="00385820" w:rsidRDefault="00385820" w14:paraId="234247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komt in stemming. Wat is dan de appreciatie?</w:t>
      </w:r>
    </w:p>
    <w:p w:rsidR="00385820" w:rsidP="00385820" w:rsidRDefault="00385820" w14:paraId="40C7869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Dan is de appreciatie "ontijdig".</w:t>
      </w:r>
    </w:p>
    <w:p w:rsidR="00385820" w:rsidP="00385820" w:rsidRDefault="00385820" w14:paraId="4184042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Ontijdig.</w:t>
      </w:r>
    </w:p>
    <w:p w:rsidR="00385820" w:rsidP="00385820" w:rsidRDefault="00385820" w14:paraId="00A06B8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Maar op de inhoud zijn we het wel met elkaar eens.</w:t>
      </w:r>
    </w:p>
    <w:p w:rsidR="00385820" w:rsidP="00385820" w:rsidRDefault="00385820" w14:paraId="254A74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1253: ontijdig. Dan de motie op stuk nr. 1254.</w:t>
      </w:r>
    </w:p>
    <w:p w:rsidR="00385820" w:rsidP="00385820" w:rsidRDefault="00385820" w14:paraId="345FB8F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Over de motie op stuk nr. 1254 zeg ik dat ETS2 niet op tafel ligt. Dit zou ook een grote inkomstenderving opleveren, dus ik ontraad de motie.</w:t>
      </w:r>
    </w:p>
    <w:p w:rsidR="00385820" w:rsidP="00385820" w:rsidRDefault="00385820" w14:paraId="5748514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1254: ontraden.</w:t>
      </w:r>
    </w:p>
    <w:p w:rsidR="00385820" w:rsidP="00385820" w:rsidRDefault="00385820" w14:paraId="0C6416E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En de motie op stuk nr. 1255 krijgt oordeel Kamer. We betrekken dit bij de voorjaarsbesluitvorming.</w:t>
      </w:r>
    </w:p>
    <w:p w:rsidR="00385820" w:rsidP="00385820" w:rsidRDefault="00385820" w14:paraId="76CFA4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1255: oordeel Kamer.</w:t>
      </w:r>
      <w:r>
        <w:rPr>
          <w:rFonts w:ascii="Arial" w:hAnsi="Arial" w:eastAsia="Times New Roman" w:cs="Arial"/>
          <w:sz w:val="22"/>
          <w:szCs w:val="22"/>
        </w:rPr>
        <w:br/>
      </w:r>
      <w:r>
        <w:rPr>
          <w:rFonts w:ascii="Arial" w:hAnsi="Arial" w:eastAsia="Times New Roman" w:cs="Arial"/>
          <w:sz w:val="22"/>
          <w:szCs w:val="22"/>
        </w:rPr>
        <w:br/>
        <w:t>Daarmee zijn we aan het einde gekomen van het tweeminutendebat.</w:t>
      </w:r>
    </w:p>
    <w:p w:rsidR="00385820" w:rsidP="00385820" w:rsidRDefault="00385820" w14:paraId="16DE74D7"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385820" w:rsidP="00385820" w:rsidRDefault="00385820" w14:paraId="6F351A5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stemmen aanstaande dinsdag over deze vier ingediende moties. Ik schors voor een enkel moment. O, sorry, we stemmen dus de dinsdag na het herfstreces. We stemmen niet deze dinsdag. Op de dinsdag na het herfstreces stemmen we over deze vier moties. Ik schors voor een enkel moment. Dan gaan we door met het debat over de begroting van VWS. Het debat is voor een enkel moment geschorst.</w:t>
      </w:r>
    </w:p>
    <w:p w:rsidR="00385820" w:rsidP="00385820" w:rsidRDefault="00385820" w14:paraId="6341862D"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5811E0" w:rsidRDefault="005811E0" w14:paraId="120AEB09" w14:textId="77777777"/>
    <w:sectPr w:rsidR="005811E0">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9166F"/>
    <w:multiLevelType w:val="multilevel"/>
    <w:tmpl w:val="1C6A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9932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820"/>
    <w:rsid w:val="00270671"/>
    <w:rsid w:val="00385820"/>
    <w:rsid w:val="005811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5674A"/>
  <w15:chartTrackingRefBased/>
  <w15:docId w15:val="{5B8DEA11-7AFC-4BA6-BF6C-652846C56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85820"/>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3858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858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8582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8582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8582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8582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8582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8582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8582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8582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8582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8582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8582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8582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858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858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858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85820"/>
    <w:rPr>
      <w:rFonts w:eastAsiaTheme="majorEastAsia" w:cstheme="majorBidi"/>
      <w:color w:val="272727" w:themeColor="text1" w:themeTint="D8"/>
    </w:rPr>
  </w:style>
  <w:style w:type="paragraph" w:styleId="Titel">
    <w:name w:val="Title"/>
    <w:basedOn w:val="Standaard"/>
    <w:next w:val="Standaard"/>
    <w:link w:val="TitelChar"/>
    <w:uiPriority w:val="10"/>
    <w:qFormat/>
    <w:rsid w:val="0038582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8582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8582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8582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8582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85820"/>
    <w:rPr>
      <w:i/>
      <w:iCs/>
      <w:color w:val="404040" w:themeColor="text1" w:themeTint="BF"/>
    </w:rPr>
  </w:style>
  <w:style w:type="paragraph" w:styleId="Lijstalinea">
    <w:name w:val="List Paragraph"/>
    <w:basedOn w:val="Standaard"/>
    <w:uiPriority w:val="34"/>
    <w:qFormat/>
    <w:rsid w:val="00385820"/>
    <w:pPr>
      <w:ind w:left="720"/>
      <w:contextualSpacing/>
    </w:pPr>
  </w:style>
  <w:style w:type="character" w:styleId="Intensievebenadrukking">
    <w:name w:val="Intense Emphasis"/>
    <w:basedOn w:val="Standaardalinea-lettertype"/>
    <w:uiPriority w:val="21"/>
    <w:qFormat/>
    <w:rsid w:val="00385820"/>
    <w:rPr>
      <w:i/>
      <w:iCs/>
      <w:color w:val="2F5496" w:themeColor="accent1" w:themeShade="BF"/>
    </w:rPr>
  </w:style>
  <w:style w:type="paragraph" w:styleId="Duidelijkcitaat">
    <w:name w:val="Intense Quote"/>
    <w:basedOn w:val="Standaard"/>
    <w:next w:val="Standaard"/>
    <w:link w:val="DuidelijkcitaatChar"/>
    <w:uiPriority w:val="30"/>
    <w:qFormat/>
    <w:rsid w:val="003858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85820"/>
    <w:rPr>
      <w:i/>
      <w:iCs/>
      <w:color w:val="2F5496" w:themeColor="accent1" w:themeShade="BF"/>
    </w:rPr>
  </w:style>
  <w:style w:type="character" w:styleId="Intensieveverwijzing">
    <w:name w:val="Intense Reference"/>
    <w:basedOn w:val="Standaardalinea-lettertype"/>
    <w:uiPriority w:val="32"/>
    <w:qFormat/>
    <w:rsid w:val="00385820"/>
    <w:rPr>
      <w:b/>
      <w:bCs/>
      <w:smallCaps/>
      <w:color w:val="2F5496" w:themeColor="accent1" w:themeShade="BF"/>
      <w:spacing w:val="5"/>
    </w:rPr>
  </w:style>
  <w:style w:type="character" w:styleId="Zwaar">
    <w:name w:val="Strong"/>
    <w:basedOn w:val="Standaardalinea-lettertype"/>
    <w:uiPriority w:val="22"/>
    <w:qFormat/>
    <w:rsid w:val="003858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1778</ap:Words>
  <ap:Characters>9783</ap:Characters>
  <ap:DocSecurity>0</ap:DocSecurity>
  <ap:Lines>81</ap:Lines>
  <ap:Paragraphs>23</ap:Paragraphs>
  <ap:ScaleCrop>false</ap:ScaleCrop>
  <ap:LinksUpToDate>false</ap:LinksUpToDate>
  <ap:CharactersWithSpaces>11538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2026-10-16T07:09:00.0000000Z</dcterms:created>
  <dcterms:modified xsi:type="dcterms:W3CDTF">2026-10-16T07:09:00.0000000Z</dcterms:modified>
  <version/>
  <category/>
</coreProperties>
</file>